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0E" w:rsidRPr="009D352B" w:rsidRDefault="00AD6C0E" w:rsidP="00AD6C0E">
      <w:pPr>
        <w:spacing w:after="0" w:line="240" w:lineRule="auto"/>
        <w:rPr>
          <w:rFonts w:eastAsia="Times New Roman" w:cs="Times New Roman"/>
          <w:b/>
          <w:szCs w:val="24"/>
        </w:rPr>
      </w:pPr>
      <w:r w:rsidRPr="009D352B">
        <w:rPr>
          <w:rFonts w:eastAsia="Times New Roman" w:cs="Times New Roman"/>
          <w:b/>
          <w:color w:val="000000"/>
          <w:sz w:val="20"/>
          <w:szCs w:val="20"/>
        </w:rPr>
        <w:t xml:space="preserve">Chicago Open </w:t>
      </w:r>
      <w:r w:rsidR="009D352B">
        <w:rPr>
          <w:rFonts w:eastAsia="Times New Roman" w:cs="Times New Roman"/>
          <w:b/>
          <w:color w:val="000000"/>
          <w:sz w:val="20"/>
          <w:szCs w:val="20"/>
        </w:rPr>
        <w:t>2013</w:t>
      </w:r>
      <w:r w:rsidR="00B84E2E">
        <w:rPr>
          <w:rFonts w:eastAsia="Times New Roman" w:cs="Times New Roman"/>
          <w:b/>
          <w:color w:val="000000"/>
          <w:sz w:val="20"/>
          <w:szCs w:val="20"/>
        </w:rPr>
        <w:t xml:space="preserve">: No Subtext, Just Tacos. </w:t>
      </w:r>
      <w:bookmarkStart w:id="0" w:name="_GoBack"/>
      <w:bookmarkEnd w:id="0"/>
    </w:p>
    <w:p w:rsidR="00AD6C0E" w:rsidRDefault="000D6FA4" w:rsidP="00AD6C0E">
      <w:pPr>
        <w:spacing w:after="0" w:line="240" w:lineRule="auto"/>
        <w:rPr>
          <w:rFonts w:eastAsia="Times New Roman" w:cs="Times New Roman"/>
          <w:b/>
          <w:color w:val="000000"/>
          <w:sz w:val="20"/>
          <w:szCs w:val="20"/>
        </w:rPr>
      </w:pPr>
      <w:r>
        <w:rPr>
          <w:rFonts w:eastAsia="Times New Roman" w:cs="Times New Roman"/>
          <w:b/>
          <w:color w:val="000000"/>
          <w:sz w:val="20"/>
          <w:szCs w:val="20"/>
        </w:rPr>
        <w:t>Packet</w:t>
      </w:r>
      <w:r w:rsidR="00AD6C0E" w:rsidRPr="009D352B">
        <w:rPr>
          <w:rFonts w:eastAsia="Times New Roman" w:cs="Times New Roman"/>
          <w:b/>
          <w:color w:val="000000"/>
          <w:sz w:val="20"/>
          <w:szCs w:val="20"/>
        </w:rPr>
        <w:t xml:space="preserve"> by Jonathan </w:t>
      </w:r>
      <w:proofErr w:type="spellStart"/>
      <w:r w:rsidR="00AD6C0E" w:rsidRPr="009D352B">
        <w:rPr>
          <w:rFonts w:eastAsia="Times New Roman" w:cs="Times New Roman"/>
          <w:b/>
          <w:color w:val="000000"/>
          <w:sz w:val="20"/>
          <w:szCs w:val="20"/>
        </w:rPr>
        <w:t>Magin</w:t>
      </w:r>
      <w:proofErr w:type="spellEnd"/>
      <w:r w:rsidR="00AD6C0E" w:rsidRPr="009D352B">
        <w:rPr>
          <w:rFonts w:eastAsia="Times New Roman" w:cs="Times New Roman"/>
          <w:b/>
          <w:color w:val="000000"/>
          <w:sz w:val="20"/>
          <w:szCs w:val="20"/>
        </w:rPr>
        <w:t xml:space="preserve">, Stephen Liu, Billy </w:t>
      </w:r>
      <w:proofErr w:type="spellStart"/>
      <w:r w:rsidR="00AD6C0E" w:rsidRPr="009D352B">
        <w:rPr>
          <w:rFonts w:eastAsia="Times New Roman" w:cs="Times New Roman"/>
          <w:b/>
          <w:color w:val="000000"/>
          <w:sz w:val="20"/>
          <w:szCs w:val="20"/>
        </w:rPr>
        <w:t>Busse</w:t>
      </w:r>
      <w:proofErr w:type="spellEnd"/>
      <w:r w:rsidR="00AD6C0E" w:rsidRPr="009D352B">
        <w:rPr>
          <w:rFonts w:eastAsia="Times New Roman" w:cs="Times New Roman"/>
          <w:b/>
          <w:color w:val="000000"/>
          <w:sz w:val="20"/>
          <w:szCs w:val="20"/>
        </w:rPr>
        <w:t>, and Evan Adams</w:t>
      </w:r>
    </w:p>
    <w:p w:rsidR="000D6FA4" w:rsidRPr="00AD6C0E" w:rsidRDefault="000D6FA4" w:rsidP="00AD6C0E">
      <w:pPr>
        <w:spacing w:after="0" w:line="240" w:lineRule="auto"/>
        <w:rPr>
          <w:rFonts w:eastAsia="Times New Roman" w:cs="Times New Roman"/>
          <w:szCs w:val="24"/>
        </w:rPr>
      </w:pPr>
      <w:r>
        <w:rPr>
          <w:rFonts w:eastAsia="Times New Roman" w:cs="Times New Roman"/>
          <w:b/>
          <w:color w:val="000000"/>
          <w:sz w:val="20"/>
          <w:szCs w:val="20"/>
        </w:rPr>
        <w:t xml:space="preserve">Edited by Matt Bollinger, </w:t>
      </w:r>
      <w:proofErr w:type="spellStart"/>
      <w:r>
        <w:rPr>
          <w:rFonts w:eastAsia="Times New Roman" w:cs="Times New Roman"/>
          <w:b/>
          <w:color w:val="000000"/>
          <w:sz w:val="20"/>
          <w:szCs w:val="20"/>
        </w:rPr>
        <w:t>Libo</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Zeng</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Sriram</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Pendyala</w:t>
      </w:r>
      <w:proofErr w:type="spellEnd"/>
      <w:r>
        <w:rPr>
          <w:rFonts w:eastAsia="Times New Roman" w:cs="Times New Roman"/>
          <w:b/>
          <w:color w:val="000000"/>
          <w:sz w:val="20"/>
          <w:szCs w:val="20"/>
        </w:rPr>
        <w:t xml:space="preserve">, Dennis Loo, </w:t>
      </w:r>
      <w:proofErr w:type="spellStart"/>
      <w:r>
        <w:rPr>
          <w:rFonts w:eastAsia="Times New Roman" w:cs="Times New Roman"/>
          <w:b/>
          <w:color w:val="000000"/>
          <w:sz w:val="20"/>
          <w:szCs w:val="20"/>
        </w:rPr>
        <w:t>Sinan</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Ulusoy</w:t>
      </w:r>
      <w:proofErr w:type="spellEnd"/>
      <w:r>
        <w:rPr>
          <w:rFonts w:eastAsia="Times New Roman" w:cs="Times New Roman"/>
          <w:b/>
          <w:color w:val="000000"/>
          <w:sz w:val="20"/>
          <w:szCs w:val="20"/>
        </w:rPr>
        <w:t xml:space="preserve">, and Kevin </w:t>
      </w:r>
      <w:proofErr w:type="spellStart"/>
      <w:r>
        <w:rPr>
          <w:rFonts w:eastAsia="Times New Roman" w:cs="Times New Roman"/>
          <w:b/>
          <w:color w:val="000000"/>
          <w:sz w:val="20"/>
          <w:szCs w:val="20"/>
        </w:rPr>
        <w:t>Koai</w:t>
      </w:r>
      <w:proofErr w:type="spellEnd"/>
      <w:r>
        <w:rPr>
          <w:rFonts w:eastAsia="Times New Roman" w:cs="Times New Roman"/>
          <w:b/>
          <w:color w:val="000000"/>
          <w:sz w:val="20"/>
          <w:szCs w:val="20"/>
        </w:rPr>
        <w:t>, with invaluable contributions by Matt Jackson</w:t>
      </w:r>
    </w:p>
    <w:p w:rsidR="00AD6C0E" w:rsidRPr="00AD6C0E" w:rsidRDefault="00AD6C0E" w:rsidP="00AD6C0E">
      <w:pPr>
        <w:spacing w:after="0" w:line="240" w:lineRule="auto"/>
        <w:rPr>
          <w:rFonts w:eastAsia="Times New Roman" w:cs="Times New Roman"/>
          <w:szCs w:val="24"/>
        </w:rPr>
      </w:pPr>
    </w:p>
    <w:p w:rsidR="00AD6C0E" w:rsidRPr="00AD6C0E" w:rsidRDefault="00AD6C0E" w:rsidP="00AD6C0E">
      <w:pPr>
        <w:spacing w:after="0" w:line="240" w:lineRule="auto"/>
        <w:rPr>
          <w:rFonts w:eastAsia="Times New Roman" w:cs="Times New Roman"/>
          <w:szCs w:val="24"/>
        </w:rPr>
      </w:pPr>
      <w:r>
        <w:rPr>
          <w:rFonts w:eastAsia="Times New Roman" w:cs="Times New Roman"/>
          <w:bCs/>
          <w:color w:val="000000"/>
          <w:sz w:val="20"/>
          <w:szCs w:val="20"/>
        </w:rPr>
        <w:t xml:space="preserve">1. </w:t>
      </w:r>
      <w:r w:rsidRPr="00AD6C0E">
        <w:rPr>
          <w:rFonts w:eastAsia="Times New Roman" w:cs="Times New Roman"/>
          <w:b/>
          <w:bCs/>
          <w:color w:val="000000"/>
          <w:sz w:val="20"/>
          <w:szCs w:val="20"/>
        </w:rPr>
        <w:t xml:space="preserve">Shortly </w:t>
      </w:r>
      <w:r w:rsidRPr="00AD6C0E">
        <w:rPr>
          <w:rFonts w:eastAsia="Times New Roman" w:cs="Times New Roman"/>
          <w:b/>
          <w:bCs/>
          <w:i/>
          <w:iCs/>
          <w:color w:val="000000"/>
          <w:sz w:val="20"/>
          <w:szCs w:val="20"/>
        </w:rPr>
        <w:t>after</w:t>
      </w:r>
      <w:r w:rsidRPr="00AD6C0E">
        <w:rPr>
          <w:rFonts w:eastAsia="Times New Roman" w:cs="Times New Roman"/>
          <w:b/>
          <w:bCs/>
          <w:color w:val="000000"/>
          <w:sz w:val="20"/>
          <w:szCs w:val="20"/>
        </w:rPr>
        <w:t xml:space="preserve"> this battle, the losing side lost again when a stag ran through their </w:t>
      </w:r>
      <w:proofErr w:type="spellStart"/>
      <w:r w:rsidRPr="00AD6C0E">
        <w:rPr>
          <w:rFonts w:eastAsia="Times New Roman" w:cs="Times New Roman"/>
          <w:b/>
          <w:bCs/>
          <w:color w:val="000000"/>
          <w:sz w:val="20"/>
          <w:szCs w:val="20"/>
        </w:rPr>
        <w:t>longbowmen’s</w:t>
      </w:r>
      <w:proofErr w:type="spellEnd"/>
      <w:r w:rsidRPr="00AD6C0E">
        <w:rPr>
          <w:rFonts w:eastAsia="Times New Roman" w:cs="Times New Roman"/>
          <w:b/>
          <w:bCs/>
          <w:color w:val="000000"/>
          <w:sz w:val="20"/>
          <w:szCs w:val="20"/>
        </w:rPr>
        <w:t xml:space="preserve"> camp, causing them to reveal their position prematurely and get slaughtered in a cavalry charge. William de la Pole, the Duke of Suffolk</w:t>
      </w:r>
      <w:r>
        <w:rPr>
          <w:rFonts w:eastAsia="Times New Roman" w:cs="Times New Roman"/>
          <w:b/>
          <w:bCs/>
          <w:color w:val="000000"/>
          <w:sz w:val="20"/>
          <w:szCs w:val="20"/>
        </w:rPr>
        <w:t>,</w:t>
      </w:r>
      <w:r w:rsidRPr="00AD6C0E">
        <w:rPr>
          <w:rFonts w:eastAsia="Times New Roman" w:cs="Times New Roman"/>
          <w:b/>
          <w:bCs/>
          <w:color w:val="000000"/>
          <w:sz w:val="20"/>
          <w:szCs w:val="20"/>
        </w:rPr>
        <w:t xml:space="preserve"> became co-commander of one side after the Earl of Salisbury was mortally wounded in an assault on </w:t>
      </w:r>
      <w:r>
        <w:rPr>
          <w:rFonts w:eastAsia="Times New Roman" w:cs="Times New Roman"/>
          <w:b/>
          <w:bCs/>
          <w:color w:val="000000"/>
          <w:sz w:val="20"/>
          <w:szCs w:val="20"/>
        </w:rPr>
        <w:t>a</w:t>
      </w:r>
      <w:r w:rsidRPr="00AD6C0E">
        <w:rPr>
          <w:rFonts w:eastAsia="Times New Roman" w:cs="Times New Roman"/>
          <w:b/>
          <w:bCs/>
          <w:color w:val="000000"/>
          <w:sz w:val="20"/>
          <w:szCs w:val="20"/>
        </w:rPr>
        <w:t xml:space="preserve"> gatehouse known as Les </w:t>
      </w:r>
      <w:proofErr w:type="spellStart"/>
      <w:r w:rsidRPr="00AD6C0E">
        <w:rPr>
          <w:rFonts w:eastAsia="Times New Roman" w:cs="Times New Roman"/>
          <w:b/>
          <w:bCs/>
          <w:color w:val="000000"/>
          <w:sz w:val="20"/>
          <w:szCs w:val="20"/>
        </w:rPr>
        <w:t>Tourelles</w:t>
      </w:r>
      <w:proofErr w:type="spellEnd"/>
      <w:r w:rsidRPr="00AD6C0E">
        <w:rPr>
          <w:rFonts w:eastAsia="Times New Roman" w:cs="Times New Roman"/>
          <w:b/>
          <w:bCs/>
          <w:color w:val="000000"/>
          <w:sz w:val="20"/>
          <w:szCs w:val="20"/>
        </w:rPr>
        <w:t>. This battle was followed shortly by John Talbot’s capture at the Battle of (*)</w:t>
      </w:r>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Patay</w:t>
      </w:r>
      <w:proofErr w:type="spellEnd"/>
      <w:r w:rsidRPr="00AD6C0E">
        <w:rPr>
          <w:rFonts w:eastAsia="Times New Roman" w:cs="Times New Roman"/>
          <w:color w:val="000000"/>
          <w:sz w:val="20"/>
          <w:szCs w:val="20"/>
        </w:rPr>
        <w:t xml:space="preserve">. The Scotsman John Stewart of Darnley was killed in an unsuccessful attempt to keep supplies from the attackers at this battle at a skirmish near </w:t>
      </w:r>
      <w:proofErr w:type="spellStart"/>
      <w:r w:rsidRPr="00AD6C0E">
        <w:rPr>
          <w:rFonts w:eastAsia="Times New Roman" w:cs="Times New Roman"/>
          <w:color w:val="000000"/>
          <w:sz w:val="20"/>
          <w:szCs w:val="20"/>
        </w:rPr>
        <w:t>Rouvray</w:t>
      </w:r>
      <w:proofErr w:type="spellEnd"/>
      <w:r w:rsidRPr="00AD6C0E">
        <w:rPr>
          <w:rFonts w:eastAsia="Times New Roman" w:cs="Times New Roman"/>
          <w:color w:val="000000"/>
          <w:sz w:val="20"/>
          <w:szCs w:val="20"/>
        </w:rPr>
        <w:t xml:space="preserve"> known as the Battle of the Herrings. The defenders at this battle were led by Jean de Dunois and included La Hire and Gilles de </w:t>
      </w:r>
      <w:proofErr w:type="spellStart"/>
      <w:r w:rsidRPr="00AD6C0E">
        <w:rPr>
          <w:rFonts w:eastAsia="Times New Roman" w:cs="Times New Roman"/>
          <w:color w:val="000000"/>
          <w:sz w:val="20"/>
          <w:szCs w:val="20"/>
        </w:rPr>
        <w:t>Rais</w:t>
      </w:r>
      <w:proofErr w:type="spellEnd"/>
      <w:r w:rsidRPr="00AD6C0E">
        <w:rPr>
          <w:rFonts w:eastAsia="Times New Roman" w:cs="Times New Roman"/>
          <w:color w:val="000000"/>
          <w:sz w:val="20"/>
          <w:szCs w:val="20"/>
        </w:rPr>
        <w:t>. This battle was fought due to the central city’s control of the Loire River and was followed shortly by the coronation of Charles VII in Reims. For 10 points, name this English siege attempt during the Hundred Years War which was lifted by Joan of Arc.</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Siege of </w:t>
      </w:r>
      <w:r w:rsidRPr="00AD6C0E">
        <w:rPr>
          <w:rFonts w:eastAsia="Times New Roman" w:cs="Times New Roman"/>
          <w:b/>
          <w:bCs/>
          <w:color w:val="000000"/>
          <w:sz w:val="20"/>
          <w:szCs w:val="20"/>
          <w:u w:val="single"/>
        </w:rPr>
        <w:t xml:space="preserve">Orleans </w:t>
      </w:r>
      <w:r w:rsidRPr="00AD6C0E">
        <w:rPr>
          <w:rFonts w:eastAsia="Times New Roman" w:cs="Times New Roman"/>
          <w:color w:val="000000"/>
          <w:sz w:val="20"/>
          <w:szCs w:val="20"/>
        </w:rPr>
        <w:t xml:space="preserve">[or the Battle of </w:t>
      </w:r>
      <w:proofErr w:type="spellStart"/>
      <w:r w:rsidRPr="00AD6C0E">
        <w:rPr>
          <w:rFonts w:eastAsia="Times New Roman" w:cs="Times New Roman"/>
          <w:b/>
          <w:bCs/>
          <w:color w:val="000000"/>
          <w:sz w:val="20"/>
          <w:szCs w:val="20"/>
          <w:u w:val="single"/>
        </w:rPr>
        <w:t>Beaugency</w:t>
      </w:r>
      <w:proofErr w:type="spellEnd"/>
      <w:r w:rsidRPr="00AD6C0E">
        <w:rPr>
          <w:rFonts w:eastAsia="Times New Roman" w:cs="Times New Roman"/>
          <w:color w:val="000000"/>
          <w:sz w:val="20"/>
          <w:szCs w:val="20"/>
        </w:rPr>
        <w:t xml:space="preserve"> on the first clue, if anyone says that]</w:t>
      </w:r>
    </w:p>
    <w:p w:rsidR="00AD6C0E" w:rsidRDefault="00AD6C0E" w:rsidP="00AD6C0E">
      <w:pPr>
        <w:spacing w:after="0" w:line="240" w:lineRule="auto"/>
        <w:rPr>
          <w:rFonts w:eastAsia="Times New Roman" w:cs="Times New Roman"/>
          <w:b/>
          <w:bCs/>
          <w:color w:val="000000"/>
          <w:sz w:val="20"/>
          <w:szCs w:val="20"/>
        </w:rPr>
      </w:pP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bCs/>
          <w:color w:val="000000"/>
          <w:sz w:val="20"/>
          <w:szCs w:val="20"/>
        </w:rPr>
        <w:t xml:space="preserve">2. </w:t>
      </w:r>
      <w:r w:rsidRPr="00AD6C0E">
        <w:rPr>
          <w:rFonts w:eastAsia="Times New Roman" w:cs="Times New Roman"/>
          <w:b/>
          <w:bCs/>
          <w:color w:val="000000"/>
          <w:sz w:val="20"/>
          <w:szCs w:val="20"/>
        </w:rPr>
        <w:t xml:space="preserve">This character tells two others throw twenty dollars into the river, instructions which are ignored by the funeral director </w:t>
      </w:r>
      <w:proofErr w:type="gramStart"/>
      <w:r w:rsidRPr="00AD6C0E">
        <w:rPr>
          <w:rFonts w:eastAsia="Times New Roman" w:cs="Times New Roman"/>
          <w:b/>
          <w:bCs/>
          <w:color w:val="000000"/>
          <w:sz w:val="20"/>
          <w:szCs w:val="20"/>
        </w:rPr>
        <w:t>West</w:t>
      </w:r>
      <w:proofErr w:type="gramEnd"/>
      <w:r w:rsidRPr="00AD6C0E">
        <w:rPr>
          <w:rFonts w:eastAsia="Times New Roman" w:cs="Times New Roman"/>
          <w:b/>
          <w:bCs/>
          <w:color w:val="000000"/>
          <w:sz w:val="20"/>
          <w:szCs w:val="20"/>
        </w:rPr>
        <w:t xml:space="preserve"> but followed by the old retiree Holloway. Her cat is reincarnated when its grave is anointed with the blood of a man who is killed by his mother Ruby. Her housekeeper, “Black Mary,” helps her prepare and dress a corpse. This character fashions a boat out of a bill of sale, and uses it to send </w:t>
      </w:r>
      <w:proofErr w:type="spellStart"/>
      <w:r w:rsidRPr="00AD6C0E">
        <w:rPr>
          <w:rFonts w:eastAsia="Times New Roman" w:cs="Times New Roman"/>
          <w:b/>
          <w:bCs/>
          <w:color w:val="000000"/>
          <w:sz w:val="20"/>
          <w:szCs w:val="20"/>
        </w:rPr>
        <w:t>Solly</w:t>
      </w:r>
      <w:proofErr w:type="spellEnd"/>
      <w:r w:rsidRPr="00AD6C0E">
        <w:rPr>
          <w:rFonts w:eastAsia="Times New Roman" w:cs="Times New Roman"/>
          <w:b/>
          <w:bCs/>
          <w:color w:val="000000"/>
          <w:sz w:val="20"/>
          <w:szCs w:val="20"/>
        </w:rPr>
        <w:t xml:space="preserve"> Two Kings on a mystical journey to the City of Bones. She owns the house at (*)</w:t>
      </w:r>
      <w:r w:rsidRPr="00AD6C0E">
        <w:rPr>
          <w:rFonts w:eastAsia="Times New Roman" w:cs="Times New Roman"/>
          <w:color w:val="000000"/>
          <w:sz w:val="20"/>
          <w:szCs w:val="20"/>
        </w:rPr>
        <w:t xml:space="preserve"> 1839 Wylie, which Old Joe and Sterling try to protect from the real estate developer </w:t>
      </w:r>
      <w:proofErr w:type="spellStart"/>
      <w:r w:rsidRPr="00AD6C0E">
        <w:rPr>
          <w:rFonts w:eastAsia="Times New Roman" w:cs="Times New Roman"/>
          <w:color w:val="000000"/>
          <w:sz w:val="20"/>
          <w:szCs w:val="20"/>
        </w:rPr>
        <w:t>Harmond</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Wilks</w:t>
      </w:r>
      <w:proofErr w:type="spellEnd"/>
      <w:r w:rsidRPr="00AD6C0E">
        <w:rPr>
          <w:rFonts w:eastAsia="Times New Roman" w:cs="Times New Roman"/>
          <w:color w:val="000000"/>
          <w:sz w:val="20"/>
          <w:szCs w:val="20"/>
        </w:rPr>
        <w:t xml:space="preserve">. This character dies at the age of 366 in </w:t>
      </w:r>
      <w:r w:rsidRPr="00AD6C0E">
        <w:rPr>
          <w:rFonts w:eastAsia="Times New Roman" w:cs="Times New Roman"/>
          <w:i/>
          <w:iCs/>
          <w:color w:val="000000"/>
          <w:sz w:val="20"/>
          <w:szCs w:val="20"/>
        </w:rPr>
        <w:t>King Hedley II</w:t>
      </w:r>
      <w:r w:rsidRPr="00AD6C0E">
        <w:rPr>
          <w:rFonts w:eastAsia="Times New Roman" w:cs="Times New Roman"/>
          <w:color w:val="000000"/>
          <w:sz w:val="20"/>
          <w:szCs w:val="20"/>
        </w:rPr>
        <w:t xml:space="preserve">. For 10 points, name this ancient mystic who appears or is mentioned in </w:t>
      </w:r>
      <w:r w:rsidRPr="00AD6C0E">
        <w:rPr>
          <w:rFonts w:eastAsia="Times New Roman" w:cs="Times New Roman"/>
          <w:i/>
          <w:iCs/>
          <w:color w:val="000000"/>
          <w:sz w:val="20"/>
          <w:szCs w:val="20"/>
        </w:rPr>
        <w:t>Radio Golf</w:t>
      </w:r>
      <w:r w:rsidRPr="00AD6C0E">
        <w:rPr>
          <w:rFonts w:eastAsia="Times New Roman" w:cs="Times New Roman"/>
          <w:color w:val="000000"/>
          <w:sz w:val="20"/>
          <w:szCs w:val="20"/>
        </w:rPr>
        <w:t xml:space="preserve">, </w:t>
      </w:r>
      <w:r w:rsidRPr="00AD6C0E">
        <w:rPr>
          <w:rFonts w:eastAsia="Times New Roman" w:cs="Times New Roman"/>
          <w:i/>
          <w:iCs/>
          <w:color w:val="000000"/>
          <w:sz w:val="20"/>
          <w:szCs w:val="20"/>
        </w:rPr>
        <w:t>Two Trains Running</w:t>
      </w:r>
      <w:r w:rsidRPr="00AD6C0E">
        <w:rPr>
          <w:rFonts w:eastAsia="Times New Roman" w:cs="Times New Roman"/>
          <w:color w:val="000000"/>
          <w:sz w:val="20"/>
          <w:szCs w:val="20"/>
        </w:rPr>
        <w:t xml:space="preserve">, </w:t>
      </w:r>
      <w:r w:rsidRPr="00AD6C0E">
        <w:rPr>
          <w:rFonts w:eastAsia="Times New Roman" w:cs="Times New Roman"/>
          <w:i/>
          <w:iCs/>
          <w:color w:val="000000"/>
          <w:sz w:val="20"/>
          <w:szCs w:val="20"/>
        </w:rPr>
        <w:t>Gem of the Ocean</w:t>
      </w:r>
      <w:r w:rsidRPr="00AD6C0E">
        <w:rPr>
          <w:rFonts w:eastAsia="Times New Roman" w:cs="Times New Roman"/>
          <w:color w:val="000000"/>
          <w:sz w:val="20"/>
          <w:szCs w:val="20"/>
        </w:rPr>
        <w:t>, and ot</w:t>
      </w:r>
      <w:r>
        <w:rPr>
          <w:rFonts w:eastAsia="Times New Roman" w:cs="Times New Roman"/>
          <w:color w:val="000000"/>
          <w:sz w:val="20"/>
          <w:szCs w:val="20"/>
        </w:rPr>
        <w:t>her plays by August Wilson.</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Aunt </w:t>
      </w:r>
      <w:r w:rsidRPr="00AD6C0E">
        <w:rPr>
          <w:rFonts w:eastAsia="Times New Roman" w:cs="Times New Roman"/>
          <w:b/>
          <w:bCs/>
          <w:color w:val="000000"/>
          <w:sz w:val="20"/>
          <w:szCs w:val="20"/>
          <w:u w:val="single"/>
        </w:rPr>
        <w:t>Ester</w:t>
      </w:r>
      <w:r w:rsidRPr="00AD6C0E">
        <w:rPr>
          <w:rFonts w:eastAsia="Times New Roman" w:cs="Times New Roman"/>
          <w:color w:val="000000"/>
          <w:sz w:val="20"/>
          <w:szCs w:val="20"/>
        </w:rPr>
        <w:t xml:space="preserve"> Tyler</w:t>
      </w: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Pr>
          <w:rFonts w:eastAsia="Times New Roman" w:cs="Times New Roman"/>
          <w:bCs/>
          <w:color w:val="000000"/>
          <w:sz w:val="20"/>
          <w:szCs w:val="20"/>
        </w:rPr>
        <w:t xml:space="preserve">3. </w:t>
      </w:r>
      <w:r w:rsidRPr="00AD6C0E">
        <w:rPr>
          <w:rFonts w:eastAsia="Times New Roman" w:cs="Times New Roman"/>
          <w:b/>
          <w:bCs/>
          <w:color w:val="000000"/>
          <w:sz w:val="20"/>
          <w:szCs w:val="20"/>
        </w:rPr>
        <w:t xml:space="preserve">A </w:t>
      </w:r>
      <w:proofErr w:type="spellStart"/>
      <w:r w:rsidRPr="00AD6C0E">
        <w:rPr>
          <w:rFonts w:eastAsia="Times New Roman" w:cs="Times New Roman"/>
          <w:b/>
          <w:bCs/>
          <w:color w:val="000000"/>
          <w:sz w:val="20"/>
          <w:szCs w:val="20"/>
        </w:rPr>
        <w:t>semiempirical</w:t>
      </w:r>
      <w:proofErr w:type="spellEnd"/>
      <w:r w:rsidRPr="00AD6C0E">
        <w:rPr>
          <w:rFonts w:eastAsia="Times New Roman" w:cs="Times New Roman"/>
          <w:b/>
          <w:bCs/>
          <w:color w:val="000000"/>
          <w:sz w:val="20"/>
          <w:szCs w:val="20"/>
        </w:rPr>
        <w:t xml:space="preserve"> equation for this quantity states</w:t>
      </w:r>
      <w:r>
        <w:rPr>
          <w:rFonts w:eastAsia="Times New Roman" w:cs="Times New Roman"/>
          <w:b/>
          <w:bCs/>
          <w:color w:val="000000"/>
          <w:sz w:val="20"/>
          <w:szCs w:val="20"/>
        </w:rPr>
        <w:t xml:space="preserve"> that</w:t>
      </w:r>
      <w:r w:rsidRPr="00AD6C0E">
        <w:rPr>
          <w:rFonts w:eastAsia="Times New Roman" w:cs="Times New Roman"/>
          <w:b/>
          <w:bCs/>
          <w:color w:val="000000"/>
          <w:sz w:val="20"/>
          <w:szCs w:val="20"/>
        </w:rPr>
        <w:t xml:space="preserve"> it is proportional to temperature to the 1.75 divided by the pressure. A method of calculating this quantity for liquids introduces a solvent association parameter, which </w:t>
      </w:r>
      <w:proofErr w:type="gramStart"/>
      <w:r w:rsidRPr="00AD6C0E">
        <w:rPr>
          <w:rFonts w:eastAsia="Times New Roman" w:cs="Times New Roman"/>
          <w:b/>
          <w:bCs/>
          <w:color w:val="000000"/>
          <w:sz w:val="20"/>
          <w:szCs w:val="20"/>
        </w:rPr>
        <w:t>is</w:t>
      </w:r>
      <w:proofErr w:type="gramEnd"/>
      <w:r w:rsidRPr="00AD6C0E">
        <w:rPr>
          <w:rFonts w:eastAsia="Times New Roman" w:cs="Times New Roman"/>
          <w:b/>
          <w:bCs/>
          <w:color w:val="000000"/>
          <w:sz w:val="20"/>
          <w:szCs w:val="20"/>
        </w:rPr>
        <w:t xml:space="preserve"> approximately 2.6 for water. In a </w:t>
      </w:r>
      <w:proofErr w:type="spellStart"/>
      <w:r w:rsidRPr="00AD6C0E">
        <w:rPr>
          <w:rFonts w:eastAsia="Times New Roman" w:cs="Times New Roman"/>
          <w:b/>
          <w:bCs/>
          <w:color w:val="000000"/>
          <w:sz w:val="20"/>
          <w:szCs w:val="20"/>
        </w:rPr>
        <w:t>tokamak</w:t>
      </w:r>
      <w:proofErr w:type="spellEnd"/>
      <w:r w:rsidRPr="00AD6C0E">
        <w:rPr>
          <w:rFonts w:eastAsia="Times New Roman" w:cs="Times New Roman"/>
          <w:b/>
          <w:bCs/>
          <w:color w:val="000000"/>
          <w:sz w:val="20"/>
          <w:szCs w:val="20"/>
        </w:rPr>
        <w:t xml:space="preserve">, the existence of banana orbits around a torus gives rise to the neoclassical form of this quantity, which is 10 to 100 times larger than its classical form. The method of Fuller and the </w:t>
      </w:r>
      <w:proofErr w:type="spellStart"/>
      <w:r w:rsidRPr="00AD6C0E">
        <w:rPr>
          <w:rFonts w:eastAsia="Times New Roman" w:cs="Times New Roman"/>
          <w:b/>
          <w:bCs/>
          <w:color w:val="000000"/>
          <w:sz w:val="20"/>
          <w:szCs w:val="20"/>
        </w:rPr>
        <w:t>Wilke</w:t>
      </w:r>
      <w:proofErr w:type="spellEnd"/>
      <w:r w:rsidRPr="00AD6C0E">
        <w:rPr>
          <w:rFonts w:eastAsia="Times New Roman" w:cs="Times New Roman"/>
          <w:b/>
          <w:bCs/>
          <w:color w:val="000000"/>
          <w:sz w:val="20"/>
          <w:szCs w:val="20"/>
        </w:rPr>
        <w:t>-Chang equation are used to calculate this quantity, which (*)</w:t>
      </w:r>
      <w:r w:rsidRPr="00AD6C0E">
        <w:rPr>
          <w:rFonts w:eastAsia="Times New Roman" w:cs="Times New Roman"/>
          <w:color w:val="000000"/>
          <w:sz w:val="20"/>
          <w:szCs w:val="20"/>
        </w:rPr>
        <w:t xml:space="preserve"> kinetic theory predicts is proportional to the product of the mean velocity and the mean free path, or alternately, the product of Boltzmann’s constant, temperature, and mobility. This quantity is set proportional to the square of the step size divided by the time between steps when modeling the phenomenon it describes as a random walk. For 10 points, name this mass analogue of the thermal conductivity, which equals the ratio of the mass flux to the concentration gradient by Fick’s law.</w:t>
      </w:r>
    </w:p>
    <w:p w:rsidR="00AD6C0E" w:rsidRPr="000D6FA4" w:rsidRDefault="00AD6C0E" w:rsidP="00AD6C0E">
      <w:pPr>
        <w:spacing w:after="0" w:line="240" w:lineRule="auto"/>
        <w:rPr>
          <w:rFonts w:eastAsia="Times New Roman" w:cs="Times New Roman"/>
          <w:szCs w:val="24"/>
          <w:lang w:val="fr-FR"/>
        </w:rPr>
      </w:pPr>
      <w:r w:rsidRPr="000D6FA4">
        <w:rPr>
          <w:rFonts w:eastAsia="Times New Roman" w:cs="Times New Roman"/>
          <w:color w:val="000000"/>
          <w:sz w:val="20"/>
          <w:szCs w:val="20"/>
          <w:lang w:val="fr-FR"/>
        </w:rPr>
        <w:t xml:space="preserve">ANSWER: </w:t>
      </w:r>
      <w:r w:rsidRPr="000D6FA4">
        <w:rPr>
          <w:rFonts w:eastAsia="Times New Roman" w:cs="Times New Roman"/>
          <w:b/>
          <w:bCs/>
          <w:color w:val="000000"/>
          <w:sz w:val="20"/>
          <w:szCs w:val="20"/>
          <w:u w:val="single"/>
          <w:lang w:val="fr-FR"/>
        </w:rPr>
        <w:t>diffusion</w:t>
      </w:r>
      <w:r w:rsidRPr="000D6FA4">
        <w:rPr>
          <w:rFonts w:eastAsia="Times New Roman" w:cs="Times New Roman"/>
          <w:color w:val="000000"/>
          <w:sz w:val="20"/>
          <w:szCs w:val="20"/>
          <w:lang w:val="fr-FR"/>
        </w:rPr>
        <w:t xml:space="preserve"> coefficient [or mass </w:t>
      </w:r>
      <w:proofErr w:type="spellStart"/>
      <w:r w:rsidRPr="000D6FA4">
        <w:rPr>
          <w:rFonts w:eastAsia="Times New Roman" w:cs="Times New Roman"/>
          <w:b/>
          <w:bCs/>
          <w:color w:val="000000"/>
          <w:sz w:val="20"/>
          <w:szCs w:val="20"/>
          <w:u w:val="single"/>
          <w:lang w:val="fr-FR"/>
        </w:rPr>
        <w:t>diffusivity</w:t>
      </w:r>
      <w:proofErr w:type="spellEnd"/>
      <w:r w:rsidRPr="000D6FA4">
        <w:rPr>
          <w:rFonts w:eastAsia="Times New Roman" w:cs="Times New Roman"/>
          <w:color w:val="000000"/>
          <w:sz w:val="20"/>
          <w:szCs w:val="20"/>
          <w:lang w:val="fr-FR"/>
        </w:rPr>
        <w:t xml:space="preserve"> or </w:t>
      </w:r>
      <w:r w:rsidRPr="000D6FA4">
        <w:rPr>
          <w:rFonts w:eastAsia="Times New Roman" w:cs="Times New Roman"/>
          <w:b/>
          <w:bCs/>
          <w:color w:val="000000"/>
          <w:sz w:val="20"/>
          <w:szCs w:val="20"/>
          <w:u w:val="single"/>
          <w:lang w:val="fr-FR"/>
        </w:rPr>
        <w:t>diffusion</w:t>
      </w:r>
      <w:r w:rsidRPr="000D6FA4">
        <w:rPr>
          <w:rFonts w:eastAsia="Times New Roman" w:cs="Times New Roman"/>
          <w:color w:val="000000"/>
          <w:sz w:val="20"/>
          <w:szCs w:val="20"/>
          <w:lang w:val="fr-FR"/>
        </w:rPr>
        <w:t xml:space="preserve"> constant</w:t>
      </w:r>
      <w:r w:rsidRPr="000D6FA4">
        <w:rPr>
          <w:rFonts w:eastAsia="Times New Roman" w:cs="Times New Roman"/>
          <w:b/>
          <w:bCs/>
          <w:color w:val="000000"/>
          <w:sz w:val="20"/>
          <w:szCs w:val="20"/>
          <w:u w:val="single"/>
          <w:lang w:val="fr-FR"/>
        </w:rPr>
        <w:t>]</w:t>
      </w:r>
    </w:p>
    <w:p w:rsidR="00AD6C0E" w:rsidRPr="000D6FA4" w:rsidRDefault="00AD6C0E" w:rsidP="00AD6C0E">
      <w:pPr>
        <w:spacing w:after="0" w:line="240" w:lineRule="auto"/>
        <w:rPr>
          <w:rFonts w:eastAsia="Times New Roman" w:cs="Times New Roman"/>
          <w:b/>
          <w:bCs/>
          <w:color w:val="000000"/>
          <w:sz w:val="20"/>
          <w:szCs w:val="20"/>
          <w:lang w:val="fr-FR"/>
        </w:rPr>
      </w:pPr>
    </w:p>
    <w:p w:rsidR="00AD6C0E" w:rsidRPr="00AD6C0E" w:rsidRDefault="00AD6C0E" w:rsidP="00AD6C0E">
      <w:pPr>
        <w:spacing w:after="0" w:line="240" w:lineRule="auto"/>
        <w:rPr>
          <w:rFonts w:eastAsia="Times New Roman" w:cs="Times New Roman"/>
          <w:szCs w:val="24"/>
        </w:rPr>
      </w:pPr>
      <w:r>
        <w:rPr>
          <w:rFonts w:eastAsia="Times New Roman" w:cs="Times New Roman"/>
          <w:bCs/>
          <w:color w:val="000000"/>
          <w:sz w:val="20"/>
          <w:szCs w:val="20"/>
        </w:rPr>
        <w:t xml:space="preserve">4. </w:t>
      </w:r>
      <w:r w:rsidRPr="00AD6C0E">
        <w:rPr>
          <w:rFonts w:eastAsia="Times New Roman" w:cs="Times New Roman"/>
          <w:b/>
          <w:bCs/>
          <w:color w:val="000000"/>
          <w:sz w:val="20"/>
          <w:szCs w:val="20"/>
        </w:rPr>
        <w:t xml:space="preserve">A gray obelisk symbolizing eternity towers beside Glory as the title hero flies toward her in this artist's </w:t>
      </w:r>
      <w:proofErr w:type="spellStart"/>
      <w:r w:rsidRPr="00AD6C0E">
        <w:rPr>
          <w:rFonts w:eastAsia="Times New Roman" w:cs="Times New Roman"/>
          <w:b/>
          <w:bCs/>
          <w:i/>
          <w:iCs/>
          <w:color w:val="000000"/>
          <w:sz w:val="20"/>
          <w:szCs w:val="20"/>
        </w:rPr>
        <w:t>Bellerophon</w:t>
      </w:r>
      <w:proofErr w:type="spellEnd"/>
      <w:r w:rsidRPr="00AD6C0E">
        <w:rPr>
          <w:rFonts w:eastAsia="Times New Roman" w:cs="Times New Roman"/>
          <w:b/>
          <w:bCs/>
          <w:i/>
          <w:iCs/>
          <w:color w:val="000000"/>
          <w:sz w:val="20"/>
          <w:szCs w:val="20"/>
        </w:rPr>
        <w:t xml:space="preserve"> on Pegasus</w:t>
      </w:r>
      <w:r w:rsidRPr="00AD6C0E">
        <w:rPr>
          <w:rFonts w:eastAsia="Times New Roman" w:cs="Times New Roman"/>
          <w:b/>
          <w:bCs/>
          <w:color w:val="000000"/>
          <w:sz w:val="20"/>
          <w:szCs w:val="20"/>
        </w:rPr>
        <w:t xml:space="preserve">. In another of his paintings, a fanfare of Egyptians </w:t>
      </w:r>
      <w:r>
        <w:rPr>
          <w:rFonts w:eastAsia="Times New Roman" w:cs="Times New Roman"/>
          <w:b/>
          <w:bCs/>
          <w:color w:val="000000"/>
          <w:sz w:val="20"/>
          <w:szCs w:val="20"/>
        </w:rPr>
        <w:t>is</w:t>
      </w:r>
      <w:r w:rsidRPr="00AD6C0E">
        <w:rPr>
          <w:rFonts w:eastAsia="Times New Roman" w:cs="Times New Roman"/>
          <w:b/>
          <w:bCs/>
          <w:color w:val="000000"/>
          <w:sz w:val="20"/>
          <w:szCs w:val="20"/>
        </w:rPr>
        <w:t xml:space="preserve"> shown gathered at a dock to welcome Marc Antony</w:t>
      </w:r>
      <w:r>
        <w:rPr>
          <w:rFonts w:eastAsia="Times New Roman" w:cs="Times New Roman"/>
          <w:b/>
          <w:bCs/>
          <w:color w:val="000000"/>
          <w:sz w:val="20"/>
          <w:szCs w:val="20"/>
        </w:rPr>
        <w:t>. That work is</w:t>
      </w:r>
      <w:r w:rsidRPr="00AD6C0E">
        <w:rPr>
          <w:rFonts w:eastAsia="Times New Roman" w:cs="Times New Roman"/>
          <w:b/>
          <w:bCs/>
          <w:color w:val="000000"/>
          <w:sz w:val="20"/>
          <w:szCs w:val="20"/>
        </w:rPr>
        <w:t xml:space="preserve"> part of a series painted for the Palazzo Labia. One of this man's later works shows Ancient Castile personified with a tower on a </w:t>
      </w:r>
      <w:proofErr w:type="spellStart"/>
      <w:r w:rsidRPr="00AD6C0E">
        <w:rPr>
          <w:rFonts w:eastAsia="Times New Roman" w:cs="Times New Roman"/>
          <w:b/>
          <w:bCs/>
          <w:color w:val="000000"/>
          <w:sz w:val="20"/>
          <w:szCs w:val="20"/>
        </w:rPr>
        <w:t>cliffside</w:t>
      </w:r>
      <w:proofErr w:type="spellEnd"/>
      <w:r w:rsidRPr="00AD6C0E">
        <w:rPr>
          <w:rFonts w:eastAsia="Times New Roman" w:cs="Times New Roman"/>
          <w:b/>
          <w:bCs/>
          <w:color w:val="000000"/>
          <w:sz w:val="20"/>
          <w:szCs w:val="20"/>
        </w:rPr>
        <w:t xml:space="preserve"> and Gibraltar symbolized by the Pillars of Hercules as Mercury crowns the ti</w:t>
      </w:r>
      <w:r>
        <w:rPr>
          <w:rFonts w:eastAsia="Times New Roman" w:cs="Times New Roman"/>
          <w:b/>
          <w:bCs/>
          <w:color w:val="000000"/>
          <w:sz w:val="20"/>
          <w:szCs w:val="20"/>
        </w:rPr>
        <w:t>t</w:t>
      </w:r>
      <w:r w:rsidRPr="00AD6C0E">
        <w:rPr>
          <w:rFonts w:eastAsia="Times New Roman" w:cs="Times New Roman"/>
          <w:b/>
          <w:bCs/>
          <w:color w:val="000000"/>
          <w:sz w:val="20"/>
          <w:szCs w:val="20"/>
        </w:rPr>
        <w:t>le allegory of royalty. This artist's most famous series includes depictions of the wedding of (*)</w:t>
      </w:r>
      <w:r w:rsidRPr="00AD6C0E">
        <w:rPr>
          <w:rFonts w:eastAsia="Times New Roman" w:cs="Times New Roman"/>
          <w:color w:val="000000"/>
          <w:sz w:val="20"/>
          <w:szCs w:val="20"/>
        </w:rPr>
        <w:t xml:space="preserve"> Frederick Barbarossa</w:t>
      </w:r>
      <w:r>
        <w:rPr>
          <w:rFonts w:eastAsia="Times New Roman" w:cs="Times New Roman"/>
          <w:color w:val="000000"/>
          <w:sz w:val="20"/>
          <w:szCs w:val="20"/>
        </w:rPr>
        <w:t>,</w:t>
      </w:r>
      <w:r w:rsidRPr="00AD6C0E">
        <w:rPr>
          <w:rFonts w:eastAsia="Times New Roman" w:cs="Times New Roman"/>
          <w:color w:val="000000"/>
          <w:sz w:val="20"/>
          <w:szCs w:val="20"/>
        </w:rPr>
        <w:t xml:space="preserve"> as well as images of America sitting on a crocodile and Europe seated on a pedestal beside a reclining </w:t>
      </w:r>
      <w:proofErr w:type="spellStart"/>
      <w:r w:rsidRPr="00AD6C0E">
        <w:rPr>
          <w:rFonts w:eastAsia="Times New Roman" w:cs="Times New Roman"/>
          <w:color w:val="000000"/>
          <w:sz w:val="20"/>
          <w:szCs w:val="20"/>
        </w:rPr>
        <w:t>Balthasar</w:t>
      </w:r>
      <w:proofErr w:type="spellEnd"/>
      <w:r w:rsidRPr="00AD6C0E">
        <w:rPr>
          <w:rFonts w:eastAsia="Times New Roman" w:cs="Times New Roman"/>
          <w:color w:val="000000"/>
          <w:sz w:val="20"/>
          <w:szCs w:val="20"/>
        </w:rPr>
        <w:t xml:space="preserve"> Neumann, who designed the building in which that series is housed. For 10 points, name this Venetian artist behind </w:t>
      </w:r>
      <w:r w:rsidRPr="00AD6C0E">
        <w:rPr>
          <w:rFonts w:eastAsia="Times New Roman" w:cs="Times New Roman"/>
          <w:i/>
          <w:iCs/>
          <w:color w:val="000000"/>
          <w:sz w:val="20"/>
          <w:szCs w:val="20"/>
        </w:rPr>
        <w:t>The Apotheosis of Spain</w:t>
      </w:r>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Apollo and the Continents</w:t>
      </w:r>
      <w:r w:rsidRPr="00AD6C0E">
        <w:rPr>
          <w:rFonts w:eastAsia="Times New Roman" w:cs="Times New Roman"/>
          <w:color w:val="000000"/>
          <w:sz w:val="20"/>
          <w:szCs w:val="20"/>
        </w:rPr>
        <w:t xml:space="preserve">, one of his frescos for the Wurzburg </w:t>
      </w:r>
      <w:proofErr w:type="spellStart"/>
      <w:r w:rsidRPr="00AD6C0E">
        <w:rPr>
          <w:rFonts w:eastAsia="Times New Roman" w:cs="Times New Roman"/>
          <w:color w:val="000000"/>
          <w:sz w:val="20"/>
          <w:szCs w:val="20"/>
        </w:rPr>
        <w:t>Residenz</w:t>
      </w:r>
      <w:proofErr w:type="spellEnd"/>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Giovanni Battista </w:t>
      </w:r>
      <w:r w:rsidRPr="00AD6C0E">
        <w:rPr>
          <w:rFonts w:eastAsia="Times New Roman" w:cs="Times New Roman"/>
          <w:b/>
          <w:bCs/>
          <w:color w:val="000000"/>
          <w:sz w:val="20"/>
          <w:szCs w:val="20"/>
          <w:u w:val="single"/>
        </w:rPr>
        <w:t>Tiepolo</w:t>
      </w:r>
    </w:p>
    <w:p w:rsidR="00AD6C0E" w:rsidRDefault="00AD6C0E" w:rsidP="00AD6C0E">
      <w:pPr>
        <w:spacing w:after="0" w:line="240" w:lineRule="auto"/>
        <w:rPr>
          <w:rFonts w:eastAsia="Times New Roman" w:cs="Times New Roman"/>
          <w:b/>
          <w:bCs/>
          <w:color w:val="000000"/>
          <w:sz w:val="20"/>
          <w:szCs w:val="20"/>
        </w:rPr>
      </w:pPr>
    </w:p>
    <w:p w:rsidR="00AD6C0E" w:rsidRDefault="00AD6C0E" w:rsidP="00AD6C0E">
      <w:pPr>
        <w:spacing w:after="0" w:line="240" w:lineRule="auto"/>
        <w:rPr>
          <w:rFonts w:eastAsia="Times New Roman" w:cs="Times New Roman"/>
          <w:b/>
          <w:bCs/>
          <w:color w:val="000000"/>
          <w:sz w:val="20"/>
          <w:szCs w:val="20"/>
        </w:rPr>
      </w:pPr>
    </w:p>
    <w:p w:rsidR="00AD6C0E" w:rsidRDefault="00AD6C0E" w:rsidP="00AD6C0E">
      <w:pPr>
        <w:spacing w:after="0" w:line="240" w:lineRule="auto"/>
        <w:rPr>
          <w:rFonts w:eastAsia="Times New Roman" w:cs="Times New Roman"/>
          <w:b/>
          <w:bCs/>
          <w:color w:val="000000"/>
          <w:sz w:val="20"/>
          <w:szCs w:val="20"/>
        </w:rPr>
      </w:pPr>
    </w:p>
    <w:p w:rsidR="00AD6C0E" w:rsidRDefault="00AD6C0E" w:rsidP="00AD6C0E">
      <w:pPr>
        <w:spacing w:after="0" w:line="240" w:lineRule="auto"/>
        <w:rPr>
          <w:rFonts w:eastAsia="Times New Roman" w:cs="Times New Roman"/>
          <w:b/>
          <w:bCs/>
          <w:color w:val="000000"/>
          <w:sz w:val="20"/>
          <w:szCs w:val="20"/>
        </w:rPr>
      </w:pPr>
    </w:p>
    <w:p w:rsidR="00AD6C0E" w:rsidRDefault="00AD6C0E" w:rsidP="00AD6C0E">
      <w:pPr>
        <w:spacing w:after="0" w:line="240" w:lineRule="auto"/>
        <w:rPr>
          <w:rFonts w:eastAsia="Times New Roman" w:cs="Times New Roman"/>
          <w:b/>
          <w:bCs/>
          <w:color w:val="000000"/>
          <w:sz w:val="20"/>
          <w:szCs w:val="20"/>
        </w:rPr>
      </w:pPr>
    </w:p>
    <w:p w:rsidR="00AD6C0E" w:rsidRDefault="00AD6C0E" w:rsidP="00AD6C0E">
      <w:pPr>
        <w:spacing w:after="0" w:line="240" w:lineRule="auto"/>
        <w:rPr>
          <w:rFonts w:eastAsia="Times New Roman" w:cs="Times New Roman"/>
          <w:b/>
          <w:bCs/>
          <w:color w:val="000000"/>
          <w:sz w:val="20"/>
          <w:szCs w:val="20"/>
        </w:rPr>
      </w:pPr>
    </w:p>
    <w:p w:rsidR="00AD6C0E" w:rsidRDefault="00AD6C0E" w:rsidP="00AD6C0E">
      <w:pPr>
        <w:spacing w:after="0" w:line="240" w:lineRule="auto"/>
        <w:rPr>
          <w:rFonts w:eastAsia="Times New Roman" w:cs="Times New Roman"/>
          <w:b/>
          <w:bCs/>
          <w:color w:val="000000"/>
          <w:sz w:val="20"/>
          <w:szCs w:val="20"/>
        </w:rPr>
      </w:pPr>
    </w:p>
    <w:p w:rsidR="00AD6C0E" w:rsidRPr="00AD6C0E" w:rsidRDefault="00AD6C0E" w:rsidP="00AD6C0E">
      <w:pPr>
        <w:spacing w:after="0" w:line="240" w:lineRule="auto"/>
        <w:rPr>
          <w:rFonts w:eastAsia="Times New Roman" w:cs="Times New Roman"/>
          <w:szCs w:val="24"/>
        </w:rPr>
      </w:pPr>
      <w:r>
        <w:rPr>
          <w:rFonts w:eastAsia="Times New Roman" w:cs="Times New Roman"/>
          <w:bCs/>
          <w:color w:val="000000"/>
          <w:sz w:val="20"/>
          <w:szCs w:val="20"/>
        </w:rPr>
        <w:t xml:space="preserve">5. </w:t>
      </w:r>
      <w:r w:rsidRPr="00AD6C0E">
        <w:rPr>
          <w:rFonts w:eastAsia="Times New Roman" w:cs="Times New Roman"/>
          <w:b/>
          <w:bCs/>
          <w:color w:val="000000"/>
          <w:sz w:val="20"/>
          <w:szCs w:val="20"/>
        </w:rPr>
        <w:t xml:space="preserve">This model can be improved by introducing a quantity equal to minus the derivative of the log of the frequency with respect to the log of the volume, a quantity known as the </w:t>
      </w:r>
      <w:proofErr w:type="spellStart"/>
      <w:r w:rsidRPr="00AD6C0E">
        <w:rPr>
          <w:rFonts w:eastAsia="Times New Roman" w:cs="Times New Roman"/>
          <w:b/>
          <w:bCs/>
          <w:color w:val="000000"/>
          <w:sz w:val="20"/>
          <w:szCs w:val="20"/>
        </w:rPr>
        <w:t>Gruneisen</w:t>
      </w:r>
      <w:proofErr w:type="spellEnd"/>
      <w:r w:rsidRPr="00AD6C0E">
        <w:rPr>
          <w:rFonts w:eastAsia="Times New Roman" w:cs="Times New Roman"/>
          <w:b/>
          <w:bCs/>
          <w:color w:val="000000"/>
          <w:sz w:val="20"/>
          <w:szCs w:val="20"/>
        </w:rPr>
        <w:t xml:space="preserve"> parameter. Calculating the exact solution provided by this model requires integrating e to the x times x to the fourth power divided by the square of the quantity e to the x minus 1, where x is equal to Planck’s constant times thermodynamic beta times the maximum frequency. An integral over a cubic volume in phase space taken in this model is replaced with an integral over an octant of a sphere in an approximation named for the same man. </w:t>
      </w:r>
      <w:r>
        <w:rPr>
          <w:rFonts w:eastAsia="Times New Roman" w:cs="Times New Roman"/>
          <w:b/>
          <w:bCs/>
          <w:color w:val="000000"/>
          <w:sz w:val="20"/>
          <w:szCs w:val="20"/>
        </w:rPr>
        <w:t>It</w:t>
      </w:r>
      <w:r w:rsidRPr="00AD6C0E">
        <w:rPr>
          <w:rFonts w:eastAsia="Times New Roman" w:cs="Times New Roman"/>
          <w:b/>
          <w:bCs/>
          <w:color w:val="000000"/>
          <w:sz w:val="20"/>
          <w:szCs w:val="20"/>
        </w:rPr>
        <w:t xml:space="preserve"> assumes that phonons obey a linear dispersion relation, and that the minimum wavelength is twice the interatomic spacing of the lattice. At low temperatures, the aforementioned</w:t>
      </w:r>
      <w:r>
        <w:rPr>
          <w:rFonts w:eastAsia="Times New Roman" w:cs="Times New Roman"/>
          <w:b/>
          <w:bCs/>
          <w:color w:val="000000"/>
          <w:sz w:val="20"/>
          <w:szCs w:val="20"/>
        </w:rPr>
        <w:t xml:space="preserve"> (*)</w:t>
      </w:r>
      <w:r w:rsidRPr="00AD6C0E">
        <w:rPr>
          <w:rFonts w:eastAsia="Times New Roman" w:cs="Times New Roman"/>
          <w:b/>
          <w:bCs/>
          <w:color w:val="000000"/>
          <w:sz w:val="20"/>
          <w:szCs w:val="20"/>
        </w:rPr>
        <w:t xml:space="preserve"> </w:t>
      </w:r>
      <w:r w:rsidRPr="00AD6C0E">
        <w:rPr>
          <w:rFonts w:eastAsia="Times New Roman" w:cs="Times New Roman"/>
          <w:color w:val="000000"/>
          <w:sz w:val="20"/>
          <w:szCs w:val="20"/>
        </w:rPr>
        <w:t xml:space="preserve">heat-capacity integral reduces to a temperature-cubed dependence, and at high temperatures it recapitulates the </w:t>
      </w:r>
      <w:proofErr w:type="spellStart"/>
      <w:r w:rsidRPr="00AD6C0E">
        <w:rPr>
          <w:rFonts w:eastAsia="Times New Roman" w:cs="Times New Roman"/>
          <w:color w:val="000000"/>
          <w:sz w:val="20"/>
          <w:szCs w:val="20"/>
        </w:rPr>
        <w:t>Dulong</w:t>
      </w:r>
      <w:proofErr w:type="spellEnd"/>
      <w:r w:rsidRPr="00AD6C0E">
        <w:rPr>
          <w:rFonts w:eastAsia="Times New Roman" w:cs="Times New Roman"/>
          <w:color w:val="000000"/>
          <w:sz w:val="20"/>
          <w:szCs w:val="20"/>
        </w:rPr>
        <w:t>-Petit Law. For 10 points, name this model for the heat capacity of a solid named for the Dutch scientist who names a unit of electric dipole moment.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Debye</w:t>
      </w:r>
      <w:r w:rsidRPr="00AD6C0E">
        <w:rPr>
          <w:rFonts w:eastAsia="Times New Roman" w:cs="Times New Roman"/>
          <w:color w:val="000000"/>
          <w:sz w:val="20"/>
          <w:szCs w:val="20"/>
        </w:rPr>
        <w:t xml:space="preserve"> model</w:t>
      </w:r>
    </w:p>
    <w:p w:rsidR="00AD6C0E" w:rsidRDefault="00AD6C0E" w:rsidP="00AD6C0E">
      <w:pPr>
        <w:spacing w:after="0" w:line="240" w:lineRule="auto"/>
        <w:rPr>
          <w:rFonts w:eastAsia="Times New Roman" w:cs="Times New Roman"/>
          <w:b/>
          <w:bCs/>
          <w:color w:val="000000"/>
          <w:sz w:val="20"/>
          <w:szCs w:val="20"/>
        </w:rPr>
      </w:pPr>
    </w:p>
    <w:p w:rsidR="009D352B" w:rsidRPr="00AD6C0E" w:rsidRDefault="009D352B" w:rsidP="009D352B">
      <w:pPr>
        <w:spacing w:after="0" w:line="240" w:lineRule="auto"/>
        <w:rPr>
          <w:rFonts w:eastAsia="Times New Roman" w:cs="Times New Roman"/>
          <w:szCs w:val="24"/>
        </w:rPr>
      </w:pPr>
      <w:r>
        <w:rPr>
          <w:rFonts w:eastAsia="Times New Roman" w:cs="Times New Roman"/>
          <w:bCs/>
          <w:color w:val="000000"/>
          <w:sz w:val="20"/>
          <w:szCs w:val="20"/>
        </w:rPr>
        <w:t xml:space="preserve">6. </w:t>
      </w:r>
      <w:r w:rsidRPr="00AD6C0E">
        <w:rPr>
          <w:rFonts w:eastAsia="Times New Roman" w:cs="Times New Roman"/>
          <w:b/>
          <w:bCs/>
          <w:color w:val="000000"/>
          <w:sz w:val="20"/>
          <w:szCs w:val="20"/>
        </w:rPr>
        <w:t xml:space="preserve">One of these figures named </w:t>
      </w:r>
      <w:proofErr w:type="spellStart"/>
      <w:r w:rsidRPr="00AD6C0E">
        <w:rPr>
          <w:rFonts w:eastAsia="Times New Roman" w:cs="Times New Roman"/>
          <w:b/>
          <w:bCs/>
          <w:color w:val="000000"/>
          <w:sz w:val="20"/>
          <w:szCs w:val="20"/>
        </w:rPr>
        <w:t>Tugarin</w:t>
      </w:r>
      <w:proofErr w:type="spellEnd"/>
      <w:r w:rsidRPr="00AD6C0E">
        <w:rPr>
          <w:rFonts w:eastAsia="Times New Roman" w:cs="Times New Roman"/>
          <w:b/>
          <w:bCs/>
          <w:color w:val="000000"/>
          <w:sz w:val="20"/>
          <w:szCs w:val="20"/>
        </w:rPr>
        <w:t xml:space="preserve"> flew on paper wings, which his enemy destroyed by praying for rain. Apollonius of Rhodes writes of a race of these figures whom Jason meets on the same island as the </w:t>
      </w:r>
      <w:proofErr w:type="spellStart"/>
      <w:r w:rsidRPr="00AD6C0E">
        <w:rPr>
          <w:rFonts w:eastAsia="Times New Roman" w:cs="Times New Roman"/>
          <w:b/>
          <w:bCs/>
          <w:color w:val="000000"/>
          <w:sz w:val="20"/>
          <w:szCs w:val="20"/>
        </w:rPr>
        <w:t>Doliones</w:t>
      </w:r>
      <w:proofErr w:type="spellEnd"/>
      <w:r w:rsidRPr="00AD6C0E">
        <w:rPr>
          <w:rFonts w:eastAsia="Times New Roman" w:cs="Times New Roman"/>
          <w:b/>
          <w:bCs/>
          <w:color w:val="000000"/>
          <w:sz w:val="20"/>
          <w:szCs w:val="20"/>
        </w:rPr>
        <w:t xml:space="preserve">. Another of these figures, the oldest of the </w:t>
      </w:r>
      <w:proofErr w:type="spellStart"/>
      <w:r w:rsidRPr="00AD6C0E">
        <w:rPr>
          <w:rFonts w:eastAsia="Times New Roman" w:cs="Times New Roman"/>
          <w:b/>
          <w:bCs/>
          <w:i/>
          <w:iCs/>
          <w:color w:val="000000"/>
          <w:sz w:val="20"/>
          <w:szCs w:val="20"/>
        </w:rPr>
        <w:t>bogatyrs</w:t>
      </w:r>
      <w:proofErr w:type="spellEnd"/>
      <w:r w:rsidRPr="00AD6C0E">
        <w:rPr>
          <w:rFonts w:eastAsia="Times New Roman" w:cs="Times New Roman"/>
          <w:b/>
          <w:bCs/>
          <w:i/>
          <w:iCs/>
          <w:color w:val="000000"/>
          <w:sz w:val="20"/>
          <w:szCs w:val="20"/>
        </w:rPr>
        <w:t xml:space="preserve"> </w:t>
      </w:r>
      <w:r w:rsidRPr="00AD6C0E">
        <w:rPr>
          <w:rFonts w:eastAsia="Times New Roman" w:cs="Times New Roman"/>
          <w:b/>
          <w:bCs/>
          <w:color w:val="000000"/>
          <w:sz w:val="20"/>
          <w:szCs w:val="20"/>
        </w:rPr>
        <w:t xml:space="preserve">and a native of the Holy Mountains, blows his strength into </w:t>
      </w:r>
      <w:proofErr w:type="spellStart"/>
      <w:r w:rsidRPr="00AD6C0E">
        <w:rPr>
          <w:rFonts w:eastAsia="Times New Roman" w:cs="Times New Roman"/>
          <w:b/>
          <w:bCs/>
          <w:color w:val="000000"/>
          <w:sz w:val="20"/>
          <w:szCs w:val="20"/>
        </w:rPr>
        <w:t>Ilya</w:t>
      </w:r>
      <w:proofErr w:type="spellEnd"/>
      <w:r w:rsidRPr="00AD6C0E">
        <w:rPr>
          <w:rFonts w:eastAsia="Times New Roman" w:cs="Times New Roman"/>
          <w:b/>
          <w:bCs/>
          <w:color w:val="000000"/>
          <w:sz w:val="20"/>
          <w:szCs w:val="20"/>
        </w:rPr>
        <w:t xml:space="preserve"> </w:t>
      </w:r>
      <w:proofErr w:type="spellStart"/>
      <w:r w:rsidRPr="00AD6C0E">
        <w:rPr>
          <w:rFonts w:eastAsia="Times New Roman" w:cs="Times New Roman"/>
          <w:b/>
          <w:bCs/>
          <w:color w:val="000000"/>
          <w:sz w:val="20"/>
          <w:szCs w:val="20"/>
        </w:rPr>
        <w:t>Muromets</w:t>
      </w:r>
      <w:proofErr w:type="spellEnd"/>
      <w:r w:rsidRPr="00AD6C0E">
        <w:rPr>
          <w:rFonts w:eastAsia="Times New Roman" w:cs="Times New Roman"/>
          <w:b/>
          <w:bCs/>
          <w:color w:val="000000"/>
          <w:sz w:val="20"/>
          <w:szCs w:val="20"/>
        </w:rPr>
        <w:t xml:space="preserve"> as he dies; that one is named </w:t>
      </w:r>
      <w:proofErr w:type="spellStart"/>
      <w:r w:rsidRPr="00AD6C0E">
        <w:rPr>
          <w:rFonts w:eastAsia="Times New Roman" w:cs="Times New Roman"/>
          <w:b/>
          <w:bCs/>
          <w:color w:val="000000"/>
          <w:sz w:val="20"/>
          <w:szCs w:val="20"/>
        </w:rPr>
        <w:t>Svyatogor</w:t>
      </w:r>
      <w:proofErr w:type="spellEnd"/>
      <w:r w:rsidRPr="00AD6C0E">
        <w:rPr>
          <w:rFonts w:eastAsia="Times New Roman" w:cs="Times New Roman"/>
          <w:b/>
          <w:bCs/>
          <w:color w:val="000000"/>
          <w:sz w:val="20"/>
          <w:szCs w:val="20"/>
        </w:rPr>
        <w:t xml:space="preserve">. Hecate used a sword, lance, and torch to kill one of these figures named </w:t>
      </w:r>
      <w:proofErr w:type="spellStart"/>
      <w:r w:rsidRPr="00AD6C0E">
        <w:rPr>
          <w:rFonts w:eastAsia="Times New Roman" w:cs="Times New Roman"/>
          <w:b/>
          <w:bCs/>
          <w:color w:val="000000"/>
          <w:sz w:val="20"/>
          <w:szCs w:val="20"/>
        </w:rPr>
        <w:t>Klytios</w:t>
      </w:r>
      <w:proofErr w:type="spellEnd"/>
      <w:r w:rsidRPr="00AD6C0E">
        <w:rPr>
          <w:rFonts w:eastAsia="Times New Roman" w:cs="Times New Roman"/>
          <w:b/>
          <w:bCs/>
          <w:color w:val="000000"/>
          <w:sz w:val="20"/>
          <w:szCs w:val="20"/>
        </w:rPr>
        <w:t xml:space="preserve"> in a scene depicted on the (*) </w:t>
      </w:r>
      <w:proofErr w:type="spellStart"/>
      <w:r w:rsidRPr="00AD6C0E">
        <w:rPr>
          <w:rFonts w:eastAsia="Times New Roman" w:cs="Times New Roman"/>
          <w:color w:val="000000"/>
          <w:sz w:val="20"/>
          <w:szCs w:val="20"/>
        </w:rPr>
        <w:t>Pergamon</w:t>
      </w:r>
      <w:proofErr w:type="spellEnd"/>
      <w:r w:rsidRPr="00AD6C0E">
        <w:rPr>
          <w:rFonts w:eastAsia="Times New Roman" w:cs="Times New Roman"/>
          <w:color w:val="000000"/>
          <w:sz w:val="20"/>
          <w:szCs w:val="20"/>
        </w:rPr>
        <w:t xml:space="preserve"> Altar.</w:t>
      </w:r>
      <w:r w:rsidRPr="00AD6C0E">
        <w:rPr>
          <w:rFonts w:eastAsia="Times New Roman" w:cs="Times New Roman"/>
          <w:b/>
          <w:bCs/>
          <w:color w:val="000000"/>
          <w:sz w:val="20"/>
          <w:szCs w:val="20"/>
        </w:rPr>
        <w:t xml:space="preserve"> </w:t>
      </w:r>
      <w:r w:rsidRPr="00AD6C0E">
        <w:rPr>
          <w:rFonts w:eastAsia="Times New Roman" w:cs="Times New Roman"/>
          <w:color w:val="000000"/>
          <w:sz w:val="20"/>
          <w:szCs w:val="20"/>
        </w:rPr>
        <w:t xml:space="preserve">One of these figures had to be dragged out of </w:t>
      </w:r>
      <w:proofErr w:type="spellStart"/>
      <w:r w:rsidRPr="00AD6C0E">
        <w:rPr>
          <w:rFonts w:eastAsia="Times New Roman" w:cs="Times New Roman"/>
          <w:color w:val="000000"/>
          <w:sz w:val="20"/>
          <w:szCs w:val="20"/>
        </w:rPr>
        <w:t>Pallene</w:t>
      </w:r>
      <w:proofErr w:type="spellEnd"/>
      <w:r w:rsidRPr="00AD6C0E">
        <w:rPr>
          <w:rFonts w:eastAsia="Times New Roman" w:cs="Times New Roman"/>
          <w:color w:val="000000"/>
          <w:sz w:val="20"/>
          <w:szCs w:val="20"/>
        </w:rPr>
        <w:t xml:space="preserve"> in order to be killed and was named </w:t>
      </w:r>
      <w:proofErr w:type="spellStart"/>
      <w:r w:rsidRPr="00AD6C0E">
        <w:rPr>
          <w:rFonts w:eastAsia="Times New Roman" w:cs="Times New Roman"/>
          <w:color w:val="000000"/>
          <w:sz w:val="20"/>
          <w:szCs w:val="20"/>
        </w:rPr>
        <w:t>Alcyoneus</w:t>
      </w:r>
      <w:proofErr w:type="spellEnd"/>
      <w:r w:rsidRPr="00AD6C0E">
        <w:rPr>
          <w:rFonts w:eastAsia="Times New Roman" w:cs="Times New Roman"/>
          <w:color w:val="000000"/>
          <w:sz w:val="20"/>
          <w:szCs w:val="20"/>
        </w:rPr>
        <w:t xml:space="preserve">, while one named </w:t>
      </w:r>
      <w:proofErr w:type="spellStart"/>
      <w:r w:rsidRPr="00AD6C0E">
        <w:rPr>
          <w:rFonts w:eastAsia="Times New Roman" w:cs="Times New Roman"/>
          <w:color w:val="000000"/>
          <w:sz w:val="20"/>
          <w:szCs w:val="20"/>
        </w:rPr>
        <w:t>Porphyrion</w:t>
      </w:r>
      <w:proofErr w:type="spellEnd"/>
      <w:r w:rsidRPr="00AD6C0E">
        <w:rPr>
          <w:rFonts w:eastAsia="Times New Roman" w:cs="Times New Roman"/>
          <w:color w:val="000000"/>
          <w:sz w:val="20"/>
          <w:szCs w:val="20"/>
        </w:rPr>
        <w:t xml:space="preserve"> was killed by a thunderbolt while trying to rape Hera. Those deaths occurred during a war between these figures and the gods, who required the aid of Heracles. For 10 points, name these enormous humanoid creatures.</w:t>
      </w:r>
    </w:p>
    <w:p w:rsidR="009D352B" w:rsidRDefault="009D352B" w:rsidP="009D352B">
      <w:pPr>
        <w:spacing w:after="0" w:line="240" w:lineRule="auto"/>
        <w:rPr>
          <w:rFonts w:eastAsia="Times New Roman" w:cs="Times New Roman"/>
          <w:b/>
          <w:bCs/>
          <w:color w:val="000000"/>
          <w:sz w:val="20"/>
          <w:szCs w:val="20"/>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giant</w:t>
      </w:r>
      <w:r w:rsidRPr="00AD6C0E">
        <w:rPr>
          <w:rFonts w:eastAsia="Times New Roman" w:cs="Times New Roman"/>
          <w:color w:val="000000"/>
          <w:sz w:val="20"/>
          <w:szCs w:val="20"/>
        </w:rPr>
        <w:t xml:space="preserve">s [or </w:t>
      </w:r>
      <w:proofErr w:type="spellStart"/>
      <w:r w:rsidRPr="00AD6C0E">
        <w:rPr>
          <w:rFonts w:eastAsia="Times New Roman" w:cs="Times New Roman"/>
          <w:b/>
          <w:bCs/>
          <w:color w:val="000000"/>
          <w:sz w:val="20"/>
          <w:szCs w:val="20"/>
          <w:u w:val="single"/>
        </w:rPr>
        <w:t>Gigantes</w:t>
      </w:r>
      <w:proofErr w:type="spellEnd"/>
      <w:r w:rsidRPr="00AD6C0E">
        <w:rPr>
          <w:rFonts w:eastAsia="Times New Roman" w:cs="Times New Roman"/>
          <w:color w:val="000000"/>
          <w:sz w:val="20"/>
          <w:szCs w:val="20"/>
        </w:rPr>
        <w:t>]</w:t>
      </w:r>
    </w:p>
    <w:p w:rsidR="009D352B" w:rsidRDefault="009D352B" w:rsidP="00AD6C0E">
      <w:pPr>
        <w:spacing w:after="0" w:line="240" w:lineRule="auto"/>
        <w:rPr>
          <w:rFonts w:eastAsia="Times New Roman" w:cs="Times New Roman"/>
          <w:b/>
          <w:bCs/>
          <w:color w:val="000000"/>
          <w:sz w:val="20"/>
          <w:szCs w:val="20"/>
        </w:rPr>
      </w:pPr>
    </w:p>
    <w:p w:rsidR="00AD6C0E" w:rsidRPr="00AD6C0E" w:rsidRDefault="009D352B" w:rsidP="00AD6C0E">
      <w:pPr>
        <w:spacing w:after="0" w:line="240" w:lineRule="auto"/>
        <w:rPr>
          <w:rFonts w:eastAsia="Times New Roman" w:cs="Times New Roman"/>
          <w:szCs w:val="24"/>
        </w:rPr>
      </w:pPr>
      <w:r>
        <w:rPr>
          <w:rFonts w:eastAsia="Times New Roman" w:cs="Times New Roman"/>
          <w:bCs/>
          <w:color w:val="000000"/>
          <w:sz w:val="20"/>
          <w:szCs w:val="20"/>
        </w:rPr>
        <w:t xml:space="preserve">7. </w:t>
      </w:r>
      <w:r w:rsidR="00AD6C0E" w:rsidRPr="00AD6C0E">
        <w:rPr>
          <w:rFonts w:eastAsia="Times New Roman" w:cs="Times New Roman"/>
          <w:b/>
          <w:bCs/>
          <w:color w:val="000000"/>
          <w:sz w:val="20"/>
          <w:szCs w:val="20"/>
        </w:rPr>
        <w:t xml:space="preserve">This author lampooned Hester Lynch Piozzi as Mrs. de </w:t>
      </w:r>
      <w:proofErr w:type="spellStart"/>
      <w:r w:rsidR="00AD6C0E" w:rsidRPr="00AD6C0E">
        <w:rPr>
          <w:rFonts w:eastAsia="Times New Roman" w:cs="Times New Roman"/>
          <w:b/>
          <w:bCs/>
          <w:color w:val="000000"/>
          <w:sz w:val="20"/>
          <w:szCs w:val="20"/>
        </w:rPr>
        <w:t>Malthe</w:t>
      </w:r>
      <w:proofErr w:type="spellEnd"/>
      <w:r w:rsidR="00AD6C0E" w:rsidRPr="00AD6C0E">
        <w:rPr>
          <w:rFonts w:eastAsia="Times New Roman" w:cs="Times New Roman"/>
          <w:b/>
          <w:bCs/>
          <w:color w:val="000000"/>
          <w:sz w:val="20"/>
          <w:szCs w:val="20"/>
        </w:rPr>
        <w:t xml:space="preserve"> in his satirical pastiche </w:t>
      </w:r>
      <w:r w:rsidR="00AD6C0E" w:rsidRPr="00AD6C0E">
        <w:rPr>
          <w:rFonts w:eastAsia="Times New Roman" w:cs="Times New Roman"/>
          <w:b/>
          <w:bCs/>
          <w:i/>
          <w:iCs/>
          <w:color w:val="000000"/>
          <w:sz w:val="20"/>
          <w:szCs w:val="20"/>
        </w:rPr>
        <w:t>Modern Novel Writing</w:t>
      </w:r>
      <w:r w:rsidR="00AD6C0E" w:rsidRPr="00AD6C0E">
        <w:rPr>
          <w:rFonts w:eastAsia="Times New Roman" w:cs="Times New Roman"/>
          <w:b/>
          <w:bCs/>
          <w:color w:val="000000"/>
          <w:sz w:val="20"/>
          <w:szCs w:val="20"/>
        </w:rPr>
        <w:t xml:space="preserve">. His other satires include biographies of fictional painters such as </w:t>
      </w:r>
      <w:proofErr w:type="spellStart"/>
      <w:r w:rsidR="00AD6C0E" w:rsidRPr="00AD6C0E">
        <w:rPr>
          <w:rFonts w:eastAsia="Times New Roman" w:cs="Times New Roman"/>
          <w:b/>
          <w:bCs/>
          <w:color w:val="000000"/>
          <w:sz w:val="20"/>
          <w:szCs w:val="20"/>
        </w:rPr>
        <w:t>Watersouchy</w:t>
      </w:r>
      <w:proofErr w:type="spellEnd"/>
      <w:r w:rsidR="00AD6C0E" w:rsidRPr="00AD6C0E">
        <w:rPr>
          <w:rFonts w:eastAsia="Times New Roman" w:cs="Times New Roman"/>
          <w:b/>
          <w:bCs/>
          <w:color w:val="000000"/>
          <w:sz w:val="20"/>
          <w:szCs w:val="20"/>
        </w:rPr>
        <w:t xml:space="preserve">, </w:t>
      </w:r>
      <w:proofErr w:type="spellStart"/>
      <w:r w:rsidR="00AD6C0E" w:rsidRPr="00AD6C0E">
        <w:rPr>
          <w:rFonts w:eastAsia="Times New Roman" w:cs="Times New Roman"/>
          <w:b/>
          <w:bCs/>
          <w:color w:val="000000"/>
          <w:sz w:val="20"/>
          <w:szCs w:val="20"/>
        </w:rPr>
        <w:t>Blunderbussiana</w:t>
      </w:r>
      <w:proofErr w:type="spellEnd"/>
      <w:r w:rsidR="00AD6C0E" w:rsidRPr="00AD6C0E">
        <w:rPr>
          <w:rFonts w:eastAsia="Times New Roman" w:cs="Times New Roman"/>
          <w:b/>
          <w:bCs/>
          <w:color w:val="000000"/>
          <w:sz w:val="20"/>
          <w:szCs w:val="20"/>
        </w:rPr>
        <w:t xml:space="preserve">, and </w:t>
      </w:r>
      <w:proofErr w:type="spellStart"/>
      <w:r w:rsidR="00AD6C0E" w:rsidRPr="00AD6C0E">
        <w:rPr>
          <w:rFonts w:eastAsia="Times New Roman" w:cs="Times New Roman"/>
          <w:b/>
          <w:bCs/>
          <w:color w:val="000000"/>
          <w:sz w:val="20"/>
          <w:szCs w:val="20"/>
        </w:rPr>
        <w:t>Aldrovandus</w:t>
      </w:r>
      <w:proofErr w:type="spellEnd"/>
      <w:r w:rsidR="00AD6C0E" w:rsidRPr="00AD6C0E">
        <w:rPr>
          <w:rFonts w:eastAsia="Times New Roman" w:cs="Times New Roman"/>
          <w:b/>
          <w:bCs/>
          <w:color w:val="000000"/>
          <w:sz w:val="20"/>
          <w:szCs w:val="20"/>
        </w:rPr>
        <w:t xml:space="preserve"> Magnus. One of this author’s novels includes a scene in which a crowd of people kick a gluttonous Indian like a soccer ball until he falls into a chasm, where the title character sacrifices fifty young boys. This author constructed </w:t>
      </w:r>
      <w:proofErr w:type="spellStart"/>
      <w:r w:rsidR="00AD6C0E" w:rsidRPr="00AD6C0E">
        <w:rPr>
          <w:rFonts w:eastAsia="Times New Roman" w:cs="Times New Roman"/>
          <w:b/>
          <w:bCs/>
          <w:color w:val="000000"/>
          <w:sz w:val="20"/>
          <w:szCs w:val="20"/>
        </w:rPr>
        <w:t>Fonthill</w:t>
      </w:r>
      <w:proofErr w:type="spellEnd"/>
      <w:r w:rsidR="00AD6C0E" w:rsidRPr="00AD6C0E">
        <w:rPr>
          <w:rFonts w:eastAsia="Times New Roman" w:cs="Times New Roman"/>
          <w:b/>
          <w:bCs/>
          <w:color w:val="000000"/>
          <w:sz w:val="20"/>
          <w:szCs w:val="20"/>
        </w:rPr>
        <w:t xml:space="preserve"> Abbey to house his massive art collection, and wrote a book in which </w:t>
      </w:r>
      <w:proofErr w:type="spellStart"/>
      <w:r w:rsidR="00AD6C0E" w:rsidRPr="00AD6C0E">
        <w:rPr>
          <w:rFonts w:eastAsia="Times New Roman" w:cs="Times New Roman"/>
          <w:b/>
          <w:bCs/>
          <w:color w:val="000000"/>
          <w:sz w:val="20"/>
          <w:szCs w:val="20"/>
        </w:rPr>
        <w:t>Carathis</w:t>
      </w:r>
      <w:proofErr w:type="spellEnd"/>
      <w:r w:rsidR="00AD6C0E" w:rsidRPr="00AD6C0E">
        <w:rPr>
          <w:rFonts w:eastAsia="Times New Roman" w:cs="Times New Roman"/>
          <w:b/>
          <w:bCs/>
          <w:color w:val="000000"/>
          <w:sz w:val="20"/>
          <w:szCs w:val="20"/>
        </w:rPr>
        <w:t xml:space="preserve"> encourages the wickedness of her son, whose heart begins burning with an eternal flame after accompanying (*) </w:t>
      </w:r>
      <w:proofErr w:type="spellStart"/>
      <w:r w:rsidR="00AD6C0E" w:rsidRPr="00AD6C0E">
        <w:rPr>
          <w:rFonts w:eastAsia="Times New Roman" w:cs="Times New Roman"/>
          <w:color w:val="000000"/>
          <w:sz w:val="20"/>
          <w:szCs w:val="20"/>
        </w:rPr>
        <w:t>Nouronihar</w:t>
      </w:r>
      <w:proofErr w:type="spellEnd"/>
      <w:r w:rsidR="00AD6C0E" w:rsidRPr="00AD6C0E">
        <w:rPr>
          <w:rFonts w:eastAsia="Times New Roman" w:cs="Times New Roman"/>
          <w:color w:val="000000"/>
          <w:sz w:val="20"/>
          <w:szCs w:val="20"/>
        </w:rPr>
        <w:t xml:space="preserve"> into a subterranean abyss. He is best known for that book, </w:t>
      </w:r>
      <w:proofErr w:type="gramStart"/>
      <w:r w:rsidR="00AD6C0E" w:rsidRPr="00AD6C0E">
        <w:rPr>
          <w:rFonts w:eastAsia="Times New Roman" w:cs="Times New Roman"/>
          <w:color w:val="000000"/>
          <w:sz w:val="20"/>
          <w:szCs w:val="20"/>
        </w:rPr>
        <w:t>whose</w:t>
      </w:r>
      <w:proofErr w:type="gramEnd"/>
      <w:r w:rsidR="00AD6C0E" w:rsidRPr="00AD6C0E">
        <w:rPr>
          <w:rFonts w:eastAsia="Times New Roman" w:cs="Times New Roman"/>
          <w:color w:val="000000"/>
          <w:sz w:val="20"/>
          <w:szCs w:val="20"/>
        </w:rPr>
        <w:t xml:space="preserve"> main character rules </w:t>
      </w:r>
      <w:proofErr w:type="spellStart"/>
      <w:r w:rsidR="00AD6C0E" w:rsidRPr="00AD6C0E">
        <w:rPr>
          <w:rFonts w:eastAsia="Times New Roman" w:cs="Times New Roman"/>
          <w:color w:val="000000"/>
          <w:sz w:val="20"/>
          <w:szCs w:val="20"/>
        </w:rPr>
        <w:t>Samarah</w:t>
      </w:r>
      <w:proofErr w:type="spellEnd"/>
      <w:r w:rsidR="00AD6C0E" w:rsidRPr="00AD6C0E">
        <w:rPr>
          <w:rFonts w:eastAsia="Times New Roman" w:cs="Times New Roman"/>
          <w:color w:val="000000"/>
          <w:sz w:val="20"/>
          <w:szCs w:val="20"/>
        </w:rPr>
        <w:t xml:space="preserve"> and journeys to find </w:t>
      </w:r>
      <w:proofErr w:type="spellStart"/>
      <w:r w:rsidR="00AD6C0E" w:rsidRPr="00AD6C0E">
        <w:rPr>
          <w:rFonts w:eastAsia="Times New Roman" w:cs="Times New Roman"/>
          <w:color w:val="000000"/>
          <w:sz w:val="20"/>
          <w:szCs w:val="20"/>
        </w:rPr>
        <w:t>Iblis</w:t>
      </w:r>
      <w:proofErr w:type="spellEnd"/>
      <w:r w:rsidR="00AD6C0E" w:rsidRPr="00AD6C0E">
        <w:rPr>
          <w:rFonts w:eastAsia="Times New Roman" w:cs="Times New Roman"/>
          <w:color w:val="000000"/>
          <w:sz w:val="20"/>
          <w:szCs w:val="20"/>
        </w:rPr>
        <w:t xml:space="preserve">. For 10 points, name this British author who fictionalized the life of an Abbasid caliph in his Gothic novel </w:t>
      </w:r>
      <w:proofErr w:type="spellStart"/>
      <w:r w:rsidR="00AD6C0E" w:rsidRPr="00AD6C0E">
        <w:rPr>
          <w:rFonts w:eastAsia="Times New Roman" w:cs="Times New Roman"/>
          <w:i/>
          <w:iCs/>
          <w:color w:val="000000"/>
          <w:sz w:val="20"/>
          <w:szCs w:val="20"/>
        </w:rPr>
        <w:t>Vathek</w:t>
      </w:r>
      <w:proofErr w:type="spellEnd"/>
      <w:r w:rsidR="00AD6C0E"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ANSWER: William</w:t>
      </w:r>
      <w:r w:rsidRPr="00AD6C0E">
        <w:rPr>
          <w:rFonts w:eastAsia="Times New Roman" w:cs="Times New Roman"/>
          <w:b/>
          <w:bCs/>
          <w:color w:val="000000"/>
          <w:sz w:val="20"/>
          <w:szCs w:val="20"/>
        </w:rPr>
        <w:t xml:space="preserve"> </w:t>
      </w:r>
      <w:r w:rsidRPr="00AD6C0E">
        <w:rPr>
          <w:rFonts w:eastAsia="Times New Roman" w:cs="Times New Roman"/>
          <w:b/>
          <w:bCs/>
          <w:color w:val="000000"/>
          <w:sz w:val="20"/>
          <w:szCs w:val="20"/>
          <w:u w:val="single"/>
        </w:rPr>
        <w:t>Beckford</w:t>
      </w:r>
    </w:p>
    <w:p w:rsidR="00AD6C0E" w:rsidRDefault="00AD6C0E" w:rsidP="00AD6C0E">
      <w:pPr>
        <w:spacing w:after="0" w:line="240" w:lineRule="auto"/>
        <w:rPr>
          <w:rFonts w:eastAsia="Times New Roman" w:cs="Times New Roman"/>
          <w:szCs w:val="24"/>
        </w:rPr>
      </w:pPr>
    </w:p>
    <w:p w:rsidR="009D352B" w:rsidRPr="009D352B" w:rsidRDefault="009D352B" w:rsidP="009D352B">
      <w:pPr>
        <w:spacing w:after="0" w:line="240" w:lineRule="auto"/>
        <w:rPr>
          <w:rFonts w:eastAsia="Times New Roman" w:cs="Times New Roman"/>
          <w:sz w:val="20"/>
          <w:szCs w:val="20"/>
        </w:rPr>
      </w:pPr>
      <w:r w:rsidRPr="009D352B">
        <w:rPr>
          <w:rFonts w:eastAsia="Times New Roman" w:cs="Times New Roman"/>
          <w:sz w:val="20"/>
          <w:szCs w:val="20"/>
        </w:rPr>
        <w:t xml:space="preserve">8. </w:t>
      </w:r>
      <w:r w:rsidRPr="009D352B">
        <w:rPr>
          <w:rFonts w:eastAsia="Times New Roman" w:cs="Times New Roman"/>
          <w:b/>
          <w:bCs/>
          <w:color w:val="000000"/>
          <w:sz w:val="20"/>
          <w:szCs w:val="20"/>
        </w:rPr>
        <w:t xml:space="preserve">Jeff </w:t>
      </w:r>
      <w:proofErr w:type="spellStart"/>
      <w:r w:rsidRPr="009D352B">
        <w:rPr>
          <w:rFonts w:eastAsia="Times New Roman" w:cs="Times New Roman"/>
          <w:b/>
          <w:bCs/>
          <w:color w:val="000000"/>
          <w:sz w:val="20"/>
          <w:szCs w:val="20"/>
        </w:rPr>
        <w:t>Malpas</w:t>
      </w:r>
      <w:proofErr w:type="spellEnd"/>
      <w:r w:rsidRPr="009D352B">
        <w:rPr>
          <w:rFonts w:eastAsia="Times New Roman" w:cs="Times New Roman"/>
          <w:b/>
          <w:bCs/>
          <w:color w:val="000000"/>
          <w:sz w:val="20"/>
          <w:szCs w:val="20"/>
        </w:rPr>
        <w:t xml:space="preserve"> analyzed this philosopher’s concept of place in a book about his “topology.” In </w:t>
      </w:r>
      <w:r w:rsidRPr="009D352B">
        <w:rPr>
          <w:rFonts w:eastAsia="Times New Roman" w:cs="Times New Roman"/>
          <w:b/>
          <w:bCs/>
          <w:i/>
          <w:iCs/>
          <w:color w:val="000000"/>
          <w:sz w:val="20"/>
          <w:szCs w:val="20"/>
        </w:rPr>
        <w:t>What Computers Can’t Do</w:t>
      </w:r>
      <w:r w:rsidRPr="009D352B">
        <w:rPr>
          <w:rFonts w:eastAsia="Times New Roman" w:cs="Times New Roman"/>
          <w:b/>
          <w:bCs/>
          <w:color w:val="000000"/>
          <w:sz w:val="20"/>
          <w:szCs w:val="20"/>
        </w:rPr>
        <w:t xml:space="preserve">, Hubert Dreyfus applied this philosopher’s arguments about the impossibility of representing meaning through predicate logic to criticize attempts to produce strong AI by manipulating formal symbols. In 1987, Victor </w:t>
      </w:r>
      <w:proofErr w:type="spellStart"/>
      <w:r w:rsidRPr="009D352B">
        <w:rPr>
          <w:rFonts w:eastAsia="Times New Roman" w:cs="Times New Roman"/>
          <w:b/>
          <w:bCs/>
          <w:color w:val="000000"/>
          <w:sz w:val="20"/>
          <w:szCs w:val="20"/>
        </w:rPr>
        <w:t>Farias</w:t>
      </w:r>
      <w:proofErr w:type="spellEnd"/>
      <w:r w:rsidRPr="009D352B">
        <w:rPr>
          <w:rFonts w:eastAsia="Times New Roman" w:cs="Times New Roman"/>
          <w:b/>
          <w:bCs/>
          <w:color w:val="000000"/>
          <w:sz w:val="20"/>
          <w:szCs w:val="20"/>
        </w:rPr>
        <w:t xml:space="preserve"> wrote a book attacking the ideas of this philosopher. </w:t>
      </w:r>
      <w:proofErr w:type="spellStart"/>
      <w:r w:rsidRPr="009D352B">
        <w:rPr>
          <w:rFonts w:eastAsia="Times New Roman" w:cs="Times New Roman"/>
          <w:b/>
          <w:bCs/>
          <w:color w:val="000000"/>
          <w:sz w:val="20"/>
          <w:szCs w:val="20"/>
        </w:rPr>
        <w:t>Adorno</w:t>
      </w:r>
      <w:proofErr w:type="spellEnd"/>
      <w:r w:rsidRPr="009D352B">
        <w:rPr>
          <w:rFonts w:eastAsia="Times New Roman" w:cs="Times New Roman"/>
          <w:b/>
          <w:bCs/>
          <w:color w:val="000000"/>
          <w:sz w:val="20"/>
          <w:szCs w:val="20"/>
        </w:rPr>
        <w:t xml:space="preserve"> charged that this philosopher’s language mystifies and conceals existing (*) </w:t>
      </w:r>
      <w:r w:rsidRPr="009D352B">
        <w:rPr>
          <w:rFonts w:eastAsia="Times New Roman" w:cs="Times New Roman"/>
          <w:color w:val="000000"/>
          <w:sz w:val="20"/>
          <w:szCs w:val="20"/>
        </w:rPr>
        <w:t>ideologies in a book accusing him of using “jargon.” This philosopher’s later works discuss the oneness of the earth, the sky, divinities, and mortals as the “fourfold.” He discussed how a person’s self is neutered by “Das Man,” or “</w:t>
      </w:r>
      <w:proofErr w:type="gramStart"/>
      <w:r w:rsidRPr="009D352B">
        <w:rPr>
          <w:rFonts w:eastAsia="Times New Roman" w:cs="Times New Roman"/>
          <w:color w:val="000000"/>
          <w:sz w:val="20"/>
          <w:szCs w:val="20"/>
        </w:rPr>
        <w:t>the they</w:t>
      </w:r>
      <w:proofErr w:type="gramEnd"/>
      <w:r w:rsidRPr="009D352B">
        <w:rPr>
          <w:rFonts w:eastAsia="Times New Roman" w:cs="Times New Roman"/>
          <w:color w:val="000000"/>
          <w:sz w:val="20"/>
          <w:szCs w:val="20"/>
        </w:rPr>
        <w:t xml:space="preserve">,” in a book </w:t>
      </w:r>
      <w:r>
        <w:rPr>
          <w:rFonts w:eastAsia="Times New Roman" w:cs="Times New Roman"/>
          <w:color w:val="000000"/>
          <w:sz w:val="20"/>
          <w:szCs w:val="20"/>
        </w:rPr>
        <w:t>that</w:t>
      </w:r>
      <w:r w:rsidRPr="009D352B">
        <w:rPr>
          <w:rFonts w:eastAsia="Times New Roman" w:cs="Times New Roman"/>
          <w:color w:val="000000"/>
          <w:sz w:val="20"/>
          <w:szCs w:val="20"/>
        </w:rPr>
        <w:t xml:space="preserve"> uses the example of a hammer to explain his concept of “readiness to hand.” For 10 points, name this German philosopher who considered the meaning of existence as </w:t>
      </w:r>
      <w:proofErr w:type="spellStart"/>
      <w:r w:rsidRPr="009D352B">
        <w:rPr>
          <w:rFonts w:eastAsia="Times New Roman" w:cs="Times New Roman"/>
          <w:i/>
          <w:iCs/>
          <w:color w:val="000000"/>
          <w:sz w:val="20"/>
          <w:szCs w:val="20"/>
        </w:rPr>
        <w:t>dasein</w:t>
      </w:r>
      <w:proofErr w:type="spellEnd"/>
      <w:r w:rsidRPr="009D352B">
        <w:rPr>
          <w:rFonts w:eastAsia="Times New Roman" w:cs="Times New Roman"/>
          <w:color w:val="000000"/>
          <w:sz w:val="20"/>
          <w:szCs w:val="20"/>
        </w:rPr>
        <w:t xml:space="preserve"> in his book </w:t>
      </w:r>
      <w:proofErr w:type="gramStart"/>
      <w:r w:rsidRPr="009D352B">
        <w:rPr>
          <w:rFonts w:eastAsia="Times New Roman" w:cs="Times New Roman"/>
          <w:i/>
          <w:iCs/>
          <w:color w:val="000000"/>
          <w:sz w:val="20"/>
          <w:szCs w:val="20"/>
        </w:rPr>
        <w:t>Being</w:t>
      </w:r>
      <w:proofErr w:type="gramEnd"/>
      <w:r w:rsidRPr="009D352B">
        <w:rPr>
          <w:rFonts w:eastAsia="Times New Roman" w:cs="Times New Roman"/>
          <w:i/>
          <w:iCs/>
          <w:color w:val="000000"/>
          <w:sz w:val="20"/>
          <w:szCs w:val="20"/>
        </w:rPr>
        <w:t xml:space="preserve"> and Time</w:t>
      </w:r>
      <w:r w:rsidRPr="009D352B">
        <w:rPr>
          <w:rFonts w:eastAsia="Times New Roman" w:cs="Times New Roman"/>
          <w:color w:val="000000"/>
          <w:sz w:val="20"/>
          <w:szCs w:val="20"/>
        </w:rPr>
        <w:t>.</w:t>
      </w:r>
    </w:p>
    <w:p w:rsidR="009D352B" w:rsidRDefault="009D352B" w:rsidP="00AD6C0E">
      <w:pPr>
        <w:spacing w:after="0" w:line="240" w:lineRule="auto"/>
        <w:rPr>
          <w:rFonts w:eastAsia="Times New Roman" w:cs="Times New Roman"/>
          <w:sz w:val="20"/>
          <w:szCs w:val="20"/>
        </w:rPr>
      </w:pPr>
      <w:r w:rsidRPr="009D352B">
        <w:rPr>
          <w:rFonts w:eastAsia="Times New Roman" w:cs="Times New Roman"/>
          <w:color w:val="000000"/>
          <w:sz w:val="20"/>
          <w:szCs w:val="20"/>
        </w:rPr>
        <w:t xml:space="preserve">ANSWER: Martin </w:t>
      </w:r>
      <w:r w:rsidRPr="009D352B">
        <w:rPr>
          <w:rFonts w:eastAsia="Times New Roman" w:cs="Times New Roman"/>
          <w:b/>
          <w:bCs/>
          <w:color w:val="000000"/>
          <w:sz w:val="20"/>
          <w:szCs w:val="20"/>
          <w:u w:val="single"/>
        </w:rPr>
        <w:t>Heidegger</w:t>
      </w:r>
    </w:p>
    <w:p w:rsidR="009D352B" w:rsidRDefault="009D352B" w:rsidP="00AD6C0E">
      <w:pPr>
        <w:spacing w:after="0" w:line="240" w:lineRule="auto"/>
        <w:rPr>
          <w:rFonts w:eastAsia="Times New Roman" w:cs="Times New Roman"/>
          <w:sz w:val="20"/>
          <w:szCs w:val="20"/>
        </w:rPr>
      </w:pPr>
    </w:p>
    <w:p w:rsidR="009D352B" w:rsidRPr="00AD6C0E" w:rsidRDefault="009D352B" w:rsidP="009D352B">
      <w:pPr>
        <w:spacing w:after="0" w:line="240" w:lineRule="auto"/>
        <w:rPr>
          <w:rFonts w:eastAsia="Times New Roman" w:cs="Times New Roman"/>
          <w:szCs w:val="24"/>
        </w:rPr>
      </w:pPr>
      <w:r>
        <w:rPr>
          <w:rFonts w:eastAsia="Times New Roman" w:cs="Times New Roman"/>
          <w:bCs/>
          <w:color w:val="000000"/>
          <w:sz w:val="20"/>
          <w:szCs w:val="20"/>
        </w:rPr>
        <w:t xml:space="preserve">9. </w:t>
      </w:r>
      <w:r w:rsidRPr="00AD6C0E">
        <w:rPr>
          <w:rFonts w:eastAsia="Times New Roman" w:cs="Times New Roman"/>
          <w:b/>
          <w:bCs/>
          <w:color w:val="000000"/>
          <w:sz w:val="20"/>
          <w:szCs w:val="20"/>
        </w:rPr>
        <w:t xml:space="preserve">The longest holder of this position was </w:t>
      </w:r>
      <w:proofErr w:type="spellStart"/>
      <w:r w:rsidRPr="00AD6C0E">
        <w:rPr>
          <w:rFonts w:eastAsia="Times New Roman" w:cs="Times New Roman"/>
          <w:b/>
          <w:bCs/>
          <w:color w:val="000000"/>
          <w:sz w:val="20"/>
          <w:szCs w:val="20"/>
        </w:rPr>
        <w:t>Elihu</w:t>
      </w:r>
      <w:proofErr w:type="spellEnd"/>
      <w:r w:rsidRPr="00AD6C0E">
        <w:rPr>
          <w:rFonts w:eastAsia="Times New Roman" w:cs="Times New Roman"/>
          <w:b/>
          <w:bCs/>
          <w:color w:val="000000"/>
          <w:sz w:val="20"/>
          <w:szCs w:val="20"/>
        </w:rPr>
        <w:t xml:space="preserve"> </w:t>
      </w:r>
      <w:proofErr w:type="spellStart"/>
      <w:r w:rsidRPr="00AD6C0E">
        <w:rPr>
          <w:rFonts w:eastAsia="Times New Roman" w:cs="Times New Roman"/>
          <w:b/>
          <w:bCs/>
          <w:color w:val="000000"/>
          <w:sz w:val="20"/>
          <w:szCs w:val="20"/>
        </w:rPr>
        <w:t>Washburne</w:t>
      </w:r>
      <w:proofErr w:type="spellEnd"/>
      <w:r w:rsidRPr="00AD6C0E">
        <w:rPr>
          <w:rFonts w:eastAsia="Times New Roman" w:cs="Times New Roman"/>
          <w:b/>
          <w:bCs/>
          <w:color w:val="000000"/>
          <w:sz w:val="20"/>
          <w:szCs w:val="20"/>
        </w:rPr>
        <w:t>, who was appointed to it by Grant after his eleven day term as Secretary of State. Lewis Cass resigned this post after his screed against the “right of search” in the Quintuple Treaty was undercut by the Webster-</w:t>
      </w:r>
      <w:proofErr w:type="spellStart"/>
      <w:r w:rsidRPr="00AD6C0E">
        <w:rPr>
          <w:rFonts w:eastAsia="Times New Roman" w:cs="Times New Roman"/>
          <w:b/>
          <w:bCs/>
          <w:color w:val="000000"/>
          <w:sz w:val="20"/>
          <w:szCs w:val="20"/>
        </w:rPr>
        <w:t>Ashburton</w:t>
      </w:r>
      <w:proofErr w:type="spellEnd"/>
      <w:r w:rsidRPr="00AD6C0E">
        <w:rPr>
          <w:rFonts w:eastAsia="Times New Roman" w:cs="Times New Roman"/>
          <w:b/>
          <w:bCs/>
          <w:color w:val="000000"/>
          <w:sz w:val="20"/>
          <w:szCs w:val="20"/>
        </w:rPr>
        <w:t xml:space="preserve"> Treaty. Sargent Shriver held this job for two years before running for vice president in 1972. Robert Livingston was serving in this role when he helped Robert Fulton design the North River Steamboat. While in this role from 1816 to 1823, Albert (*)</w:t>
      </w:r>
      <w:r w:rsidRPr="00AD6C0E">
        <w:rPr>
          <w:rFonts w:eastAsia="Times New Roman" w:cs="Times New Roman"/>
          <w:color w:val="000000"/>
          <w:sz w:val="20"/>
          <w:szCs w:val="20"/>
        </w:rPr>
        <w:t xml:space="preserve"> Gallatin assisted Richard Rush in negotiating the Treaty of 1818. Thomas Jefferson wrote his “Head and Heart” letter to Maria </w:t>
      </w:r>
      <w:proofErr w:type="spellStart"/>
      <w:r w:rsidRPr="00AD6C0E">
        <w:rPr>
          <w:rFonts w:eastAsia="Times New Roman" w:cs="Times New Roman"/>
          <w:color w:val="000000"/>
          <w:sz w:val="20"/>
          <w:szCs w:val="20"/>
        </w:rPr>
        <w:t>Cosway</w:t>
      </w:r>
      <w:proofErr w:type="spellEnd"/>
      <w:r w:rsidRPr="00AD6C0E">
        <w:rPr>
          <w:rFonts w:eastAsia="Times New Roman" w:cs="Times New Roman"/>
          <w:color w:val="000000"/>
          <w:sz w:val="20"/>
          <w:szCs w:val="20"/>
        </w:rPr>
        <w:t xml:space="preserve"> while holding this position. After Charles </w:t>
      </w:r>
      <w:proofErr w:type="spellStart"/>
      <w:r w:rsidRPr="00AD6C0E">
        <w:rPr>
          <w:rFonts w:eastAsia="Times New Roman" w:cs="Times New Roman"/>
          <w:color w:val="000000"/>
          <w:sz w:val="20"/>
          <w:szCs w:val="20"/>
        </w:rPr>
        <w:t>Cotesworth</w:t>
      </w:r>
      <w:proofErr w:type="spellEnd"/>
      <w:r w:rsidRPr="00AD6C0E">
        <w:rPr>
          <w:rFonts w:eastAsia="Times New Roman" w:cs="Times New Roman"/>
          <w:color w:val="000000"/>
          <w:sz w:val="20"/>
          <w:szCs w:val="20"/>
        </w:rPr>
        <w:t xml:space="preserve"> Pinckney was named to this position in 1796, he was joined in a commission by John Marshall and Elbridge Gerry and shaken down for bribes. For 10 points, name this diplomatic post first held by Benjamin Franklin.</w:t>
      </w:r>
    </w:p>
    <w:p w:rsidR="009D352B" w:rsidRPr="009D352B" w:rsidRDefault="009D352B" w:rsidP="009D352B">
      <w:pPr>
        <w:spacing w:after="0" w:line="240" w:lineRule="auto"/>
        <w:rPr>
          <w:rFonts w:eastAsia="Times New Roman" w:cs="Times New Roman"/>
          <w:sz w:val="20"/>
          <w:szCs w:val="20"/>
        </w:rPr>
      </w:pPr>
      <w:r w:rsidRPr="00AD6C0E">
        <w:rPr>
          <w:rFonts w:eastAsia="Times New Roman" w:cs="Times New Roman"/>
          <w:color w:val="000000"/>
          <w:sz w:val="20"/>
          <w:szCs w:val="20"/>
        </w:rPr>
        <w:t xml:space="preserve">ANSWER: United States </w:t>
      </w:r>
      <w:r w:rsidRPr="00AD6C0E">
        <w:rPr>
          <w:rFonts w:eastAsia="Times New Roman" w:cs="Times New Roman"/>
          <w:b/>
          <w:bCs/>
          <w:color w:val="000000"/>
          <w:sz w:val="20"/>
          <w:szCs w:val="20"/>
          <w:u w:val="single"/>
        </w:rPr>
        <w:t>Ambassador to France</w:t>
      </w:r>
      <w:r w:rsidRPr="00AD6C0E">
        <w:rPr>
          <w:rFonts w:eastAsia="Times New Roman" w:cs="Times New Roman"/>
          <w:color w:val="000000"/>
          <w:sz w:val="20"/>
          <w:szCs w:val="20"/>
        </w:rPr>
        <w:t xml:space="preserve"> [or equivalents such as envoy, minister, </w:t>
      </w:r>
      <w:proofErr w:type="spellStart"/>
      <w:r w:rsidRPr="00AD6C0E">
        <w:rPr>
          <w:rFonts w:eastAsia="Times New Roman" w:cs="Times New Roman"/>
          <w:color w:val="000000"/>
          <w:sz w:val="20"/>
          <w:szCs w:val="20"/>
        </w:rPr>
        <w:t>etc</w:t>
      </w:r>
      <w:proofErr w:type="spellEnd"/>
      <w:r w:rsidRPr="00AD6C0E">
        <w:rPr>
          <w:rFonts w:eastAsia="Times New Roman" w:cs="Times New Roman"/>
          <w:color w:val="000000"/>
          <w:sz w:val="20"/>
          <w:szCs w:val="20"/>
        </w:rPr>
        <w:t>]</w:t>
      </w:r>
    </w:p>
    <w:p w:rsidR="009D352B" w:rsidRPr="00AD6C0E" w:rsidRDefault="009D352B" w:rsidP="00AD6C0E">
      <w:pPr>
        <w:spacing w:after="0" w:line="240" w:lineRule="auto"/>
        <w:rPr>
          <w:rFonts w:eastAsia="Times New Roman" w:cs="Times New Roman"/>
          <w:szCs w:val="24"/>
        </w:rPr>
      </w:pPr>
    </w:p>
    <w:p w:rsidR="009D352B" w:rsidRPr="00AD6C0E" w:rsidRDefault="009D352B" w:rsidP="009D352B">
      <w:pPr>
        <w:spacing w:after="0" w:line="240" w:lineRule="auto"/>
        <w:rPr>
          <w:rFonts w:eastAsia="Times New Roman" w:cs="Times New Roman"/>
          <w:szCs w:val="24"/>
        </w:rPr>
      </w:pPr>
      <w:r w:rsidRPr="009D352B">
        <w:rPr>
          <w:rFonts w:eastAsia="Times New Roman" w:cs="Times New Roman"/>
          <w:bCs/>
          <w:color w:val="000000"/>
          <w:sz w:val="20"/>
          <w:szCs w:val="20"/>
        </w:rPr>
        <w:t>10</w:t>
      </w:r>
      <w:r>
        <w:rPr>
          <w:rFonts w:eastAsia="Times New Roman" w:cs="Times New Roman"/>
          <w:bCs/>
          <w:color w:val="000000"/>
          <w:sz w:val="20"/>
          <w:szCs w:val="20"/>
        </w:rPr>
        <w:t xml:space="preserve">. </w:t>
      </w:r>
      <w:r w:rsidRPr="00AD6C0E">
        <w:rPr>
          <w:rFonts w:eastAsia="Times New Roman" w:cs="Times New Roman"/>
          <w:b/>
          <w:bCs/>
          <w:color w:val="000000"/>
          <w:sz w:val="20"/>
          <w:szCs w:val="20"/>
        </w:rPr>
        <w:t>A shot in this film pans over rolling hills with the caption “The Promised Land took a step backwards.” During a vacation to the beach, this film's central characters run about gathering trash left behind in the woods. In another scene, a woman jumps into a river to express her distress as an</w:t>
      </w:r>
      <w:r>
        <w:rPr>
          <w:rFonts w:eastAsia="Times New Roman" w:cs="Times New Roman"/>
          <w:b/>
          <w:bCs/>
          <w:color w:val="000000"/>
          <w:sz w:val="20"/>
          <w:szCs w:val="20"/>
        </w:rPr>
        <w:t>other character praises</w:t>
      </w:r>
      <w:r w:rsidRPr="00AD6C0E">
        <w:rPr>
          <w:rFonts w:eastAsia="Times New Roman" w:cs="Times New Roman"/>
          <w:b/>
          <w:bCs/>
          <w:color w:val="000000"/>
          <w:sz w:val="20"/>
          <w:szCs w:val="20"/>
        </w:rPr>
        <w:t xml:space="preserve"> Baudelaire's misogyny, and later on justifies her infidelity on her wedding night by stating that “Albert equals </w:t>
      </w:r>
      <w:proofErr w:type="spellStart"/>
      <w:r w:rsidRPr="00AD6C0E">
        <w:rPr>
          <w:rFonts w:eastAsia="Times New Roman" w:cs="Times New Roman"/>
          <w:b/>
          <w:bCs/>
          <w:color w:val="000000"/>
          <w:sz w:val="20"/>
          <w:szCs w:val="20"/>
        </w:rPr>
        <w:t>Gilberte</w:t>
      </w:r>
      <w:proofErr w:type="spellEnd"/>
      <w:r w:rsidRPr="00AD6C0E">
        <w:rPr>
          <w:rFonts w:eastAsia="Times New Roman" w:cs="Times New Roman"/>
          <w:b/>
          <w:bCs/>
          <w:color w:val="000000"/>
          <w:sz w:val="20"/>
          <w:szCs w:val="20"/>
        </w:rPr>
        <w:t>.” A major character in this film</w:t>
      </w:r>
      <w:r w:rsidRPr="00AD6C0E">
        <w:rPr>
          <w:rFonts w:eastAsia="Times New Roman" w:cs="Times New Roman"/>
          <w:color w:val="000000"/>
          <w:sz w:val="20"/>
          <w:szCs w:val="20"/>
        </w:rPr>
        <w:t xml:space="preserve"> </w:t>
      </w:r>
      <w:r w:rsidRPr="00AD6C0E">
        <w:rPr>
          <w:rFonts w:eastAsia="Times New Roman" w:cs="Times New Roman"/>
          <w:b/>
          <w:bCs/>
          <w:color w:val="000000"/>
          <w:sz w:val="20"/>
          <w:szCs w:val="20"/>
        </w:rPr>
        <w:t xml:space="preserve">has a daughter named Sabine, and fears accidentally killing his (*) </w:t>
      </w:r>
      <w:r w:rsidRPr="00AD6C0E">
        <w:rPr>
          <w:rFonts w:eastAsia="Times New Roman" w:cs="Times New Roman"/>
          <w:color w:val="000000"/>
          <w:sz w:val="20"/>
          <w:szCs w:val="20"/>
        </w:rPr>
        <w:t>friend while fighting for</w:t>
      </w:r>
      <w:r w:rsidRPr="00AD6C0E">
        <w:rPr>
          <w:rFonts w:eastAsia="Times New Roman" w:cs="Times New Roman"/>
          <w:b/>
          <w:bCs/>
          <w:color w:val="000000"/>
          <w:sz w:val="20"/>
          <w:szCs w:val="20"/>
        </w:rPr>
        <w:t xml:space="preserve"> </w:t>
      </w:r>
      <w:r w:rsidRPr="00AD6C0E">
        <w:rPr>
          <w:rFonts w:eastAsia="Times New Roman" w:cs="Times New Roman"/>
          <w:color w:val="000000"/>
          <w:sz w:val="20"/>
          <w:szCs w:val="20"/>
        </w:rPr>
        <w:t>Austria in World War I. He and the friend had earlier gone to the Adriatic to view a statue with a mysterious smile, which they associate with a woman</w:t>
      </w:r>
      <w:r>
        <w:rPr>
          <w:rFonts w:eastAsia="Times New Roman" w:cs="Times New Roman"/>
          <w:color w:val="000000"/>
          <w:sz w:val="20"/>
          <w:szCs w:val="20"/>
        </w:rPr>
        <w:t xml:space="preserve"> with whom they both fall in love.</w:t>
      </w:r>
      <w:r w:rsidRPr="00AD6C0E">
        <w:rPr>
          <w:rFonts w:eastAsia="Times New Roman" w:cs="Times New Roman"/>
          <w:color w:val="000000"/>
          <w:sz w:val="20"/>
          <w:szCs w:val="20"/>
        </w:rPr>
        <w:t xml:space="preserve"> </w:t>
      </w:r>
      <w:r>
        <w:rPr>
          <w:rFonts w:eastAsia="Times New Roman" w:cs="Times New Roman"/>
          <w:color w:val="000000"/>
          <w:sz w:val="20"/>
          <w:szCs w:val="20"/>
        </w:rPr>
        <w:t>I</w:t>
      </w:r>
      <w:r w:rsidRPr="00AD6C0E">
        <w:rPr>
          <w:rFonts w:eastAsia="Times New Roman" w:cs="Times New Roman"/>
          <w:color w:val="000000"/>
          <w:sz w:val="20"/>
          <w:szCs w:val="20"/>
        </w:rPr>
        <w:t>t ends with the cremation of two central characters after that woman, Catherine, drives her car off a bridge. For 10 points, name this film about two best friends directed by Francois Truffaut.</w:t>
      </w:r>
    </w:p>
    <w:p w:rsidR="009D352B" w:rsidRPr="009D352B" w:rsidRDefault="009D352B"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i/>
          <w:iCs/>
          <w:color w:val="000000"/>
          <w:sz w:val="20"/>
          <w:szCs w:val="20"/>
          <w:u w:val="single"/>
        </w:rPr>
        <w:t xml:space="preserve">Jules </w:t>
      </w:r>
      <w:proofErr w:type="gramStart"/>
      <w:r w:rsidRPr="00AD6C0E">
        <w:rPr>
          <w:rFonts w:eastAsia="Times New Roman" w:cs="Times New Roman"/>
          <w:b/>
          <w:bCs/>
          <w:i/>
          <w:iCs/>
          <w:color w:val="000000"/>
          <w:sz w:val="20"/>
          <w:szCs w:val="20"/>
          <w:u w:val="single"/>
        </w:rPr>
        <w:t>et</w:t>
      </w:r>
      <w:proofErr w:type="gramEnd"/>
      <w:r w:rsidRPr="00AD6C0E">
        <w:rPr>
          <w:rFonts w:eastAsia="Times New Roman" w:cs="Times New Roman"/>
          <w:b/>
          <w:bCs/>
          <w:i/>
          <w:iCs/>
          <w:color w:val="000000"/>
          <w:sz w:val="20"/>
          <w:szCs w:val="20"/>
          <w:u w:val="single"/>
        </w:rPr>
        <w:t xml:space="preserve"> Jim</w:t>
      </w:r>
    </w:p>
    <w:p w:rsidR="009D352B" w:rsidRDefault="009D352B" w:rsidP="00AD6C0E">
      <w:pPr>
        <w:spacing w:after="0" w:line="240" w:lineRule="auto"/>
        <w:rPr>
          <w:rFonts w:eastAsia="Times New Roman" w:cs="Times New Roman"/>
          <w:b/>
          <w:bCs/>
          <w:color w:val="000000"/>
          <w:sz w:val="20"/>
          <w:szCs w:val="20"/>
        </w:rPr>
      </w:pPr>
    </w:p>
    <w:p w:rsidR="009D352B" w:rsidRPr="00AD6C0E" w:rsidRDefault="009D352B" w:rsidP="009D352B">
      <w:pPr>
        <w:spacing w:after="0" w:line="240" w:lineRule="auto"/>
        <w:rPr>
          <w:rFonts w:eastAsia="Times New Roman" w:cs="Times New Roman"/>
          <w:szCs w:val="24"/>
        </w:rPr>
      </w:pPr>
      <w:r>
        <w:rPr>
          <w:rFonts w:eastAsia="Times New Roman" w:cs="Times New Roman"/>
          <w:bCs/>
          <w:color w:val="000000"/>
          <w:sz w:val="20"/>
          <w:szCs w:val="20"/>
        </w:rPr>
        <w:t xml:space="preserve">11. </w:t>
      </w:r>
      <w:r w:rsidRPr="00AD6C0E">
        <w:rPr>
          <w:rFonts w:eastAsia="Times New Roman" w:cs="Times New Roman"/>
          <w:b/>
          <w:bCs/>
          <w:color w:val="000000"/>
          <w:sz w:val="20"/>
          <w:szCs w:val="20"/>
        </w:rPr>
        <w:t xml:space="preserve">In a novel set in this city, </w:t>
      </w:r>
      <w:proofErr w:type="spellStart"/>
      <w:r w:rsidRPr="00AD6C0E">
        <w:rPr>
          <w:rFonts w:eastAsia="Times New Roman" w:cs="Times New Roman"/>
          <w:b/>
          <w:bCs/>
          <w:color w:val="000000"/>
          <w:sz w:val="20"/>
          <w:szCs w:val="20"/>
        </w:rPr>
        <w:t>Asya’s</w:t>
      </w:r>
      <w:proofErr w:type="spellEnd"/>
      <w:r w:rsidRPr="00AD6C0E">
        <w:rPr>
          <w:rFonts w:eastAsia="Times New Roman" w:cs="Times New Roman"/>
          <w:b/>
          <w:bCs/>
          <w:color w:val="000000"/>
          <w:sz w:val="20"/>
          <w:szCs w:val="20"/>
        </w:rPr>
        <w:t xml:space="preserve"> tattoo-parlor running mother </w:t>
      </w:r>
      <w:proofErr w:type="spellStart"/>
      <w:r w:rsidRPr="00AD6C0E">
        <w:rPr>
          <w:rFonts w:eastAsia="Times New Roman" w:cs="Times New Roman"/>
          <w:b/>
          <w:bCs/>
          <w:color w:val="000000"/>
          <w:sz w:val="20"/>
          <w:szCs w:val="20"/>
        </w:rPr>
        <w:t>Zeliha</w:t>
      </w:r>
      <w:proofErr w:type="spellEnd"/>
      <w:r w:rsidRPr="00AD6C0E">
        <w:rPr>
          <w:rFonts w:eastAsia="Times New Roman" w:cs="Times New Roman"/>
          <w:b/>
          <w:bCs/>
          <w:color w:val="000000"/>
          <w:sz w:val="20"/>
          <w:szCs w:val="20"/>
        </w:rPr>
        <w:t xml:space="preserve"> refuses to tell her the identity of her father--that </w:t>
      </w:r>
      <w:proofErr w:type="spellStart"/>
      <w:r w:rsidRPr="00AD6C0E">
        <w:rPr>
          <w:rFonts w:eastAsia="Times New Roman" w:cs="Times New Roman"/>
          <w:b/>
          <w:bCs/>
          <w:color w:val="000000"/>
          <w:sz w:val="20"/>
          <w:szCs w:val="20"/>
        </w:rPr>
        <w:t>Elif</w:t>
      </w:r>
      <w:proofErr w:type="spellEnd"/>
      <w:r w:rsidRPr="00AD6C0E">
        <w:rPr>
          <w:rFonts w:eastAsia="Times New Roman" w:cs="Times New Roman"/>
          <w:b/>
          <w:bCs/>
          <w:color w:val="000000"/>
          <w:sz w:val="20"/>
          <w:szCs w:val="20"/>
        </w:rPr>
        <w:t xml:space="preserve"> </w:t>
      </w:r>
      <w:proofErr w:type="spellStart"/>
      <w:r w:rsidRPr="00AD6C0E">
        <w:rPr>
          <w:rFonts w:eastAsia="Times New Roman" w:cs="Times New Roman"/>
          <w:b/>
          <w:bCs/>
          <w:color w:val="000000"/>
          <w:sz w:val="20"/>
          <w:szCs w:val="20"/>
        </w:rPr>
        <w:t>Safak</w:t>
      </w:r>
      <w:proofErr w:type="spellEnd"/>
      <w:r w:rsidRPr="00AD6C0E">
        <w:rPr>
          <w:rFonts w:eastAsia="Times New Roman" w:cs="Times New Roman"/>
          <w:b/>
          <w:bCs/>
          <w:color w:val="000000"/>
          <w:sz w:val="20"/>
          <w:szCs w:val="20"/>
        </w:rPr>
        <w:t xml:space="preserve"> novel is titled the “Bastard of” this city. A journey on foot from London to this city is recounted in </w:t>
      </w:r>
      <w:r w:rsidRPr="00AD6C0E">
        <w:rPr>
          <w:rFonts w:eastAsia="Times New Roman" w:cs="Times New Roman"/>
          <w:b/>
          <w:bCs/>
          <w:i/>
          <w:iCs/>
          <w:color w:val="000000"/>
          <w:sz w:val="20"/>
          <w:szCs w:val="20"/>
        </w:rPr>
        <w:t>A Time of Gifts</w:t>
      </w:r>
      <w:r w:rsidRPr="00AD6C0E">
        <w:rPr>
          <w:rFonts w:eastAsia="Times New Roman" w:cs="Times New Roman"/>
          <w:b/>
          <w:bCs/>
          <w:color w:val="000000"/>
          <w:sz w:val="20"/>
          <w:szCs w:val="20"/>
        </w:rPr>
        <w:t xml:space="preserve"> and </w:t>
      </w:r>
      <w:r w:rsidRPr="00AD6C0E">
        <w:rPr>
          <w:rFonts w:eastAsia="Times New Roman" w:cs="Times New Roman"/>
          <w:b/>
          <w:bCs/>
          <w:i/>
          <w:iCs/>
          <w:color w:val="000000"/>
          <w:sz w:val="20"/>
          <w:szCs w:val="20"/>
        </w:rPr>
        <w:t>Between the Woods and the Water</w:t>
      </w:r>
      <w:r w:rsidRPr="00AD6C0E">
        <w:rPr>
          <w:rFonts w:eastAsia="Times New Roman" w:cs="Times New Roman"/>
          <w:b/>
          <w:bCs/>
          <w:color w:val="000000"/>
          <w:sz w:val="20"/>
          <w:szCs w:val="20"/>
        </w:rPr>
        <w:t xml:space="preserve"> by Patrick Leigh </w:t>
      </w:r>
      <w:proofErr w:type="spellStart"/>
      <w:r w:rsidRPr="00AD6C0E">
        <w:rPr>
          <w:rFonts w:eastAsia="Times New Roman" w:cs="Times New Roman"/>
          <w:b/>
          <w:bCs/>
          <w:color w:val="000000"/>
          <w:sz w:val="20"/>
          <w:szCs w:val="20"/>
        </w:rPr>
        <w:t>Fermor</w:t>
      </w:r>
      <w:proofErr w:type="spellEnd"/>
      <w:r w:rsidRPr="00AD6C0E">
        <w:rPr>
          <w:rFonts w:eastAsia="Times New Roman" w:cs="Times New Roman"/>
          <w:b/>
          <w:bCs/>
          <w:color w:val="000000"/>
          <w:sz w:val="20"/>
          <w:szCs w:val="20"/>
        </w:rPr>
        <w:t xml:space="preserve">. Travelogues by Gerard de </w:t>
      </w:r>
      <w:proofErr w:type="spellStart"/>
      <w:r w:rsidRPr="00AD6C0E">
        <w:rPr>
          <w:rFonts w:eastAsia="Times New Roman" w:cs="Times New Roman"/>
          <w:b/>
          <w:bCs/>
          <w:color w:val="000000"/>
          <w:sz w:val="20"/>
          <w:szCs w:val="20"/>
        </w:rPr>
        <w:t>Nerval</w:t>
      </w:r>
      <w:proofErr w:type="spellEnd"/>
      <w:r w:rsidRPr="00AD6C0E">
        <w:rPr>
          <w:rFonts w:eastAsia="Times New Roman" w:cs="Times New Roman"/>
          <w:b/>
          <w:bCs/>
          <w:color w:val="000000"/>
          <w:sz w:val="20"/>
          <w:szCs w:val="20"/>
        </w:rPr>
        <w:t xml:space="preserve"> and </w:t>
      </w:r>
      <w:proofErr w:type="spellStart"/>
      <w:r w:rsidRPr="00AD6C0E">
        <w:rPr>
          <w:rFonts w:eastAsia="Times New Roman" w:cs="Times New Roman"/>
          <w:b/>
          <w:bCs/>
          <w:color w:val="000000"/>
          <w:sz w:val="20"/>
          <w:szCs w:val="20"/>
        </w:rPr>
        <w:t>Gustave</w:t>
      </w:r>
      <w:proofErr w:type="spellEnd"/>
      <w:r w:rsidRPr="00AD6C0E">
        <w:rPr>
          <w:rFonts w:eastAsia="Times New Roman" w:cs="Times New Roman"/>
          <w:b/>
          <w:bCs/>
          <w:color w:val="000000"/>
          <w:sz w:val="20"/>
          <w:szCs w:val="20"/>
        </w:rPr>
        <w:t xml:space="preserve"> Flaubert are discussed in a book about this city that defines a “life-affirming” melancholy called (*)</w:t>
      </w:r>
      <w:r w:rsidRPr="00AD6C0E">
        <w:rPr>
          <w:rFonts w:eastAsia="Times New Roman" w:cs="Times New Roman"/>
          <w:color w:val="000000"/>
          <w:sz w:val="20"/>
          <w:szCs w:val="20"/>
        </w:rPr>
        <w:t xml:space="preserve"> </w:t>
      </w:r>
      <w:proofErr w:type="spellStart"/>
      <w:r w:rsidRPr="00AD6C0E">
        <w:rPr>
          <w:rFonts w:eastAsia="Times New Roman" w:cs="Times New Roman"/>
          <w:i/>
          <w:iCs/>
          <w:color w:val="000000"/>
          <w:sz w:val="20"/>
          <w:szCs w:val="20"/>
        </w:rPr>
        <w:t>huzun</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Candide</w:t>
      </w:r>
      <w:proofErr w:type="spellEnd"/>
      <w:r w:rsidRPr="00AD6C0E">
        <w:rPr>
          <w:rFonts w:eastAsia="Times New Roman" w:cs="Times New Roman"/>
          <w:color w:val="000000"/>
          <w:sz w:val="20"/>
          <w:szCs w:val="20"/>
        </w:rPr>
        <w:t xml:space="preserve"> marries a newly-ugly </w:t>
      </w:r>
      <w:proofErr w:type="spellStart"/>
      <w:r w:rsidRPr="00AD6C0E">
        <w:rPr>
          <w:rFonts w:eastAsia="Times New Roman" w:cs="Times New Roman"/>
          <w:color w:val="000000"/>
          <w:sz w:val="20"/>
          <w:szCs w:val="20"/>
        </w:rPr>
        <w:t>Cunegonde</w:t>
      </w:r>
      <w:proofErr w:type="spellEnd"/>
      <w:r w:rsidRPr="00AD6C0E">
        <w:rPr>
          <w:rFonts w:eastAsia="Times New Roman" w:cs="Times New Roman"/>
          <w:color w:val="000000"/>
          <w:sz w:val="20"/>
          <w:szCs w:val="20"/>
        </w:rPr>
        <w:t xml:space="preserve"> after voyaging to this city, where </w:t>
      </w:r>
      <w:proofErr w:type="spellStart"/>
      <w:r w:rsidRPr="00AD6C0E">
        <w:rPr>
          <w:rFonts w:eastAsia="Times New Roman" w:cs="Times New Roman"/>
          <w:color w:val="000000"/>
          <w:sz w:val="20"/>
          <w:szCs w:val="20"/>
        </w:rPr>
        <w:t>Candide</w:t>
      </w:r>
      <w:proofErr w:type="spellEnd"/>
      <w:r w:rsidRPr="00AD6C0E">
        <w:rPr>
          <w:rFonts w:eastAsia="Times New Roman" w:cs="Times New Roman"/>
          <w:color w:val="000000"/>
          <w:sz w:val="20"/>
          <w:szCs w:val="20"/>
        </w:rPr>
        <w:t xml:space="preserve"> decides to “cultivate [his] garden” at the end of the novel. This city is the setting for a novel narrated at times by a horse, a coin, and the devil, in which Black romances </w:t>
      </w:r>
      <w:proofErr w:type="spellStart"/>
      <w:r w:rsidRPr="00AD6C0E">
        <w:rPr>
          <w:rFonts w:eastAsia="Times New Roman" w:cs="Times New Roman"/>
          <w:color w:val="000000"/>
          <w:sz w:val="20"/>
          <w:szCs w:val="20"/>
        </w:rPr>
        <w:t>Shekure</w:t>
      </w:r>
      <w:proofErr w:type="spellEnd"/>
      <w:r w:rsidRPr="00AD6C0E">
        <w:rPr>
          <w:rFonts w:eastAsia="Times New Roman" w:cs="Times New Roman"/>
          <w:color w:val="000000"/>
          <w:sz w:val="20"/>
          <w:szCs w:val="20"/>
        </w:rPr>
        <w:t xml:space="preserve"> while investigating three miniaturists for murder. For 10 points, name this setting of </w:t>
      </w:r>
      <w:r w:rsidRPr="00AD6C0E">
        <w:rPr>
          <w:rFonts w:eastAsia="Times New Roman" w:cs="Times New Roman"/>
          <w:i/>
          <w:iCs/>
          <w:color w:val="000000"/>
          <w:sz w:val="20"/>
          <w:szCs w:val="20"/>
        </w:rPr>
        <w:t>My Name is Red</w:t>
      </w:r>
      <w:r w:rsidRPr="00AD6C0E">
        <w:rPr>
          <w:rFonts w:eastAsia="Times New Roman" w:cs="Times New Roman"/>
          <w:color w:val="000000"/>
          <w:sz w:val="20"/>
          <w:szCs w:val="20"/>
        </w:rPr>
        <w:t xml:space="preserve">, a novel by Turkish author </w:t>
      </w:r>
      <w:proofErr w:type="spellStart"/>
      <w:r w:rsidRPr="00AD6C0E">
        <w:rPr>
          <w:rFonts w:eastAsia="Times New Roman" w:cs="Times New Roman"/>
          <w:color w:val="000000"/>
          <w:sz w:val="20"/>
          <w:szCs w:val="20"/>
        </w:rPr>
        <w:t>Orhan</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Pamuk</w:t>
      </w:r>
      <w:proofErr w:type="spellEnd"/>
      <w:r w:rsidRPr="00AD6C0E">
        <w:rPr>
          <w:rFonts w:eastAsia="Times New Roman" w:cs="Times New Roman"/>
          <w:color w:val="000000"/>
          <w:sz w:val="20"/>
          <w:szCs w:val="20"/>
        </w:rPr>
        <w:t xml:space="preserve">. </w:t>
      </w:r>
    </w:p>
    <w:p w:rsidR="009D352B" w:rsidRPr="009D352B" w:rsidRDefault="009D352B" w:rsidP="009D352B">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Istanbul</w:t>
      </w:r>
      <w:r w:rsidRPr="009D352B">
        <w:rPr>
          <w:rFonts w:eastAsia="Times New Roman" w:cs="Times New Roman"/>
          <w:bCs/>
          <w:color w:val="000000"/>
          <w:sz w:val="20"/>
          <w:szCs w:val="20"/>
        </w:rPr>
        <w:t xml:space="preserve"> </w:t>
      </w:r>
      <w:r w:rsidRPr="00AD6C0E">
        <w:rPr>
          <w:rFonts w:eastAsia="Times New Roman" w:cs="Times New Roman"/>
          <w:color w:val="000000"/>
          <w:sz w:val="20"/>
          <w:szCs w:val="20"/>
        </w:rPr>
        <w:t xml:space="preserve">[or </w:t>
      </w:r>
      <w:r w:rsidRPr="00AD6C0E">
        <w:rPr>
          <w:rFonts w:eastAsia="Times New Roman" w:cs="Times New Roman"/>
          <w:b/>
          <w:bCs/>
          <w:color w:val="000000"/>
          <w:sz w:val="20"/>
          <w:szCs w:val="20"/>
          <w:u w:val="single"/>
        </w:rPr>
        <w:t>Constantinople</w:t>
      </w:r>
      <w:r w:rsidRPr="00AD6C0E">
        <w:rPr>
          <w:rFonts w:eastAsia="Times New Roman" w:cs="Times New Roman"/>
          <w:color w:val="000000"/>
          <w:sz w:val="20"/>
          <w:szCs w:val="20"/>
        </w:rPr>
        <w:t xml:space="preserve">; or </w:t>
      </w:r>
      <w:r w:rsidRPr="00AD6C0E">
        <w:rPr>
          <w:rFonts w:eastAsia="Times New Roman" w:cs="Times New Roman"/>
          <w:b/>
          <w:bCs/>
          <w:color w:val="000000"/>
          <w:sz w:val="20"/>
          <w:szCs w:val="20"/>
          <w:u w:val="single"/>
        </w:rPr>
        <w:t>Byzantium</w:t>
      </w:r>
      <w:r w:rsidRPr="00AD6C0E">
        <w:rPr>
          <w:rFonts w:eastAsia="Times New Roman" w:cs="Times New Roman"/>
          <w:color w:val="000000"/>
          <w:sz w:val="20"/>
          <w:szCs w:val="20"/>
        </w:rPr>
        <w:t>]</w:t>
      </w:r>
    </w:p>
    <w:p w:rsidR="009D352B" w:rsidRDefault="009D352B" w:rsidP="00AD6C0E">
      <w:pPr>
        <w:spacing w:after="0" w:line="240" w:lineRule="auto"/>
        <w:rPr>
          <w:rFonts w:eastAsia="Times New Roman" w:cs="Times New Roman"/>
          <w:b/>
          <w:bCs/>
          <w:color w:val="000000"/>
          <w:sz w:val="20"/>
          <w:szCs w:val="20"/>
        </w:rPr>
      </w:pPr>
    </w:p>
    <w:p w:rsidR="009D352B" w:rsidRPr="00AD6C0E" w:rsidRDefault="009D352B" w:rsidP="009D352B">
      <w:pPr>
        <w:spacing w:after="0" w:line="240" w:lineRule="auto"/>
        <w:rPr>
          <w:rFonts w:eastAsia="Times New Roman" w:cs="Times New Roman"/>
          <w:szCs w:val="24"/>
        </w:rPr>
      </w:pPr>
      <w:r>
        <w:rPr>
          <w:rFonts w:eastAsia="Times New Roman" w:cs="Times New Roman"/>
          <w:bCs/>
          <w:color w:val="000000"/>
          <w:sz w:val="20"/>
          <w:szCs w:val="20"/>
        </w:rPr>
        <w:t xml:space="preserve">12. </w:t>
      </w:r>
      <w:r w:rsidRPr="00AD6C0E">
        <w:rPr>
          <w:rFonts w:eastAsia="Times New Roman" w:cs="Times New Roman"/>
          <w:b/>
          <w:bCs/>
          <w:color w:val="000000"/>
          <w:sz w:val="20"/>
          <w:szCs w:val="20"/>
        </w:rPr>
        <w:t xml:space="preserve">One of this molecule’s receptors forms a complex with TAK1, TAB, and IRAK1. This molecule is in the same family as </w:t>
      </w:r>
      <w:proofErr w:type="spellStart"/>
      <w:r w:rsidRPr="00AD6C0E">
        <w:rPr>
          <w:rFonts w:eastAsia="Times New Roman" w:cs="Times New Roman"/>
          <w:b/>
          <w:bCs/>
          <w:color w:val="000000"/>
          <w:sz w:val="20"/>
          <w:szCs w:val="20"/>
        </w:rPr>
        <w:t>lymphotoxin</w:t>
      </w:r>
      <w:proofErr w:type="spellEnd"/>
      <w:r w:rsidRPr="00AD6C0E">
        <w:rPr>
          <w:rFonts w:eastAsia="Times New Roman" w:cs="Times New Roman"/>
          <w:b/>
          <w:bCs/>
          <w:color w:val="000000"/>
          <w:sz w:val="20"/>
          <w:szCs w:val="20"/>
        </w:rPr>
        <w:t xml:space="preserve">-alpha. This molecule’s active form is a </w:t>
      </w:r>
      <w:proofErr w:type="spellStart"/>
      <w:r w:rsidRPr="00AD6C0E">
        <w:rPr>
          <w:rFonts w:eastAsia="Times New Roman" w:cs="Times New Roman"/>
          <w:b/>
          <w:bCs/>
          <w:color w:val="000000"/>
          <w:sz w:val="20"/>
          <w:szCs w:val="20"/>
        </w:rPr>
        <w:t>homotrimer</w:t>
      </w:r>
      <w:proofErr w:type="spellEnd"/>
      <w:r w:rsidRPr="00AD6C0E">
        <w:rPr>
          <w:rFonts w:eastAsia="Times New Roman" w:cs="Times New Roman"/>
          <w:b/>
          <w:bCs/>
          <w:color w:val="000000"/>
          <w:sz w:val="20"/>
          <w:szCs w:val="20"/>
        </w:rPr>
        <w:t xml:space="preserve"> attached to either a p55 or p75 receptor. While it isn’t Fas, this molecule’s receptor forms a complex with TRADD, which causes IKK to phosphorylate I-kappa-B, causing the transport of (*)</w:t>
      </w:r>
      <w:r w:rsidRPr="00AD6C0E">
        <w:rPr>
          <w:rFonts w:eastAsia="Times New Roman" w:cs="Times New Roman"/>
          <w:color w:val="000000"/>
          <w:sz w:val="20"/>
          <w:szCs w:val="20"/>
        </w:rPr>
        <w:t xml:space="preserve"> NF-kappa-B into the nucleus. That same complex containing this molecule’s receptor can also activate </w:t>
      </w:r>
      <w:proofErr w:type="spellStart"/>
      <w:r w:rsidRPr="00AD6C0E">
        <w:rPr>
          <w:rFonts w:eastAsia="Times New Roman" w:cs="Times New Roman"/>
          <w:color w:val="000000"/>
          <w:sz w:val="20"/>
          <w:szCs w:val="20"/>
        </w:rPr>
        <w:t>caspase</w:t>
      </w:r>
      <w:proofErr w:type="spellEnd"/>
      <w:r w:rsidRPr="00AD6C0E">
        <w:rPr>
          <w:rFonts w:eastAsia="Times New Roman" w:cs="Times New Roman"/>
          <w:color w:val="000000"/>
          <w:sz w:val="20"/>
          <w:szCs w:val="20"/>
        </w:rPr>
        <w:t xml:space="preserve"> 8, triggering apoptosis. Inhibitors of this molecule include </w:t>
      </w:r>
      <w:proofErr w:type="spellStart"/>
      <w:r w:rsidRPr="00AD6C0E">
        <w:rPr>
          <w:rFonts w:eastAsia="Times New Roman" w:cs="Times New Roman"/>
          <w:color w:val="000000"/>
          <w:sz w:val="20"/>
          <w:szCs w:val="20"/>
        </w:rPr>
        <w:t>etanercept</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adalimumab</w:t>
      </w:r>
      <w:proofErr w:type="spellEnd"/>
      <w:r w:rsidRPr="00AD6C0E">
        <w:rPr>
          <w:rFonts w:eastAsia="Times New Roman" w:cs="Times New Roman"/>
          <w:color w:val="000000"/>
          <w:sz w:val="20"/>
          <w:szCs w:val="20"/>
        </w:rPr>
        <w:t xml:space="preserve">, and infliximab, which can be used to treat diseases such as psoriasis, </w:t>
      </w:r>
      <w:proofErr w:type="spellStart"/>
      <w:r w:rsidRPr="00AD6C0E">
        <w:rPr>
          <w:rFonts w:eastAsia="Times New Roman" w:cs="Times New Roman"/>
          <w:color w:val="000000"/>
          <w:sz w:val="20"/>
          <w:szCs w:val="20"/>
        </w:rPr>
        <w:t>Crohn’s</w:t>
      </w:r>
      <w:proofErr w:type="spellEnd"/>
      <w:r w:rsidRPr="00AD6C0E">
        <w:rPr>
          <w:rFonts w:eastAsia="Times New Roman" w:cs="Times New Roman"/>
          <w:color w:val="000000"/>
          <w:sz w:val="20"/>
          <w:szCs w:val="20"/>
        </w:rPr>
        <w:t xml:space="preserve"> disease, and rheumatoid arthritis. For 10 points, name this cytokine involved in inflammation that was originally named for its ability to induce </w:t>
      </w:r>
      <w:r w:rsidRPr="00AD6C0E">
        <w:rPr>
          <w:rFonts w:eastAsia="Times New Roman" w:cs="Times New Roman"/>
          <w:color w:val="000000"/>
          <w:sz w:val="20"/>
          <w:szCs w:val="20"/>
          <w:shd w:val="clear" w:color="auto" w:fill="FFFFFF"/>
        </w:rPr>
        <w:t>hemorrhagic</w:t>
      </w:r>
      <w:r w:rsidRPr="00AD6C0E">
        <w:rPr>
          <w:rFonts w:eastAsia="Times New Roman" w:cs="Times New Roman"/>
          <w:color w:val="000000"/>
          <w:sz w:val="20"/>
          <w:szCs w:val="20"/>
        </w:rPr>
        <w:t xml:space="preserve"> cell death in mice tumors.</w:t>
      </w:r>
    </w:p>
    <w:p w:rsidR="009D352B" w:rsidRPr="00AD6C0E" w:rsidRDefault="009D352B" w:rsidP="009D352B">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T</w:t>
      </w:r>
      <w:r w:rsidRPr="00AD6C0E">
        <w:rPr>
          <w:rFonts w:eastAsia="Times New Roman" w:cs="Times New Roman"/>
          <w:color w:val="000000"/>
          <w:sz w:val="20"/>
          <w:szCs w:val="20"/>
        </w:rPr>
        <w:t xml:space="preserve">umor </w:t>
      </w:r>
      <w:r w:rsidRPr="00AD6C0E">
        <w:rPr>
          <w:rFonts w:eastAsia="Times New Roman" w:cs="Times New Roman"/>
          <w:b/>
          <w:bCs/>
          <w:color w:val="000000"/>
          <w:sz w:val="20"/>
          <w:szCs w:val="20"/>
          <w:u w:val="single"/>
        </w:rPr>
        <w:t>N</w:t>
      </w:r>
      <w:r w:rsidRPr="00AD6C0E">
        <w:rPr>
          <w:rFonts w:eastAsia="Times New Roman" w:cs="Times New Roman"/>
          <w:color w:val="000000"/>
          <w:sz w:val="20"/>
          <w:szCs w:val="20"/>
        </w:rPr>
        <w:t xml:space="preserve">ecrosis </w:t>
      </w:r>
      <w:r w:rsidRPr="00AD6C0E">
        <w:rPr>
          <w:rFonts w:eastAsia="Times New Roman" w:cs="Times New Roman"/>
          <w:b/>
          <w:bCs/>
          <w:color w:val="000000"/>
          <w:sz w:val="20"/>
          <w:szCs w:val="20"/>
          <w:u w:val="single"/>
        </w:rPr>
        <w:t>F</w:t>
      </w:r>
      <w:r w:rsidRPr="00AD6C0E">
        <w:rPr>
          <w:rFonts w:eastAsia="Times New Roman" w:cs="Times New Roman"/>
          <w:color w:val="000000"/>
          <w:sz w:val="20"/>
          <w:szCs w:val="20"/>
        </w:rPr>
        <w:t xml:space="preserve">actor alpha [or </w:t>
      </w:r>
      <w:proofErr w:type="spellStart"/>
      <w:r w:rsidRPr="00AD6C0E">
        <w:rPr>
          <w:rFonts w:eastAsia="Times New Roman" w:cs="Times New Roman"/>
          <w:b/>
          <w:bCs/>
          <w:color w:val="000000"/>
          <w:sz w:val="20"/>
          <w:szCs w:val="20"/>
          <w:u w:val="single"/>
        </w:rPr>
        <w:t>cachectin</w:t>
      </w:r>
      <w:proofErr w:type="spellEnd"/>
      <w:r w:rsidRPr="00AD6C0E">
        <w:rPr>
          <w:rFonts w:eastAsia="Times New Roman" w:cs="Times New Roman"/>
          <w:color w:val="000000"/>
          <w:sz w:val="20"/>
          <w:szCs w:val="20"/>
        </w:rPr>
        <w:t xml:space="preserve"> or </w:t>
      </w:r>
      <w:proofErr w:type="spellStart"/>
      <w:r w:rsidRPr="00AD6C0E">
        <w:rPr>
          <w:rFonts w:eastAsia="Times New Roman" w:cs="Times New Roman"/>
          <w:b/>
          <w:bCs/>
          <w:color w:val="000000"/>
          <w:sz w:val="20"/>
          <w:szCs w:val="20"/>
          <w:u w:val="single"/>
        </w:rPr>
        <w:t>cachexin</w:t>
      </w:r>
      <w:proofErr w:type="spellEnd"/>
      <w:r w:rsidRPr="00AD6C0E">
        <w:rPr>
          <w:rFonts w:eastAsia="Times New Roman" w:cs="Times New Roman"/>
          <w:color w:val="000000"/>
          <w:sz w:val="20"/>
          <w:szCs w:val="20"/>
        </w:rPr>
        <w:t>, AFTER the word “</w:t>
      </w:r>
      <w:proofErr w:type="spellStart"/>
      <w:r w:rsidRPr="00AD6C0E">
        <w:rPr>
          <w:rFonts w:eastAsia="Times New Roman" w:cs="Times New Roman"/>
          <w:color w:val="000000"/>
          <w:sz w:val="20"/>
          <w:szCs w:val="20"/>
        </w:rPr>
        <w:t>etanercept</w:t>
      </w:r>
      <w:proofErr w:type="spellEnd"/>
      <w:r w:rsidRPr="00AD6C0E">
        <w:rPr>
          <w:rFonts w:eastAsia="Times New Roman" w:cs="Times New Roman"/>
          <w:color w:val="000000"/>
          <w:sz w:val="20"/>
          <w:szCs w:val="20"/>
        </w:rPr>
        <w:t>” is read, do NOT prompt or accept on “</w:t>
      </w:r>
      <w:proofErr w:type="spellStart"/>
      <w:r w:rsidRPr="00AD6C0E">
        <w:rPr>
          <w:rFonts w:eastAsia="Times New Roman" w:cs="Times New Roman"/>
          <w:b/>
          <w:bCs/>
          <w:color w:val="000000"/>
          <w:sz w:val="20"/>
          <w:szCs w:val="20"/>
          <w:u w:val="single"/>
        </w:rPr>
        <w:t>tnf</w:t>
      </w:r>
      <w:proofErr w:type="spellEnd"/>
      <w:r w:rsidRPr="00AD6C0E">
        <w:rPr>
          <w:rFonts w:eastAsia="Times New Roman" w:cs="Times New Roman"/>
          <w:color w:val="000000"/>
          <w:sz w:val="20"/>
          <w:szCs w:val="20"/>
        </w:rPr>
        <w:t>-beta,” but accept it beforehand]</w:t>
      </w:r>
    </w:p>
    <w:p w:rsidR="009D352B" w:rsidRDefault="009D352B" w:rsidP="00AD6C0E">
      <w:pPr>
        <w:spacing w:after="0" w:line="240" w:lineRule="auto"/>
        <w:rPr>
          <w:rFonts w:eastAsia="Times New Roman" w:cs="Times New Roman"/>
          <w:bCs/>
          <w:color w:val="000000"/>
          <w:sz w:val="20"/>
          <w:szCs w:val="20"/>
        </w:rPr>
      </w:pPr>
    </w:p>
    <w:p w:rsidR="009D352B" w:rsidRPr="00AD6C0E" w:rsidRDefault="009D352B" w:rsidP="009D352B">
      <w:pPr>
        <w:spacing w:after="0" w:line="240" w:lineRule="auto"/>
        <w:rPr>
          <w:rFonts w:eastAsia="Times New Roman" w:cs="Times New Roman"/>
          <w:szCs w:val="24"/>
        </w:rPr>
      </w:pPr>
      <w:r>
        <w:rPr>
          <w:rFonts w:eastAsia="Times New Roman" w:cs="Times New Roman"/>
          <w:bCs/>
          <w:color w:val="000000"/>
          <w:sz w:val="20"/>
          <w:szCs w:val="20"/>
        </w:rPr>
        <w:t xml:space="preserve">13. </w:t>
      </w:r>
      <w:r w:rsidRPr="00AD6C0E">
        <w:rPr>
          <w:rFonts w:eastAsia="Times New Roman" w:cs="Times New Roman"/>
          <w:b/>
          <w:bCs/>
          <w:color w:val="000000"/>
          <w:sz w:val="20"/>
          <w:szCs w:val="20"/>
        </w:rPr>
        <w:t xml:space="preserve">A meeting that resolved a crisis regarding this doctrine was chaired by Johannes </w:t>
      </w:r>
      <w:proofErr w:type="spellStart"/>
      <w:r w:rsidRPr="00AD6C0E">
        <w:rPr>
          <w:rFonts w:eastAsia="Times New Roman" w:cs="Times New Roman"/>
          <w:b/>
          <w:bCs/>
          <w:color w:val="000000"/>
          <w:sz w:val="20"/>
          <w:szCs w:val="20"/>
        </w:rPr>
        <w:t>Bogerman</w:t>
      </w:r>
      <w:proofErr w:type="spellEnd"/>
      <w:r w:rsidRPr="00AD6C0E">
        <w:rPr>
          <w:rFonts w:eastAsia="Times New Roman" w:cs="Times New Roman"/>
          <w:b/>
          <w:bCs/>
          <w:color w:val="000000"/>
          <w:sz w:val="20"/>
          <w:szCs w:val="20"/>
        </w:rPr>
        <w:t xml:space="preserve">. Proponents of this doctrine often cite Romans 9, which discusses the hardening of the Pharaoh. The time at which the subject of this doctrine first occurred is the difference between </w:t>
      </w:r>
      <w:proofErr w:type="spellStart"/>
      <w:r w:rsidRPr="00AD6C0E">
        <w:rPr>
          <w:rFonts w:eastAsia="Times New Roman" w:cs="Times New Roman"/>
          <w:b/>
          <w:bCs/>
          <w:color w:val="000000"/>
          <w:sz w:val="20"/>
          <w:szCs w:val="20"/>
        </w:rPr>
        <w:t>supralapsarianism</w:t>
      </w:r>
      <w:proofErr w:type="spellEnd"/>
      <w:r w:rsidRPr="00AD6C0E">
        <w:rPr>
          <w:rFonts w:eastAsia="Times New Roman" w:cs="Times New Roman"/>
          <w:b/>
          <w:bCs/>
          <w:color w:val="000000"/>
          <w:sz w:val="20"/>
          <w:szCs w:val="20"/>
        </w:rPr>
        <w:t xml:space="preserve"> and infralapsarianism. Equal </w:t>
      </w:r>
      <w:proofErr w:type="spellStart"/>
      <w:r w:rsidRPr="00AD6C0E">
        <w:rPr>
          <w:rFonts w:eastAsia="Times New Roman" w:cs="Times New Roman"/>
          <w:b/>
          <w:bCs/>
          <w:color w:val="000000"/>
          <w:sz w:val="20"/>
          <w:szCs w:val="20"/>
        </w:rPr>
        <w:t>ultimacy</w:t>
      </w:r>
      <w:proofErr w:type="spellEnd"/>
      <w:r w:rsidRPr="00AD6C0E">
        <w:rPr>
          <w:rFonts w:eastAsia="Times New Roman" w:cs="Times New Roman"/>
          <w:b/>
          <w:bCs/>
          <w:color w:val="000000"/>
          <w:sz w:val="20"/>
          <w:szCs w:val="20"/>
        </w:rPr>
        <w:t xml:space="preserve"> is a symmetrical form of this doctrine. This doctrine, along with original sin, was the subject of a famous debate between Augustine and Pelagius. A dispute over this doctrine was resolved at the Synod of</w:t>
      </w:r>
      <w:r w:rsidRPr="00AD6C0E">
        <w:rPr>
          <w:rFonts w:eastAsia="Times New Roman" w:cs="Times New Roman"/>
          <w:color w:val="000000"/>
          <w:sz w:val="20"/>
          <w:szCs w:val="20"/>
        </w:rPr>
        <w:t xml:space="preserve"> (*) Dort, where a “conditional” form of this doctrine was put forth by Arminius. For 10 points, name this doctrine put forth in </w:t>
      </w:r>
      <w:r w:rsidRPr="00AD6C0E">
        <w:rPr>
          <w:rFonts w:eastAsia="Times New Roman" w:cs="Times New Roman"/>
          <w:i/>
          <w:iCs/>
          <w:color w:val="000000"/>
          <w:sz w:val="20"/>
          <w:szCs w:val="20"/>
        </w:rPr>
        <w:t>Institutes of the Christian Religion</w:t>
      </w:r>
      <w:r w:rsidRPr="00AD6C0E">
        <w:rPr>
          <w:rFonts w:eastAsia="Times New Roman" w:cs="Times New Roman"/>
          <w:color w:val="000000"/>
          <w:sz w:val="20"/>
          <w:szCs w:val="20"/>
        </w:rPr>
        <w:t xml:space="preserve"> by John Calvin which states God has already determined who will be damned and who will be saved.</w:t>
      </w:r>
    </w:p>
    <w:p w:rsidR="009D352B" w:rsidRDefault="009D352B" w:rsidP="009D352B">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predestination</w:t>
      </w:r>
    </w:p>
    <w:p w:rsidR="009D352B" w:rsidRDefault="009D352B" w:rsidP="00AD6C0E">
      <w:pPr>
        <w:spacing w:after="0" w:line="240" w:lineRule="auto"/>
        <w:rPr>
          <w:rFonts w:eastAsia="Times New Roman" w:cs="Times New Roman"/>
          <w:bCs/>
          <w:color w:val="000000"/>
          <w:sz w:val="20"/>
          <w:szCs w:val="20"/>
        </w:rPr>
      </w:pPr>
    </w:p>
    <w:p w:rsidR="009D352B" w:rsidRPr="00AD6C0E" w:rsidRDefault="009D352B" w:rsidP="009D352B">
      <w:pPr>
        <w:spacing w:after="0" w:line="240" w:lineRule="auto"/>
        <w:rPr>
          <w:rFonts w:eastAsia="Times New Roman" w:cs="Times New Roman"/>
          <w:szCs w:val="24"/>
        </w:rPr>
      </w:pPr>
      <w:r>
        <w:rPr>
          <w:rFonts w:eastAsia="Times New Roman" w:cs="Times New Roman"/>
          <w:bCs/>
          <w:color w:val="000000"/>
          <w:sz w:val="20"/>
          <w:szCs w:val="20"/>
        </w:rPr>
        <w:t xml:space="preserve">14. </w:t>
      </w:r>
      <w:r w:rsidRPr="00AD6C0E">
        <w:rPr>
          <w:rFonts w:eastAsia="Times New Roman" w:cs="Times New Roman"/>
          <w:b/>
          <w:bCs/>
          <w:color w:val="000000"/>
          <w:sz w:val="20"/>
          <w:szCs w:val="20"/>
        </w:rPr>
        <w:t xml:space="preserve">Mark-Anthony </w:t>
      </w:r>
      <w:proofErr w:type="spellStart"/>
      <w:r w:rsidRPr="00AD6C0E">
        <w:rPr>
          <w:rFonts w:eastAsia="Times New Roman" w:cs="Times New Roman"/>
          <w:b/>
          <w:bCs/>
          <w:color w:val="000000"/>
          <w:sz w:val="20"/>
          <w:szCs w:val="20"/>
        </w:rPr>
        <w:t>Turnage</w:t>
      </w:r>
      <w:proofErr w:type="spellEnd"/>
      <w:r w:rsidRPr="00AD6C0E">
        <w:rPr>
          <w:rFonts w:eastAsia="Times New Roman" w:cs="Times New Roman"/>
          <w:b/>
          <w:bCs/>
          <w:color w:val="000000"/>
          <w:sz w:val="20"/>
          <w:szCs w:val="20"/>
        </w:rPr>
        <w:t xml:space="preserve"> recently composed a violin concerto consisting of a mambo, a blues, and one of these dances, and one of these is the finale of John </w:t>
      </w:r>
      <w:proofErr w:type="spellStart"/>
      <w:r w:rsidRPr="00AD6C0E">
        <w:rPr>
          <w:rFonts w:eastAsia="Times New Roman" w:cs="Times New Roman"/>
          <w:b/>
          <w:bCs/>
          <w:color w:val="000000"/>
          <w:sz w:val="20"/>
          <w:szCs w:val="20"/>
        </w:rPr>
        <w:t>Corigliano's</w:t>
      </w:r>
      <w:proofErr w:type="spellEnd"/>
      <w:r w:rsidRPr="00AD6C0E">
        <w:rPr>
          <w:rFonts w:eastAsia="Times New Roman" w:cs="Times New Roman"/>
          <w:b/>
          <w:bCs/>
          <w:color w:val="000000"/>
          <w:sz w:val="20"/>
          <w:szCs w:val="20"/>
        </w:rPr>
        <w:t xml:space="preserve"> </w:t>
      </w:r>
      <w:r w:rsidRPr="00AD6C0E">
        <w:rPr>
          <w:rFonts w:eastAsia="Times New Roman" w:cs="Times New Roman"/>
          <w:b/>
          <w:bCs/>
          <w:i/>
          <w:iCs/>
          <w:color w:val="000000"/>
          <w:sz w:val="20"/>
          <w:szCs w:val="20"/>
        </w:rPr>
        <w:t>Gazebo Dances</w:t>
      </w:r>
      <w:r w:rsidRPr="00AD6C0E">
        <w:rPr>
          <w:rFonts w:eastAsia="Times New Roman" w:cs="Times New Roman"/>
          <w:b/>
          <w:bCs/>
          <w:color w:val="000000"/>
          <w:sz w:val="20"/>
          <w:szCs w:val="20"/>
        </w:rPr>
        <w:t xml:space="preserve">. The finale of Rachmaninoff's second suite for two pianos is one of these dances. Saint-Saens composed one for flute, clarinet, and orchestra, and the finale of his second piano concerto is often described as one, though its time signature of 2/2 is atypical for this type of dance. </w:t>
      </w:r>
      <w:proofErr w:type="spellStart"/>
      <w:r w:rsidRPr="00AD6C0E">
        <w:rPr>
          <w:rFonts w:eastAsia="Times New Roman" w:cs="Times New Roman"/>
          <w:b/>
          <w:bCs/>
          <w:color w:val="000000"/>
          <w:sz w:val="20"/>
          <w:szCs w:val="20"/>
        </w:rPr>
        <w:t>Wieniawski</w:t>
      </w:r>
      <w:proofErr w:type="spellEnd"/>
      <w:r w:rsidRPr="00AD6C0E">
        <w:rPr>
          <w:rFonts w:eastAsia="Times New Roman" w:cs="Times New Roman"/>
          <w:b/>
          <w:bCs/>
          <w:color w:val="000000"/>
          <w:sz w:val="20"/>
          <w:szCs w:val="20"/>
        </w:rPr>
        <w:t xml:space="preserve"> wrote a violin showpiece named for a scherzo and one of these dances. One of these immediately precedes the Dance of the Sugar Plum Fairy in Tchaikovsky's </w:t>
      </w:r>
      <w:r w:rsidRPr="00AD6C0E">
        <w:rPr>
          <w:rFonts w:eastAsia="Times New Roman" w:cs="Times New Roman"/>
          <w:b/>
          <w:bCs/>
          <w:i/>
          <w:iCs/>
          <w:color w:val="000000"/>
          <w:sz w:val="20"/>
          <w:szCs w:val="20"/>
        </w:rPr>
        <w:t>The Nutcracker</w:t>
      </w:r>
      <w:r w:rsidRPr="00AD6C0E">
        <w:rPr>
          <w:rFonts w:eastAsia="Times New Roman" w:cs="Times New Roman"/>
          <w:b/>
          <w:bCs/>
          <w:color w:val="000000"/>
          <w:sz w:val="20"/>
          <w:szCs w:val="20"/>
        </w:rPr>
        <w:t>. Chopin's only piece of this type, opus 43, was inspired by (*)</w:t>
      </w:r>
      <w:r w:rsidRPr="00AD6C0E">
        <w:rPr>
          <w:rFonts w:eastAsia="Times New Roman" w:cs="Times New Roman"/>
          <w:color w:val="000000"/>
          <w:sz w:val="20"/>
          <w:szCs w:val="20"/>
        </w:rPr>
        <w:t xml:space="preserve"> Rossini's song “La </w:t>
      </w:r>
      <w:proofErr w:type="spellStart"/>
      <w:r w:rsidRPr="00AD6C0E">
        <w:rPr>
          <w:rFonts w:eastAsia="Times New Roman" w:cs="Times New Roman"/>
          <w:color w:val="000000"/>
          <w:sz w:val="20"/>
          <w:szCs w:val="20"/>
        </w:rPr>
        <w:t>Danza</w:t>
      </w:r>
      <w:proofErr w:type="spellEnd"/>
      <w:r w:rsidRPr="00AD6C0E">
        <w:rPr>
          <w:rFonts w:eastAsia="Times New Roman" w:cs="Times New Roman"/>
          <w:color w:val="000000"/>
          <w:sz w:val="20"/>
          <w:szCs w:val="20"/>
        </w:rPr>
        <w:t>.” These dances are typically in a fast 6/8, such as the one that serves as the finale of Schubert's “Death and the Maiden” string quartet. For 10 points, name these folk dances from Southern Italy named because their frenetic</w:t>
      </w:r>
      <w:r w:rsidR="00B17455">
        <w:rPr>
          <w:rFonts w:eastAsia="Times New Roman" w:cs="Times New Roman"/>
          <w:color w:val="000000"/>
          <w:sz w:val="20"/>
          <w:szCs w:val="20"/>
        </w:rPr>
        <w:t xml:space="preserve"> movements</w:t>
      </w:r>
      <w:r w:rsidRPr="00AD6C0E">
        <w:rPr>
          <w:rFonts w:eastAsia="Times New Roman" w:cs="Times New Roman"/>
          <w:color w:val="000000"/>
          <w:sz w:val="20"/>
          <w:szCs w:val="20"/>
        </w:rPr>
        <w:t xml:space="preserve"> were thought to cure people bitten by spiders.</w:t>
      </w:r>
    </w:p>
    <w:p w:rsidR="009D352B" w:rsidRDefault="009D352B" w:rsidP="009D352B">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tarantella</w:t>
      </w:r>
      <w:r w:rsidRPr="00AD6C0E">
        <w:rPr>
          <w:rFonts w:eastAsia="Times New Roman" w:cs="Times New Roman"/>
          <w:color w:val="000000"/>
          <w:sz w:val="20"/>
          <w:szCs w:val="20"/>
        </w:rPr>
        <w:t xml:space="preserve">s [or </w:t>
      </w:r>
      <w:proofErr w:type="spellStart"/>
      <w:r w:rsidRPr="00AD6C0E">
        <w:rPr>
          <w:rFonts w:eastAsia="Times New Roman" w:cs="Times New Roman"/>
          <w:b/>
          <w:bCs/>
          <w:color w:val="000000"/>
          <w:sz w:val="20"/>
          <w:szCs w:val="20"/>
          <w:u w:val="single"/>
        </w:rPr>
        <w:t>tarantelle</w:t>
      </w:r>
      <w:r w:rsidRPr="00AD6C0E">
        <w:rPr>
          <w:rFonts w:eastAsia="Times New Roman" w:cs="Times New Roman"/>
          <w:color w:val="000000"/>
          <w:sz w:val="20"/>
          <w:szCs w:val="20"/>
        </w:rPr>
        <w:t>s</w:t>
      </w:r>
      <w:proofErr w:type="spellEnd"/>
      <w:r w:rsidRPr="00AD6C0E">
        <w:rPr>
          <w:rFonts w:eastAsia="Times New Roman" w:cs="Times New Roman"/>
          <w:color w:val="000000"/>
          <w:sz w:val="20"/>
          <w:szCs w:val="20"/>
        </w:rPr>
        <w:t>]</w:t>
      </w:r>
    </w:p>
    <w:p w:rsidR="009D352B" w:rsidRPr="009D352B" w:rsidRDefault="009D352B" w:rsidP="00AD6C0E">
      <w:pPr>
        <w:spacing w:after="0" w:line="240" w:lineRule="auto"/>
        <w:rPr>
          <w:rFonts w:eastAsia="Times New Roman" w:cs="Times New Roman"/>
          <w:bCs/>
          <w:color w:val="000000"/>
          <w:sz w:val="20"/>
          <w:szCs w:val="20"/>
        </w:rPr>
      </w:pPr>
    </w:p>
    <w:p w:rsidR="00B17455" w:rsidRDefault="00B17455" w:rsidP="00AD6C0E">
      <w:pPr>
        <w:spacing w:after="0" w:line="240" w:lineRule="auto"/>
        <w:rPr>
          <w:rFonts w:eastAsia="Times New Roman" w:cs="Times New Roman"/>
          <w:b/>
          <w:bCs/>
          <w:color w:val="000000"/>
          <w:sz w:val="20"/>
          <w:szCs w:val="20"/>
        </w:rPr>
      </w:pPr>
    </w:p>
    <w:p w:rsidR="00B17455" w:rsidRDefault="00B17455" w:rsidP="00AD6C0E">
      <w:pPr>
        <w:spacing w:after="0" w:line="240" w:lineRule="auto"/>
        <w:rPr>
          <w:rFonts w:eastAsia="Times New Roman" w:cs="Times New Roman"/>
          <w:bCs/>
          <w:color w:val="000000"/>
          <w:sz w:val="20"/>
          <w:szCs w:val="20"/>
        </w:rPr>
      </w:pPr>
    </w:p>
    <w:p w:rsidR="00B17455" w:rsidRPr="00AD6C0E" w:rsidRDefault="00B17455" w:rsidP="00B17455">
      <w:pPr>
        <w:spacing w:after="0" w:line="240" w:lineRule="auto"/>
        <w:rPr>
          <w:rFonts w:eastAsia="Times New Roman" w:cs="Times New Roman"/>
          <w:szCs w:val="24"/>
        </w:rPr>
      </w:pPr>
      <w:r>
        <w:rPr>
          <w:rFonts w:eastAsia="Times New Roman" w:cs="Times New Roman"/>
          <w:bCs/>
          <w:color w:val="000000"/>
          <w:sz w:val="20"/>
          <w:szCs w:val="20"/>
        </w:rPr>
        <w:t xml:space="preserve">15. </w:t>
      </w:r>
      <w:r w:rsidRPr="00AD6C0E">
        <w:rPr>
          <w:rFonts w:eastAsia="Times New Roman" w:cs="Times New Roman"/>
          <w:b/>
          <w:bCs/>
          <w:color w:val="000000"/>
          <w:sz w:val="20"/>
          <w:szCs w:val="20"/>
        </w:rPr>
        <w:t xml:space="preserve">A paper subtitled “Wild 3-adic exercises” by Christophe </w:t>
      </w:r>
      <w:proofErr w:type="spellStart"/>
      <w:r w:rsidRPr="00AD6C0E">
        <w:rPr>
          <w:rFonts w:eastAsia="Times New Roman" w:cs="Times New Roman"/>
          <w:b/>
          <w:bCs/>
          <w:color w:val="000000"/>
          <w:sz w:val="20"/>
          <w:szCs w:val="20"/>
        </w:rPr>
        <w:t>Breuil</w:t>
      </w:r>
      <w:proofErr w:type="spellEnd"/>
      <w:r w:rsidRPr="00AD6C0E">
        <w:rPr>
          <w:rFonts w:eastAsia="Times New Roman" w:cs="Times New Roman"/>
          <w:b/>
          <w:bCs/>
          <w:color w:val="000000"/>
          <w:sz w:val="20"/>
          <w:szCs w:val="20"/>
        </w:rPr>
        <w:t xml:space="preserve">, Brian Conrad, Fred Diamond, and Richard Taylor proved a landmark theorem involving a feature of these objects. The problem of determining whether a square-free positive integer is a congruent number is equivalent to determining whether one of these mathematical objects has a positive rank. If one of these objects is defined over the </w:t>
      </w:r>
      <w:proofErr w:type="spellStart"/>
      <w:r w:rsidRPr="00AD6C0E">
        <w:rPr>
          <w:rFonts w:eastAsia="Times New Roman" w:cs="Times New Roman"/>
          <w:b/>
          <w:bCs/>
          <w:color w:val="000000"/>
          <w:sz w:val="20"/>
          <w:szCs w:val="20"/>
        </w:rPr>
        <w:t>rationals</w:t>
      </w:r>
      <w:proofErr w:type="spellEnd"/>
      <w:r w:rsidRPr="00AD6C0E">
        <w:rPr>
          <w:rFonts w:eastAsia="Times New Roman" w:cs="Times New Roman"/>
          <w:b/>
          <w:bCs/>
          <w:color w:val="000000"/>
          <w:sz w:val="20"/>
          <w:szCs w:val="20"/>
        </w:rPr>
        <w:t xml:space="preserve">, it is necessarily a finitely generated </w:t>
      </w:r>
      <w:proofErr w:type="spellStart"/>
      <w:r w:rsidRPr="00AD6C0E">
        <w:rPr>
          <w:rFonts w:eastAsia="Times New Roman" w:cs="Times New Roman"/>
          <w:b/>
          <w:bCs/>
          <w:color w:val="000000"/>
          <w:sz w:val="20"/>
          <w:szCs w:val="20"/>
        </w:rPr>
        <w:t>Abelian</w:t>
      </w:r>
      <w:proofErr w:type="spellEnd"/>
      <w:r w:rsidRPr="00AD6C0E">
        <w:rPr>
          <w:rFonts w:eastAsia="Times New Roman" w:cs="Times New Roman"/>
          <w:b/>
          <w:bCs/>
          <w:color w:val="000000"/>
          <w:sz w:val="20"/>
          <w:szCs w:val="20"/>
        </w:rPr>
        <w:t xml:space="preserve"> group according to </w:t>
      </w:r>
      <w:proofErr w:type="spellStart"/>
      <w:r w:rsidRPr="00AD6C0E">
        <w:rPr>
          <w:rFonts w:eastAsia="Times New Roman" w:cs="Times New Roman"/>
          <w:b/>
          <w:bCs/>
          <w:color w:val="000000"/>
          <w:sz w:val="20"/>
          <w:szCs w:val="20"/>
        </w:rPr>
        <w:t>Mordell’s</w:t>
      </w:r>
      <w:proofErr w:type="spellEnd"/>
      <w:r w:rsidRPr="00AD6C0E">
        <w:rPr>
          <w:rFonts w:eastAsia="Times New Roman" w:cs="Times New Roman"/>
          <w:b/>
          <w:bCs/>
          <w:color w:val="000000"/>
          <w:sz w:val="20"/>
          <w:szCs w:val="20"/>
        </w:rPr>
        <w:t xml:space="preserve"> theorem. They can be used to perform prime factorization in the </w:t>
      </w:r>
      <w:proofErr w:type="spellStart"/>
      <w:r w:rsidRPr="00AD6C0E">
        <w:rPr>
          <w:rFonts w:eastAsia="Times New Roman" w:cs="Times New Roman"/>
          <w:b/>
          <w:bCs/>
          <w:color w:val="000000"/>
          <w:sz w:val="20"/>
          <w:szCs w:val="20"/>
        </w:rPr>
        <w:t>Lenstra</w:t>
      </w:r>
      <w:proofErr w:type="spellEnd"/>
      <w:r w:rsidRPr="00AD6C0E">
        <w:rPr>
          <w:rFonts w:eastAsia="Times New Roman" w:cs="Times New Roman"/>
          <w:b/>
          <w:bCs/>
          <w:color w:val="000000"/>
          <w:sz w:val="20"/>
          <w:szCs w:val="20"/>
        </w:rPr>
        <w:t xml:space="preserve"> method, and to test whether a number is prime using the </w:t>
      </w:r>
      <w:proofErr w:type="spellStart"/>
      <w:r w:rsidRPr="00AD6C0E">
        <w:rPr>
          <w:rFonts w:eastAsia="Times New Roman" w:cs="Times New Roman"/>
          <w:b/>
          <w:bCs/>
          <w:color w:val="000000"/>
          <w:sz w:val="20"/>
          <w:szCs w:val="20"/>
        </w:rPr>
        <w:t>Atkin-Morain</w:t>
      </w:r>
      <w:proofErr w:type="spellEnd"/>
      <w:r w:rsidRPr="00AD6C0E">
        <w:rPr>
          <w:rFonts w:eastAsia="Times New Roman" w:cs="Times New Roman"/>
          <w:b/>
          <w:bCs/>
          <w:color w:val="000000"/>
          <w:sz w:val="20"/>
          <w:szCs w:val="20"/>
        </w:rPr>
        <w:t xml:space="preserve"> algorithm</w:t>
      </w:r>
      <w:r>
        <w:rPr>
          <w:rFonts w:eastAsia="Times New Roman" w:cs="Times New Roman"/>
          <w:b/>
          <w:bCs/>
          <w:color w:val="000000"/>
          <w:sz w:val="20"/>
          <w:szCs w:val="20"/>
        </w:rPr>
        <w:t xml:space="preserve">. </w:t>
      </w:r>
      <w:r w:rsidRPr="00AD6C0E">
        <w:rPr>
          <w:rFonts w:eastAsia="Times New Roman" w:cs="Times New Roman"/>
          <w:b/>
          <w:bCs/>
          <w:color w:val="000000"/>
          <w:sz w:val="20"/>
          <w:szCs w:val="20"/>
        </w:rPr>
        <w:t>(*)</w:t>
      </w:r>
      <w:r w:rsidRPr="00AD6C0E">
        <w:rPr>
          <w:rFonts w:eastAsia="Times New Roman" w:cs="Times New Roman"/>
          <w:color w:val="000000"/>
          <w:sz w:val="20"/>
          <w:szCs w:val="20"/>
        </w:rPr>
        <w:t xml:space="preserve"> Provided a “point at infinity” is added, any straight line drawn through two points on one of these objects must pass through a third point on it. The modularity theorem that relates these objects over the field of </w:t>
      </w:r>
      <w:proofErr w:type="spellStart"/>
      <w:r w:rsidRPr="00AD6C0E">
        <w:rPr>
          <w:rFonts w:eastAsia="Times New Roman" w:cs="Times New Roman"/>
          <w:color w:val="000000"/>
          <w:sz w:val="20"/>
          <w:szCs w:val="20"/>
        </w:rPr>
        <w:t>rationals</w:t>
      </w:r>
      <w:proofErr w:type="spellEnd"/>
      <w:r w:rsidRPr="00AD6C0E">
        <w:rPr>
          <w:rFonts w:eastAsia="Times New Roman" w:cs="Times New Roman"/>
          <w:color w:val="000000"/>
          <w:sz w:val="20"/>
          <w:szCs w:val="20"/>
        </w:rPr>
        <w:t xml:space="preserve"> to modular forms used to be known as the </w:t>
      </w:r>
      <w:proofErr w:type="spellStart"/>
      <w:r w:rsidRPr="00AD6C0E">
        <w:rPr>
          <w:rFonts w:eastAsia="Times New Roman" w:cs="Times New Roman"/>
          <w:color w:val="000000"/>
          <w:sz w:val="20"/>
          <w:szCs w:val="20"/>
        </w:rPr>
        <w:t>Taniyama</w:t>
      </w:r>
      <w:proofErr w:type="spellEnd"/>
      <w:r w:rsidRPr="00AD6C0E">
        <w:rPr>
          <w:rFonts w:eastAsia="Times New Roman" w:cs="Times New Roman"/>
          <w:color w:val="000000"/>
          <w:sz w:val="20"/>
          <w:szCs w:val="20"/>
        </w:rPr>
        <w:t xml:space="preserve">-Shimura conjecture. These objects are described by the equation y squared equals x cubed plus </w:t>
      </w:r>
      <w:proofErr w:type="gramStart"/>
      <w:r w:rsidRPr="00AD6C0E">
        <w:rPr>
          <w:rFonts w:eastAsia="Times New Roman" w:cs="Times New Roman"/>
          <w:color w:val="000000"/>
          <w:sz w:val="20"/>
          <w:szCs w:val="20"/>
        </w:rPr>
        <w:t>A</w:t>
      </w:r>
      <w:proofErr w:type="gramEnd"/>
      <w:r w:rsidRPr="00AD6C0E">
        <w:rPr>
          <w:rFonts w:eastAsia="Times New Roman" w:cs="Times New Roman"/>
          <w:color w:val="000000"/>
          <w:sz w:val="20"/>
          <w:szCs w:val="20"/>
        </w:rPr>
        <w:t xml:space="preserve"> x plus B. For 10 points, name these curves that were famously used by Andrew Wiles to prove Fermat’s Last Theorem.</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elliptic curve</w:t>
      </w:r>
      <w:r w:rsidRPr="00AD6C0E">
        <w:rPr>
          <w:rFonts w:eastAsia="Times New Roman" w:cs="Times New Roman"/>
          <w:color w:val="000000"/>
          <w:sz w:val="20"/>
          <w:szCs w:val="20"/>
        </w:rPr>
        <w:t>s [“curve” unnecessary after spoken, prompt on “modular forms” in the first sentence]</w:t>
      </w:r>
    </w:p>
    <w:p w:rsidR="00B17455" w:rsidRDefault="00B17455" w:rsidP="00AD6C0E">
      <w:pPr>
        <w:spacing w:after="0" w:line="240" w:lineRule="auto"/>
        <w:rPr>
          <w:rFonts w:eastAsia="Times New Roman" w:cs="Times New Roman"/>
          <w:bCs/>
          <w:color w:val="000000"/>
          <w:sz w:val="20"/>
          <w:szCs w:val="20"/>
        </w:rPr>
      </w:pPr>
    </w:p>
    <w:p w:rsidR="00B17455" w:rsidRPr="00AD6C0E" w:rsidRDefault="00B17455" w:rsidP="00B17455">
      <w:pPr>
        <w:spacing w:after="0" w:line="240" w:lineRule="auto"/>
        <w:rPr>
          <w:rFonts w:eastAsia="Times New Roman" w:cs="Times New Roman"/>
          <w:szCs w:val="24"/>
        </w:rPr>
      </w:pPr>
      <w:r>
        <w:rPr>
          <w:rFonts w:eastAsia="Times New Roman" w:cs="Times New Roman"/>
          <w:bCs/>
          <w:color w:val="000000"/>
          <w:sz w:val="20"/>
          <w:szCs w:val="20"/>
        </w:rPr>
        <w:t xml:space="preserve">16. </w:t>
      </w:r>
      <w:r w:rsidRPr="00AD6C0E">
        <w:rPr>
          <w:rFonts w:eastAsia="Times New Roman" w:cs="Times New Roman"/>
          <w:b/>
          <w:bCs/>
          <w:color w:val="000000"/>
          <w:sz w:val="20"/>
          <w:szCs w:val="20"/>
        </w:rPr>
        <w:t xml:space="preserve">This city is overlooked by a tower known as the </w:t>
      </w:r>
      <w:proofErr w:type="spellStart"/>
      <w:r w:rsidRPr="00AD6C0E">
        <w:rPr>
          <w:rFonts w:eastAsia="Times New Roman" w:cs="Times New Roman"/>
          <w:b/>
          <w:bCs/>
          <w:color w:val="000000"/>
          <w:sz w:val="20"/>
          <w:szCs w:val="20"/>
        </w:rPr>
        <w:t>Miguelete</w:t>
      </w:r>
      <w:proofErr w:type="spellEnd"/>
      <w:r w:rsidRPr="00AD6C0E">
        <w:rPr>
          <w:rFonts w:eastAsia="Times New Roman" w:cs="Times New Roman"/>
          <w:b/>
          <w:bCs/>
          <w:color w:val="000000"/>
          <w:sz w:val="20"/>
          <w:szCs w:val="20"/>
        </w:rPr>
        <w:t xml:space="preserve">, and its cathedral contains one of the major extant candidates for the Holy Grail, the </w:t>
      </w:r>
      <w:proofErr w:type="spellStart"/>
      <w:r w:rsidRPr="00AD6C0E">
        <w:rPr>
          <w:rFonts w:eastAsia="Times New Roman" w:cs="Times New Roman"/>
          <w:b/>
          <w:bCs/>
          <w:color w:val="000000"/>
          <w:sz w:val="20"/>
          <w:szCs w:val="20"/>
        </w:rPr>
        <w:t>santo</w:t>
      </w:r>
      <w:proofErr w:type="spellEnd"/>
      <w:r w:rsidRPr="00AD6C0E">
        <w:rPr>
          <w:rFonts w:eastAsia="Times New Roman" w:cs="Times New Roman"/>
          <w:b/>
          <w:bCs/>
          <w:color w:val="000000"/>
          <w:sz w:val="20"/>
          <w:szCs w:val="20"/>
        </w:rPr>
        <w:t xml:space="preserve"> </w:t>
      </w:r>
      <w:proofErr w:type="spellStart"/>
      <w:r w:rsidRPr="00AD6C0E">
        <w:rPr>
          <w:rFonts w:eastAsia="Times New Roman" w:cs="Times New Roman"/>
          <w:b/>
          <w:bCs/>
          <w:color w:val="000000"/>
          <w:sz w:val="20"/>
          <w:szCs w:val="20"/>
        </w:rPr>
        <w:t>c</w:t>
      </w:r>
      <w:r>
        <w:rPr>
          <w:rFonts w:eastAsia="Times New Roman" w:cs="Times New Roman"/>
          <w:b/>
          <w:bCs/>
          <w:color w:val="000000"/>
          <w:sz w:val="20"/>
          <w:szCs w:val="20"/>
        </w:rPr>
        <w:t>á</w:t>
      </w:r>
      <w:r w:rsidRPr="00AD6C0E">
        <w:rPr>
          <w:rFonts w:eastAsia="Times New Roman" w:cs="Times New Roman"/>
          <w:b/>
          <w:bCs/>
          <w:color w:val="000000"/>
          <w:sz w:val="20"/>
          <w:szCs w:val="20"/>
        </w:rPr>
        <w:t>liz</w:t>
      </w:r>
      <w:proofErr w:type="spellEnd"/>
      <w:r w:rsidRPr="00AD6C0E">
        <w:rPr>
          <w:rFonts w:eastAsia="Times New Roman" w:cs="Times New Roman"/>
          <w:b/>
          <w:bCs/>
          <w:color w:val="000000"/>
          <w:sz w:val="20"/>
          <w:szCs w:val="20"/>
        </w:rPr>
        <w:t xml:space="preserve">. Daily firework barrages called </w:t>
      </w:r>
      <w:proofErr w:type="spellStart"/>
      <w:r w:rsidRPr="00AD6C0E">
        <w:rPr>
          <w:rFonts w:eastAsia="Times New Roman" w:cs="Times New Roman"/>
          <w:b/>
          <w:bCs/>
          <w:color w:val="000000"/>
          <w:sz w:val="20"/>
          <w:szCs w:val="20"/>
        </w:rPr>
        <w:t>mescleta</w:t>
      </w:r>
      <w:proofErr w:type="spellEnd"/>
      <w:r w:rsidRPr="00AD6C0E">
        <w:rPr>
          <w:rFonts w:eastAsia="Times New Roman" w:cs="Times New Roman"/>
          <w:b/>
          <w:bCs/>
          <w:color w:val="000000"/>
          <w:sz w:val="20"/>
          <w:szCs w:val="20"/>
        </w:rPr>
        <w:t xml:space="preserve"> and the building and burning of small monuments are features of the </w:t>
      </w:r>
      <w:proofErr w:type="spellStart"/>
      <w:r w:rsidRPr="00AD6C0E">
        <w:rPr>
          <w:rFonts w:eastAsia="Times New Roman" w:cs="Times New Roman"/>
          <w:b/>
          <w:bCs/>
          <w:color w:val="000000"/>
          <w:sz w:val="20"/>
          <w:szCs w:val="20"/>
        </w:rPr>
        <w:t>Falles</w:t>
      </w:r>
      <w:proofErr w:type="spellEnd"/>
      <w:r w:rsidRPr="00AD6C0E">
        <w:rPr>
          <w:rFonts w:eastAsia="Times New Roman" w:cs="Times New Roman"/>
          <w:b/>
          <w:bCs/>
          <w:color w:val="000000"/>
          <w:sz w:val="20"/>
          <w:szCs w:val="20"/>
        </w:rPr>
        <w:t xml:space="preserve">, a yearly festival which honors Saint Joseph in this city. Its neighboring town of </w:t>
      </w:r>
      <w:proofErr w:type="spellStart"/>
      <w:r w:rsidRPr="00AD6C0E">
        <w:rPr>
          <w:rFonts w:eastAsia="Times New Roman" w:cs="Times New Roman"/>
          <w:b/>
          <w:bCs/>
          <w:color w:val="000000"/>
          <w:sz w:val="20"/>
          <w:szCs w:val="20"/>
        </w:rPr>
        <w:t>Bunol</w:t>
      </w:r>
      <w:proofErr w:type="spellEnd"/>
      <w:r w:rsidRPr="00AD6C0E">
        <w:rPr>
          <w:rFonts w:eastAsia="Times New Roman" w:cs="Times New Roman"/>
          <w:b/>
          <w:bCs/>
          <w:color w:val="000000"/>
          <w:sz w:val="20"/>
          <w:szCs w:val="20"/>
        </w:rPr>
        <w:t xml:space="preserve"> is the site of an annual food fight known as La </w:t>
      </w:r>
      <w:proofErr w:type="spellStart"/>
      <w:r w:rsidRPr="00AD6C0E">
        <w:rPr>
          <w:rFonts w:eastAsia="Times New Roman" w:cs="Times New Roman"/>
          <w:b/>
          <w:bCs/>
          <w:color w:val="000000"/>
          <w:sz w:val="20"/>
          <w:szCs w:val="20"/>
        </w:rPr>
        <w:t>Tomatina</w:t>
      </w:r>
      <w:proofErr w:type="spellEnd"/>
      <w:r w:rsidRPr="00AD6C0E">
        <w:rPr>
          <w:rFonts w:eastAsia="Times New Roman" w:cs="Times New Roman"/>
          <w:b/>
          <w:bCs/>
          <w:color w:val="000000"/>
          <w:sz w:val="20"/>
          <w:szCs w:val="20"/>
        </w:rPr>
        <w:t>. This city commissioned (*)</w:t>
      </w:r>
      <w:r w:rsidRPr="00AD6C0E">
        <w:rPr>
          <w:rFonts w:eastAsia="Times New Roman" w:cs="Times New Roman"/>
          <w:color w:val="000000"/>
          <w:sz w:val="20"/>
          <w:szCs w:val="20"/>
        </w:rPr>
        <w:t xml:space="preserve"> Santiago </w:t>
      </w:r>
      <w:proofErr w:type="spellStart"/>
      <w:r w:rsidRPr="00AD6C0E">
        <w:rPr>
          <w:rFonts w:eastAsia="Times New Roman" w:cs="Times New Roman"/>
          <w:color w:val="000000"/>
          <w:sz w:val="20"/>
          <w:szCs w:val="20"/>
        </w:rPr>
        <w:t>Calatrava</w:t>
      </w:r>
      <w:proofErr w:type="spellEnd"/>
      <w:r w:rsidRPr="00AD6C0E">
        <w:rPr>
          <w:rFonts w:eastAsia="Times New Roman" w:cs="Times New Roman"/>
          <w:color w:val="000000"/>
          <w:sz w:val="20"/>
          <w:szCs w:val="20"/>
        </w:rPr>
        <w:t xml:space="preserve"> and Felix Candela to plan and build its cultural district, the City of Arts and Sciences. Th</w:t>
      </w:r>
      <w:r>
        <w:rPr>
          <w:rFonts w:eastAsia="Times New Roman" w:cs="Times New Roman"/>
          <w:color w:val="000000"/>
          <w:sz w:val="20"/>
          <w:szCs w:val="20"/>
        </w:rPr>
        <w:t>is city is the</w:t>
      </w:r>
      <w:r w:rsidRPr="00AD6C0E">
        <w:rPr>
          <w:rFonts w:eastAsia="Times New Roman" w:cs="Times New Roman"/>
          <w:color w:val="000000"/>
          <w:sz w:val="20"/>
          <w:szCs w:val="20"/>
        </w:rPr>
        <w:t xml:space="preserve"> birthplace of paella</w:t>
      </w:r>
      <w:r>
        <w:rPr>
          <w:rFonts w:eastAsia="Times New Roman" w:cs="Times New Roman"/>
          <w:color w:val="000000"/>
          <w:sz w:val="20"/>
          <w:szCs w:val="20"/>
        </w:rPr>
        <w:t>.</w:t>
      </w:r>
      <w:r w:rsidRPr="00AD6C0E">
        <w:rPr>
          <w:rFonts w:eastAsia="Times New Roman" w:cs="Times New Roman"/>
          <w:color w:val="000000"/>
          <w:sz w:val="20"/>
          <w:szCs w:val="20"/>
        </w:rPr>
        <w:t xml:space="preserve"> </w:t>
      </w:r>
      <w:r>
        <w:rPr>
          <w:rFonts w:eastAsia="Times New Roman" w:cs="Times New Roman"/>
          <w:color w:val="000000"/>
          <w:sz w:val="20"/>
          <w:szCs w:val="20"/>
        </w:rPr>
        <w:t>Its</w:t>
      </w:r>
      <w:r w:rsidRPr="00AD6C0E">
        <w:rPr>
          <w:rFonts w:eastAsia="Times New Roman" w:cs="Times New Roman"/>
          <w:color w:val="000000"/>
          <w:sz w:val="20"/>
          <w:szCs w:val="20"/>
        </w:rPr>
        <w:t xml:space="preserve"> official languages are Spanish and a namesake dialect of Catalan.  It is bisected by the </w:t>
      </w:r>
      <w:proofErr w:type="spellStart"/>
      <w:r w:rsidRPr="00AD6C0E">
        <w:rPr>
          <w:rFonts w:eastAsia="Times New Roman" w:cs="Times New Roman"/>
          <w:color w:val="000000"/>
          <w:sz w:val="20"/>
          <w:szCs w:val="20"/>
        </w:rPr>
        <w:t>Turia</w:t>
      </w:r>
      <w:proofErr w:type="spellEnd"/>
      <w:r w:rsidRPr="00AD6C0E">
        <w:rPr>
          <w:rFonts w:eastAsia="Times New Roman" w:cs="Times New Roman"/>
          <w:color w:val="000000"/>
          <w:sz w:val="20"/>
          <w:szCs w:val="20"/>
        </w:rPr>
        <w:t xml:space="preserve"> </w:t>
      </w:r>
      <w:r>
        <w:rPr>
          <w:rFonts w:eastAsia="Times New Roman" w:cs="Times New Roman"/>
          <w:color w:val="000000"/>
          <w:sz w:val="20"/>
          <w:szCs w:val="20"/>
        </w:rPr>
        <w:t>R</w:t>
      </w:r>
      <w:r w:rsidRPr="00AD6C0E">
        <w:rPr>
          <w:rFonts w:eastAsia="Times New Roman" w:cs="Times New Roman"/>
          <w:color w:val="000000"/>
          <w:sz w:val="20"/>
          <w:szCs w:val="20"/>
        </w:rPr>
        <w:t>iver, which flows into the Mediterranean Sea at this city’s namesake gulf. For 10 points, name this third</w:t>
      </w:r>
      <w:r>
        <w:rPr>
          <w:rFonts w:eastAsia="Times New Roman" w:cs="Times New Roman"/>
          <w:color w:val="000000"/>
          <w:sz w:val="20"/>
          <w:szCs w:val="20"/>
        </w:rPr>
        <w:t>-</w:t>
      </w:r>
      <w:r w:rsidRPr="00AD6C0E">
        <w:rPr>
          <w:rFonts w:eastAsia="Times New Roman" w:cs="Times New Roman"/>
          <w:color w:val="000000"/>
          <w:sz w:val="20"/>
          <w:szCs w:val="20"/>
        </w:rPr>
        <w:t>largest city in Spain, which shares its name with a community college in Florida.</w:t>
      </w:r>
    </w:p>
    <w:p w:rsidR="00B17455" w:rsidRDefault="00B17455" w:rsidP="00B17455">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Valencia</w:t>
      </w:r>
    </w:p>
    <w:p w:rsidR="00B17455" w:rsidRDefault="00B17455" w:rsidP="00AD6C0E">
      <w:pPr>
        <w:spacing w:after="0" w:line="240" w:lineRule="auto"/>
        <w:rPr>
          <w:rFonts w:eastAsia="Times New Roman" w:cs="Times New Roman"/>
          <w:bCs/>
          <w:color w:val="000000"/>
          <w:sz w:val="20"/>
          <w:szCs w:val="20"/>
        </w:rPr>
      </w:pPr>
    </w:p>
    <w:p w:rsidR="00B17455" w:rsidRPr="00AD6C0E" w:rsidRDefault="00B17455" w:rsidP="00B17455">
      <w:pPr>
        <w:spacing w:after="0" w:line="240" w:lineRule="auto"/>
        <w:rPr>
          <w:rFonts w:eastAsia="Times New Roman" w:cs="Times New Roman"/>
          <w:szCs w:val="24"/>
        </w:rPr>
      </w:pPr>
      <w:r>
        <w:rPr>
          <w:rFonts w:eastAsia="Times New Roman" w:cs="Times New Roman"/>
          <w:bCs/>
          <w:color w:val="000000"/>
          <w:sz w:val="20"/>
          <w:szCs w:val="20"/>
        </w:rPr>
        <w:t xml:space="preserve">17. </w:t>
      </w:r>
      <w:r w:rsidRPr="00AD6C0E">
        <w:rPr>
          <w:rFonts w:eastAsia="Times New Roman" w:cs="Times New Roman"/>
          <w:b/>
          <w:bCs/>
          <w:color w:val="000000"/>
          <w:sz w:val="20"/>
          <w:szCs w:val="20"/>
        </w:rPr>
        <w:t>This leader established a “day of solidarity” in which men went to the market and performed household chores to help them understand the daily plight of women. At the 1987 Organization of African Unity Summit, he delivered a speech urging fellow heads of states not to repay any debts to Western countries. He symbolically rode in a beat</w:t>
      </w:r>
      <w:r>
        <w:rPr>
          <w:rFonts w:eastAsia="Times New Roman" w:cs="Times New Roman"/>
          <w:b/>
          <w:bCs/>
          <w:color w:val="000000"/>
          <w:sz w:val="20"/>
          <w:szCs w:val="20"/>
        </w:rPr>
        <w:t>-</w:t>
      </w:r>
      <w:r w:rsidRPr="00AD6C0E">
        <w:rPr>
          <w:rFonts w:eastAsia="Times New Roman" w:cs="Times New Roman"/>
          <w:b/>
          <w:bCs/>
          <w:color w:val="000000"/>
          <w:sz w:val="20"/>
          <w:szCs w:val="20"/>
        </w:rPr>
        <w:t xml:space="preserve">up Renault 5 instead of a Mercedes, ordered millions of trees to be planted on the Sahel, and saw his country attacked by Mali in the 1985 </w:t>
      </w:r>
      <w:proofErr w:type="spellStart"/>
      <w:r w:rsidRPr="00AD6C0E">
        <w:rPr>
          <w:rFonts w:eastAsia="Times New Roman" w:cs="Times New Roman"/>
          <w:b/>
          <w:bCs/>
          <w:color w:val="000000"/>
          <w:sz w:val="20"/>
          <w:szCs w:val="20"/>
        </w:rPr>
        <w:t>Agacher</w:t>
      </w:r>
      <w:proofErr w:type="spellEnd"/>
      <w:r w:rsidRPr="00AD6C0E">
        <w:rPr>
          <w:rFonts w:eastAsia="Times New Roman" w:cs="Times New Roman"/>
          <w:b/>
          <w:bCs/>
          <w:color w:val="000000"/>
          <w:sz w:val="20"/>
          <w:szCs w:val="20"/>
        </w:rPr>
        <w:t xml:space="preserve"> Strip War. After overthrowing </w:t>
      </w:r>
      <w:r w:rsidRPr="00AD6C0E">
        <w:rPr>
          <w:rFonts w:eastAsia="Times New Roman" w:cs="Times New Roman"/>
          <w:b/>
          <w:bCs/>
          <w:color w:val="000000"/>
          <w:sz w:val="20"/>
          <w:szCs w:val="20"/>
          <w:shd w:val="clear" w:color="auto" w:fill="FFFFFF"/>
        </w:rPr>
        <w:t xml:space="preserve">Jean-Baptiste </w:t>
      </w:r>
      <w:proofErr w:type="spellStart"/>
      <w:r w:rsidRPr="00AD6C0E">
        <w:rPr>
          <w:rFonts w:eastAsia="Times New Roman" w:cs="Times New Roman"/>
          <w:b/>
          <w:bCs/>
          <w:color w:val="000000"/>
          <w:sz w:val="20"/>
          <w:szCs w:val="20"/>
          <w:shd w:val="clear" w:color="auto" w:fill="FFFFFF"/>
        </w:rPr>
        <w:t>Ouédraogo</w:t>
      </w:r>
      <w:proofErr w:type="spellEnd"/>
      <w:r w:rsidRPr="00AD6C0E">
        <w:rPr>
          <w:rFonts w:eastAsia="Times New Roman" w:cs="Times New Roman"/>
          <w:b/>
          <w:bCs/>
          <w:color w:val="000000"/>
          <w:sz w:val="20"/>
          <w:szCs w:val="20"/>
          <w:shd w:val="clear" w:color="auto" w:fill="FFFFFF"/>
        </w:rPr>
        <w:t xml:space="preserve"> in a 1983 coup, he installed a socialist regime until he was assassinated by agents of (*) </w:t>
      </w:r>
      <w:proofErr w:type="spellStart"/>
      <w:r w:rsidRPr="00AD6C0E">
        <w:rPr>
          <w:rFonts w:eastAsia="Times New Roman" w:cs="Times New Roman"/>
          <w:color w:val="000000"/>
          <w:sz w:val="20"/>
          <w:szCs w:val="20"/>
        </w:rPr>
        <w:t>Blaise</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Compaore</w:t>
      </w:r>
      <w:proofErr w:type="spellEnd"/>
      <w:r w:rsidRPr="00AD6C0E">
        <w:rPr>
          <w:rFonts w:eastAsia="Times New Roman" w:cs="Times New Roman"/>
          <w:color w:val="000000"/>
          <w:sz w:val="20"/>
          <w:szCs w:val="20"/>
        </w:rPr>
        <w:t xml:space="preserve">. For 10 points, name this radical often called “Africa’s </w:t>
      </w:r>
      <w:proofErr w:type="spellStart"/>
      <w:r w:rsidRPr="00AD6C0E">
        <w:rPr>
          <w:rFonts w:eastAsia="Times New Roman" w:cs="Times New Roman"/>
          <w:color w:val="000000"/>
          <w:sz w:val="20"/>
          <w:szCs w:val="20"/>
        </w:rPr>
        <w:t>Che</w:t>
      </w:r>
      <w:proofErr w:type="spellEnd"/>
      <w:r w:rsidRPr="00AD6C0E">
        <w:rPr>
          <w:rFonts w:eastAsia="Times New Roman" w:cs="Times New Roman"/>
          <w:color w:val="000000"/>
          <w:sz w:val="20"/>
          <w:szCs w:val="20"/>
        </w:rPr>
        <w:t xml:space="preserve"> Guevara,” who changed his country’s name from Upper Volta to Burkina Faso.</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Thomas </w:t>
      </w:r>
      <w:proofErr w:type="spellStart"/>
      <w:r w:rsidRPr="00AD6C0E">
        <w:rPr>
          <w:rFonts w:eastAsia="Times New Roman" w:cs="Times New Roman"/>
          <w:b/>
          <w:bCs/>
          <w:color w:val="000000"/>
          <w:sz w:val="20"/>
          <w:szCs w:val="20"/>
          <w:u w:val="single"/>
        </w:rPr>
        <w:t>Sankara</w:t>
      </w:r>
      <w:proofErr w:type="spellEnd"/>
    </w:p>
    <w:p w:rsidR="00B17455" w:rsidRDefault="00B17455" w:rsidP="00AD6C0E">
      <w:pPr>
        <w:spacing w:after="0" w:line="240" w:lineRule="auto"/>
        <w:rPr>
          <w:rFonts w:eastAsia="Times New Roman" w:cs="Times New Roman"/>
          <w:bCs/>
          <w:color w:val="000000"/>
          <w:sz w:val="20"/>
          <w:szCs w:val="20"/>
        </w:rPr>
      </w:pPr>
    </w:p>
    <w:p w:rsidR="00AD6C0E" w:rsidRPr="00AD6C0E" w:rsidRDefault="00B17455" w:rsidP="00AD6C0E">
      <w:pPr>
        <w:spacing w:after="0" w:line="240" w:lineRule="auto"/>
        <w:rPr>
          <w:rFonts w:eastAsia="Times New Roman" w:cs="Times New Roman"/>
          <w:szCs w:val="24"/>
        </w:rPr>
      </w:pPr>
      <w:r>
        <w:rPr>
          <w:rFonts w:eastAsia="Times New Roman" w:cs="Times New Roman"/>
          <w:bCs/>
          <w:color w:val="000000"/>
          <w:sz w:val="20"/>
          <w:szCs w:val="20"/>
        </w:rPr>
        <w:t xml:space="preserve">18. </w:t>
      </w:r>
      <w:r w:rsidR="00AD6C0E" w:rsidRPr="00AD6C0E">
        <w:rPr>
          <w:rFonts w:eastAsia="Times New Roman" w:cs="Times New Roman"/>
          <w:b/>
          <w:bCs/>
          <w:color w:val="000000"/>
          <w:sz w:val="20"/>
          <w:szCs w:val="20"/>
        </w:rPr>
        <w:t>One of these poems begins by comically insulting a tree whose fall nearly killed their author. John Dryden’s translation of one of these poems includes the line “Happy the man, and happy he alone, / He who can call today his own.” The last book of these poems includes one which notes that brave men lived before Agamemnon, while the fourteenth one in the first book of them is addressed to a ship which may represent the ship of state. Another of these poems describes how a kid will be (*)</w:t>
      </w:r>
      <w:r w:rsidR="00AD6C0E" w:rsidRPr="00AD6C0E">
        <w:rPr>
          <w:rFonts w:eastAsia="Times New Roman" w:cs="Times New Roman"/>
          <w:color w:val="000000"/>
          <w:sz w:val="20"/>
          <w:szCs w:val="20"/>
        </w:rPr>
        <w:t xml:space="preserve"> sacrificed to the fountain of </w:t>
      </w:r>
      <w:proofErr w:type="spellStart"/>
      <w:r w:rsidR="00AD6C0E" w:rsidRPr="00AD6C0E">
        <w:rPr>
          <w:rFonts w:eastAsia="Times New Roman" w:cs="Times New Roman"/>
          <w:color w:val="000000"/>
          <w:sz w:val="20"/>
          <w:szCs w:val="20"/>
        </w:rPr>
        <w:t>Bandusia</w:t>
      </w:r>
      <w:proofErr w:type="spellEnd"/>
      <w:r w:rsidR="00AD6C0E" w:rsidRPr="00AD6C0E">
        <w:rPr>
          <w:rFonts w:eastAsia="Times New Roman" w:cs="Times New Roman"/>
          <w:color w:val="000000"/>
          <w:sz w:val="20"/>
          <w:szCs w:val="20"/>
        </w:rPr>
        <w:t xml:space="preserve">. A third of these poems advises </w:t>
      </w:r>
      <w:proofErr w:type="spellStart"/>
      <w:r w:rsidR="00AD6C0E" w:rsidRPr="00AD6C0E">
        <w:rPr>
          <w:rFonts w:eastAsia="Times New Roman" w:cs="Times New Roman"/>
          <w:color w:val="000000"/>
          <w:sz w:val="20"/>
          <w:szCs w:val="20"/>
        </w:rPr>
        <w:t>Licinius</w:t>
      </w:r>
      <w:proofErr w:type="spellEnd"/>
      <w:r w:rsidR="00AD6C0E" w:rsidRPr="00AD6C0E">
        <w:rPr>
          <w:rFonts w:eastAsia="Times New Roman" w:cs="Times New Roman"/>
          <w:color w:val="000000"/>
          <w:sz w:val="20"/>
          <w:szCs w:val="20"/>
        </w:rPr>
        <w:t xml:space="preserve"> to follow the golden mean, and begins “</w:t>
      </w:r>
      <w:proofErr w:type="spellStart"/>
      <w:r w:rsidR="00AD6C0E" w:rsidRPr="00AD6C0E">
        <w:rPr>
          <w:rFonts w:eastAsia="Times New Roman" w:cs="Times New Roman"/>
          <w:color w:val="000000"/>
          <w:sz w:val="20"/>
          <w:szCs w:val="20"/>
        </w:rPr>
        <w:t>Rectius</w:t>
      </w:r>
      <w:proofErr w:type="spellEnd"/>
      <w:r w:rsidR="00AD6C0E" w:rsidRPr="00AD6C0E">
        <w:rPr>
          <w:rFonts w:eastAsia="Times New Roman" w:cs="Times New Roman"/>
          <w:color w:val="000000"/>
          <w:sz w:val="20"/>
          <w:szCs w:val="20"/>
        </w:rPr>
        <w:t xml:space="preserve"> </w:t>
      </w:r>
      <w:proofErr w:type="spellStart"/>
      <w:r w:rsidR="00AD6C0E" w:rsidRPr="00AD6C0E">
        <w:rPr>
          <w:rFonts w:eastAsia="Times New Roman" w:cs="Times New Roman"/>
          <w:color w:val="000000"/>
          <w:sz w:val="20"/>
          <w:szCs w:val="20"/>
        </w:rPr>
        <w:t>vives</w:t>
      </w:r>
      <w:proofErr w:type="spellEnd"/>
      <w:r w:rsidR="00AD6C0E" w:rsidRPr="00AD6C0E">
        <w:rPr>
          <w:rFonts w:eastAsia="Times New Roman" w:cs="Times New Roman"/>
          <w:color w:val="000000"/>
          <w:sz w:val="20"/>
          <w:szCs w:val="20"/>
        </w:rPr>
        <w:t>.” The third book of them ends with one that declares “I have made a monument more lasting than bronze,” and begins with six poems that praise the peace brought by Augustus. For 10 points, name these lyric poems, the source of the lines “</w:t>
      </w:r>
      <w:proofErr w:type="spellStart"/>
      <w:r w:rsidR="00AD6C0E" w:rsidRPr="00AD6C0E">
        <w:rPr>
          <w:rFonts w:eastAsia="Times New Roman" w:cs="Times New Roman"/>
          <w:color w:val="000000"/>
          <w:sz w:val="20"/>
          <w:szCs w:val="20"/>
        </w:rPr>
        <w:t>dulce</w:t>
      </w:r>
      <w:proofErr w:type="spellEnd"/>
      <w:r w:rsidR="00AD6C0E" w:rsidRPr="00AD6C0E">
        <w:rPr>
          <w:rFonts w:eastAsia="Times New Roman" w:cs="Times New Roman"/>
          <w:color w:val="000000"/>
          <w:sz w:val="20"/>
          <w:szCs w:val="20"/>
        </w:rPr>
        <w:t xml:space="preserve"> </w:t>
      </w:r>
      <w:proofErr w:type="spellStart"/>
      <w:r w:rsidR="00AD6C0E" w:rsidRPr="00AD6C0E">
        <w:rPr>
          <w:rFonts w:eastAsia="Times New Roman" w:cs="Times New Roman"/>
          <w:color w:val="000000"/>
          <w:sz w:val="20"/>
          <w:szCs w:val="20"/>
        </w:rPr>
        <w:t>est</w:t>
      </w:r>
      <w:proofErr w:type="spellEnd"/>
      <w:r w:rsidR="00AD6C0E" w:rsidRPr="00AD6C0E">
        <w:rPr>
          <w:rFonts w:eastAsia="Times New Roman" w:cs="Times New Roman"/>
          <w:color w:val="000000"/>
          <w:sz w:val="20"/>
          <w:szCs w:val="20"/>
        </w:rPr>
        <w:t xml:space="preserve"> decorum </w:t>
      </w:r>
      <w:proofErr w:type="spellStart"/>
      <w:r w:rsidR="00AD6C0E" w:rsidRPr="00AD6C0E">
        <w:rPr>
          <w:rFonts w:eastAsia="Times New Roman" w:cs="Times New Roman"/>
          <w:color w:val="000000"/>
          <w:sz w:val="20"/>
          <w:szCs w:val="20"/>
        </w:rPr>
        <w:t>est</w:t>
      </w:r>
      <w:proofErr w:type="spellEnd"/>
      <w:r w:rsidR="00AD6C0E" w:rsidRPr="00AD6C0E">
        <w:rPr>
          <w:rFonts w:eastAsia="Times New Roman" w:cs="Times New Roman"/>
          <w:color w:val="000000"/>
          <w:sz w:val="20"/>
          <w:szCs w:val="20"/>
        </w:rPr>
        <w:t xml:space="preserve"> pro patria </w:t>
      </w:r>
      <w:proofErr w:type="spellStart"/>
      <w:r w:rsidR="00AD6C0E" w:rsidRPr="00AD6C0E">
        <w:rPr>
          <w:rFonts w:eastAsia="Times New Roman" w:cs="Times New Roman"/>
          <w:color w:val="000000"/>
          <w:sz w:val="20"/>
          <w:szCs w:val="20"/>
        </w:rPr>
        <w:t>mori</w:t>
      </w:r>
      <w:proofErr w:type="spellEnd"/>
      <w:r w:rsidR="00AD6C0E" w:rsidRPr="00AD6C0E">
        <w:rPr>
          <w:rFonts w:eastAsia="Times New Roman" w:cs="Times New Roman"/>
          <w:color w:val="000000"/>
          <w:sz w:val="20"/>
          <w:szCs w:val="20"/>
        </w:rPr>
        <w:t xml:space="preserve">” and “carpe diem.” </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the </w:t>
      </w:r>
      <w:r w:rsidRPr="00AD6C0E">
        <w:rPr>
          <w:rFonts w:eastAsia="Times New Roman" w:cs="Times New Roman"/>
          <w:b/>
          <w:bCs/>
          <w:i/>
          <w:iCs/>
          <w:color w:val="000000"/>
          <w:sz w:val="20"/>
          <w:szCs w:val="20"/>
          <w:u w:val="single"/>
        </w:rPr>
        <w:t>Odes</w:t>
      </w:r>
      <w:r w:rsidRPr="00AD6C0E">
        <w:rPr>
          <w:rFonts w:eastAsia="Times New Roman" w:cs="Times New Roman"/>
          <w:color w:val="000000"/>
          <w:sz w:val="20"/>
          <w:szCs w:val="20"/>
        </w:rPr>
        <w:t xml:space="preserve"> of </w:t>
      </w:r>
      <w:r w:rsidRPr="00AD6C0E">
        <w:rPr>
          <w:rFonts w:eastAsia="Times New Roman" w:cs="Times New Roman"/>
          <w:b/>
          <w:bCs/>
          <w:color w:val="000000"/>
          <w:sz w:val="20"/>
          <w:szCs w:val="20"/>
          <w:u w:val="single"/>
        </w:rPr>
        <w:t>Horace</w:t>
      </w:r>
      <w:r w:rsidRPr="00AD6C0E">
        <w:rPr>
          <w:rFonts w:eastAsia="Times New Roman" w:cs="Times New Roman"/>
          <w:color w:val="000000"/>
          <w:sz w:val="20"/>
          <w:szCs w:val="20"/>
        </w:rPr>
        <w:t xml:space="preserve"> [or the </w:t>
      </w:r>
      <w:r w:rsidRPr="00AD6C0E">
        <w:rPr>
          <w:rFonts w:eastAsia="Times New Roman" w:cs="Times New Roman"/>
          <w:b/>
          <w:bCs/>
          <w:i/>
          <w:iCs/>
          <w:color w:val="000000"/>
          <w:sz w:val="20"/>
          <w:szCs w:val="20"/>
          <w:u w:val="single"/>
        </w:rPr>
        <w:t>Odes</w:t>
      </w:r>
      <w:r w:rsidRPr="00AD6C0E">
        <w:rPr>
          <w:rFonts w:eastAsia="Times New Roman" w:cs="Times New Roman"/>
          <w:color w:val="000000"/>
          <w:sz w:val="20"/>
          <w:szCs w:val="20"/>
        </w:rPr>
        <w:t xml:space="preserve"> of Quintus </w:t>
      </w:r>
      <w:proofErr w:type="spellStart"/>
      <w:r w:rsidRPr="00AD6C0E">
        <w:rPr>
          <w:rFonts w:eastAsia="Times New Roman" w:cs="Times New Roman"/>
          <w:b/>
          <w:bCs/>
          <w:color w:val="000000"/>
          <w:sz w:val="20"/>
          <w:szCs w:val="20"/>
          <w:u w:val="single"/>
        </w:rPr>
        <w:t>Horatius</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Flaccus</w:t>
      </w:r>
      <w:proofErr w:type="spellEnd"/>
      <w:r w:rsidRPr="00AD6C0E">
        <w:rPr>
          <w:rFonts w:eastAsia="Times New Roman" w:cs="Times New Roman"/>
          <w:color w:val="000000"/>
          <w:sz w:val="20"/>
          <w:szCs w:val="20"/>
        </w:rPr>
        <w:t xml:space="preserve">; or the </w:t>
      </w:r>
      <w:proofErr w:type="spellStart"/>
      <w:r w:rsidRPr="00AD6C0E">
        <w:rPr>
          <w:rFonts w:eastAsia="Times New Roman" w:cs="Times New Roman"/>
          <w:b/>
          <w:bCs/>
          <w:i/>
          <w:iCs/>
          <w:color w:val="000000"/>
          <w:sz w:val="20"/>
          <w:szCs w:val="20"/>
          <w:u w:val="single"/>
        </w:rPr>
        <w:t>Carmina</w:t>
      </w:r>
      <w:proofErr w:type="spellEnd"/>
      <w:r w:rsidRPr="00AD6C0E">
        <w:rPr>
          <w:rFonts w:eastAsia="Times New Roman" w:cs="Times New Roman"/>
          <w:color w:val="000000"/>
          <w:sz w:val="20"/>
          <w:szCs w:val="20"/>
        </w:rPr>
        <w:t xml:space="preserve"> of </w:t>
      </w:r>
      <w:r w:rsidRPr="00AD6C0E">
        <w:rPr>
          <w:rFonts w:eastAsia="Times New Roman" w:cs="Times New Roman"/>
          <w:b/>
          <w:bCs/>
          <w:color w:val="000000"/>
          <w:sz w:val="20"/>
          <w:szCs w:val="20"/>
          <w:u w:val="single"/>
        </w:rPr>
        <w:t>Horace</w:t>
      </w:r>
      <w:r w:rsidRPr="00AD6C0E">
        <w:rPr>
          <w:rFonts w:eastAsia="Times New Roman" w:cs="Times New Roman"/>
          <w:color w:val="000000"/>
          <w:sz w:val="20"/>
          <w:szCs w:val="20"/>
        </w:rPr>
        <w:t xml:space="preserve">; or </w:t>
      </w:r>
      <w:proofErr w:type="spellStart"/>
      <w:r w:rsidRPr="00AD6C0E">
        <w:rPr>
          <w:rFonts w:eastAsia="Times New Roman" w:cs="Times New Roman"/>
          <w:b/>
          <w:bCs/>
          <w:color w:val="000000"/>
          <w:sz w:val="20"/>
          <w:szCs w:val="20"/>
          <w:u w:val="single"/>
        </w:rPr>
        <w:t>Horatian</w:t>
      </w:r>
      <w:proofErr w:type="spellEnd"/>
      <w:r w:rsidRPr="00AD6C0E">
        <w:rPr>
          <w:rFonts w:eastAsia="Times New Roman" w:cs="Times New Roman"/>
          <w:b/>
          <w:bCs/>
          <w:color w:val="000000"/>
          <w:sz w:val="20"/>
          <w:szCs w:val="20"/>
          <w:u w:val="single"/>
        </w:rPr>
        <w:t xml:space="preserve"> Odes</w:t>
      </w:r>
      <w:r w:rsidRPr="00AD6C0E">
        <w:rPr>
          <w:rFonts w:eastAsia="Times New Roman" w:cs="Times New Roman"/>
          <w:color w:val="000000"/>
          <w:sz w:val="20"/>
          <w:szCs w:val="20"/>
        </w:rPr>
        <w:t>; prompt on partial answer]</w:t>
      </w:r>
    </w:p>
    <w:p w:rsidR="00B17455" w:rsidRDefault="00B17455" w:rsidP="00AD6C0E">
      <w:pPr>
        <w:spacing w:after="0" w:line="240" w:lineRule="auto"/>
        <w:rPr>
          <w:rFonts w:eastAsia="Times New Roman" w:cs="Times New Roman"/>
          <w:szCs w:val="24"/>
        </w:rPr>
      </w:pPr>
    </w:p>
    <w:p w:rsidR="00B17455" w:rsidRPr="00AD6C0E" w:rsidRDefault="00B17455" w:rsidP="00B17455">
      <w:pPr>
        <w:spacing w:after="0" w:line="240" w:lineRule="auto"/>
        <w:rPr>
          <w:rFonts w:eastAsia="Times New Roman" w:cs="Times New Roman"/>
          <w:szCs w:val="24"/>
        </w:rPr>
      </w:pPr>
      <w:r>
        <w:rPr>
          <w:rFonts w:eastAsia="Times New Roman" w:cs="Times New Roman"/>
          <w:bCs/>
          <w:color w:val="000000"/>
          <w:sz w:val="20"/>
          <w:szCs w:val="20"/>
        </w:rPr>
        <w:t xml:space="preserve">19. </w:t>
      </w:r>
      <w:r w:rsidRPr="00AD6C0E">
        <w:rPr>
          <w:rFonts w:eastAsia="Times New Roman" w:cs="Times New Roman"/>
          <w:b/>
          <w:bCs/>
          <w:color w:val="000000"/>
          <w:sz w:val="20"/>
          <w:szCs w:val="20"/>
        </w:rPr>
        <w:t>Benjamin Barber criticized this book in his essay “The Philosopher Despot.” Martha Nussbaum’s review of this book argued that its author’s dogmatic allegiance to the Socratic tradition is in fact anti-Socratic. This book argues that scholars fleeing Nazi Germany brought Nietzsche’s ideas to America, where Nietzsche’s philosophy mutated into “Nihilism, American Style.” One of its sections describes how a 13-year-old boy turns into “a pubescent child whose body throbs with orgasmic rhythms” while (*)</w:t>
      </w:r>
      <w:r w:rsidRPr="00AD6C0E">
        <w:rPr>
          <w:rFonts w:eastAsia="Times New Roman" w:cs="Times New Roman"/>
          <w:color w:val="000000"/>
          <w:sz w:val="20"/>
          <w:szCs w:val="20"/>
        </w:rPr>
        <w:t xml:space="preserve"> listening to rock music, which this book condemns for appealing to sexual desire instead of </w:t>
      </w:r>
      <w:proofErr w:type="spellStart"/>
      <w:r w:rsidRPr="00AD6C0E">
        <w:rPr>
          <w:rFonts w:eastAsia="Times New Roman" w:cs="Times New Roman"/>
          <w:i/>
          <w:iCs/>
          <w:color w:val="000000"/>
          <w:sz w:val="20"/>
          <w:szCs w:val="20"/>
        </w:rPr>
        <w:t>eros</w:t>
      </w:r>
      <w:proofErr w:type="spellEnd"/>
      <w:r w:rsidRPr="00AD6C0E">
        <w:rPr>
          <w:rFonts w:eastAsia="Times New Roman" w:cs="Times New Roman"/>
          <w:color w:val="000000"/>
          <w:sz w:val="20"/>
          <w:szCs w:val="20"/>
        </w:rPr>
        <w:t xml:space="preserve">. This book was published along with a foreword by Saul Bellow, who encouraged its author to write it and fictionalized him as the main character of </w:t>
      </w:r>
      <w:proofErr w:type="spellStart"/>
      <w:r w:rsidRPr="00AD6C0E">
        <w:rPr>
          <w:rFonts w:eastAsia="Times New Roman" w:cs="Times New Roman"/>
          <w:i/>
          <w:iCs/>
          <w:color w:val="000000"/>
          <w:sz w:val="20"/>
          <w:szCs w:val="20"/>
        </w:rPr>
        <w:t>Ravelstein</w:t>
      </w:r>
      <w:proofErr w:type="spellEnd"/>
      <w:r w:rsidRPr="00AD6C0E">
        <w:rPr>
          <w:rFonts w:eastAsia="Times New Roman" w:cs="Times New Roman"/>
          <w:color w:val="000000"/>
          <w:sz w:val="20"/>
          <w:szCs w:val="20"/>
        </w:rPr>
        <w:t xml:space="preserve">. It helped launch the “canon wars” in the academy after it was published in 1987. For 10 points, name this book </w:t>
      </w:r>
      <w:r>
        <w:rPr>
          <w:rFonts w:eastAsia="Times New Roman" w:cs="Times New Roman"/>
          <w:color w:val="000000"/>
          <w:sz w:val="20"/>
          <w:szCs w:val="20"/>
        </w:rPr>
        <w:t>that</w:t>
      </w:r>
      <w:r w:rsidRPr="00AD6C0E">
        <w:rPr>
          <w:rFonts w:eastAsia="Times New Roman" w:cs="Times New Roman"/>
          <w:color w:val="000000"/>
          <w:sz w:val="20"/>
          <w:szCs w:val="20"/>
        </w:rPr>
        <w:t xml:space="preserve"> attacked the rise of relativism in American universities, written by Allan Bloom.</w:t>
      </w:r>
    </w:p>
    <w:p w:rsidR="00B17455"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i/>
          <w:iCs/>
          <w:color w:val="000000"/>
          <w:sz w:val="20"/>
          <w:szCs w:val="20"/>
        </w:rPr>
        <w:t xml:space="preserve">The </w:t>
      </w:r>
      <w:r w:rsidRPr="00AD6C0E">
        <w:rPr>
          <w:rFonts w:eastAsia="Times New Roman" w:cs="Times New Roman"/>
          <w:b/>
          <w:bCs/>
          <w:i/>
          <w:iCs/>
          <w:color w:val="000000"/>
          <w:sz w:val="20"/>
          <w:szCs w:val="20"/>
          <w:u w:val="single"/>
        </w:rPr>
        <w:t>Closing of the American Mind</w:t>
      </w:r>
    </w:p>
    <w:p w:rsidR="00B17455" w:rsidRPr="00AD6C0E" w:rsidRDefault="00B17455" w:rsidP="00B17455">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20. </w:t>
      </w:r>
      <w:r w:rsidRPr="00AD6C0E">
        <w:rPr>
          <w:rFonts w:eastAsia="Times New Roman" w:cs="Times New Roman"/>
          <w:b/>
          <w:bCs/>
          <w:color w:val="000000"/>
          <w:sz w:val="20"/>
          <w:szCs w:val="20"/>
        </w:rPr>
        <w:t xml:space="preserve">This man gave one speech which advised his listeners to “draw the sword and throw away the scabbard.” This artillery hero at Chapultepec became famous after maneuvering against three small armies under Nathaniel Banks, John C. Fremont, </w:t>
      </w:r>
      <w:proofErr w:type="gramStart"/>
      <w:r w:rsidRPr="00AD6C0E">
        <w:rPr>
          <w:rFonts w:eastAsia="Times New Roman" w:cs="Times New Roman"/>
          <w:b/>
          <w:bCs/>
          <w:color w:val="000000"/>
          <w:sz w:val="20"/>
          <w:szCs w:val="20"/>
        </w:rPr>
        <w:t>and  Irvin</w:t>
      </w:r>
      <w:proofErr w:type="gramEnd"/>
      <w:r w:rsidRPr="00AD6C0E">
        <w:rPr>
          <w:rFonts w:eastAsia="Times New Roman" w:cs="Times New Roman"/>
          <w:b/>
          <w:bCs/>
          <w:color w:val="000000"/>
          <w:sz w:val="20"/>
          <w:szCs w:val="20"/>
        </w:rPr>
        <w:t xml:space="preserve"> McDowell in a series of engagements at </w:t>
      </w:r>
      <w:proofErr w:type="spellStart"/>
      <w:r w:rsidRPr="00AD6C0E">
        <w:rPr>
          <w:rFonts w:eastAsia="Times New Roman" w:cs="Times New Roman"/>
          <w:b/>
          <w:bCs/>
          <w:color w:val="000000"/>
          <w:sz w:val="20"/>
          <w:szCs w:val="20"/>
        </w:rPr>
        <w:t>Kernstown</w:t>
      </w:r>
      <w:proofErr w:type="spellEnd"/>
      <w:r w:rsidRPr="00AD6C0E">
        <w:rPr>
          <w:rFonts w:eastAsia="Times New Roman" w:cs="Times New Roman"/>
          <w:b/>
          <w:bCs/>
          <w:color w:val="000000"/>
          <w:sz w:val="20"/>
          <w:szCs w:val="20"/>
        </w:rPr>
        <w:t xml:space="preserve">, Port Republic, Front Royal, and Winchester. Nicknamed Old Blue Light for his Presbyterianism, this general was infamous for simply memorizing and reciting textbooks instead of lecturing as a professor at (*) </w:t>
      </w:r>
      <w:r w:rsidRPr="00AD6C0E">
        <w:rPr>
          <w:rFonts w:eastAsia="Times New Roman" w:cs="Times New Roman"/>
          <w:color w:val="000000"/>
          <w:sz w:val="20"/>
          <w:szCs w:val="20"/>
        </w:rPr>
        <w:t>VMI. His lateness at Mechanicsville and sluggishness at Gaines’ Mill and White Oak swamp led to historical debate about the cause of his poor performance at the Seven Days, with most attributing it to fatigue from the march from the Shenandoah Valley Campaign. As a newly created Corps Commander, his forces faced the brunt of Burnside’s attack at Fredericksburg. For 10 points, name this Confederate Civil War general who died of friendly fire at Chancellorsville.</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Thomas Jonathan “Stonewall” </w:t>
      </w:r>
      <w:r w:rsidRPr="00AD6C0E">
        <w:rPr>
          <w:rFonts w:eastAsia="Times New Roman" w:cs="Times New Roman"/>
          <w:b/>
          <w:bCs/>
          <w:color w:val="000000"/>
          <w:sz w:val="20"/>
          <w:szCs w:val="20"/>
          <w:u w:val="single"/>
        </w:rPr>
        <w:t>Jackson</w:t>
      </w:r>
    </w:p>
    <w:p w:rsidR="00B17455" w:rsidRDefault="00B17455" w:rsidP="00AD6C0E">
      <w:pPr>
        <w:spacing w:after="0" w:line="240" w:lineRule="auto"/>
        <w:rPr>
          <w:rFonts w:eastAsia="Times New Roman" w:cs="Times New Roman"/>
          <w:szCs w:val="24"/>
        </w:rPr>
      </w:pPr>
    </w:p>
    <w:p w:rsidR="00B17455" w:rsidRPr="00AD6C0E" w:rsidRDefault="00B17455" w:rsidP="00B17455">
      <w:pPr>
        <w:spacing w:after="0" w:line="240" w:lineRule="auto"/>
        <w:rPr>
          <w:rFonts w:eastAsia="Times New Roman" w:cs="Times New Roman"/>
          <w:szCs w:val="24"/>
        </w:rPr>
      </w:pPr>
      <w:r w:rsidRPr="00B17455">
        <w:rPr>
          <w:rFonts w:eastAsia="Times New Roman" w:cs="Times New Roman"/>
          <w:sz w:val="20"/>
          <w:szCs w:val="20"/>
        </w:rPr>
        <w:t xml:space="preserve">21. </w:t>
      </w:r>
      <w:r w:rsidRPr="00AD6C0E">
        <w:rPr>
          <w:rFonts w:eastAsia="Times New Roman" w:cs="Times New Roman"/>
          <w:b/>
          <w:bCs/>
          <w:color w:val="000000"/>
          <w:sz w:val="20"/>
          <w:szCs w:val="20"/>
        </w:rPr>
        <w:t xml:space="preserve">The Supreme Court required that these amounts be included as income even though they do not derive from labor or capital in the </w:t>
      </w:r>
      <w:r w:rsidRPr="00AD6C0E">
        <w:rPr>
          <w:rFonts w:eastAsia="Times New Roman" w:cs="Times New Roman"/>
          <w:b/>
          <w:bCs/>
          <w:i/>
          <w:iCs/>
          <w:color w:val="000000"/>
          <w:sz w:val="20"/>
          <w:szCs w:val="20"/>
        </w:rPr>
        <w:t>Glenshaw Glass</w:t>
      </w:r>
      <w:r w:rsidRPr="00AD6C0E">
        <w:rPr>
          <w:rFonts w:eastAsia="Times New Roman" w:cs="Times New Roman"/>
          <w:b/>
          <w:bCs/>
          <w:color w:val="000000"/>
          <w:sz w:val="20"/>
          <w:szCs w:val="20"/>
        </w:rPr>
        <w:t xml:space="preserve"> case. Justice Stevens claimed “the nuance eludes me” in his dissent in </w:t>
      </w:r>
      <w:r w:rsidRPr="00AD6C0E">
        <w:rPr>
          <w:rFonts w:eastAsia="Times New Roman" w:cs="Times New Roman"/>
          <w:b/>
          <w:bCs/>
          <w:i/>
          <w:iCs/>
          <w:color w:val="000000"/>
          <w:sz w:val="20"/>
          <w:szCs w:val="20"/>
        </w:rPr>
        <w:t>Philip Morris USA v. Williams</w:t>
      </w:r>
      <w:r w:rsidRPr="00AD6C0E">
        <w:rPr>
          <w:rFonts w:eastAsia="Times New Roman" w:cs="Times New Roman"/>
          <w:b/>
          <w:bCs/>
          <w:color w:val="000000"/>
          <w:sz w:val="20"/>
          <w:szCs w:val="20"/>
        </w:rPr>
        <w:t>, which created a complex framework</w:t>
      </w:r>
      <w:r>
        <w:rPr>
          <w:rFonts w:eastAsia="Times New Roman" w:cs="Times New Roman"/>
          <w:b/>
          <w:bCs/>
          <w:color w:val="000000"/>
          <w:sz w:val="20"/>
          <w:szCs w:val="20"/>
        </w:rPr>
        <w:t xml:space="preserve"> that</w:t>
      </w:r>
      <w:r w:rsidRPr="00AD6C0E">
        <w:rPr>
          <w:rFonts w:eastAsia="Times New Roman" w:cs="Times New Roman"/>
          <w:b/>
          <w:bCs/>
          <w:color w:val="000000"/>
          <w:sz w:val="20"/>
          <w:szCs w:val="20"/>
        </w:rPr>
        <w:t xml:space="preserve"> govern</w:t>
      </w:r>
      <w:r>
        <w:rPr>
          <w:rFonts w:eastAsia="Times New Roman" w:cs="Times New Roman"/>
          <w:b/>
          <w:bCs/>
          <w:color w:val="000000"/>
          <w:sz w:val="20"/>
          <w:szCs w:val="20"/>
        </w:rPr>
        <w:t>ed</w:t>
      </w:r>
      <w:r w:rsidRPr="00AD6C0E">
        <w:rPr>
          <w:rFonts w:eastAsia="Times New Roman" w:cs="Times New Roman"/>
          <w:b/>
          <w:bCs/>
          <w:color w:val="000000"/>
          <w:sz w:val="20"/>
          <w:szCs w:val="20"/>
        </w:rPr>
        <w:t xml:space="preserve"> the</w:t>
      </w:r>
      <w:r>
        <w:rPr>
          <w:rFonts w:eastAsia="Times New Roman" w:cs="Times New Roman"/>
          <w:b/>
          <w:bCs/>
          <w:color w:val="000000"/>
          <w:sz w:val="20"/>
          <w:szCs w:val="20"/>
        </w:rPr>
        <w:t xml:space="preserve">ir </w:t>
      </w:r>
      <w:r w:rsidRPr="00AD6C0E">
        <w:rPr>
          <w:rFonts w:eastAsia="Times New Roman" w:cs="Times New Roman"/>
          <w:b/>
          <w:bCs/>
          <w:color w:val="000000"/>
          <w:sz w:val="20"/>
          <w:szCs w:val="20"/>
        </w:rPr>
        <w:t>permi</w:t>
      </w:r>
      <w:r>
        <w:rPr>
          <w:rFonts w:eastAsia="Times New Roman" w:cs="Times New Roman"/>
          <w:b/>
          <w:bCs/>
          <w:color w:val="000000"/>
          <w:sz w:val="20"/>
          <w:szCs w:val="20"/>
        </w:rPr>
        <w:t>ssibility</w:t>
      </w:r>
      <w:r w:rsidRPr="00AD6C0E">
        <w:rPr>
          <w:rFonts w:eastAsia="Times New Roman" w:cs="Times New Roman"/>
          <w:b/>
          <w:bCs/>
          <w:color w:val="000000"/>
          <w:sz w:val="20"/>
          <w:szCs w:val="20"/>
        </w:rPr>
        <w:t xml:space="preserve">. </w:t>
      </w:r>
      <w:r w:rsidRPr="00AD6C0E">
        <w:rPr>
          <w:rFonts w:eastAsia="Times New Roman" w:cs="Times New Roman"/>
          <w:b/>
          <w:bCs/>
          <w:i/>
          <w:iCs/>
          <w:color w:val="000000"/>
          <w:sz w:val="20"/>
          <w:szCs w:val="20"/>
        </w:rPr>
        <w:t>Exxon v. Peters</w:t>
      </w:r>
      <w:r w:rsidRPr="00AD6C0E">
        <w:rPr>
          <w:rFonts w:eastAsia="Times New Roman" w:cs="Times New Roman"/>
          <w:b/>
          <w:bCs/>
          <w:color w:val="000000"/>
          <w:sz w:val="20"/>
          <w:szCs w:val="20"/>
        </w:rPr>
        <w:t xml:space="preserve"> suggested using a one</w:t>
      </w:r>
      <w:r>
        <w:rPr>
          <w:rFonts w:eastAsia="Times New Roman" w:cs="Times New Roman"/>
          <w:b/>
          <w:bCs/>
          <w:color w:val="000000"/>
          <w:sz w:val="20"/>
          <w:szCs w:val="20"/>
        </w:rPr>
        <w:t>-</w:t>
      </w:r>
      <w:r w:rsidRPr="00AD6C0E">
        <w:rPr>
          <w:rFonts w:eastAsia="Times New Roman" w:cs="Times New Roman"/>
          <w:b/>
          <w:bCs/>
          <w:color w:val="000000"/>
          <w:sz w:val="20"/>
          <w:szCs w:val="20"/>
        </w:rPr>
        <w:t>to</w:t>
      </w:r>
      <w:r>
        <w:rPr>
          <w:rFonts w:eastAsia="Times New Roman" w:cs="Times New Roman"/>
          <w:b/>
          <w:bCs/>
          <w:color w:val="000000"/>
          <w:sz w:val="20"/>
          <w:szCs w:val="20"/>
        </w:rPr>
        <w:t>-</w:t>
      </w:r>
      <w:r w:rsidRPr="00AD6C0E">
        <w:rPr>
          <w:rFonts w:eastAsia="Times New Roman" w:cs="Times New Roman"/>
          <w:b/>
          <w:bCs/>
          <w:color w:val="000000"/>
          <w:sz w:val="20"/>
          <w:szCs w:val="20"/>
        </w:rPr>
        <w:t xml:space="preserve">one ratio in determining a cap on them for maritime cases under federal common law, while the case </w:t>
      </w:r>
      <w:r w:rsidRPr="00AD6C0E">
        <w:rPr>
          <w:rFonts w:eastAsia="Times New Roman" w:cs="Times New Roman"/>
          <w:b/>
          <w:bCs/>
          <w:i/>
          <w:iCs/>
          <w:color w:val="000000"/>
          <w:sz w:val="20"/>
          <w:szCs w:val="20"/>
        </w:rPr>
        <w:t xml:space="preserve">State Farm v. Campbell </w:t>
      </w:r>
      <w:r w:rsidRPr="00AD6C0E">
        <w:rPr>
          <w:rFonts w:eastAsia="Times New Roman" w:cs="Times New Roman"/>
          <w:b/>
          <w:bCs/>
          <w:color w:val="000000"/>
          <w:sz w:val="20"/>
          <w:szCs w:val="20"/>
        </w:rPr>
        <w:t>created the more widely known constitutional</w:t>
      </w:r>
      <w:r w:rsidRPr="00AD6C0E">
        <w:rPr>
          <w:rFonts w:eastAsia="Times New Roman" w:cs="Times New Roman"/>
          <w:color w:val="000000"/>
          <w:sz w:val="20"/>
          <w:szCs w:val="20"/>
        </w:rPr>
        <w:t xml:space="preserve"> (*) soft cap ratio of ten</w:t>
      </w:r>
      <w:r>
        <w:rPr>
          <w:rFonts w:eastAsia="Times New Roman" w:cs="Times New Roman"/>
          <w:color w:val="000000"/>
          <w:sz w:val="20"/>
          <w:szCs w:val="20"/>
        </w:rPr>
        <w:t>-</w:t>
      </w:r>
      <w:r w:rsidRPr="00AD6C0E">
        <w:rPr>
          <w:rFonts w:eastAsia="Times New Roman" w:cs="Times New Roman"/>
          <w:color w:val="000000"/>
          <w:sz w:val="20"/>
          <w:szCs w:val="20"/>
        </w:rPr>
        <w:t>to</w:t>
      </w:r>
      <w:r>
        <w:rPr>
          <w:rFonts w:eastAsia="Times New Roman" w:cs="Times New Roman"/>
          <w:color w:val="000000"/>
          <w:sz w:val="20"/>
          <w:szCs w:val="20"/>
        </w:rPr>
        <w:t>-</w:t>
      </w:r>
      <w:r w:rsidRPr="00AD6C0E">
        <w:rPr>
          <w:rFonts w:eastAsia="Times New Roman" w:cs="Times New Roman"/>
          <w:color w:val="000000"/>
          <w:sz w:val="20"/>
          <w:szCs w:val="20"/>
        </w:rPr>
        <w:t>one. The unavailability of this remedy at contract causes some plaintiffs to adopt tortious interference theories instead.  Plaintiffs are generally only awarded these in the face of particularly egregious conduct. Tort reform laws often cap this remedy at a specific ratio of compensatory damages. For 10 points, name this remedy which aims to punish the defendant for its conduct.</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punitive damages</w:t>
      </w:r>
    </w:p>
    <w:p w:rsidR="00B17455" w:rsidRPr="00AD6C0E" w:rsidRDefault="00B17455" w:rsidP="00B17455">
      <w:pPr>
        <w:spacing w:after="0" w:line="240" w:lineRule="auto"/>
        <w:rPr>
          <w:rFonts w:eastAsia="Times New Roman" w:cs="Times New Roman"/>
          <w:szCs w:val="24"/>
        </w:rPr>
      </w:pPr>
      <w:r>
        <w:rPr>
          <w:rFonts w:eastAsia="Times New Roman" w:cs="Times New Roman"/>
          <w:szCs w:val="24"/>
        </w:rPr>
        <w:br/>
      </w:r>
      <w:r>
        <w:rPr>
          <w:rFonts w:eastAsia="Times New Roman" w:cs="Times New Roman"/>
          <w:bCs/>
          <w:color w:val="000000"/>
          <w:sz w:val="20"/>
          <w:szCs w:val="20"/>
        </w:rPr>
        <w:t xml:space="preserve">22. </w:t>
      </w:r>
      <w:r w:rsidRPr="00AD6C0E">
        <w:rPr>
          <w:rFonts w:eastAsia="Times New Roman" w:cs="Times New Roman"/>
          <w:b/>
          <w:bCs/>
          <w:color w:val="000000"/>
          <w:sz w:val="20"/>
          <w:szCs w:val="20"/>
        </w:rPr>
        <w:t xml:space="preserve">Part of the evidence for this was uncovered when Thomas Browne discovered a bag containing £600 of gold along with ciphered letters whose key was found under a doormat at Howard House. John Hawkins infiltrated the organization of this planned event, after which the ambassador </w:t>
      </w:r>
      <w:proofErr w:type="spellStart"/>
      <w:r w:rsidRPr="00AD6C0E">
        <w:rPr>
          <w:rFonts w:eastAsia="Times New Roman" w:cs="Times New Roman"/>
          <w:b/>
          <w:bCs/>
          <w:color w:val="000000"/>
          <w:sz w:val="20"/>
          <w:szCs w:val="20"/>
        </w:rPr>
        <w:t>Guerau</w:t>
      </w:r>
      <w:proofErr w:type="spellEnd"/>
      <w:r w:rsidRPr="00AD6C0E">
        <w:rPr>
          <w:rFonts w:eastAsia="Times New Roman" w:cs="Times New Roman"/>
          <w:b/>
          <w:bCs/>
          <w:color w:val="000000"/>
          <w:sz w:val="20"/>
          <w:szCs w:val="20"/>
        </w:rPr>
        <w:t xml:space="preserve"> de </w:t>
      </w:r>
      <w:proofErr w:type="spellStart"/>
      <w:r w:rsidRPr="00AD6C0E">
        <w:rPr>
          <w:rFonts w:eastAsia="Times New Roman" w:cs="Times New Roman"/>
          <w:b/>
          <w:bCs/>
          <w:color w:val="000000"/>
          <w:sz w:val="20"/>
          <w:szCs w:val="20"/>
        </w:rPr>
        <w:t>Espes</w:t>
      </w:r>
      <w:proofErr w:type="spellEnd"/>
      <w:r w:rsidRPr="00AD6C0E">
        <w:rPr>
          <w:rFonts w:eastAsia="Times New Roman" w:cs="Times New Roman"/>
          <w:b/>
          <w:bCs/>
          <w:color w:val="000000"/>
          <w:sz w:val="20"/>
          <w:szCs w:val="20"/>
        </w:rPr>
        <w:t xml:space="preserve"> was expelled. The Flemish agent Charles Baillie was arrested at Dover and eventually testified the truth behind letters written by the Bishop of Ross, a primary planner of this event. Caused in part by the recent papal bull (*)</w:t>
      </w:r>
      <w:r w:rsidRPr="00AD6C0E">
        <w:rPr>
          <w:rFonts w:eastAsia="Times New Roman" w:cs="Times New Roman"/>
          <w:color w:val="000000"/>
          <w:sz w:val="20"/>
          <w:szCs w:val="20"/>
        </w:rPr>
        <w:t xml:space="preserve"> </w:t>
      </w:r>
      <w:proofErr w:type="spellStart"/>
      <w:r w:rsidRPr="00AD6C0E">
        <w:rPr>
          <w:rFonts w:eastAsia="Times New Roman" w:cs="Times New Roman"/>
          <w:i/>
          <w:iCs/>
          <w:color w:val="000000"/>
          <w:sz w:val="20"/>
          <w:szCs w:val="20"/>
        </w:rPr>
        <w:t>Regnans</w:t>
      </w:r>
      <w:proofErr w:type="spellEnd"/>
      <w:r w:rsidRPr="00AD6C0E">
        <w:rPr>
          <w:rFonts w:eastAsia="Times New Roman" w:cs="Times New Roman"/>
          <w:i/>
          <w:iCs/>
          <w:color w:val="000000"/>
          <w:sz w:val="20"/>
          <w:szCs w:val="20"/>
        </w:rPr>
        <w:t xml:space="preserve"> in </w:t>
      </w:r>
      <w:proofErr w:type="spellStart"/>
      <w:r w:rsidRPr="00AD6C0E">
        <w:rPr>
          <w:rFonts w:eastAsia="Times New Roman" w:cs="Times New Roman"/>
          <w:i/>
          <w:iCs/>
          <w:color w:val="000000"/>
          <w:sz w:val="20"/>
          <w:szCs w:val="20"/>
        </w:rPr>
        <w:t>Excelsis</w:t>
      </w:r>
      <w:proofErr w:type="spellEnd"/>
      <w:r w:rsidRPr="00AD6C0E">
        <w:rPr>
          <w:rFonts w:eastAsia="Times New Roman" w:cs="Times New Roman"/>
          <w:color w:val="000000"/>
          <w:sz w:val="20"/>
          <w:szCs w:val="20"/>
        </w:rPr>
        <w:t>, this conspiracy took place shortly after the Northern Rebellion and saw support from Philip II and Pius V. It resulted in the death of the Duke of Norfolk, who had hoped to marry Mary Stuart following this event. For 10 points, name this event that preceded the Babington and Throckmorton Plots in seeking to assassinate Elizabeth I, organized by a Florentine banker.</w:t>
      </w:r>
    </w:p>
    <w:p w:rsidR="00B17455"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Ridolfi</w:t>
      </w:r>
      <w:proofErr w:type="spellEnd"/>
      <w:r w:rsidRPr="00AD6C0E">
        <w:rPr>
          <w:rFonts w:eastAsia="Times New Roman" w:cs="Times New Roman"/>
          <w:color w:val="000000"/>
          <w:sz w:val="20"/>
          <w:szCs w:val="20"/>
        </w:rPr>
        <w:t xml:space="preserve"> Plot</w:t>
      </w:r>
    </w:p>
    <w:p w:rsidR="00B17455" w:rsidRDefault="00B17455" w:rsidP="00AD6C0E">
      <w:pPr>
        <w:spacing w:after="0" w:line="240" w:lineRule="auto"/>
        <w:rPr>
          <w:rFonts w:eastAsia="Times New Roman" w:cs="Times New Roman"/>
          <w:szCs w:val="24"/>
        </w:rPr>
      </w:pPr>
    </w:p>
    <w:p w:rsidR="00B17455" w:rsidRDefault="00AD6C0E" w:rsidP="00AD6C0E">
      <w:pPr>
        <w:spacing w:after="0" w:line="240" w:lineRule="auto"/>
        <w:rPr>
          <w:rFonts w:eastAsia="Times New Roman" w:cs="Times New Roman"/>
          <w:color w:val="000000"/>
          <w:sz w:val="20"/>
          <w:szCs w:val="20"/>
        </w:rPr>
      </w:pPr>
      <w:r w:rsidRPr="00AD6C0E">
        <w:rPr>
          <w:rFonts w:eastAsia="Times New Roman" w:cs="Times New Roman"/>
          <w:szCs w:val="24"/>
        </w:rPr>
        <w:br/>
      </w:r>
    </w:p>
    <w:p w:rsidR="00B17455" w:rsidRDefault="00B17455">
      <w:pPr>
        <w:rPr>
          <w:rFonts w:eastAsia="Times New Roman" w:cs="Times New Roman"/>
          <w:color w:val="000000"/>
          <w:sz w:val="20"/>
          <w:szCs w:val="20"/>
        </w:rPr>
      </w:pPr>
      <w:r>
        <w:rPr>
          <w:rFonts w:eastAsia="Times New Roman" w:cs="Times New Roman"/>
          <w:color w:val="000000"/>
          <w:sz w:val="20"/>
          <w:szCs w:val="20"/>
        </w:rPr>
        <w:br w:type="page"/>
      </w:r>
    </w:p>
    <w:p w:rsidR="00B17455" w:rsidRPr="00AD6C0E" w:rsidRDefault="00B17455" w:rsidP="00B17455">
      <w:pPr>
        <w:spacing w:after="0" w:line="240" w:lineRule="auto"/>
        <w:rPr>
          <w:rFonts w:eastAsia="Times New Roman" w:cs="Times New Roman"/>
          <w:szCs w:val="24"/>
        </w:rPr>
      </w:pPr>
      <w:r>
        <w:rPr>
          <w:rFonts w:eastAsia="Times New Roman" w:cs="Times New Roman"/>
          <w:color w:val="000000"/>
          <w:sz w:val="20"/>
          <w:szCs w:val="20"/>
        </w:rPr>
        <w:lastRenderedPageBreak/>
        <w:t xml:space="preserve">1. </w:t>
      </w:r>
      <w:r w:rsidRPr="00AD6C0E">
        <w:rPr>
          <w:rFonts w:eastAsia="Times New Roman" w:cs="Times New Roman"/>
          <w:color w:val="000000"/>
          <w:sz w:val="20"/>
          <w:szCs w:val="20"/>
        </w:rPr>
        <w:t xml:space="preserve">His play </w:t>
      </w:r>
      <w:r w:rsidRPr="00AD6C0E">
        <w:rPr>
          <w:rFonts w:eastAsia="Times New Roman" w:cs="Times New Roman"/>
          <w:i/>
          <w:iCs/>
          <w:color w:val="000000"/>
          <w:sz w:val="20"/>
          <w:szCs w:val="20"/>
        </w:rPr>
        <w:t xml:space="preserve">The Conquest of Mexico </w:t>
      </w:r>
      <w:r w:rsidRPr="00AD6C0E">
        <w:rPr>
          <w:rFonts w:eastAsia="Times New Roman" w:cs="Times New Roman"/>
          <w:color w:val="000000"/>
          <w:sz w:val="20"/>
          <w:szCs w:val="20"/>
        </w:rPr>
        <w:t>includes the stage direction for “limbs, cuirasses, heads, and bellies [to] fall down from all levels of the stage set. For 10 points each:</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w:t>
      </w:r>
      <w:r>
        <w:rPr>
          <w:rFonts w:eastAsia="Times New Roman" w:cs="Times New Roman"/>
          <w:color w:val="000000"/>
          <w:sz w:val="20"/>
          <w:szCs w:val="20"/>
        </w:rPr>
        <w:t>S</w:t>
      </w:r>
      <w:r w:rsidRPr="00AD6C0E">
        <w:rPr>
          <w:rFonts w:eastAsia="Times New Roman" w:cs="Times New Roman"/>
          <w:color w:val="000000"/>
          <w:sz w:val="20"/>
          <w:szCs w:val="20"/>
        </w:rPr>
        <w:t xml:space="preserve">urrealist author of </w:t>
      </w:r>
      <w:r w:rsidRPr="00AD6C0E">
        <w:rPr>
          <w:rFonts w:eastAsia="Times New Roman" w:cs="Times New Roman"/>
          <w:i/>
          <w:iCs/>
          <w:color w:val="000000"/>
          <w:sz w:val="20"/>
          <w:szCs w:val="20"/>
        </w:rPr>
        <w:t>The Theatre and Its Double</w:t>
      </w:r>
      <w:r w:rsidRPr="00AD6C0E">
        <w:rPr>
          <w:rFonts w:eastAsia="Times New Roman" w:cs="Times New Roman"/>
          <w:color w:val="000000"/>
          <w:sz w:val="20"/>
          <w:szCs w:val="20"/>
        </w:rPr>
        <w:t>, who wrote that theater ought to deliver to “the heart and senses that sort of concrete sting or bite which accompanies all real sensations.”</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Antonin </w:t>
      </w:r>
      <w:proofErr w:type="spellStart"/>
      <w:r w:rsidRPr="00AD6C0E">
        <w:rPr>
          <w:rFonts w:eastAsia="Times New Roman" w:cs="Times New Roman"/>
          <w:b/>
          <w:bCs/>
          <w:color w:val="000000"/>
          <w:sz w:val="20"/>
          <w:szCs w:val="20"/>
          <w:u w:val="single"/>
        </w:rPr>
        <w:t>Artaud</w:t>
      </w:r>
      <w:proofErr w:type="spellEnd"/>
      <w:r w:rsidRPr="00B17455">
        <w:rPr>
          <w:rFonts w:eastAsia="Times New Roman" w:cs="Times New Roman"/>
          <w:bCs/>
          <w:color w:val="000000"/>
          <w:sz w:val="20"/>
          <w:szCs w:val="20"/>
        </w:rPr>
        <w:t xml:space="preserve"> </w:t>
      </w:r>
      <w:r w:rsidRPr="00AD6C0E">
        <w:rPr>
          <w:rFonts w:eastAsia="Times New Roman" w:cs="Times New Roman"/>
          <w:color w:val="000000"/>
          <w:sz w:val="20"/>
          <w:szCs w:val="20"/>
        </w:rPr>
        <w:t xml:space="preserve">[or Antoine </w:t>
      </w:r>
      <w:proofErr w:type="spellStart"/>
      <w:r w:rsidRPr="00AD6C0E">
        <w:rPr>
          <w:rFonts w:eastAsia="Times New Roman" w:cs="Times New Roman"/>
          <w:b/>
          <w:bCs/>
          <w:color w:val="000000"/>
          <w:sz w:val="20"/>
          <w:szCs w:val="20"/>
          <w:u w:val="single"/>
        </w:rPr>
        <w:t>Artaud</w:t>
      </w:r>
      <w:proofErr w:type="spellEnd"/>
      <w:r w:rsidRPr="00AD6C0E">
        <w:rPr>
          <w:rFonts w:eastAsia="Times New Roman" w:cs="Times New Roman"/>
          <w:color w:val="000000"/>
          <w:sz w:val="20"/>
          <w:szCs w:val="20"/>
        </w:rPr>
        <w:t>]</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[10] In this 1920 play by </w:t>
      </w:r>
      <w:proofErr w:type="spellStart"/>
      <w:r w:rsidRPr="00AD6C0E">
        <w:rPr>
          <w:rFonts w:eastAsia="Times New Roman" w:cs="Times New Roman"/>
          <w:color w:val="000000"/>
          <w:sz w:val="20"/>
          <w:szCs w:val="20"/>
        </w:rPr>
        <w:t>Artaud</w:t>
      </w:r>
      <w:proofErr w:type="spellEnd"/>
      <w:r w:rsidRPr="00AD6C0E">
        <w:rPr>
          <w:rFonts w:eastAsia="Times New Roman" w:cs="Times New Roman"/>
          <w:color w:val="000000"/>
          <w:sz w:val="20"/>
          <w:szCs w:val="20"/>
        </w:rPr>
        <w:t xml:space="preserve"> about a young couple in an apocalyptic world, the title fluid splashes across the stage when a man bites an enormous hand that has seized his body.</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i/>
          <w:iCs/>
          <w:color w:val="000000"/>
          <w:sz w:val="20"/>
          <w:szCs w:val="20"/>
          <w:u w:val="single"/>
        </w:rPr>
        <w:t>Jet of Blood</w:t>
      </w:r>
      <w:r w:rsidRPr="00AD6C0E">
        <w:rPr>
          <w:rFonts w:eastAsia="Times New Roman" w:cs="Times New Roman"/>
          <w:i/>
          <w:iCs/>
          <w:color w:val="000000"/>
          <w:sz w:val="20"/>
          <w:szCs w:val="20"/>
        </w:rPr>
        <w:t xml:space="preserve"> </w:t>
      </w:r>
      <w:r w:rsidRPr="00AD6C0E">
        <w:rPr>
          <w:rFonts w:eastAsia="Times New Roman" w:cs="Times New Roman"/>
          <w:color w:val="000000"/>
          <w:sz w:val="20"/>
          <w:szCs w:val="20"/>
        </w:rPr>
        <w:t xml:space="preserve">[or </w:t>
      </w:r>
      <w:r w:rsidRPr="00AD6C0E">
        <w:rPr>
          <w:rFonts w:eastAsia="Times New Roman" w:cs="Times New Roman"/>
          <w:b/>
          <w:bCs/>
          <w:i/>
          <w:iCs/>
          <w:color w:val="000000"/>
          <w:sz w:val="20"/>
          <w:szCs w:val="20"/>
          <w:u w:val="single"/>
        </w:rPr>
        <w:t>Jet de Sang</w:t>
      </w:r>
      <w:r w:rsidRPr="00AD6C0E">
        <w:rPr>
          <w:rFonts w:eastAsia="Times New Roman" w:cs="Times New Roman"/>
          <w:color w:val="000000"/>
          <w:sz w:val="20"/>
          <w:szCs w:val="20"/>
        </w:rPr>
        <w:t>]</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[10] The term “surrealism” may have been first used in a Guillaume Apollinaire play about the “breasts” of this prophet who narrates part of </w:t>
      </w:r>
      <w:r w:rsidRPr="00AD6C0E">
        <w:rPr>
          <w:rFonts w:eastAsia="Times New Roman" w:cs="Times New Roman"/>
          <w:i/>
          <w:iCs/>
          <w:color w:val="000000"/>
          <w:sz w:val="20"/>
          <w:szCs w:val="20"/>
        </w:rPr>
        <w:t>The Waste Land</w:t>
      </w:r>
      <w:r w:rsidRPr="00AD6C0E">
        <w:rPr>
          <w:rFonts w:eastAsia="Times New Roman" w:cs="Times New Roman"/>
          <w:color w:val="000000"/>
          <w:sz w:val="20"/>
          <w:szCs w:val="20"/>
        </w:rPr>
        <w:t>.</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Tiresias</w:t>
      </w:r>
    </w:p>
    <w:p w:rsidR="00B17455" w:rsidRDefault="00B17455" w:rsidP="00AD6C0E">
      <w:pPr>
        <w:spacing w:after="0" w:line="240" w:lineRule="auto"/>
        <w:rPr>
          <w:rFonts w:eastAsia="Times New Roman" w:cs="Times New Roman"/>
          <w:color w:val="000000"/>
          <w:sz w:val="20"/>
          <w:szCs w:val="20"/>
        </w:rPr>
      </w:pPr>
    </w:p>
    <w:p w:rsidR="00B17455" w:rsidRPr="00AD6C0E" w:rsidRDefault="00B17455" w:rsidP="00B17455">
      <w:pPr>
        <w:spacing w:after="0" w:line="240" w:lineRule="auto"/>
        <w:rPr>
          <w:rFonts w:eastAsia="Times New Roman" w:cs="Times New Roman"/>
          <w:szCs w:val="24"/>
        </w:rPr>
      </w:pPr>
      <w:r>
        <w:rPr>
          <w:rFonts w:eastAsia="Times New Roman" w:cs="Times New Roman"/>
          <w:color w:val="000000"/>
          <w:sz w:val="20"/>
          <w:szCs w:val="20"/>
        </w:rPr>
        <w:t xml:space="preserve">2. </w:t>
      </w:r>
      <w:r w:rsidRPr="00AD6C0E">
        <w:rPr>
          <w:rFonts w:eastAsia="Times New Roman" w:cs="Times New Roman"/>
          <w:color w:val="000000"/>
          <w:sz w:val="20"/>
          <w:szCs w:val="20"/>
        </w:rPr>
        <w:t xml:space="preserve">The zinc-finger </w:t>
      </w:r>
      <w:r w:rsidRPr="00AD6C0E">
        <w:rPr>
          <w:rFonts w:eastAsia="Times New Roman" w:cs="Times New Roman"/>
          <w:i/>
          <w:iCs/>
          <w:color w:val="000000"/>
          <w:sz w:val="20"/>
          <w:szCs w:val="20"/>
        </w:rPr>
        <w:t>Slug</w:t>
      </w:r>
      <w:r w:rsidRPr="00AD6C0E">
        <w:rPr>
          <w:rFonts w:eastAsia="Times New Roman" w:cs="Times New Roman"/>
          <w:color w:val="000000"/>
          <w:sz w:val="20"/>
          <w:szCs w:val="20"/>
        </w:rPr>
        <w:t xml:space="preserve"> gene in </w:t>
      </w:r>
      <w:proofErr w:type="spellStart"/>
      <w:r w:rsidRPr="00AD6C0E">
        <w:rPr>
          <w:rFonts w:eastAsia="Times New Roman" w:cs="Times New Roman"/>
          <w:i/>
          <w:iCs/>
          <w:color w:val="000000"/>
          <w:sz w:val="20"/>
          <w:szCs w:val="20"/>
        </w:rPr>
        <w:t>Xenopus</w:t>
      </w:r>
      <w:proofErr w:type="spellEnd"/>
      <w:r w:rsidRPr="00AD6C0E">
        <w:rPr>
          <w:rFonts w:eastAsia="Times New Roman" w:cs="Times New Roman"/>
          <w:color w:val="000000"/>
          <w:sz w:val="20"/>
          <w:szCs w:val="20"/>
        </w:rPr>
        <w:t xml:space="preserve"> has been used to study development of this tissue, whose migration is facilitated by Sox9</w:t>
      </w:r>
      <w:r>
        <w:rPr>
          <w:rFonts w:eastAsia="Times New Roman" w:cs="Times New Roman"/>
          <w:color w:val="000000"/>
          <w:sz w:val="20"/>
          <w:szCs w:val="20"/>
        </w:rPr>
        <w:t>.</w:t>
      </w:r>
      <w:r w:rsidRPr="00AD6C0E">
        <w:rPr>
          <w:rFonts w:eastAsia="Times New Roman" w:cs="Times New Roman"/>
          <w:color w:val="000000"/>
          <w:sz w:val="20"/>
          <w:szCs w:val="20"/>
        </w:rPr>
        <w:t xml:space="preserve"> </w:t>
      </w:r>
      <w:r>
        <w:rPr>
          <w:rFonts w:eastAsia="Times New Roman" w:cs="Times New Roman"/>
          <w:color w:val="000000"/>
          <w:sz w:val="20"/>
          <w:szCs w:val="20"/>
        </w:rPr>
        <w:t>F</w:t>
      </w:r>
      <w:r w:rsidRPr="00AD6C0E">
        <w:rPr>
          <w:rFonts w:eastAsia="Times New Roman" w:cs="Times New Roman"/>
          <w:color w:val="000000"/>
          <w:sz w:val="20"/>
          <w:szCs w:val="20"/>
        </w:rPr>
        <w:t>or 10 points each:</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[10] Name these </w:t>
      </w:r>
      <w:proofErr w:type="spellStart"/>
      <w:r w:rsidRPr="00AD6C0E">
        <w:rPr>
          <w:rFonts w:eastAsia="Times New Roman" w:cs="Times New Roman"/>
          <w:color w:val="000000"/>
          <w:sz w:val="20"/>
          <w:szCs w:val="20"/>
        </w:rPr>
        <w:t>embyronic</w:t>
      </w:r>
      <w:proofErr w:type="spellEnd"/>
      <w:r w:rsidRPr="00AD6C0E">
        <w:rPr>
          <w:rFonts w:eastAsia="Times New Roman" w:cs="Times New Roman"/>
          <w:color w:val="000000"/>
          <w:sz w:val="20"/>
          <w:szCs w:val="20"/>
        </w:rPr>
        <w:t xml:space="preserve"> cells which give rise to both cartilage and the adrenal medulla and lie between the ectoderm and developing neural tube.</w:t>
      </w:r>
      <w:r w:rsidRPr="00AD6C0E">
        <w:rPr>
          <w:rFonts w:eastAsia="Times New Roman" w:cs="Times New Roman"/>
          <w:color w:val="000000"/>
          <w:sz w:val="20"/>
          <w:szCs w:val="20"/>
        </w:rPr>
        <w:br/>
        <w:t xml:space="preserve">ANSWER: </w:t>
      </w:r>
      <w:r w:rsidRPr="00AD6C0E">
        <w:rPr>
          <w:rFonts w:eastAsia="Times New Roman" w:cs="Times New Roman"/>
          <w:b/>
          <w:bCs/>
          <w:color w:val="000000"/>
          <w:sz w:val="20"/>
          <w:szCs w:val="20"/>
          <w:u w:val="single"/>
        </w:rPr>
        <w:t>neural crest</w:t>
      </w:r>
      <w:r w:rsidRPr="00AD6C0E">
        <w:rPr>
          <w:rFonts w:eastAsia="Times New Roman" w:cs="Times New Roman"/>
          <w:color w:val="000000"/>
          <w:sz w:val="20"/>
          <w:szCs w:val="20"/>
        </w:rPr>
        <w:t xml:space="preserve"> cells</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[10] One of several proteins that can cause neural crest cells to undergo an epithelial-</w:t>
      </w:r>
      <w:proofErr w:type="spellStart"/>
      <w:r w:rsidRPr="00AD6C0E">
        <w:rPr>
          <w:rFonts w:eastAsia="Times New Roman" w:cs="Times New Roman"/>
          <w:color w:val="000000"/>
          <w:sz w:val="20"/>
          <w:szCs w:val="20"/>
        </w:rPr>
        <w:t>mesenchymal</w:t>
      </w:r>
      <w:proofErr w:type="spellEnd"/>
      <w:r w:rsidRPr="00AD6C0E">
        <w:rPr>
          <w:rFonts w:eastAsia="Times New Roman" w:cs="Times New Roman"/>
          <w:color w:val="000000"/>
          <w:sz w:val="20"/>
          <w:szCs w:val="20"/>
        </w:rPr>
        <w:t xml:space="preserve"> transition belong</w:t>
      </w:r>
      <w:r>
        <w:rPr>
          <w:rFonts w:eastAsia="Times New Roman" w:cs="Times New Roman"/>
          <w:color w:val="000000"/>
          <w:sz w:val="20"/>
          <w:szCs w:val="20"/>
        </w:rPr>
        <w:t>s</w:t>
      </w:r>
      <w:r w:rsidRPr="00AD6C0E">
        <w:rPr>
          <w:rFonts w:eastAsia="Times New Roman" w:cs="Times New Roman"/>
          <w:color w:val="000000"/>
          <w:sz w:val="20"/>
          <w:szCs w:val="20"/>
        </w:rPr>
        <w:t xml:space="preserve"> to this family, which contain</w:t>
      </w:r>
      <w:r>
        <w:rPr>
          <w:rFonts w:eastAsia="Times New Roman" w:cs="Times New Roman"/>
          <w:color w:val="000000"/>
          <w:sz w:val="20"/>
          <w:szCs w:val="20"/>
        </w:rPr>
        <w:t>s</w:t>
      </w:r>
      <w:r w:rsidRPr="00AD6C0E">
        <w:rPr>
          <w:rFonts w:eastAsia="Times New Roman" w:cs="Times New Roman"/>
          <w:color w:val="000000"/>
          <w:sz w:val="20"/>
          <w:szCs w:val="20"/>
        </w:rPr>
        <w:t xml:space="preserve"> multiple EGF repeats and </w:t>
      </w:r>
      <w:r>
        <w:rPr>
          <w:rFonts w:eastAsia="Times New Roman" w:cs="Times New Roman"/>
          <w:color w:val="000000"/>
          <w:sz w:val="20"/>
          <w:szCs w:val="20"/>
        </w:rPr>
        <w:t>is</w:t>
      </w:r>
      <w:r w:rsidRPr="00AD6C0E">
        <w:rPr>
          <w:rFonts w:eastAsia="Times New Roman" w:cs="Times New Roman"/>
          <w:color w:val="000000"/>
          <w:sz w:val="20"/>
          <w:szCs w:val="20"/>
        </w:rPr>
        <w:t xml:space="preserve"> cleaved in the Golgi by gamma-</w:t>
      </w:r>
      <w:proofErr w:type="spellStart"/>
      <w:r w:rsidRPr="00AD6C0E">
        <w:rPr>
          <w:rFonts w:eastAsia="Times New Roman" w:cs="Times New Roman"/>
          <w:color w:val="000000"/>
          <w:sz w:val="20"/>
          <w:szCs w:val="20"/>
        </w:rPr>
        <w:t>secretase</w:t>
      </w:r>
      <w:proofErr w:type="spellEnd"/>
      <w:r w:rsidRPr="00AD6C0E">
        <w:rPr>
          <w:rFonts w:eastAsia="Times New Roman" w:cs="Times New Roman"/>
          <w:color w:val="000000"/>
          <w:sz w:val="20"/>
          <w:szCs w:val="20"/>
        </w:rPr>
        <w:t xml:space="preserve">. In mammals, their ligands include </w:t>
      </w:r>
      <w:r w:rsidRPr="00AD6C0E">
        <w:rPr>
          <w:rFonts w:eastAsia="Times New Roman" w:cs="Times New Roman"/>
          <w:i/>
          <w:iCs/>
          <w:color w:val="000000"/>
          <w:sz w:val="20"/>
          <w:szCs w:val="20"/>
        </w:rPr>
        <w:t>delta-like</w:t>
      </w:r>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jagged</w:t>
      </w:r>
      <w:r w:rsidRPr="00AD6C0E">
        <w:rPr>
          <w:rFonts w:eastAsia="Times New Roman" w:cs="Times New Roman"/>
          <w:color w:val="000000"/>
          <w:sz w:val="20"/>
          <w:szCs w:val="20"/>
        </w:rPr>
        <w:t>.</w:t>
      </w:r>
      <w:r w:rsidRPr="00AD6C0E">
        <w:rPr>
          <w:rFonts w:eastAsia="Times New Roman" w:cs="Times New Roman"/>
          <w:color w:val="000000"/>
          <w:sz w:val="20"/>
          <w:szCs w:val="20"/>
        </w:rPr>
        <w:br/>
        <w:t xml:space="preserve">ANSWER: </w:t>
      </w:r>
      <w:r w:rsidRPr="00AD6C0E">
        <w:rPr>
          <w:rFonts w:eastAsia="Times New Roman" w:cs="Times New Roman"/>
          <w:b/>
          <w:bCs/>
          <w:color w:val="000000"/>
          <w:sz w:val="20"/>
          <w:szCs w:val="20"/>
          <w:u w:val="single"/>
        </w:rPr>
        <w:t>Notch</w:t>
      </w:r>
      <w:r w:rsidRPr="00AD6C0E">
        <w:rPr>
          <w:rFonts w:eastAsia="Times New Roman" w:cs="Times New Roman"/>
          <w:color w:val="000000"/>
          <w:sz w:val="20"/>
          <w:szCs w:val="20"/>
        </w:rPr>
        <w:t xml:space="preserve"> proteins/family</w:t>
      </w:r>
    </w:p>
    <w:p w:rsidR="00B17455" w:rsidRPr="00AD6C0E" w:rsidRDefault="00B17455" w:rsidP="00B17455">
      <w:pPr>
        <w:spacing w:after="0" w:line="240" w:lineRule="auto"/>
        <w:rPr>
          <w:rFonts w:eastAsia="Times New Roman" w:cs="Times New Roman"/>
          <w:szCs w:val="24"/>
        </w:rPr>
      </w:pPr>
      <w:r w:rsidRPr="00AD6C0E">
        <w:rPr>
          <w:rFonts w:eastAsia="Times New Roman" w:cs="Times New Roman"/>
          <w:color w:val="000000"/>
          <w:sz w:val="20"/>
          <w:szCs w:val="20"/>
        </w:rPr>
        <w:t xml:space="preserve">[10] This neural-crest derived congenital disorder occurs when the 3rd and 4th pharyngeal pouches do not develop property. Affected children present cardiac abnormalities like Tetralogy of </w:t>
      </w:r>
      <w:proofErr w:type="spellStart"/>
      <w:r w:rsidRPr="00AD6C0E">
        <w:rPr>
          <w:rFonts w:eastAsia="Times New Roman" w:cs="Times New Roman"/>
          <w:color w:val="000000"/>
          <w:sz w:val="20"/>
          <w:szCs w:val="20"/>
        </w:rPr>
        <w:t>Fallot</w:t>
      </w:r>
      <w:proofErr w:type="spellEnd"/>
      <w:r w:rsidRPr="00AD6C0E">
        <w:rPr>
          <w:rFonts w:eastAsia="Times New Roman" w:cs="Times New Roman"/>
          <w:color w:val="000000"/>
          <w:sz w:val="20"/>
          <w:szCs w:val="20"/>
        </w:rPr>
        <w:t xml:space="preserve">, as well as cleft palate and </w:t>
      </w:r>
      <w:proofErr w:type="spellStart"/>
      <w:r w:rsidRPr="00AD6C0E">
        <w:rPr>
          <w:rFonts w:eastAsia="Times New Roman" w:cs="Times New Roman"/>
          <w:color w:val="000000"/>
          <w:sz w:val="20"/>
          <w:szCs w:val="20"/>
        </w:rPr>
        <w:t>hypocalcemia</w:t>
      </w:r>
      <w:proofErr w:type="spellEnd"/>
      <w:r w:rsidRPr="00AD6C0E">
        <w:rPr>
          <w:rFonts w:eastAsia="Times New Roman" w:cs="Times New Roman"/>
          <w:color w:val="000000"/>
          <w:sz w:val="20"/>
          <w:szCs w:val="20"/>
        </w:rPr>
        <w:t>.</w:t>
      </w:r>
      <w:r w:rsidRPr="00AD6C0E">
        <w:rPr>
          <w:rFonts w:eastAsia="Times New Roman" w:cs="Times New Roman"/>
          <w:color w:val="000000"/>
          <w:sz w:val="20"/>
          <w:szCs w:val="20"/>
        </w:rPr>
        <w:br/>
        <w:t xml:space="preserve">ANSWER: </w:t>
      </w:r>
      <w:proofErr w:type="spellStart"/>
      <w:r w:rsidRPr="00AD6C0E">
        <w:rPr>
          <w:rFonts w:eastAsia="Times New Roman" w:cs="Times New Roman"/>
          <w:b/>
          <w:bCs/>
          <w:color w:val="000000"/>
          <w:sz w:val="20"/>
          <w:szCs w:val="20"/>
          <w:u w:val="single"/>
        </w:rPr>
        <w:t>DiGeorge</w:t>
      </w:r>
      <w:proofErr w:type="spellEnd"/>
      <w:r w:rsidRPr="00AD6C0E">
        <w:rPr>
          <w:rFonts w:eastAsia="Times New Roman" w:cs="Times New Roman"/>
          <w:b/>
          <w:bCs/>
          <w:color w:val="000000"/>
          <w:sz w:val="20"/>
          <w:szCs w:val="20"/>
        </w:rPr>
        <w:t xml:space="preserve"> </w:t>
      </w:r>
      <w:r w:rsidRPr="00AD6C0E">
        <w:rPr>
          <w:rFonts w:eastAsia="Times New Roman" w:cs="Times New Roman"/>
          <w:color w:val="000000"/>
          <w:sz w:val="20"/>
          <w:szCs w:val="20"/>
        </w:rPr>
        <w:t>syndrome</w:t>
      </w:r>
    </w:p>
    <w:p w:rsidR="00B17455" w:rsidRDefault="00B17455" w:rsidP="00AD6C0E">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t xml:space="preserve">3. </w:t>
      </w:r>
      <w:r w:rsidRPr="00AD6C0E">
        <w:rPr>
          <w:rFonts w:eastAsia="Times New Roman" w:cs="Times New Roman"/>
          <w:color w:val="000000"/>
          <w:sz w:val="20"/>
          <w:szCs w:val="20"/>
        </w:rPr>
        <w:t xml:space="preserve">This polity came under the rule of the </w:t>
      </w:r>
      <w:proofErr w:type="spellStart"/>
      <w:r w:rsidRPr="00AD6C0E">
        <w:rPr>
          <w:rFonts w:eastAsia="Times New Roman" w:cs="Times New Roman"/>
          <w:color w:val="000000"/>
          <w:sz w:val="20"/>
          <w:szCs w:val="20"/>
        </w:rPr>
        <w:t>Franconian</w:t>
      </w:r>
      <w:proofErr w:type="spellEnd"/>
      <w:r w:rsidRPr="00AD6C0E">
        <w:rPr>
          <w:rFonts w:eastAsia="Times New Roman" w:cs="Times New Roman"/>
          <w:color w:val="000000"/>
          <w:sz w:val="20"/>
          <w:szCs w:val="20"/>
        </w:rPr>
        <w:t xml:space="preserve"> Hohenzollerns in 1415, after which it eventually came to dominate the Duchy of Prussia.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Name this polity corresponding to a modern German state surrounding Berlin. It lends its name to a famous neoclassical Gate in that city.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color w:val="000000"/>
          <w:sz w:val="20"/>
          <w:szCs w:val="20"/>
        </w:rPr>
        <w:t>Margraviate</w:t>
      </w:r>
      <w:proofErr w:type="spellEnd"/>
      <w:r w:rsidRPr="00AD6C0E">
        <w:rPr>
          <w:rFonts w:eastAsia="Times New Roman" w:cs="Times New Roman"/>
          <w:color w:val="000000"/>
          <w:sz w:val="20"/>
          <w:szCs w:val="20"/>
        </w:rPr>
        <w:t xml:space="preserve"> of </w:t>
      </w:r>
      <w:r w:rsidRPr="00AD6C0E">
        <w:rPr>
          <w:rFonts w:eastAsia="Times New Roman" w:cs="Times New Roman"/>
          <w:b/>
          <w:bCs/>
          <w:color w:val="000000"/>
          <w:sz w:val="20"/>
          <w:szCs w:val="20"/>
          <w:u w:val="single"/>
        </w:rPr>
        <w:t>Brandenburg</w:t>
      </w:r>
      <w:r w:rsidRPr="00AD6C0E">
        <w:rPr>
          <w:rFonts w:eastAsia="Times New Roman" w:cs="Times New Roman"/>
          <w:color w:val="000000"/>
          <w:sz w:val="20"/>
          <w:szCs w:val="20"/>
        </w:rPr>
        <w:t xml:space="preserve"> [Also accept March of </w:t>
      </w:r>
      <w:r w:rsidRPr="00AD6C0E">
        <w:rPr>
          <w:rFonts w:eastAsia="Times New Roman" w:cs="Times New Roman"/>
          <w:b/>
          <w:bCs/>
          <w:color w:val="000000"/>
          <w:sz w:val="20"/>
          <w:szCs w:val="20"/>
          <w:u w:val="single"/>
        </w:rPr>
        <w:t>Brandenburg</w:t>
      </w:r>
      <w:r w:rsidRPr="00AD6C0E">
        <w:rPr>
          <w:rFonts w:eastAsia="Times New Roman" w:cs="Times New Roman"/>
          <w:color w:val="000000"/>
          <w:sz w:val="20"/>
          <w:szCs w:val="20"/>
        </w:rPr>
        <w:t xml:space="preserve"> or Electorate of </w:t>
      </w:r>
      <w:r w:rsidRPr="00AD6C0E">
        <w:rPr>
          <w:rFonts w:eastAsia="Times New Roman" w:cs="Times New Roman"/>
          <w:b/>
          <w:bCs/>
          <w:color w:val="000000"/>
          <w:sz w:val="20"/>
          <w:szCs w:val="20"/>
          <w:u w:val="single"/>
        </w:rPr>
        <w:t>Brandenburg</w:t>
      </w:r>
      <w:r w:rsidRPr="00AD6C0E">
        <w:rPr>
          <w:rFonts w:eastAsia="Times New Roman" w:cs="Times New Roman"/>
          <w:color w:val="000000"/>
          <w:sz w:val="20"/>
          <w:szCs w:val="20"/>
        </w:rPr>
        <w: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This first Margrave of Brandenburg was a notable participant in the </w:t>
      </w:r>
      <w:proofErr w:type="spellStart"/>
      <w:r w:rsidRPr="00AD6C0E">
        <w:rPr>
          <w:rFonts w:eastAsia="Times New Roman" w:cs="Times New Roman"/>
          <w:color w:val="000000"/>
          <w:sz w:val="20"/>
          <w:szCs w:val="20"/>
        </w:rPr>
        <w:t>Wendish</w:t>
      </w:r>
      <w:proofErr w:type="spellEnd"/>
      <w:r w:rsidRPr="00AD6C0E">
        <w:rPr>
          <w:rFonts w:eastAsia="Times New Roman" w:cs="Times New Roman"/>
          <w:color w:val="000000"/>
          <w:sz w:val="20"/>
          <w:szCs w:val="20"/>
        </w:rPr>
        <w:t xml:space="preserve"> Crusade </w:t>
      </w:r>
      <w:r>
        <w:rPr>
          <w:rFonts w:eastAsia="Times New Roman" w:cs="Times New Roman"/>
          <w:color w:val="000000"/>
          <w:sz w:val="20"/>
          <w:szCs w:val="20"/>
        </w:rPr>
        <w:t>who</w:t>
      </w:r>
      <w:r w:rsidRPr="00AD6C0E">
        <w:rPr>
          <w:rFonts w:eastAsia="Times New Roman" w:cs="Times New Roman"/>
          <w:color w:val="000000"/>
          <w:sz w:val="20"/>
          <w:szCs w:val="20"/>
        </w:rPr>
        <w:t xml:space="preserve"> feuded with Henry the Lion, to whom he lost the Duchy of Saxony. </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Albert the Bear</w:t>
      </w:r>
      <w:r w:rsidRPr="00AD6C0E">
        <w:rPr>
          <w:rFonts w:eastAsia="Times New Roman" w:cs="Times New Roman"/>
          <w:color w:val="000000"/>
          <w:sz w:val="20"/>
          <w:szCs w:val="20"/>
        </w:rPr>
        <w:t xml:space="preserve"> [or </w:t>
      </w:r>
      <w:r w:rsidRPr="00AD6C0E">
        <w:rPr>
          <w:rFonts w:eastAsia="Times New Roman" w:cs="Times New Roman"/>
          <w:b/>
          <w:bCs/>
          <w:color w:val="000000"/>
          <w:sz w:val="20"/>
          <w:szCs w:val="20"/>
          <w:u w:val="single"/>
        </w:rPr>
        <w:t>Albert I</w:t>
      </w:r>
      <w:r w:rsidRPr="00AD6C0E">
        <w:rPr>
          <w:rFonts w:eastAsia="Times New Roman" w:cs="Times New Roman"/>
          <w:color w:val="000000"/>
          <w:sz w:val="20"/>
          <w:szCs w:val="20"/>
        </w:rPr>
        <w: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The last </w:t>
      </w:r>
      <w:proofErr w:type="spellStart"/>
      <w:r w:rsidRPr="00AD6C0E">
        <w:rPr>
          <w:rFonts w:eastAsia="Times New Roman" w:cs="Times New Roman"/>
          <w:color w:val="000000"/>
          <w:sz w:val="20"/>
          <w:szCs w:val="20"/>
        </w:rPr>
        <w:t>Wittelsbach</w:t>
      </w:r>
      <w:proofErr w:type="spellEnd"/>
      <w:r w:rsidRPr="00AD6C0E">
        <w:rPr>
          <w:rFonts w:eastAsia="Times New Roman" w:cs="Times New Roman"/>
          <w:color w:val="000000"/>
          <w:sz w:val="20"/>
          <w:szCs w:val="20"/>
        </w:rPr>
        <w:t xml:space="preserve"> elector of Brandenburg was deposed by this 14th-century Holy Roman Emperor. This son of John of Luxembourg used Paris as a model in building the New Town in his capital and power base of Prague.</w:t>
      </w:r>
    </w:p>
    <w:p w:rsidR="00326BA1" w:rsidRPr="00326BA1" w:rsidRDefault="00326BA1"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Charles IV</w:t>
      </w:r>
    </w:p>
    <w:p w:rsidR="00B17455" w:rsidRDefault="00B17455" w:rsidP="00AD6C0E">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game from </w:t>
      </w:r>
      <w:r w:rsidRPr="00AD6C0E">
        <w:rPr>
          <w:rFonts w:eastAsia="Times New Roman" w:cs="Times New Roman"/>
          <w:i/>
          <w:iCs/>
          <w:color w:val="000000"/>
          <w:sz w:val="20"/>
          <w:szCs w:val="20"/>
        </w:rPr>
        <w:t xml:space="preserve">It’s Always Sunny in Philadelphia </w:t>
      </w:r>
      <w:r w:rsidRPr="00AD6C0E">
        <w:rPr>
          <w:rFonts w:eastAsia="Times New Roman" w:cs="Times New Roman"/>
          <w:color w:val="000000"/>
          <w:sz w:val="20"/>
          <w:szCs w:val="20"/>
        </w:rPr>
        <w:t>which has been won 18 times in a row by the Golden Geese and which is also known as the “Game of Games.”</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Chardee</w:t>
      </w:r>
      <w:proofErr w:type="spellEnd"/>
      <w:r w:rsidRPr="00AD6C0E">
        <w:rPr>
          <w:rFonts w:eastAsia="Times New Roman" w:cs="Times New Roman"/>
          <w:b/>
          <w:bCs/>
          <w:color w:val="000000"/>
          <w:sz w:val="20"/>
          <w:szCs w:val="20"/>
          <w:u w:val="single"/>
        </w:rPr>
        <w:t xml:space="preserve"> </w:t>
      </w:r>
      <w:proofErr w:type="spellStart"/>
      <w:r w:rsidRPr="00AD6C0E">
        <w:rPr>
          <w:rFonts w:eastAsia="Times New Roman" w:cs="Times New Roman"/>
          <w:b/>
          <w:bCs/>
          <w:color w:val="000000"/>
          <w:sz w:val="20"/>
          <w:szCs w:val="20"/>
          <w:u w:val="single"/>
        </w:rPr>
        <w:t>MacDennis</w:t>
      </w:r>
      <w:proofErr w:type="spellEnd"/>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Marsh-gammon, a drinking game, is played with a Candy Land board and Twister wheel by Marshall </w:t>
      </w:r>
      <w:proofErr w:type="spellStart"/>
      <w:r w:rsidRPr="00AD6C0E">
        <w:rPr>
          <w:rFonts w:eastAsia="Times New Roman" w:cs="Times New Roman"/>
          <w:color w:val="000000"/>
          <w:sz w:val="20"/>
          <w:szCs w:val="20"/>
        </w:rPr>
        <w:t>Eriksen</w:t>
      </w:r>
      <w:proofErr w:type="spellEnd"/>
      <w:r w:rsidRPr="00AD6C0E">
        <w:rPr>
          <w:rFonts w:eastAsia="Times New Roman" w:cs="Times New Roman"/>
          <w:color w:val="000000"/>
          <w:sz w:val="20"/>
          <w:szCs w:val="20"/>
        </w:rPr>
        <w:t xml:space="preserve"> and Ted Mosby on this CBS sitcom.</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i/>
          <w:iCs/>
          <w:color w:val="000000"/>
          <w:sz w:val="20"/>
          <w:szCs w:val="20"/>
          <w:u w:val="single"/>
        </w:rPr>
        <w:t>How I Met Your Mother</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This drinking game from Fox’s </w:t>
      </w:r>
      <w:r w:rsidRPr="00AD6C0E">
        <w:rPr>
          <w:rFonts w:eastAsia="Times New Roman" w:cs="Times New Roman"/>
          <w:i/>
          <w:iCs/>
          <w:color w:val="000000"/>
          <w:sz w:val="20"/>
          <w:szCs w:val="20"/>
        </w:rPr>
        <w:t>The New Girl</w:t>
      </w:r>
      <w:r w:rsidRPr="00AD6C0E">
        <w:rPr>
          <w:rFonts w:eastAsia="Times New Roman" w:cs="Times New Roman"/>
          <w:color w:val="000000"/>
          <w:sz w:val="20"/>
          <w:szCs w:val="20"/>
        </w:rPr>
        <w:t xml:space="preserve"> involves avoiding lava and begins when someone yells “1, 2, 3, 4, JFK.”</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True American</w:t>
      </w:r>
    </w:p>
    <w:p w:rsidR="00326BA1" w:rsidRDefault="00326BA1" w:rsidP="00AD6C0E">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lastRenderedPageBreak/>
        <w:t xml:space="preserve">5. </w:t>
      </w:r>
      <w:r w:rsidRPr="00AD6C0E">
        <w:rPr>
          <w:rFonts w:eastAsia="Times New Roman" w:cs="Times New Roman"/>
          <w:color w:val="000000"/>
          <w:sz w:val="20"/>
          <w:szCs w:val="20"/>
        </w:rPr>
        <w:t>This policy was created in a 1922 opinion by Oliver Wendell Holmes on the grounds that “personal effort, not related to production, is not a subject of commerce.”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policy that, despite the erosion of its commerce rationale, was upheld in </w:t>
      </w:r>
      <w:proofErr w:type="spellStart"/>
      <w:r w:rsidRPr="00AD6C0E">
        <w:rPr>
          <w:rFonts w:eastAsia="Times New Roman" w:cs="Times New Roman"/>
          <w:i/>
          <w:iCs/>
          <w:color w:val="000000"/>
          <w:sz w:val="20"/>
          <w:szCs w:val="20"/>
        </w:rPr>
        <w:t>Toolson</w:t>
      </w:r>
      <w:proofErr w:type="spellEnd"/>
      <w:r w:rsidRPr="00AD6C0E">
        <w:rPr>
          <w:rFonts w:eastAsia="Times New Roman" w:cs="Times New Roman"/>
          <w:i/>
          <w:iCs/>
          <w:color w:val="000000"/>
          <w:sz w:val="20"/>
          <w:szCs w:val="20"/>
        </w:rPr>
        <w:t xml:space="preserve"> v. New York Yankees</w:t>
      </w:r>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Flood v. Kuhn</w:t>
      </w:r>
      <w:r w:rsidRPr="00AD6C0E">
        <w:rPr>
          <w:rFonts w:eastAsia="Times New Roman" w:cs="Times New Roman"/>
          <w:color w:val="000000"/>
          <w:sz w:val="20"/>
          <w:szCs w:val="20"/>
        </w:rPr>
        <w:t xml:space="preserve"> and is in effect to this day.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Major League </w:t>
      </w:r>
      <w:r w:rsidRPr="00AD6C0E">
        <w:rPr>
          <w:rFonts w:eastAsia="Times New Roman" w:cs="Times New Roman"/>
          <w:b/>
          <w:bCs/>
          <w:color w:val="000000"/>
          <w:sz w:val="20"/>
          <w:szCs w:val="20"/>
          <w:u w:val="single"/>
        </w:rPr>
        <w:t>Baseball antitrust exemption</w:t>
      </w:r>
      <w:r w:rsidRPr="00AD6C0E">
        <w:rPr>
          <w:rFonts w:eastAsia="Times New Roman" w:cs="Times New Roman"/>
          <w:color w:val="000000"/>
          <w:sz w:val="20"/>
          <w:szCs w:val="20"/>
        </w:rPr>
        <w:t xml:space="preserve"> [accept any answers that demonstrate knowledge that baseball leagues are not subject to antitrust laws]</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Non</w:t>
      </w:r>
      <w:r>
        <w:rPr>
          <w:rFonts w:eastAsia="Times New Roman" w:cs="Times New Roman"/>
          <w:color w:val="000000"/>
          <w:sz w:val="20"/>
          <w:szCs w:val="20"/>
        </w:rPr>
        <w:t>-</w:t>
      </w:r>
      <w:r w:rsidRPr="00AD6C0E">
        <w:rPr>
          <w:rFonts w:eastAsia="Times New Roman" w:cs="Times New Roman"/>
          <w:color w:val="000000"/>
          <w:sz w:val="20"/>
          <w:szCs w:val="20"/>
        </w:rPr>
        <w:t xml:space="preserve">baseball sport leagues have similar antitrust protections because of the labor exemption in this 1914 act, which beefed up the Sherman Antitrust Act. Its Section 7 governs mergers. </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Clayton</w:t>
      </w:r>
      <w:r w:rsidRPr="00AD6C0E">
        <w:rPr>
          <w:rFonts w:eastAsia="Times New Roman" w:cs="Times New Roman"/>
          <w:color w:val="000000"/>
          <w:sz w:val="20"/>
          <w:szCs w:val="20"/>
        </w:rPr>
        <w:t xml:space="preserve"> Antitrust Act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The insurance industry also has antitrust immunity, thanks to legislation sponsored by Homer Ferguson and this longtime Democratic senator from Nevada, known for hating commies.</w:t>
      </w:r>
    </w:p>
    <w:p w:rsidR="00326BA1" w:rsidRDefault="00326BA1" w:rsidP="00326BA1">
      <w:pPr>
        <w:spacing w:after="0" w:line="240" w:lineRule="auto"/>
        <w:rPr>
          <w:rFonts w:eastAsia="Times New Roman" w:cs="Times New Roman"/>
          <w:color w:val="000000"/>
          <w:sz w:val="20"/>
          <w:szCs w:val="20"/>
        </w:rPr>
      </w:pPr>
      <w:r w:rsidRPr="00AD6C0E">
        <w:rPr>
          <w:rFonts w:eastAsia="Times New Roman" w:cs="Times New Roman"/>
          <w:color w:val="000000"/>
          <w:sz w:val="20"/>
          <w:szCs w:val="20"/>
        </w:rPr>
        <w:t xml:space="preserve">ANSWER: Patrick Anthony </w:t>
      </w:r>
      <w:r w:rsidRPr="00AD6C0E">
        <w:rPr>
          <w:rFonts w:eastAsia="Times New Roman" w:cs="Times New Roman"/>
          <w:b/>
          <w:bCs/>
          <w:color w:val="000000"/>
          <w:sz w:val="20"/>
          <w:szCs w:val="20"/>
          <w:u w:val="single"/>
        </w:rPr>
        <w:t>McCarran</w:t>
      </w:r>
    </w:p>
    <w:p w:rsidR="00326BA1" w:rsidRDefault="00326BA1" w:rsidP="00AD6C0E">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t xml:space="preserve">6. </w:t>
      </w:r>
      <w:r w:rsidRPr="00AD6C0E">
        <w:rPr>
          <w:rFonts w:eastAsia="Times New Roman" w:cs="Times New Roman"/>
          <w:color w:val="000000"/>
          <w:sz w:val="20"/>
          <w:szCs w:val="20"/>
        </w:rPr>
        <w:t xml:space="preserve">The </w:t>
      </w:r>
      <w:proofErr w:type="spellStart"/>
      <w:r w:rsidRPr="00AD6C0E">
        <w:rPr>
          <w:rFonts w:eastAsia="Times New Roman" w:cs="Times New Roman"/>
          <w:color w:val="000000"/>
          <w:sz w:val="20"/>
          <w:szCs w:val="20"/>
        </w:rPr>
        <w:t>Museo</w:t>
      </w:r>
      <w:proofErr w:type="spellEnd"/>
      <w:r w:rsidRPr="00AD6C0E">
        <w:rPr>
          <w:rFonts w:eastAsia="Times New Roman" w:cs="Times New Roman"/>
          <w:color w:val="000000"/>
          <w:sz w:val="20"/>
          <w:szCs w:val="20"/>
        </w:rPr>
        <w:t xml:space="preserve"> di </w:t>
      </w:r>
      <w:proofErr w:type="spellStart"/>
      <w:r w:rsidRPr="00AD6C0E">
        <w:rPr>
          <w:rFonts w:eastAsia="Times New Roman" w:cs="Times New Roman"/>
          <w:color w:val="000000"/>
          <w:sz w:val="20"/>
          <w:szCs w:val="20"/>
        </w:rPr>
        <w:t>Capodimonte</w:t>
      </w:r>
      <w:proofErr w:type="spellEnd"/>
      <w:r w:rsidRPr="00AD6C0E">
        <w:rPr>
          <w:rFonts w:eastAsia="Times New Roman" w:cs="Times New Roman"/>
          <w:color w:val="000000"/>
          <w:sz w:val="20"/>
          <w:szCs w:val="20"/>
        </w:rPr>
        <w:t xml:space="preserve"> in Naples contains an altarpiece by this painter </w:t>
      </w:r>
      <w:r>
        <w:rPr>
          <w:rFonts w:eastAsia="Times New Roman" w:cs="Times New Roman"/>
          <w:color w:val="000000"/>
          <w:sz w:val="20"/>
          <w:szCs w:val="20"/>
        </w:rPr>
        <w:t>that depicts</w:t>
      </w:r>
      <w:r w:rsidRPr="00AD6C0E">
        <w:rPr>
          <w:rFonts w:eastAsia="Times New Roman" w:cs="Times New Roman"/>
          <w:color w:val="000000"/>
          <w:sz w:val="20"/>
          <w:szCs w:val="20"/>
        </w:rPr>
        <w:t xml:space="preserve"> Robert of Anjou about to be crowned by his bishop brother.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creator of </w:t>
      </w:r>
      <w:r w:rsidRPr="00AD6C0E">
        <w:rPr>
          <w:rFonts w:eastAsia="Times New Roman" w:cs="Times New Roman"/>
          <w:i/>
          <w:iCs/>
          <w:color w:val="000000"/>
          <w:sz w:val="20"/>
          <w:szCs w:val="20"/>
        </w:rPr>
        <w:t>The Altar of St. Louis of Toulouse</w:t>
      </w:r>
      <w:r w:rsidRPr="00AD6C0E">
        <w:rPr>
          <w:rFonts w:eastAsia="Times New Roman" w:cs="Times New Roman"/>
          <w:color w:val="000000"/>
          <w:sz w:val="20"/>
          <w:szCs w:val="20"/>
        </w:rPr>
        <w:t xml:space="preserve"> and a notable </w:t>
      </w:r>
      <w:proofErr w:type="spellStart"/>
      <w:r w:rsidRPr="00AD6C0E">
        <w:rPr>
          <w:rFonts w:eastAsia="Times New Roman" w:cs="Times New Roman"/>
          <w:i/>
          <w:iCs/>
          <w:color w:val="000000"/>
          <w:sz w:val="20"/>
          <w:szCs w:val="20"/>
        </w:rPr>
        <w:t>Maesta</w:t>
      </w:r>
      <w:proofErr w:type="spellEnd"/>
      <w:r w:rsidRPr="00AD6C0E">
        <w:rPr>
          <w:rFonts w:eastAsia="Times New Roman" w:cs="Times New Roman"/>
          <w:i/>
          <w:iCs/>
          <w:color w:val="000000"/>
          <w:sz w:val="20"/>
          <w:szCs w:val="20"/>
        </w:rPr>
        <w:t xml:space="preserve"> </w:t>
      </w:r>
      <w:r w:rsidRPr="00AD6C0E">
        <w:rPr>
          <w:rFonts w:eastAsia="Times New Roman" w:cs="Times New Roman"/>
          <w:color w:val="000000"/>
          <w:sz w:val="20"/>
          <w:szCs w:val="20"/>
        </w:rPr>
        <w:t xml:space="preserve">in his hometown. He was thought to have been a student of </w:t>
      </w:r>
      <w:proofErr w:type="spellStart"/>
      <w:r w:rsidRPr="00AD6C0E">
        <w:rPr>
          <w:rFonts w:eastAsia="Times New Roman" w:cs="Times New Roman"/>
          <w:color w:val="000000"/>
          <w:sz w:val="20"/>
          <w:szCs w:val="20"/>
        </w:rPr>
        <w:t>Duccio</w:t>
      </w:r>
      <w:proofErr w:type="spellEnd"/>
      <w:r w:rsidRPr="00AD6C0E">
        <w:rPr>
          <w:rFonts w:eastAsia="Times New Roman" w:cs="Times New Roman"/>
          <w:color w:val="000000"/>
          <w:sz w:val="20"/>
          <w:szCs w:val="20"/>
        </w:rPr>
        <w:t xml:space="preserve"> and frequent collaborator with his brother-in-law </w:t>
      </w:r>
      <w:proofErr w:type="spellStart"/>
      <w:r w:rsidRPr="00AD6C0E">
        <w:rPr>
          <w:rFonts w:eastAsia="Times New Roman" w:cs="Times New Roman"/>
          <w:color w:val="000000"/>
          <w:sz w:val="20"/>
          <w:szCs w:val="20"/>
        </w:rPr>
        <w:t>Lippo</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Memmi</w:t>
      </w:r>
      <w:proofErr w:type="spellEnd"/>
      <w:r w:rsidRPr="00AD6C0E">
        <w:rPr>
          <w:rFonts w:eastAsia="Times New Roman" w:cs="Times New Roman"/>
          <w:color w:val="000000"/>
          <w:sz w:val="20"/>
          <w:szCs w:val="20"/>
        </w:rPr>
        <w:t>.</w:t>
      </w:r>
    </w:p>
    <w:p w:rsidR="00326BA1" w:rsidRPr="00AD6C0E" w:rsidRDefault="00326BA1" w:rsidP="00326BA1">
      <w:pPr>
        <w:spacing w:after="0" w:line="240" w:lineRule="auto"/>
        <w:jc w:val="both"/>
        <w:rPr>
          <w:rFonts w:eastAsia="Times New Roman" w:cs="Times New Roman"/>
          <w:szCs w:val="24"/>
        </w:rPr>
      </w:pPr>
      <w:r w:rsidRPr="00AD6C0E">
        <w:rPr>
          <w:rFonts w:eastAsia="Times New Roman" w:cs="Times New Roman"/>
          <w:color w:val="000000"/>
          <w:sz w:val="20"/>
          <w:szCs w:val="20"/>
        </w:rPr>
        <w:t xml:space="preserve">ANSWER: Simone </w:t>
      </w:r>
      <w:r w:rsidRPr="00AD6C0E">
        <w:rPr>
          <w:rFonts w:eastAsia="Times New Roman" w:cs="Times New Roman"/>
          <w:b/>
          <w:bCs/>
          <w:color w:val="000000"/>
          <w:sz w:val="20"/>
          <w:szCs w:val="20"/>
          <w:u w:val="single"/>
        </w:rPr>
        <w:t>Martini</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Simone Martini was from this Tuscan city, for which Jacopo </w:t>
      </w:r>
      <w:proofErr w:type="spellStart"/>
      <w:proofErr w:type="gramStart"/>
      <w:r w:rsidRPr="00AD6C0E">
        <w:rPr>
          <w:rFonts w:eastAsia="Times New Roman" w:cs="Times New Roman"/>
          <w:color w:val="000000"/>
          <w:sz w:val="20"/>
          <w:szCs w:val="20"/>
        </w:rPr>
        <w:t>della</w:t>
      </w:r>
      <w:proofErr w:type="spellEnd"/>
      <w:proofErr w:type="gram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Quercia</w:t>
      </w:r>
      <w:proofErr w:type="spellEnd"/>
      <w:r w:rsidRPr="00AD6C0E">
        <w:rPr>
          <w:rFonts w:eastAsia="Times New Roman" w:cs="Times New Roman"/>
          <w:color w:val="000000"/>
          <w:sz w:val="20"/>
          <w:szCs w:val="20"/>
        </w:rPr>
        <w:t xml:space="preserve"> created the large </w:t>
      </w:r>
      <w:proofErr w:type="spellStart"/>
      <w:r w:rsidRPr="00AD6C0E">
        <w:rPr>
          <w:rFonts w:eastAsia="Times New Roman" w:cs="Times New Roman"/>
          <w:i/>
          <w:iCs/>
          <w:color w:val="000000"/>
          <w:sz w:val="20"/>
          <w:szCs w:val="20"/>
        </w:rPr>
        <w:t>Fonte</w:t>
      </w:r>
      <w:proofErr w:type="spellEnd"/>
      <w:r w:rsidRPr="00AD6C0E">
        <w:rPr>
          <w:rFonts w:eastAsia="Times New Roman" w:cs="Times New Roman"/>
          <w:i/>
          <w:iCs/>
          <w:color w:val="000000"/>
          <w:sz w:val="20"/>
          <w:szCs w:val="20"/>
        </w:rPr>
        <w:t xml:space="preserve"> Gaia</w:t>
      </w:r>
      <w:r w:rsidRPr="00AD6C0E">
        <w:rPr>
          <w:rFonts w:eastAsia="Times New Roman" w:cs="Times New Roman"/>
          <w:color w:val="000000"/>
          <w:sz w:val="20"/>
          <w:szCs w:val="20"/>
        </w:rPr>
        <w:t>. Its school of art in the early Renaissance was a rival to Giotto’s Florentine school.</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Siena</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Martini's last days were spent working on frescos for this building in southern France. Fellow </w:t>
      </w:r>
      <w:proofErr w:type="spellStart"/>
      <w:r w:rsidRPr="00AD6C0E">
        <w:rPr>
          <w:rFonts w:eastAsia="Times New Roman" w:cs="Times New Roman"/>
          <w:color w:val="000000"/>
          <w:sz w:val="20"/>
          <w:szCs w:val="20"/>
        </w:rPr>
        <w:t>Sienese</w:t>
      </w:r>
      <w:proofErr w:type="spellEnd"/>
      <w:r w:rsidRPr="00AD6C0E">
        <w:rPr>
          <w:rFonts w:eastAsia="Times New Roman" w:cs="Times New Roman"/>
          <w:color w:val="000000"/>
          <w:sz w:val="20"/>
          <w:szCs w:val="20"/>
        </w:rPr>
        <w:t xml:space="preserve"> painter </w:t>
      </w:r>
      <w:proofErr w:type="spellStart"/>
      <w:r w:rsidRPr="00AD6C0E">
        <w:rPr>
          <w:rFonts w:eastAsia="Times New Roman" w:cs="Times New Roman"/>
          <w:color w:val="000000"/>
          <w:sz w:val="20"/>
          <w:szCs w:val="20"/>
        </w:rPr>
        <w:t>Matteo</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Giovanetti</w:t>
      </w:r>
      <w:proofErr w:type="spellEnd"/>
      <w:r w:rsidRPr="00AD6C0E">
        <w:rPr>
          <w:rFonts w:eastAsia="Times New Roman" w:cs="Times New Roman"/>
          <w:color w:val="000000"/>
          <w:sz w:val="20"/>
          <w:szCs w:val="20"/>
        </w:rPr>
        <w:t xml:space="preserve"> painted its Saint-Martial and Saint-Jean chapels</w:t>
      </w:r>
      <w:r>
        <w:rPr>
          <w:rFonts w:eastAsia="Times New Roman" w:cs="Times New Roman"/>
          <w:color w:val="000000"/>
          <w:sz w:val="20"/>
          <w:szCs w:val="20"/>
        </w:rPr>
        <w:t>.</w:t>
      </w:r>
      <w:r w:rsidRPr="00AD6C0E">
        <w:rPr>
          <w:rFonts w:eastAsia="Times New Roman" w:cs="Times New Roman"/>
          <w:color w:val="000000"/>
          <w:sz w:val="20"/>
          <w:szCs w:val="20"/>
        </w:rPr>
        <w:t xml:space="preserve"> </w:t>
      </w:r>
      <w:r>
        <w:rPr>
          <w:rFonts w:eastAsia="Times New Roman" w:cs="Times New Roman"/>
          <w:color w:val="000000"/>
          <w:sz w:val="20"/>
          <w:szCs w:val="20"/>
        </w:rPr>
        <w:t>I</w:t>
      </w:r>
      <w:r w:rsidRPr="00AD6C0E">
        <w:rPr>
          <w:rFonts w:eastAsia="Times New Roman" w:cs="Times New Roman"/>
          <w:color w:val="000000"/>
          <w:sz w:val="20"/>
          <w:szCs w:val="20"/>
        </w:rPr>
        <w:t xml:space="preserve">ts original design by Pierre Poisson was expanded by Jean de </w:t>
      </w:r>
      <w:proofErr w:type="spellStart"/>
      <w:r w:rsidRPr="00AD6C0E">
        <w:rPr>
          <w:rFonts w:eastAsia="Times New Roman" w:cs="Times New Roman"/>
          <w:color w:val="000000"/>
          <w:sz w:val="20"/>
          <w:szCs w:val="20"/>
        </w:rPr>
        <w:t>Louvres</w:t>
      </w:r>
      <w:proofErr w:type="spellEnd"/>
      <w:r w:rsidRPr="00AD6C0E">
        <w:rPr>
          <w:rFonts w:eastAsia="Times New Roman" w:cs="Times New Roman"/>
          <w:color w:val="000000"/>
          <w:sz w:val="20"/>
          <w:szCs w:val="20"/>
        </w:rPr>
        <w:t>.</w:t>
      </w:r>
    </w:p>
    <w:p w:rsidR="00326BA1" w:rsidRDefault="00326BA1" w:rsidP="00326BA1">
      <w:pPr>
        <w:spacing w:after="0" w:line="240" w:lineRule="auto"/>
        <w:rPr>
          <w:rFonts w:eastAsia="Times New Roman" w:cs="Times New Roman"/>
          <w:color w:val="000000"/>
          <w:sz w:val="20"/>
          <w:szCs w:val="20"/>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Palais</w:t>
      </w:r>
      <w:proofErr w:type="spellEnd"/>
      <w:r w:rsidRPr="00AD6C0E">
        <w:rPr>
          <w:rFonts w:eastAsia="Times New Roman" w:cs="Times New Roman"/>
          <w:b/>
          <w:bCs/>
          <w:color w:val="000000"/>
          <w:sz w:val="20"/>
          <w:szCs w:val="20"/>
          <w:u w:val="single"/>
        </w:rPr>
        <w:t xml:space="preserve"> des </w:t>
      </w:r>
      <w:proofErr w:type="spellStart"/>
      <w:r w:rsidRPr="00AD6C0E">
        <w:rPr>
          <w:rFonts w:eastAsia="Times New Roman" w:cs="Times New Roman"/>
          <w:b/>
          <w:bCs/>
          <w:color w:val="000000"/>
          <w:sz w:val="20"/>
          <w:szCs w:val="20"/>
          <w:u w:val="single"/>
        </w:rPr>
        <w:t>Papes</w:t>
      </w:r>
      <w:proofErr w:type="spellEnd"/>
      <w:r w:rsidRPr="00AD6C0E">
        <w:rPr>
          <w:rFonts w:eastAsia="Times New Roman" w:cs="Times New Roman"/>
          <w:color w:val="000000"/>
          <w:sz w:val="20"/>
          <w:szCs w:val="20"/>
        </w:rPr>
        <w:t xml:space="preserve"> [Also accept anything indicating the </w:t>
      </w:r>
      <w:r w:rsidRPr="00AD6C0E">
        <w:rPr>
          <w:rFonts w:eastAsia="Times New Roman" w:cs="Times New Roman"/>
          <w:b/>
          <w:bCs/>
          <w:color w:val="000000"/>
          <w:sz w:val="20"/>
          <w:szCs w:val="20"/>
          <w:u w:val="single"/>
        </w:rPr>
        <w:t>Pope</w:t>
      </w:r>
      <w:r w:rsidRPr="00AD6C0E">
        <w:rPr>
          <w:rFonts w:eastAsia="Times New Roman" w:cs="Times New Roman"/>
          <w:color w:val="000000"/>
          <w:sz w:val="20"/>
          <w:szCs w:val="20"/>
        </w:rPr>
        <w:t xml:space="preserve">'s residence at </w:t>
      </w:r>
      <w:r w:rsidRPr="00AD6C0E">
        <w:rPr>
          <w:rFonts w:eastAsia="Times New Roman" w:cs="Times New Roman"/>
          <w:b/>
          <w:bCs/>
          <w:color w:val="000000"/>
          <w:sz w:val="20"/>
          <w:szCs w:val="20"/>
          <w:u w:val="single"/>
        </w:rPr>
        <w:t>Avignon</w:t>
      </w:r>
      <w:r w:rsidRPr="00AD6C0E">
        <w:rPr>
          <w:rFonts w:eastAsia="Times New Roman" w:cs="Times New Roman"/>
          <w:color w:val="000000"/>
          <w:sz w:val="20"/>
          <w:szCs w:val="20"/>
        </w:rPr>
        <w:t>.]</w:t>
      </w:r>
    </w:p>
    <w:p w:rsidR="00326BA1" w:rsidRDefault="00326BA1" w:rsidP="00AD6C0E">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t xml:space="preserve">7. </w:t>
      </w:r>
      <w:r w:rsidRPr="00AD6C0E">
        <w:rPr>
          <w:rFonts w:eastAsia="Times New Roman" w:cs="Times New Roman"/>
          <w:color w:val="000000"/>
          <w:sz w:val="20"/>
          <w:szCs w:val="20"/>
        </w:rPr>
        <w:t xml:space="preserve">When depicted as a male, this god was married to </w:t>
      </w:r>
      <w:proofErr w:type="spellStart"/>
      <w:r w:rsidRPr="00AD6C0E">
        <w:rPr>
          <w:rFonts w:eastAsia="Times New Roman" w:cs="Times New Roman"/>
          <w:color w:val="000000"/>
          <w:sz w:val="20"/>
          <w:szCs w:val="20"/>
        </w:rPr>
        <w:t>Uke</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Mochi</w:t>
      </w:r>
      <w:proofErr w:type="spellEnd"/>
      <w:r>
        <w:rPr>
          <w:rFonts w:eastAsia="Times New Roman" w:cs="Times New Roman"/>
          <w:color w:val="000000"/>
          <w:sz w:val="20"/>
          <w:szCs w:val="20"/>
        </w:rPr>
        <w:t>,</w:t>
      </w:r>
      <w:r w:rsidRPr="00AD6C0E">
        <w:rPr>
          <w:rFonts w:eastAsia="Times New Roman" w:cs="Times New Roman"/>
          <w:color w:val="000000"/>
          <w:sz w:val="20"/>
          <w:szCs w:val="20"/>
        </w:rPr>
        <w:t xml:space="preserve"> and in some stories he was murdered by </w:t>
      </w:r>
      <w:proofErr w:type="spellStart"/>
      <w:r w:rsidRPr="00AD6C0E">
        <w:rPr>
          <w:rFonts w:eastAsia="Times New Roman" w:cs="Times New Roman"/>
          <w:color w:val="000000"/>
          <w:sz w:val="20"/>
          <w:szCs w:val="20"/>
        </w:rPr>
        <w:t>Tsukuyomi</w:t>
      </w:r>
      <w:proofErr w:type="spellEnd"/>
      <w:r w:rsidRPr="00AD6C0E">
        <w:rPr>
          <w:rFonts w:eastAsia="Times New Roman" w:cs="Times New Roman"/>
          <w:color w:val="000000"/>
          <w:sz w:val="20"/>
          <w:szCs w:val="20"/>
        </w:rPr>
        <w:t xml:space="preserve"> instead of </w:t>
      </w:r>
      <w:proofErr w:type="spellStart"/>
      <w:r w:rsidRPr="00AD6C0E">
        <w:rPr>
          <w:rFonts w:eastAsia="Times New Roman" w:cs="Times New Roman"/>
          <w:color w:val="000000"/>
          <w:sz w:val="20"/>
          <w:szCs w:val="20"/>
        </w:rPr>
        <w:t>Uke</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Mochi</w:t>
      </w:r>
      <w:proofErr w:type="spellEnd"/>
      <w:r w:rsidRPr="00AD6C0E">
        <w:rPr>
          <w:rFonts w:eastAsia="Times New Roman" w:cs="Times New Roman"/>
          <w:color w:val="000000"/>
          <w:sz w:val="20"/>
          <w:szCs w:val="20"/>
        </w:rPr>
        <w:t xml:space="preserve"> dying at the hands of </w:t>
      </w:r>
      <w:proofErr w:type="spellStart"/>
      <w:r w:rsidRPr="00AD6C0E">
        <w:rPr>
          <w:rFonts w:eastAsia="Times New Roman" w:cs="Times New Roman"/>
          <w:color w:val="000000"/>
          <w:sz w:val="20"/>
          <w:szCs w:val="20"/>
        </w:rPr>
        <w:t>Susanoo</w:t>
      </w:r>
      <w:proofErr w:type="spellEnd"/>
      <w:r w:rsidRPr="00AD6C0E">
        <w:rPr>
          <w:rFonts w:eastAsia="Times New Roman" w:cs="Times New Roman"/>
          <w:color w:val="000000"/>
          <w:sz w:val="20"/>
          <w:szCs w:val="20"/>
        </w:rPr>
        <w:t>.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androgynous </w:t>
      </w:r>
      <w:r w:rsidRPr="00AD6C0E">
        <w:rPr>
          <w:rFonts w:eastAsia="Times New Roman" w:cs="Times New Roman"/>
          <w:i/>
          <w:iCs/>
          <w:color w:val="000000"/>
          <w:sz w:val="20"/>
          <w:szCs w:val="20"/>
        </w:rPr>
        <w:t>kami</w:t>
      </w:r>
      <w:r w:rsidRPr="00AD6C0E">
        <w:rPr>
          <w:rFonts w:eastAsia="Times New Roman" w:cs="Times New Roman"/>
          <w:color w:val="000000"/>
          <w:sz w:val="20"/>
          <w:szCs w:val="20"/>
        </w:rPr>
        <w:t xml:space="preserve"> of rice and agriculture who often took the form of a fox.</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Inari</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In one story, Inari changes into one of these creatures in order to scare a wealthy man into sharing his money with some poor villagers. The tricksters </w:t>
      </w:r>
      <w:proofErr w:type="spellStart"/>
      <w:r w:rsidRPr="00AD6C0E">
        <w:rPr>
          <w:rFonts w:eastAsia="Times New Roman" w:cs="Times New Roman"/>
          <w:color w:val="000000"/>
          <w:sz w:val="20"/>
          <w:szCs w:val="20"/>
        </w:rPr>
        <w:t>Iktomi</w:t>
      </w:r>
      <w:proofErr w:type="spellEnd"/>
      <w:r w:rsidRPr="00AD6C0E">
        <w:rPr>
          <w:rFonts w:eastAsia="Times New Roman" w:cs="Times New Roman"/>
          <w:color w:val="000000"/>
          <w:sz w:val="20"/>
          <w:szCs w:val="20"/>
        </w:rPr>
        <w:t xml:space="preserve"> and </w:t>
      </w:r>
      <w:proofErr w:type="spellStart"/>
      <w:r w:rsidRPr="00AD6C0E">
        <w:rPr>
          <w:rFonts w:eastAsia="Times New Roman" w:cs="Times New Roman"/>
          <w:color w:val="000000"/>
          <w:sz w:val="20"/>
          <w:szCs w:val="20"/>
        </w:rPr>
        <w:t>Anansi</w:t>
      </w:r>
      <w:proofErr w:type="spellEnd"/>
      <w:r w:rsidRPr="00AD6C0E">
        <w:rPr>
          <w:rFonts w:eastAsia="Times New Roman" w:cs="Times New Roman"/>
          <w:color w:val="000000"/>
          <w:sz w:val="20"/>
          <w:szCs w:val="20"/>
        </w:rPr>
        <w:t xml:space="preserve"> also took this form.</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spider</w:t>
      </w:r>
      <w:r w:rsidRPr="00AD6C0E">
        <w:rPr>
          <w:rFonts w:eastAsia="Times New Roman" w:cs="Times New Roman"/>
          <w:color w:val="000000"/>
          <w:sz w:val="20"/>
          <w:szCs w:val="20"/>
        </w:rPr>
        <w:t>s</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This legendary samurai was once saved from some spider goblins by his friend Watanabe. While disguised as a boy he befriended </w:t>
      </w:r>
      <w:proofErr w:type="spellStart"/>
      <w:r w:rsidRPr="00AD6C0E">
        <w:rPr>
          <w:rFonts w:eastAsia="Times New Roman" w:cs="Times New Roman"/>
          <w:color w:val="000000"/>
          <w:sz w:val="20"/>
          <w:szCs w:val="20"/>
        </w:rPr>
        <w:t>Benkei</w:t>
      </w:r>
      <w:proofErr w:type="spellEnd"/>
      <w:r w:rsidRPr="00AD6C0E">
        <w:rPr>
          <w:rFonts w:eastAsia="Times New Roman" w:cs="Times New Roman"/>
          <w:color w:val="000000"/>
          <w:sz w:val="20"/>
          <w:szCs w:val="20"/>
        </w:rPr>
        <w:t xml:space="preserve"> the Swordsman, who died with him after he was betrayed by </w:t>
      </w:r>
      <w:proofErr w:type="spellStart"/>
      <w:r w:rsidRPr="00AD6C0E">
        <w:rPr>
          <w:rFonts w:eastAsia="Times New Roman" w:cs="Times New Roman"/>
          <w:color w:val="000000"/>
          <w:sz w:val="20"/>
          <w:szCs w:val="20"/>
        </w:rPr>
        <w:t>Minamoto</w:t>
      </w:r>
      <w:proofErr w:type="spellEnd"/>
      <w:r w:rsidRPr="00AD6C0E">
        <w:rPr>
          <w:rFonts w:eastAsia="Times New Roman" w:cs="Times New Roman"/>
          <w:color w:val="000000"/>
          <w:sz w:val="20"/>
          <w:szCs w:val="20"/>
        </w:rPr>
        <w:t xml:space="preserve"> no </w:t>
      </w:r>
      <w:proofErr w:type="spellStart"/>
      <w:r w:rsidRPr="00AD6C0E">
        <w:rPr>
          <w:rFonts w:eastAsia="Times New Roman" w:cs="Times New Roman"/>
          <w:color w:val="000000"/>
          <w:sz w:val="20"/>
          <w:szCs w:val="20"/>
        </w:rPr>
        <w:t>Yoritomo</w:t>
      </w:r>
      <w:proofErr w:type="spellEnd"/>
      <w:r w:rsidRPr="00AD6C0E">
        <w:rPr>
          <w:rFonts w:eastAsia="Times New Roman" w:cs="Times New Roman"/>
          <w:color w:val="000000"/>
          <w:sz w:val="20"/>
          <w:szCs w:val="20"/>
        </w:rPr>
        <w: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Raiko</w:t>
      </w:r>
      <w:proofErr w:type="spellEnd"/>
    </w:p>
    <w:p w:rsidR="00326BA1" w:rsidRDefault="00326BA1" w:rsidP="00AD6C0E">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t xml:space="preserve">8. </w:t>
      </w:r>
      <w:r w:rsidRPr="00AD6C0E">
        <w:rPr>
          <w:rFonts w:eastAsia="Times New Roman" w:cs="Times New Roman"/>
          <w:color w:val="000000"/>
          <w:sz w:val="20"/>
          <w:szCs w:val="20"/>
        </w:rPr>
        <w:t>This phenomenon occurs in a cone directed forward parallel to the motion of the particle causing it.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form of electromagnetic radiation emitted when charged particles are accelerated in a curved manner, which can be created using </w:t>
      </w:r>
      <w:proofErr w:type="spellStart"/>
      <w:r w:rsidRPr="00AD6C0E">
        <w:rPr>
          <w:rFonts w:eastAsia="Times New Roman" w:cs="Times New Roman"/>
          <w:color w:val="000000"/>
          <w:sz w:val="20"/>
          <w:szCs w:val="20"/>
        </w:rPr>
        <w:t>undulators</w:t>
      </w:r>
      <w:proofErr w:type="spellEnd"/>
      <w:r w:rsidRPr="00AD6C0E">
        <w:rPr>
          <w:rFonts w:eastAsia="Times New Roman" w:cs="Times New Roman"/>
          <w:color w:val="000000"/>
          <w:sz w:val="20"/>
          <w:szCs w:val="20"/>
        </w:rPr>
        <w:t xml:space="preserve"> and wigglers.</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synchrotron</w:t>
      </w:r>
      <w:r w:rsidRPr="00AD6C0E">
        <w:rPr>
          <w:rFonts w:eastAsia="Times New Roman" w:cs="Times New Roman"/>
          <w:color w:val="000000"/>
          <w:sz w:val="20"/>
          <w:szCs w:val="20"/>
        </w:rPr>
        <w:t xml:space="preserve"> radiation</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The power emitted by relativistic synchrotron radiation is proportional to this quantity for the particle raised to the fourth power. This quantity is equal to the hyperbolic cosine of the rapidity.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Lorentz factor</w:t>
      </w:r>
      <w:r w:rsidRPr="00AD6C0E">
        <w:rPr>
          <w:rFonts w:eastAsia="Times New Roman" w:cs="Times New Roman"/>
          <w:color w:val="000000"/>
          <w:sz w:val="20"/>
          <w:szCs w:val="20"/>
        </w:rPr>
        <w:t xml:space="preserve"> [prompt on “gamma”]</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The angular width of the cone of synchrotron radiation is proportional to the Lorentz factor raised to this power.</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-1</w:t>
      </w:r>
      <w:r w:rsidRPr="00AD6C0E">
        <w:rPr>
          <w:rFonts w:eastAsia="Times New Roman" w:cs="Times New Roman"/>
          <w:color w:val="000000"/>
          <w:sz w:val="20"/>
          <w:szCs w:val="20"/>
        </w:rPr>
        <w:t xml:space="preserve"> [</w:t>
      </w:r>
      <w:r w:rsidRPr="00AD6C0E">
        <w:rPr>
          <w:rFonts w:eastAsia="Times New Roman" w:cs="Times New Roman"/>
          <w:b/>
          <w:bCs/>
          <w:color w:val="000000"/>
          <w:sz w:val="20"/>
          <w:szCs w:val="20"/>
          <w:u w:val="single"/>
        </w:rPr>
        <w:t>minus 1</w:t>
      </w:r>
      <w:r w:rsidRPr="00AD6C0E">
        <w:rPr>
          <w:rFonts w:eastAsia="Times New Roman" w:cs="Times New Roman"/>
          <w:color w:val="000000"/>
          <w:sz w:val="20"/>
          <w:szCs w:val="20"/>
        </w:rPr>
        <w:t xml:space="preserve">, or </w:t>
      </w:r>
      <w:r w:rsidRPr="00AD6C0E">
        <w:rPr>
          <w:rFonts w:eastAsia="Times New Roman" w:cs="Times New Roman"/>
          <w:b/>
          <w:bCs/>
          <w:color w:val="000000"/>
          <w:sz w:val="20"/>
          <w:szCs w:val="20"/>
          <w:u w:val="single"/>
        </w:rPr>
        <w:t>negative 1</w:t>
      </w:r>
      <w:r w:rsidRPr="00AD6C0E">
        <w:rPr>
          <w:rFonts w:eastAsia="Times New Roman" w:cs="Times New Roman"/>
          <w:color w:val="000000"/>
          <w:sz w:val="20"/>
          <w:szCs w:val="20"/>
        </w:rPr>
        <w:t>, do not accept or prompt on 1]</w:t>
      </w:r>
    </w:p>
    <w:p w:rsidR="00326BA1" w:rsidRDefault="00326BA1" w:rsidP="00AD6C0E">
      <w:pPr>
        <w:spacing w:after="0" w:line="240" w:lineRule="auto"/>
        <w:rPr>
          <w:rFonts w:eastAsia="Times New Roman" w:cs="Times New Roman"/>
          <w:color w:val="000000"/>
          <w:sz w:val="20"/>
          <w:szCs w:val="20"/>
        </w:rPr>
      </w:pPr>
    </w:p>
    <w:p w:rsidR="00326BA1" w:rsidRDefault="00326BA1" w:rsidP="00AD6C0E">
      <w:pPr>
        <w:spacing w:after="0" w:line="240" w:lineRule="auto"/>
        <w:rPr>
          <w:rFonts w:eastAsia="Times New Roman" w:cs="Times New Roman"/>
          <w:color w:val="000000"/>
          <w:sz w:val="20"/>
          <w:szCs w:val="20"/>
        </w:rPr>
      </w:pPr>
    </w:p>
    <w:p w:rsidR="00326BA1" w:rsidRDefault="00326BA1">
      <w:pPr>
        <w:rPr>
          <w:rFonts w:eastAsia="Times New Roman" w:cs="Times New Roman"/>
          <w:color w:val="000000"/>
          <w:sz w:val="20"/>
          <w:szCs w:val="20"/>
        </w:rPr>
      </w:pPr>
      <w:r>
        <w:rPr>
          <w:rFonts w:eastAsia="Times New Roman" w:cs="Times New Roman"/>
          <w:color w:val="000000"/>
          <w:sz w:val="20"/>
          <w:szCs w:val="20"/>
        </w:rPr>
        <w:br w:type="page"/>
      </w: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lastRenderedPageBreak/>
        <w:t xml:space="preserve">9. </w:t>
      </w:r>
      <w:r w:rsidRPr="00AD6C0E">
        <w:rPr>
          <w:rFonts w:eastAsia="Times New Roman" w:cs="Times New Roman"/>
          <w:color w:val="000000"/>
          <w:sz w:val="20"/>
          <w:szCs w:val="20"/>
        </w:rPr>
        <w:t xml:space="preserve">Neptune agrees to leave the title character and his father </w:t>
      </w:r>
      <w:proofErr w:type="spellStart"/>
      <w:r w:rsidRPr="00AD6C0E">
        <w:rPr>
          <w:rFonts w:eastAsia="Times New Roman" w:cs="Times New Roman"/>
          <w:color w:val="000000"/>
          <w:sz w:val="20"/>
          <w:szCs w:val="20"/>
        </w:rPr>
        <w:t>Ulisse</w:t>
      </w:r>
      <w:proofErr w:type="spellEnd"/>
      <w:r w:rsidRPr="00AD6C0E">
        <w:rPr>
          <w:rFonts w:eastAsia="Times New Roman" w:cs="Times New Roman"/>
          <w:color w:val="000000"/>
          <w:sz w:val="20"/>
          <w:szCs w:val="20"/>
        </w:rPr>
        <w:t xml:space="preserve"> alone in one of his operas, while in another the rightful king of Pontus assassinates </w:t>
      </w:r>
      <w:proofErr w:type="spellStart"/>
      <w:r w:rsidRPr="00AD6C0E">
        <w:rPr>
          <w:rFonts w:eastAsia="Times New Roman" w:cs="Times New Roman"/>
          <w:color w:val="000000"/>
          <w:sz w:val="20"/>
          <w:szCs w:val="20"/>
        </w:rPr>
        <w:t>Farnace</w:t>
      </w:r>
      <w:proofErr w:type="spellEnd"/>
      <w:r w:rsidRPr="00AD6C0E">
        <w:rPr>
          <w:rFonts w:eastAsia="Times New Roman" w:cs="Times New Roman"/>
          <w:color w:val="000000"/>
          <w:sz w:val="20"/>
          <w:szCs w:val="20"/>
        </w:rPr>
        <w:t xml:space="preserve"> to win his throne.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Baroque composer of </w:t>
      </w:r>
      <w:proofErr w:type="spellStart"/>
      <w:r w:rsidRPr="00AD6C0E">
        <w:rPr>
          <w:rFonts w:eastAsia="Times New Roman" w:cs="Times New Roman"/>
          <w:i/>
          <w:iCs/>
          <w:color w:val="000000"/>
          <w:sz w:val="20"/>
          <w:szCs w:val="20"/>
        </w:rPr>
        <w:t>Telemaco</w:t>
      </w:r>
      <w:proofErr w:type="spellEnd"/>
      <w:r w:rsidRPr="00AD6C0E">
        <w:rPr>
          <w:rFonts w:eastAsia="Times New Roman" w:cs="Times New Roman"/>
          <w:i/>
          <w:iCs/>
          <w:color w:val="000000"/>
          <w:sz w:val="20"/>
          <w:szCs w:val="20"/>
        </w:rPr>
        <w:t xml:space="preserve"> </w:t>
      </w:r>
      <w:r w:rsidRPr="00AD6C0E">
        <w:rPr>
          <w:rFonts w:eastAsia="Times New Roman" w:cs="Times New Roman"/>
          <w:color w:val="000000"/>
          <w:sz w:val="20"/>
          <w:szCs w:val="20"/>
        </w:rPr>
        <w:t xml:space="preserve">and </w:t>
      </w:r>
      <w:r w:rsidRPr="00AD6C0E">
        <w:rPr>
          <w:rFonts w:eastAsia="Times New Roman" w:cs="Times New Roman"/>
          <w:i/>
          <w:iCs/>
          <w:color w:val="000000"/>
          <w:sz w:val="20"/>
          <w:szCs w:val="20"/>
        </w:rPr>
        <w:t xml:space="preserve">Il </w:t>
      </w:r>
      <w:proofErr w:type="spellStart"/>
      <w:r w:rsidRPr="00AD6C0E">
        <w:rPr>
          <w:rFonts w:eastAsia="Times New Roman" w:cs="Times New Roman"/>
          <w:i/>
          <w:iCs/>
          <w:color w:val="000000"/>
          <w:sz w:val="20"/>
          <w:szCs w:val="20"/>
        </w:rPr>
        <w:t>Pompeo</w:t>
      </w:r>
      <w:proofErr w:type="spellEnd"/>
      <w:r w:rsidRPr="00AD6C0E">
        <w:rPr>
          <w:rFonts w:eastAsia="Times New Roman" w:cs="Times New Roman"/>
          <w:color w:val="000000"/>
          <w:sz w:val="20"/>
          <w:szCs w:val="20"/>
        </w:rPr>
        <w:t>, closely associated with the Neapolitan school of opera. He is the father of a composer of 555 keyboard sonatas.</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A</w:t>
      </w:r>
      <w:r w:rsidRPr="00AD6C0E">
        <w:rPr>
          <w:rFonts w:eastAsia="Times New Roman" w:cs="Times New Roman"/>
          <w:color w:val="000000"/>
          <w:sz w:val="20"/>
          <w:szCs w:val="20"/>
        </w:rPr>
        <w:t xml:space="preserve">lessandro </w:t>
      </w:r>
      <w:r w:rsidRPr="00AD6C0E">
        <w:rPr>
          <w:rFonts w:eastAsia="Times New Roman" w:cs="Times New Roman"/>
          <w:b/>
          <w:bCs/>
          <w:color w:val="000000"/>
          <w:sz w:val="20"/>
          <w:szCs w:val="20"/>
          <w:u w:val="single"/>
        </w:rPr>
        <w:t>Scarlatti</w:t>
      </w:r>
      <w:r w:rsidRPr="00AD6C0E">
        <w:rPr>
          <w:rFonts w:eastAsia="Times New Roman" w:cs="Times New Roman"/>
          <w:color w:val="000000"/>
          <w:sz w:val="20"/>
          <w:szCs w:val="20"/>
        </w:rPr>
        <w:t xml:space="preserve"> [</w:t>
      </w:r>
      <w:proofErr w:type="gramStart"/>
      <w:r w:rsidRPr="00AD6C0E">
        <w:rPr>
          <w:rFonts w:eastAsia="Times New Roman" w:cs="Times New Roman"/>
          <w:color w:val="000000"/>
          <w:sz w:val="20"/>
          <w:szCs w:val="20"/>
        </w:rPr>
        <w:t>prompt</w:t>
      </w:r>
      <w:proofErr w:type="gramEnd"/>
      <w:r w:rsidRPr="00AD6C0E">
        <w:rPr>
          <w:rFonts w:eastAsia="Times New Roman" w:cs="Times New Roman"/>
          <w:color w:val="000000"/>
          <w:sz w:val="20"/>
          <w:szCs w:val="20"/>
        </w:rPr>
        <w:t xml:space="preserve"> on </w:t>
      </w:r>
      <w:r w:rsidRPr="00AD6C0E">
        <w:rPr>
          <w:rFonts w:eastAsia="Times New Roman" w:cs="Times New Roman"/>
          <w:b/>
          <w:bCs/>
          <w:color w:val="000000"/>
          <w:sz w:val="20"/>
          <w:szCs w:val="20"/>
          <w:u w:val="single"/>
        </w:rPr>
        <w:t>Scarlatti</w:t>
      </w:r>
      <w:r w:rsidRPr="00AD6C0E">
        <w:rPr>
          <w:rFonts w:eastAsia="Times New Roman" w:cs="Times New Roman"/>
          <w:color w:val="000000"/>
          <w:sz w:val="20"/>
          <w:szCs w:val="20"/>
        </w:rPr>
        <w:t>; do not accept or prompt on “</w:t>
      </w:r>
      <w:proofErr w:type="spellStart"/>
      <w:r w:rsidRPr="00AD6C0E">
        <w:rPr>
          <w:rFonts w:eastAsia="Times New Roman" w:cs="Times New Roman"/>
          <w:color w:val="000000"/>
          <w:sz w:val="20"/>
          <w:szCs w:val="20"/>
        </w:rPr>
        <w:t>Domenico</w:t>
      </w:r>
      <w:proofErr w:type="spellEnd"/>
      <w:r w:rsidRPr="00AD6C0E">
        <w:rPr>
          <w:rFonts w:eastAsia="Times New Roman" w:cs="Times New Roman"/>
          <w:color w:val="000000"/>
          <w:sz w:val="20"/>
          <w:szCs w:val="20"/>
        </w:rPr>
        <w:t xml:space="preserve"> Scarlatti”]</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This composer, like Scarlatti, also wrote an opera about Griselda,</w:t>
      </w:r>
      <w:r w:rsidRPr="00AD6C0E">
        <w:rPr>
          <w:rFonts w:eastAsia="Times New Roman" w:cs="Times New Roman"/>
          <w:i/>
          <w:iCs/>
          <w:color w:val="000000"/>
          <w:sz w:val="20"/>
          <w:szCs w:val="20"/>
        </w:rPr>
        <w:t xml:space="preserve"> </w:t>
      </w:r>
      <w:r w:rsidRPr="00AD6C0E">
        <w:rPr>
          <w:rFonts w:eastAsia="Times New Roman" w:cs="Times New Roman"/>
          <w:color w:val="000000"/>
          <w:sz w:val="20"/>
          <w:szCs w:val="20"/>
        </w:rPr>
        <w:t xml:space="preserve">but he may be better known for four concerti found in </w:t>
      </w:r>
      <w:r w:rsidRPr="00AD6C0E">
        <w:rPr>
          <w:rFonts w:eastAsia="Times New Roman" w:cs="Times New Roman"/>
          <w:i/>
          <w:iCs/>
          <w:color w:val="000000"/>
          <w:sz w:val="20"/>
          <w:szCs w:val="20"/>
        </w:rPr>
        <w:t xml:space="preserve">The Contest </w:t>
      </w:r>
      <w:proofErr w:type="gramStart"/>
      <w:r w:rsidRPr="00AD6C0E">
        <w:rPr>
          <w:rFonts w:eastAsia="Times New Roman" w:cs="Times New Roman"/>
          <w:i/>
          <w:iCs/>
          <w:color w:val="000000"/>
          <w:sz w:val="20"/>
          <w:szCs w:val="20"/>
        </w:rPr>
        <w:t>Between</w:t>
      </w:r>
      <w:proofErr w:type="gramEnd"/>
      <w:r w:rsidRPr="00AD6C0E">
        <w:rPr>
          <w:rFonts w:eastAsia="Times New Roman" w:cs="Times New Roman"/>
          <w:i/>
          <w:iCs/>
          <w:color w:val="000000"/>
          <w:sz w:val="20"/>
          <w:szCs w:val="20"/>
        </w:rPr>
        <w:t xml:space="preserve"> Harmony and Invention</w:t>
      </w:r>
      <w:r w:rsidRPr="00AD6C0E">
        <w:rPr>
          <w:rFonts w:eastAsia="Times New Roman" w:cs="Times New Roman"/>
          <w:color w:val="000000"/>
          <w:sz w:val="20"/>
          <w:szCs w:val="20"/>
        </w:rPr>
        <w: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Antonio </w:t>
      </w:r>
      <w:r w:rsidRPr="00AD6C0E">
        <w:rPr>
          <w:rFonts w:eastAsia="Times New Roman" w:cs="Times New Roman"/>
          <w:b/>
          <w:bCs/>
          <w:color w:val="000000"/>
          <w:sz w:val="20"/>
          <w:szCs w:val="20"/>
          <w:u w:val="single"/>
        </w:rPr>
        <w:t>Vivaldi</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w:t>
      </w:r>
      <w:r>
        <w:rPr>
          <w:rFonts w:eastAsia="Times New Roman" w:cs="Times New Roman"/>
          <w:color w:val="000000"/>
          <w:sz w:val="20"/>
          <w:szCs w:val="20"/>
        </w:rPr>
        <w:t>In t</w:t>
      </w:r>
      <w:r w:rsidRPr="00AD6C0E">
        <w:rPr>
          <w:rFonts w:eastAsia="Times New Roman" w:cs="Times New Roman"/>
          <w:color w:val="000000"/>
          <w:sz w:val="20"/>
          <w:szCs w:val="20"/>
        </w:rPr>
        <w:t>his Scarlatti opera</w:t>
      </w:r>
      <w:r>
        <w:rPr>
          <w:rFonts w:eastAsia="Times New Roman" w:cs="Times New Roman"/>
          <w:color w:val="000000"/>
          <w:sz w:val="20"/>
          <w:szCs w:val="20"/>
        </w:rPr>
        <w:t>, described previously,</w:t>
      </w:r>
      <w:r w:rsidRPr="00AD6C0E">
        <w:rPr>
          <w:rFonts w:eastAsia="Times New Roman" w:cs="Times New Roman"/>
          <w:color w:val="000000"/>
          <w:sz w:val="20"/>
          <w:szCs w:val="20"/>
        </w:rPr>
        <w:t xml:space="preserve"> a king of Pontus returns to the throne with the help of his wife </w:t>
      </w:r>
      <w:proofErr w:type="spellStart"/>
      <w:r w:rsidRPr="00AD6C0E">
        <w:rPr>
          <w:rFonts w:eastAsia="Times New Roman" w:cs="Times New Roman"/>
          <w:color w:val="000000"/>
          <w:sz w:val="20"/>
          <w:szCs w:val="20"/>
        </w:rPr>
        <w:t>Issicratea</w:t>
      </w:r>
      <w:proofErr w:type="spellEnd"/>
      <w:r w:rsidRPr="00AD6C0E">
        <w:rPr>
          <w:rFonts w:eastAsia="Times New Roman" w:cs="Times New Roman"/>
          <w:color w:val="000000"/>
          <w:sz w:val="20"/>
          <w:szCs w:val="20"/>
        </w:rPr>
        <w:t>.</w:t>
      </w:r>
    </w:p>
    <w:p w:rsidR="00326BA1" w:rsidRDefault="00326BA1" w:rsidP="00326BA1">
      <w:pPr>
        <w:spacing w:after="0" w:line="240" w:lineRule="auto"/>
        <w:rPr>
          <w:rFonts w:eastAsia="Times New Roman" w:cs="Times New Roman"/>
          <w:color w:val="000000"/>
          <w:sz w:val="20"/>
          <w:szCs w:val="20"/>
        </w:rPr>
      </w:pPr>
      <w:r w:rsidRPr="00AD6C0E">
        <w:rPr>
          <w:rFonts w:eastAsia="Times New Roman" w:cs="Times New Roman"/>
          <w:color w:val="000000"/>
          <w:sz w:val="20"/>
          <w:szCs w:val="20"/>
        </w:rPr>
        <w:t xml:space="preserve">ANSWER: </w:t>
      </w:r>
      <w:proofErr w:type="gramStart"/>
      <w:r w:rsidRPr="00AD6C0E">
        <w:rPr>
          <w:rFonts w:eastAsia="Times New Roman" w:cs="Times New Roman"/>
          <w:i/>
          <w:iCs/>
          <w:color w:val="000000"/>
          <w:sz w:val="20"/>
          <w:szCs w:val="20"/>
        </w:rPr>
        <w:t>Il</w:t>
      </w:r>
      <w:proofErr w:type="gramEnd"/>
      <w:r w:rsidRPr="00AD6C0E">
        <w:rPr>
          <w:rFonts w:eastAsia="Times New Roman" w:cs="Times New Roman"/>
          <w:i/>
          <w:iCs/>
          <w:color w:val="000000"/>
          <w:sz w:val="20"/>
          <w:szCs w:val="20"/>
        </w:rPr>
        <w:t xml:space="preserve"> </w:t>
      </w:r>
      <w:proofErr w:type="spellStart"/>
      <w:r w:rsidRPr="00AD6C0E">
        <w:rPr>
          <w:rFonts w:eastAsia="Times New Roman" w:cs="Times New Roman"/>
          <w:b/>
          <w:bCs/>
          <w:i/>
          <w:iCs/>
          <w:color w:val="000000"/>
          <w:sz w:val="20"/>
          <w:szCs w:val="20"/>
          <w:u w:val="single"/>
        </w:rPr>
        <w:t>Mitridate</w:t>
      </w:r>
      <w:proofErr w:type="spellEnd"/>
      <w:r w:rsidRPr="00AD6C0E">
        <w:rPr>
          <w:rFonts w:eastAsia="Times New Roman" w:cs="Times New Roman"/>
          <w:b/>
          <w:bCs/>
          <w:i/>
          <w:iCs/>
          <w:color w:val="000000"/>
          <w:sz w:val="20"/>
          <w:szCs w:val="20"/>
          <w:u w:val="single"/>
        </w:rPr>
        <w:t xml:space="preserve"> </w:t>
      </w:r>
      <w:proofErr w:type="spellStart"/>
      <w:r w:rsidRPr="00AD6C0E">
        <w:rPr>
          <w:rFonts w:eastAsia="Times New Roman" w:cs="Times New Roman"/>
          <w:b/>
          <w:bCs/>
          <w:i/>
          <w:iCs/>
          <w:color w:val="000000"/>
          <w:sz w:val="20"/>
          <w:szCs w:val="20"/>
          <w:u w:val="single"/>
        </w:rPr>
        <w:t>Eupatore</w:t>
      </w:r>
      <w:proofErr w:type="spellEnd"/>
      <w:r w:rsidRPr="00AD6C0E">
        <w:rPr>
          <w:rFonts w:eastAsia="Times New Roman" w:cs="Times New Roman"/>
          <w:i/>
          <w:iCs/>
          <w:color w:val="000000"/>
          <w:sz w:val="20"/>
          <w:szCs w:val="20"/>
        </w:rPr>
        <w:t xml:space="preserve"> </w:t>
      </w:r>
      <w:r w:rsidRPr="00AD6C0E">
        <w:rPr>
          <w:rFonts w:eastAsia="Times New Roman" w:cs="Times New Roman"/>
          <w:color w:val="000000"/>
          <w:sz w:val="20"/>
          <w:szCs w:val="20"/>
        </w:rPr>
        <w:t xml:space="preserve">[or </w:t>
      </w:r>
      <w:proofErr w:type="spellStart"/>
      <w:r w:rsidRPr="00AD6C0E">
        <w:rPr>
          <w:rFonts w:eastAsia="Times New Roman" w:cs="Times New Roman"/>
          <w:b/>
          <w:bCs/>
          <w:i/>
          <w:iCs/>
          <w:color w:val="000000"/>
          <w:sz w:val="20"/>
          <w:szCs w:val="20"/>
          <w:u w:val="single"/>
        </w:rPr>
        <w:t>Mithridates</w:t>
      </w:r>
      <w:proofErr w:type="spellEnd"/>
      <w:r w:rsidRPr="00AD6C0E">
        <w:rPr>
          <w:rFonts w:eastAsia="Times New Roman" w:cs="Times New Roman"/>
          <w:b/>
          <w:bCs/>
          <w:i/>
          <w:iCs/>
          <w:color w:val="000000"/>
          <w:sz w:val="20"/>
          <w:szCs w:val="20"/>
          <w:u w:val="single"/>
        </w:rPr>
        <w:t xml:space="preserve"> </w:t>
      </w:r>
      <w:proofErr w:type="spellStart"/>
      <w:r w:rsidRPr="00AD6C0E">
        <w:rPr>
          <w:rFonts w:eastAsia="Times New Roman" w:cs="Times New Roman"/>
          <w:b/>
          <w:bCs/>
          <w:i/>
          <w:iCs/>
          <w:color w:val="000000"/>
          <w:sz w:val="20"/>
          <w:szCs w:val="20"/>
          <w:u w:val="single"/>
        </w:rPr>
        <w:t>Eupator</w:t>
      </w:r>
      <w:proofErr w:type="spellEnd"/>
      <w:r w:rsidRPr="00AD6C0E">
        <w:rPr>
          <w:rFonts w:eastAsia="Times New Roman" w:cs="Times New Roman"/>
          <w:color w:val="000000"/>
          <w:sz w:val="20"/>
          <w:szCs w:val="20"/>
        </w:rPr>
        <w:t>]</w:t>
      </w:r>
    </w:p>
    <w:p w:rsidR="00326BA1" w:rsidRDefault="00326BA1" w:rsidP="00AD6C0E">
      <w:pPr>
        <w:spacing w:after="0" w:line="240" w:lineRule="auto"/>
        <w:rPr>
          <w:rFonts w:eastAsia="Times New Roman" w:cs="Times New Roman"/>
          <w:color w:val="000000"/>
          <w:sz w:val="20"/>
          <w:szCs w:val="20"/>
        </w:rPr>
      </w:pPr>
    </w:p>
    <w:p w:rsidR="00AD6C0E" w:rsidRPr="00AD6C0E" w:rsidRDefault="00326BA1" w:rsidP="00AD6C0E">
      <w:pPr>
        <w:spacing w:after="0" w:line="240" w:lineRule="auto"/>
        <w:rPr>
          <w:rFonts w:eastAsia="Times New Roman" w:cs="Times New Roman"/>
          <w:szCs w:val="24"/>
        </w:rPr>
      </w:pPr>
      <w:r>
        <w:rPr>
          <w:rFonts w:eastAsia="Times New Roman" w:cs="Times New Roman"/>
          <w:color w:val="000000"/>
          <w:sz w:val="20"/>
          <w:szCs w:val="20"/>
        </w:rPr>
        <w:t xml:space="preserve">10. </w:t>
      </w:r>
      <w:r w:rsidR="00AD6C0E" w:rsidRPr="00AD6C0E">
        <w:rPr>
          <w:rFonts w:eastAsia="Times New Roman" w:cs="Times New Roman"/>
          <w:color w:val="000000"/>
          <w:sz w:val="20"/>
          <w:szCs w:val="20"/>
        </w:rPr>
        <w:t xml:space="preserve">The complete text of this poem was discovered in 1822 as part of the 10th century </w:t>
      </w:r>
      <w:r w:rsidR="00AD6C0E" w:rsidRPr="00AD6C0E">
        <w:rPr>
          <w:rFonts w:eastAsia="Times New Roman" w:cs="Times New Roman"/>
          <w:i/>
          <w:iCs/>
          <w:color w:val="000000"/>
          <w:sz w:val="20"/>
          <w:szCs w:val="20"/>
        </w:rPr>
        <w:t>Vercelli Book</w:t>
      </w:r>
      <w:r w:rsidR="00AD6C0E" w:rsidRPr="00AD6C0E">
        <w:rPr>
          <w:rFonts w:eastAsia="Times New Roman" w:cs="Times New Roman"/>
          <w:color w:val="000000"/>
          <w:sz w:val="20"/>
          <w:szCs w:val="20"/>
        </w:rPr>
        <w:t xml:space="preserve">. For 10 points each: </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[10] Name this Anglo-Saxon poem in which a cross describes how it was forced to take part in the crucifixion of Jesus.</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i/>
          <w:iCs/>
          <w:color w:val="000000"/>
          <w:sz w:val="20"/>
          <w:szCs w:val="20"/>
        </w:rPr>
        <w:t xml:space="preserve">The </w:t>
      </w:r>
      <w:r w:rsidRPr="00AD6C0E">
        <w:rPr>
          <w:rFonts w:eastAsia="Times New Roman" w:cs="Times New Roman"/>
          <w:b/>
          <w:bCs/>
          <w:i/>
          <w:iCs/>
          <w:color w:val="000000"/>
          <w:sz w:val="20"/>
          <w:szCs w:val="20"/>
          <w:u w:val="single"/>
        </w:rPr>
        <w:t>Dream of the Rood</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w:t>
      </w:r>
      <w:r w:rsidRPr="00AD6C0E">
        <w:rPr>
          <w:rFonts w:eastAsia="Times New Roman" w:cs="Times New Roman"/>
          <w:i/>
          <w:iCs/>
          <w:color w:val="000000"/>
          <w:sz w:val="20"/>
          <w:szCs w:val="20"/>
        </w:rPr>
        <w:t>The Dream of the Rood</w:t>
      </w:r>
      <w:r w:rsidRPr="00AD6C0E">
        <w:rPr>
          <w:rFonts w:eastAsia="Times New Roman" w:cs="Times New Roman"/>
          <w:color w:val="000000"/>
          <w:sz w:val="20"/>
          <w:szCs w:val="20"/>
        </w:rPr>
        <w:t xml:space="preserve"> was written in this language. Other Anglo-Saxon poetry written in this language includes </w:t>
      </w:r>
      <w:r w:rsidRPr="00AD6C0E">
        <w:rPr>
          <w:rFonts w:eastAsia="Times New Roman" w:cs="Times New Roman"/>
          <w:i/>
          <w:iCs/>
          <w:color w:val="000000"/>
          <w:sz w:val="20"/>
          <w:szCs w:val="20"/>
        </w:rPr>
        <w:t xml:space="preserve">The Battle of </w:t>
      </w:r>
      <w:proofErr w:type="spellStart"/>
      <w:r w:rsidRPr="00AD6C0E">
        <w:rPr>
          <w:rFonts w:eastAsia="Times New Roman" w:cs="Times New Roman"/>
          <w:i/>
          <w:iCs/>
          <w:color w:val="000000"/>
          <w:sz w:val="20"/>
          <w:szCs w:val="20"/>
        </w:rPr>
        <w:t>Maldon</w:t>
      </w:r>
      <w:proofErr w:type="spellEnd"/>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Beowulf</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Old English</w:t>
      </w:r>
      <w:r w:rsidRPr="00AD6C0E">
        <w:rPr>
          <w:rFonts w:eastAsia="Times New Roman" w:cs="Times New Roman"/>
          <w:color w:val="000000"/>
          <w:sz w:val="20"/>
          <w:szCs w:val="20"/>
        </w:rPr>
        <w:t xml:space="preserve"> [prompt on </w:t>
      </w:r>
      <w:r w:rsidRPr="00AD6C0E">
        <w:rPr>
          <w:rFonts w:eastAsia="Times New Roman" w:cs="Times New Roman"/>
          <w:b/>
          <w:bCs/>
          <w:color w:val="000000"/>
          <w:sz w:val="20"/>
          <w:szCs w:val="20"/>
          <w:u w:val="single"/>
        </w:rPr>
        <w:t>English</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The </w:t>
      </w:r>
      <w:r w:rsidRPr="00AD6C0E">
        <w:rPr>
          <w:rFonts w:eastAsia="Times New Roman" w:cs="Times New Roman"/>
          <w:i/>
          <w:iCs/>
          <w:color w:val="000000"/>
          <w:sz w:val="20"/>
          <w:szCs w:val="20"/>
        </w:rPr>
        <w:t>Vercelli Book</w:t>
      </w:r>
      <w:r w:rsidRPr="00AD6C0E">
        <w:rPr>
          <w:rFonts w:eastAsia="Times New Roman" w:cs="Times New Roman"/>
          <w:color w:val="000000"/>
          <w:sz w:val="20"/>
          <w:szCs w:val="20"/>
        </w:rPr>
        <w:t xml:space="preserve"> also includes this author’s poems </w:t>
      </w:r>
      <w:r w:rsidRPr="00AD6C0E">
        <w:rPr>
          <w:rFonts w:eastAsia="Times New Roman" w:cs="Times New Roman"/>
          <w:i/>
          <w:iCs/>
          <w:color w:val="000000"/>
          <w:sz w:val="20"/>
          <w:szCs w:val="20"/>
        </w:rPr>
        <w:t>The Fates of the Apostles</w:t>
      </w:r>
      <w:r w:rsidRPr="00AD6C0E">
        <w:rPr>
          <w:rFonts w:eastAsia="Times New Roman" w:cs="Times New Roman"/>
          <w:color w:val="000000"/>
          <w:sz w:val="20"/>
          <w:szCs w:val="20"/>
        </w:rPr>
        <w:t xml:space="preserve"> and </w:t>
      </w:r>
      <w:proofErr w:type="spellStart"/>
      <w:r w:rsidRPr="00AD6C0E">
        <w:rPr>
          <w:rFonts w:eastAsia="Times New Roman" w:cs="Times New Roman"/>
          <w:i/>
          <w:iCs/>
          <w:color w:val="000000"/>
          <w:sz w:val="20"/>
          <w:szCs w:val="20"/>
        </w:rPr>
        <w:t>Elene</w:t>
      </w:r>
      <w:proofErr w:type="spellEnd"/>
      <w:r w:rsidRPr="00AD6C0E">
        <w:rPr>
          <w:rFonts w:eastAsia="Times New Roman" w:cs="Times New Roman"/>
          <w:color w:val="000000"/>
          <w:sz w:val="20"/>
          <w:szCs w:val="20"/>
        </w:rPr>
        <w:t xml:space="preserve">. He is one of the only Old English authors whose name is known, as he signed his poems </w:t>
      </w:r>
      <w:r w:rsidRPr="00AD6C0E">
        <w:rPr>
          <w:rFonts w:eastAsia="Times New Roman" w:cs="Times New Roman"/>
          <w:i/>
          <w:iCs/>
          <w:color w:val="000000"/>
          <w:sz w:val="20"/>
          <w:szCs w:val="20"/>
        </w:rPr>
        <w:t>Juliana</w:t>
      </w:r>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Christ II</w:t>
      </w:r>
      <w:r w:rsidRPr="00AD6C0E">
        <w:rPr>
          <w:rFonts w:eastAsia="Times New Roman" w:cs="Times New Roman"/>
          <w:color w:val="000000"/>
          <w:sz w:val="20"/>
          <w:szCs w:val="20"/>
        </w:rPr>
        <w:t>.</w:t>
      </w:r>
    </w:p>
    <w:p w:rsidR="00326BA1" w:rsidRDefault="00AD6C0E" w:rsidP="00AD6C0E">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w:t>
      </w:r>
      <w:r w:rsidR="00326BA1">
        <w:rPr>
          <w:rFonts w:eastAsia="Times New Roman" w:cs="Times New Roman"/>
          <w:b/>
          <w:bCs/>
          <w:color w:val="000000"/>
          <w:sz w:val="20"/>
          <w:szCs w:val="20"/>
          <w:u w:val="single"/>
        </w:rPr>
        <w:t>Cynewulf</w:t>
      </w:r>
    </w:p>
    <w:p w:rsidR="00326BA1" w:rsidRDefault="00326BA1" w:rsidP="00AD6C0E">
      <w:pPr>
        <w:spacing w:after="0" w:line="240" w:lineRule="auto"/>
        <w:rPr>
          <w:rFonts w:eastAsia="Times New Roman" w:cs="Times New Roman"/>
          <w:bCs/>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bCs/>
          <w:color w:val="000000"/>
          <w:sz w:val="20"/>
          <w:szCs w:val="20"/>
        </w:rPr>
        <w:t xml:space="preserve">11. </w:t>
      </w:r>
      <w:r w:rsidRPr="00AD6C0E">
        <w:rPr>
          <w:rFonts w:eastAsia="Times New Roman" w:cs="Times New Roman"/>
          <w:color w:val="000000"/>
          <w:sz w:val="20"/>
          <w:szCs w:val="20"/>
        </w:rPr>
        <w:t>This philosopher used the “Floating Man” thought experiment to argue that the soul and the body are separate.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Identify this author of the </w:t>
      </w:r>
      <w:r w:rsidRPr="00AD6C0E">
        <w:rPr>
          <w:rFonts w:eastAsia="Times New Roman" w:cs="Times New Roman"/>
          <w:i/>
          <w:iCs/>
          <w:color w:val="000000"/>
          <w:sz w:val="20"/>
          <w:szCs w:val="20"/>
        </w:rPr>
        <w:t>Treatise on the Soul</w:t>
      </w:r>
      <w:r w:rsidRPr="00AD6C0E">
        <w:rPr>
          <w:rFonts w:eastAsia="Times New Roman" w:cs="Times New Roman"/>
          <w:color w:val="000000"/>
          <w:sz w:val="20"/>
          <w:szCs w:val="20"/>
        </w:rPr>
        <w:t xml:space="preserve">, an Aristotelian and </w:t>
      </w:r>
      <w:proofErr w:type="spellStart"/>
      <w:r w:rsidRPr="00AD6C0E">
        <w:rPr>
          <w:rFonts w:eastAsia="Times New Roman" w:cs="Times New Roman"/>
          <w:color w:val="000000"/>
          <w:sz w:val="20"/>
          <w:szCs w:val="20"/>
        </w:rPr>
        <w:t>Neoplatonic</w:t>
      </w:r>
      <w:proofErr w:type="spellEnd"/>
      <w:r w:rsidRPr="00AD6C0E">
        <w:rPr>
          <w:rFonts w:eastAsia="Times New Roman" w:cs="Times New Roman"/>
          <w:color w:val="000000"/>
          <w:sz w:val="20"/>
          <w:szCs w:val="20"/>
        </w:rPr>
        <w:t xml:space="preserve"> philosopher who gave a proof of God’s existence through “radical contingency.”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Avicenna</w:t>
      </w:r>
      <w:r w:rsidRPr="00AD6C0E">
        <w:rPr>
          <w:rFonts w:eastAsia="Times New Roman" w:cs="Times New Roman"/>
          <w:color w:val="000000"/>
          <w:sz w:val="20"/>
          <w:szCs w:val="20"/>
        </w:rPr>
        <w:t xml:space="preserve"> [or Abu ‘Ali al-</w:t>
      </w:r>
      <w:proofErr w:type="spellStart"/>
      <w:r w:rsidRPr="00AD6C0E">
        <w:rPr>
          <w:rFonts w:eastAsia="Times New Roman" w:cs="Times New Roman"/>
          <w:color w:val="000000"/>
          <w:sz w:val="20"/>
          <w:szCs w:val="20"/>
        </w:rPr>
        <w:t>Husayn</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Abdallah</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b/>
          <w:bCs/>
          <w:color w:val="000000"/>
          <w:sz w:val="20"/>
          <w:szCs w:val="20"/>
          <w:u w:val="single"/>
        </w:rPr>
        <w:t>ibn</w:t>
      </w:r>
      <w:proofErr w:type="spellEnd"/>
      <w:r w:rsidRPr="00AD6C0E">
        <w:rPr>
          <w:rFonts w:eastAsia="Times New Roman" w:cs="Times New Roman"/>
          <w:b/>
          <w:bCs/>
          <w:color w:val="000000"/>
          <w:sz w:val="20"/>
          <w:szCs w:val="20"/>
          <w:u w:val="single"/>
        </w:rPr>
        <w:t xml:space="preserve"> </w:t>
      </w:r>
      <w:proofErr w:type="spellStart"/>
      <w:r w:rsidRPr="00AD6C0E">
        <w:rPr>
          <w:rFonts w:eastAsia="Times New Roman" w:cs="Times New Roman"/>
          <w:b/>
          <w:bCs/>
          <w:color w:val="000000"/>
          <w:sz w:val="20"/>
          <w:szCs w:val="20"/>
          <w:u w:val="single"/>
        </w:rPr>
        <w:t>Sina</w:t>
      </w:r>
      <w:proofErr w:type="spellEnd"/>
      <w:r w:rsidRPr="00AD6C0E">
        <w:rPr>
          <w:rFonts w:eastAsia="Times New Roman" w:cs="Times New Roman"/>
          <w:color w:val="000000"/>
          <w:sz w:val="20"/>
          <w:szCs w:val="20"/>
        </w:rPr>
        <w: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Avicenna may be best-known for compiling a “canon” of this subject commonly used in Western universities until the 18th century.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medicine</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Avicenna was strongly influenced by this earlier</w:t>
      </w:r>
      <w:r>
        <w:rPr>
          <w:rFonts w:eastAsia="Times New Roman" w:cs="Times New Roman"/>
          <w:color w:val="000000"/>
          <w:sz w:val="20"/>
          <w:szCs w:val="20"/>
        </w:rPr>
        <w:t xml:space="preserve"> philosopher, who was known as </w:t>
      </w:r>
      <w:r w:rsidRPr="00AD6C0E">
        <w:rPr>
          <w:rFonts w:eastAsia="Times New Roman" w:cs="Times New Roman"/>
          <w:color w:val="000000"/>
          <w:sz w:val="20"/>
          <w:szCs w:val="20"/>
        </w:rPr>
        <w:t xml:space="preserve">“second teacher” in the Islamic world for his extensive commentaries on the “first teacher” Aristotle. His reading of Plato’s </w:t>
      </w:r>
      <w:r w:rsidRPr="00AD6C0E">
        <w:rPr>
          <w:rFonts w:eastAsia="Times New Roman" w:cs="Times New Roman"/>
          <w:i/>
          <w:iCs/>
          <w:color w:val="000000"/>
          <w:sz w:val="20"/>
          <w:szCs w:val="20"/>
        </w:rPr>
        <w:t>Republic</w:t>
      </w:r>
      <w:r w:rsidRPr="00AD6C0E">
        <w:rPr>
          <w:rFonts w:eastAsia="Times New Roman" w:cs="Times New Roman"/>
          <w:color w:val="000000"/>
          <w:sz w:val="20"/>
          <w:szCs w:val="20"/>
        </w:rPr>
        <w:t xml:space="preserve"> inspired his own treatise on the ideal state, </w:t>
      </w:r>
      <w:r w:rsidRPr="00AD6C0E">
        <w:rPr>
          <w:rFonts w:eastAsia="Times New Roman" w:cs="Times New Roman"/>
          <w:i/>
          <w:iCs/>
          <w:color w:val="000000"/>
          <w:sz w:val="20"/>
          <w:szCs w:val="20"/>
        </w:rPr>
        <w:t>The Virtuous City</w:t>
      </w:r>
      <w:r w:rsidRPr="00AD6C0E">
        <w:rPr>
          <w:rFonts w:eastAsia="Times New Roman" w:cs="Times New Roman"/>
          <w:color w:val="000000"/>
          <w:sz w:val="20"/>
          <w:szCs w:val="20"/>
        </w:rPr>
        <w:t xml:space="preserve">. </w:t>
      </w:r>
    </w:p>
    <w:p w:rsidR="00326BA1" w:rsidRDefault="00326BA1" w:rsidP="00326BA1">
      <w:pPr>
        <w:spacing w:after="0" w:line="240" w:lineRule="auto"/>
        <w:rPr>
          <w:rFonts w:eastAsia="Times New Roman" w:cs="Times New Roman"/>
          <w:color w:val="000000"/>
          <w:sz w:val="20"/>
          <w:szCs w:val="20"/>
        </w:rPr>
      </w:pPr>
      <w:r w:rsidRPr="00AD6C0E">
        <w:rPr>
          <w:rFonts w:eastAsia="Times New Roman" w:cs="Times New Roman"/>
          <w:color w:val="000000"/>
          <w:sz w:val="20"/>
          <w:szCs w:val="20"/>
        </w:rPr>
        <w:t>ANSWER: Abu al-Nasr al-</w:t>
      </w:r>
      <w:proofErr w:type="spellStart"/>
      <w:r w:rsidRPr="00AD6C0E">
        <w:rPr>
          <w:rFonts w:eastAsia="Times New Roman" w:cs="Times New Roman"/>
          <w:b/>
          <w:bCs/>
          <w:color w:val="000000"/>
          <w:sz w:val="20"/>
          <w:szCs w:val="20"/>
          <w:u w:val="single"/>
        </w:rPr>
        <w:t>Farabi</w:t>
      </w:r>
      <w:proofErr w:type="spellEnd"/>
      <w:r w:rsidRPr="00AD6C0E">
        <w:rPr>
          <w:rFonts w:eastAsia="Times New Roman" w:cs="Times New Roman"/>
          <w:b/>
          <w:bCs/>
          <w:color w:val="000000"/>
          <w:sz w:val="20"/>
          <w:szCs w:val="20"/>
          <w:u w:val="single"/>
        </w:rPr>
        <w:t xml:space="preserve"> </w:t>
      </w:r>
      <w:r w:rsidRPr="00AD6C0E">
        <w:rPr>
          <w:rFonts w:eastAsia="Times New Roman" w:cs="Times New Roman"/>
          <w:color w:val="000000"/>
          <w:sz w:val="20"/>
          <w:szCs w:val="20"/>
        </w:rPr>
        <w:t xml:space="preserve">[or </w:t>
      </w:r>
      <w:proofErr w:type="spellStart"/>
      <w:r w:rsidRPr="00AD6C0E">
        <w:rPr>
          <w:rFonts w:eastAsia="Times New Roman" w:cs="Times New Roman"/>
          <w:b/>
          <w:bCs/>
          <w:color w:val="000000"/>
          <w:sz w:val="20"/>
          <w:szCs w:val="20"/>
          <w:u w:val="single"/>
        </w:rPr>
        <w:t>Alfarabius</w:t>
      </w:r>
      <w:proofErr w:type="spellEnd"/>
      <w:r>
        <w:rPr>
          <w:rFonts w:eastAsia="Times New Roman" w:cs="Times New Roman"/>
          <w:color w:val="000000"/>
          <w:sz w:val="20"/>
          <w:szCs w:val="20"/>
        </w:rPr>
        <w:t>]</w:t>
      </w:r>
    </w:p>
    <w:p w:rsidR="00326BA1" w:rsidRDefault="00326BA1" w:rsidP="00326BA1">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t xml:space="preserve">12. </w:t>
      </w:r>
      <w:r w:rsidRPr="00AD6C0E">
        <w:rPr>
          <w:rFonts w:eastAsia="Times New Roman" w:cs="Times New Roman"/>
          <w:color w:val="000000"/>
          <w:sz w:val="20"/>
          <w:szCs w:val="20"/>
        </w:rPr>
        <w:t>This quantity is approximately equal to 2.45 times the radius of the larger body times the ratio of the densities of the larger to the smaller body raised to the 1/3</w:t>
      </w:r>
      <w:r w:rsidRPr="00326BA1">
        <w:rPr>
          <w:rFonts w:eastAsia="Times New Roman" w:cs="Times New Roman"/>
          <w:color w:val="000000"/>
          <w:sz w:val="20"/>
          <w:szCs w:val="20"/>
          <w:vertAlign w:val="superscript"/>
        </w:rPr>
        <w:t>rd</w:t>
      </w:r>
      <w:r w:rsidRPr="00AD6C0E">
        <w:rPr>
          <w:rFonts w:eastAsia="Times New Roman" w:cs="Times New Roman"/>
          <w:color w:val="000000"/>
          <w:sz w:val="20"/>
          <w:szCs w:val="20"/>
        </w:rPr>
        <w:t xml:space="preserve"> power.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Name this critical distance at which the satellite of a planet will be torn apart by tidal forces, eventually forming a planetary ring.</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Roche</w:t>
      </w:r>
      <w:r w:rsidRPr="00AD6C0E">
        <w:rPr>
          <w:rFonts w:eastAsia="Times New Roman" w:cs="Times New Roman"/>
          <w:color w:val="000000"/>
          <w:sz w:val="20"/>
          <w:szCs w:val="20"/>
        </w:rPr>
        <w:t xml:space="preserve"> limit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Planetary rings can be stabilized by this mechanism, in which satellites located just outside and just inside the ring will apply a gravitational torque to the ring, keeping ring particles from drifting outwards.</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shepherding</w:t>
      </w:r>
      <w:r w:rsidRPr="00AD6C0E">
        <w:rPr>
          <w:rFonts w:eastAsia="Times New Roman" w:cs="Times New Roman"/>
          <w:color w:val="000000"/>
          <w:sz w:val="20"/>
          <w:szCs w:val="20"/>
        </w:rPr>
        <w:t xml:space="preserve"> mechanism</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This comet, discovered on March 24, 1993, was probably captured by Jupiter around 1970.  It passed within Jupiter’s Roche limit in July 1992 and fragmented, eventually colliding with the planet from July 16-22, 1994.  Many images of its collision were recorded by the Galileo probe.</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Shoemaker-Levy 9</w:t>
      </w:r>
      <w:r w:rsidRPr="00AD6C0E">
        <w:rPr>
          <w:rFonts w:eastAsia="Times New Roman" w:cs="Times New Roman"/>
          <w:color w:val="000000"/>
          <w:sz w:val="20"/>
          <w:szCs w:val="20"/>
        </w:rPr>
        <w:t xml:space="preserve"> [accept </w:t>
      </w:r>
      <w:r w:rsidRPr="00AD6C0E">
        <w:rPr>
          <w:rFonts w:eastAsia="Times New Roman" w:cs="Times New Roman"/>
          <w:b/>
          <w:bCs/>
          <w:color w:val="000000"/>
          <w:sz w:val="20"/>
          <w:szCs w:val="20"/>
          <w:u w:val="single"/>
        </w:rPr>
        <w:t>D/1993 F2</w:t>
      </w:r>
      <w:r w:rsidRPr="00AD6C0E">
        <w:rPr>
          <w:rFonts w:eastAsia="Times New Roman" w:cs="Times New Roman"/>
          <w:color w:val="000000"/>
          <w:sz w:val="20"/>
          <w:szCs w:val="20"/>
        </w:rPr>
        <w:t>]</w:t>
      </w:r>
    </w:p>
    <w:p w:rsidR="00326BA1" w:rsidRDefault="00326BA1" w:rsidP="00326BA1">
      <w:pPr>
        <w:spacing w:after="0" w:line="240" w:lineRule="auto"/>
        <w:rPr>
          <w:rFonts w:eastAsia="Times New Roman" w:cs="Times New Roman"/>
          <w:szCs w:val="24"/>
        </w:rPr>
      </w:pPr>
    </w:p>
    <w:p w:rsidR="00326BA1" w:rsidRDefault="00326BA1" w:rsidP="00326BA1">
      <w:pPr>
        <w:spacing w:after="0" w:line="240" w:lineRule="auto"/>
        <w:rPr>
          <w:rFonts w:eastAsia="Times New Roman" w:cs="Times New Roman"/>
          <w:szCs w:val="24"/>
        </w:rPr>
      </w:pPr>
    </w:p>
    <w:p w:rsidR="00326BA1" w:rsidRDefault="00326BA1" w:rsidP="00326BA1">
      <w:pPr>
        <w:spacing w:after="0" w:line="240" w:lineRule="auto"/>
        <w:rPr>
          <w:rFonts w:eastAsia="Times New Roman" w:cs="Times New Roman"/>
          <w:szCs w:val="24"/>
        </w:rPr>
      </w:pPr>
    </w:p>
    <w:p w:rsidR="00326BA1" w:rsidRDefault="00326BA1" w:rsidP="00326BA1">
      <w:pPr>
        <w:spacing w:after="0" w:line="240" w:lineRule="auto"/>
        <w:rPr>
          <w:rFonts w:eastAsia="Times New Roman" w:cs="Times New Roman"/>
          <w:szCs w:val="24"/>
        </w:rPr>
      </w:pPr>
    </w:p>
    <w:p w:rsidR="00326BA1" w:rsidRDefault="00326BA1" w:rsidP="00326BA1">
      <w:pPr>
        <w:spacing w:after="0" w:line="240" w:lineRule="auto"/>
        <w:rPr>
          <w:rFonts w:eastAsia="Times New Roman" w:cs="Times New Roman"/>
          <w:szCs w:val="24"/>
        </w:rPr>
      </w:pPr>
    </w:p>
    <w:p w:rsidR="00326BA1" w:rsidRDefault="00326BA1" w:rsidP="00326BA1">
      <w:pPr>
        <w:spacing w:after="0" w:line="240" w:lineRule="auto"/>
        <w:rPr>
          <w:rFonts w:eastAsia="Times New Roman" w:cs="Times New Roman"/>
          <w:szCs w:val="24"/>
        </w:rPr>
      </w:pPr>
    </w:p>
    <w:p w:rsidR="00326BA1" w:rsidRPr="00326BA1" w:rsidRDefault="00326BA1" w:rsidP="00326BA1">
      <w:pPr>
        <w:spacing w:after="0" w:line="240" w:lineRule="auto"/>
        <w:rPr>
          <w:rFonts w:eastAsia="Times New Roman" w:cs="Times New Roman"/>
          <w:sz w:val="20"/>
          <w:szCs w:val="20"/>
        </w:rPr>
      </w:pPr>
      <w:r w:rsidRPr="00326BA1">
        <w:rPr>
          <w:rFonts w:eastAsia="Times New Roman" w:cs="Times New Roman"/>
          <w:sz w:val="20"/>
          <w:szCs w:val="20"/>
        </w:rPr>
        <w:lastRenderedPageBreak/>
        <w:t xml:space="preserve">13. </w:t>
      </w:r>
      <w:r w:rsidRPr="00326BA1">
        <w:rPr>
          <w:rFonts w:eastAsia="Times New Roman" w:cs="Times New Roman"/>
          <w:color w:val="000000"/>
          <w:sz w:val="20"/>
          <w:szCs w:val="20"/>
        </w:rPr>
        <w:t xml:space="preserve">Juan Dominguez represented workers of this company in the </w:t>
      </w:r>
      <w:r w:rsidRPr="00326BA1">
        <w:rPr>
          <w:rFonts w:eastAsia="Times New Roman" w:cs="Times New Roman"/>
          <w:i/>
          <w:iCs/>
          <w:color w:val="000000"/>
          <w:sz w:val="20"/>
          <w:szCs w:val="20"/>
        </w:rPr>
        <w:t>Tellez</w:t>
      </w:r>
      <w:r w:rsidRPr="00326BA1">
        <w:rPr>
          <w:rFonts w:eastAsia="Times New Roman" w:cs="Times New Roman"/>
          <w:color w:val="000000"/>
          <w:sz w:val="20"/>
          <w:szCs w:val="20"/>
        </w:rPr>
        <w:t xml:space="preserve"> trial against it. For 10 points each:</w:t>
      </w:r>
    </w:p>
    <w:p w:rsidR="00326BA1" w:rsidRPr="00326BA1" w:rsidRDefault="00326BA1" w:rsidP="00326BA1">
      <w:pPr>
        <w:spacing w:after="0" w:line="240" w:lineRule="auto"/>
        <w:rPr>
          <w:rFonts w:eastAsia="Times New Roman" w:cs="Times New Roman"/>
          <w:sz w:val="20"/>
          <w:szCs w:val="20"/>
        </w:rPr>
      </w:pPr>
      <w:r w:rsidRPr="00326BA1">
        <w:rPr>
          <w:rFonts w:eastAsia="Times New Roman" w:cs="Times New Roman"/>
          <w:color w:val="000000"/>
          <w:sz w:val="20"/>
          <w:szCs w:val="20"/>
        </w:rPr>
        <w:t>[10] Name this multinational corporation, which was sued by Nicaraguan workers for exposing them to the harmful pesticide DBCP.</w:t>
      </w:r>
    </w:p>
    <w:p w:rsidR="00326BA1" w:rsidRPr="00326BA1" w:rsidRDefault="00326BA1" w:rsidP="00326BA1">
      <w:pPr>
        <w:spacing w:after="0" w:line="240" w:lineRule="auto"/>
        <w:rPr>
          <w:rFonts w:eastAsia="Times New Roman" w:cs="Times New Roman"/>
          <w:sz w:val="20"/>
          <w:szCs w:val="20"/>
        </w:rPr>
      </w:pPr>
      <w:r w:rsidRPr="00326BA1">
        <w:rPr>
          <w:rFonts w:eastAsia="Times New Roman" w:cs="Times New Roman"/>
          <w:color w:val="000000"/>
          <w:sz w:val="20"/>
          <w:szCs w:val="20"/>
        </w:rPr>
        <w:t xml:space="preserve">ANSWER: </w:t>
      </w:r>
      <w:r w:rsidRPr="00326BA1">
        <w:rPr>
          <w:rFonts w:eastAsia="Times New Roman" w:cs="Times New Roman"/>
          <w:b/>
          <w:bCs/>
          <w:color w:val="000000"/>
          <w:sz w:val="20"/>
          <w:szCs w:val="20"/>
          <w:u w:val="single"/>
        </w:rPr>
        <w:t>Dole</w:t>
      </w:r>
      <w:r w:rsidRPr="00326BA1">
        <w:rPr>
          <w:rFonts w:eastAsia="Times New Roman" w:cs="Times New Roman"/>
          <w:color w:val="000000"/>
          <w:sz w:val="20"/>
          <w:szCs w:val="20"/>
        </w:rPr>
        <w:t xml:space="preserve"> Food Company, Inc.</w:t>
      </w:r>
    </w:p>
    <w:p w:rsidR="00326BA1" w:rsidRPr="00326BA1" w:rsidRDefault="00326BA1" w:rsidP="00326BA1">
      <w:pPr>
        <w:spacing w:after="0" w:line="240" w:lineRule="auto"/>
        <w:rPr>
          <w:rFonts w:eastAsia="Times New Roman" w:cs="Times New Roman"/>
          <w:sz w:val="20"/>
          <w:szCs w:val="20"/>
        </w:rPr>
      </w:pPr>
      <w:r w:rsidRPr="00326BA1">
        <w:rPr>
          <w:rFonts w:eastAsia="Times New Roman" w:cs="Times New Roman"/>
          <w:color w:val="000000"/>
          <w:sz w:val="20"/>
          <w:szCs w:val="20"/>
        </w:rPr>
        <w:t>[10] Dole’s Latin American plantations mainly grow this product. Ed Whitman produced a film called “Why the Kremlin Hates [This Product]” to support the CIA’s overthrow of Guatemala on behalf of United Fruit.</w:t>
      </w:r>
    </w:p>
    <w:p w:rsidR="00326BA1" w:rsidRPr="00326BA1" w:rsidRDefault="00326BA1" w:rsidP="00326BA1">
      <w:pPr>
        <w:spacing w:after="0" w:line="240" w:lineRule="auto"/>
        <w:rPr>
          <w:rFonts w:eastAsia="Times New Roman" w:cs="Times New Roman"/>
          <w:sz w:val="20"/>
          <w:szCs w:val="20"/>
        </w:rPr>
      </w:pPr>
      <w:r w:rsidRPr="00326BA1">
        <w:rPr>
          <w:rFonts w:eastAsia="Times New Roman" w:cs="Times New Roman"/>
          <w:color w:val="000000"/>
          <w:sz w:val="20"/>
          <w:szCs w:val="20"/>
        </w:rPr>
        <w:t xml:space="preserve">ANSWER: </w:t>
      </w:r>
      <w:r w:rsidRPr="00326BA1">
        <w:rPr>
          <w:rFonts w:eastAsia="Times New Roman" w:cs="Times New Roman"/>
          <w:b/>
          <w:bCs/>
          <w:color w:val="000000"/>
          <w:sz w:val="20"/>
          <w:szCs w:val="20"/>
          <w:u w:val="single"/>
        </w:rPr>
        <w:t>banana</w:t>
      </w:r>
      <w:r w:rsidRPr="00326BA1">
        <w:rPr>
          <w:rFonts w:eastAsia="Times New Roman" w:cs="Times New Roman"/>
          <w:color w:val="000000"/>
          <w:sz w:val="20"/>
          <w:szCs w:val="20"/>
        </w:rPr>
        <w:t>s</w:t>
      </w:r>
    </w:p>
    <w:p w:rsidR="00326BA1" w:rsidRPr="00326BA1" w:rsidRDefault="00326BA1" w:rsidP="00326BA1">
      <w:pPr>
        <w:spacing w:after="0" w:line="240" w:lineRule="auto"/>
        <w:rPr>
          <w:rFonts w:eastAsia="Times New Roman" w:cs="Times New Roman"/>
          <w:sz w:val="20"/>
          <w:szCs w:val="20"/>
        </w:rPr>
      </w:pPr>
      <w:r w:rsidRPr="00326BA1">
        <w:rPr>
          <w:rFonts w:eastAsia="Times New Roman" w:cs="Times New Roman"/>
          <w:color w:val="000000"/>
          <w:sz w:val="20"/>
          <w:szCs w:val="20"/>
        </w:rPr>
        <w:t xml:space="preserve">[10] In 2012, this organization signed an agreement with eleven Latin American countries which ended the decades-long “banana wars,” which were fought over tariffs on banana exports. </w:t>
      </w:r>
    </w:p>
    <w:p w:rsidR="00AD6C0E" w:rsidRDefault="00326BA1" w:rsidP="00326BA1">
      <w:pPr>
        <w:spacing w:after="0" w:line="240" w:lineRule="auto"/>
        <w:rPr>
          <w:rFonts w:eastAsia="Times New Roman" w:cs="Times New Roman"/>
          <w:sz w:val="20"/>
          <w:szCs w:val="20"/>
        </w:rPr>
      </w:pPr>
      <w:r w:rsidRPr="00326BA1">
        <w:rPr>
          <w:rFonts w:eastAsia="Times New Roman" w:cs="Times New Roman"/>
          <w:color w:val="000000"/>
          <w:sz w:val="20"/>
          <w:szCs w:val="20"/>
        </w:rPr>
        <w:t xml:space="preserve">ANSWER: the </w:t>
      </w:r>
      <w:r w:rsidRPr="00326BA1">
        <w:rPr>
          <w:rFonts w:eastAsia="Times New Roman" w:cs="Times New Roman"/>
          <w:b/>
          <w:bCs/>
          <w:color w:val="000000"/>
          <w:sz w:val="20"/>
          <w:szCs w:val="20"/>
          <w:u w:val="single"/>
        </w:rPr>
        <w:t>E</w:t>
      </w:r>
      <w:r w:rsidRPr="00326BA1">
        <w:rPr>
          <w:rFonts w:eastAsia="Times New Roman" w:cs="Times New Roman"/>
          <w:color w:val="000000"/>
          <w:sz w:val="20"/>
          <w:szCs w:val="20"/>
        </w:rPr>
        <w:t xml:space="preserve">uropean </w:t>
      </w:r>
      <w:r w:rsidRPr="00326BA1">
        <w:rPr>
          <w:rFonts w:eastAsia="Times New Roman" w:cs="Times New Roman"/>
          <w:b/>
          <w:bCs/>
          <w:color w:val="000000"/>
          <w:sz w:val="20"/>
          <w:szCs w:val="20"/>
          <w:u w:val="single"/>
        </w:rPr>
        <w:t>U</w:t>
      </w:r>
      <w:r w:rsidRPr="00326BA1">
        <w:rPr>
          <w:rFonts w:eastAsia="Times New Roman" w:cs="Times New Roman"/>
          <w:color w:val="000000"/>
          <w:sz w:val="20"/>
          <w:szCs w:val="20"/>
        </w:rPr>
        <w:t>nion</w:t>
      </w:r>
      <w:r w:rsidR="00AD6C0E" w:rsidRPr="00326BA1">
        <w:rPr>
          <w:rFonts w:eastAsia="Times New Roman" w:cs="Times New Roman"/>
          <w:sz w:val="20"/>
          <w:szCs w:val="20"/>
        </w:rPr>
        <w:br/>
      </w:r>
    </w:p>
    <w:p w:rsidR="00326BA1" w:rsidRPr="00AD6C0E" w:rsidRDefault="00326BA1" w:rsidP="00326BA1">
      <w:pPr>
        <w:spacing w:after="0" w:line="240" w:lineRule="auto"/>
        <w:rPr>
          <w:rFonts w:eastAsia="Times New Roman" w:cs="Times New Roman"/>
          <w:szCs w:val="24"/>
        </w:rPr>
      </w:pPr>
      <w:r>
        <w:rPr>
          <w:rFonts w:eastAsia="Times New Roman" w:cs="Times New Roman"/>
          <w:sz w:val="20"/>
          <w:szCs w:val="20"/>
        </w:rPr>
        <w:t xml:space="preserve">14. </w:t>
      </w:r>
      <w:r w:rsidRPr="00AD6C0E">
        <w:rPr>
          <w:rFonts w:eastAsia="Times New Roman" w:cs="Times New Roman"/>
          <w:color w:val="000000"/>
          <w:sz w:val="20"/>
          <w:szCs w:val="20"/>
        </w:rPr>
        <w:t xml:space="preserve">This man developed his most important theory in a paper </w:t>
      </w:r>
      <w:r>
        <w:rPr>
          <w:rFonts w:eastAsia="Times New Roman" w:cs="Times New Roman"/>
          <w:color w:val="000000"/>
          <w:sz w:val="20"/>
          <w:szCs w:val="20"/>
        </w:rPr>
        <w:t>that</w:t>
      </w:r>
      <w:r w:rsidRPr="00AD6C0E">
        <w:rPr>
          <w:rFonts w:eastAsia="Times New Roman" w:cs="Times New Roman"/>
          <w:color w:val="000000"/>
          <w:sz w:val="20"/>
          <w:szCs w:val="20"/>
        </w:rPr>
        <w:t xml:space="preserve"> discussed how employees indicate an increased likelihood of qualification by acquiring a college degree.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Name this economist who pioneered job-market signaling theory in a 1973 paper.</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Michael </w:t>
      </w:r>
      <w:r w:rsidRPr="00AD6C0E">
        <w:rPr>
          <w:rFonts w:eastAsia="Times New Roman" w:cs="Times New Roman"/>
          <w:b/>
          <w:bCs/>
          <w:color w:val="000000"/>
          <w:sz w:val="20"/>
          <w:szCs w:val="20"/>
          <w:u w:val="single"/>
        </w:rPr>
        <w:t>Spence</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Signaling is one way to resolve this situation, in which one party knows more than the other party.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information asymmetry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Spence shared the 2001 Nobel with this economist, who wrote about using “screening” to combat information asymmetry. He wrote about income inequality in the US in his 2012 book </w:t>
      </w:r>
      <w:r w:rsidRPr="00AD6C0E">
        <w:rPr>
          <w:rFonts w:eastAsia="Times New Roman" w:cs="Times New Roman"/>
          <w:i/>
          <w:iCs/>
          <w:color w:val="000000"/>
          <w:sz w:val="20"/>
          <w:szCs w:val="20"/>
        </w:rPr>
        <w:t>The Price of Inequality</w:t>
      </w:r>
      <w:r w:rsidRPr="00AD6C0E">
        <w:rPr>
          <w:rFonts w:eastAsia="Times New Roman" w:cs="Times New Roman"/>
          <w:color w:val="000000"/>
          <w:sz w:val="20"/>
          <w:szCs w:val="20"/>
        </w:rPr>
        <w:t>.</w:t>
      </w:r>
    </w:p>
    <w:p w:rsidR="00326BA1" w:rsidRPr="00326BA1" w:rsidRDefault="00326BA1" w:rsidP="00326BA1">
      <w:pPr>
        <w:spacing w:after="0" w:line="240" w:lineRule="auto"/>
        <w:rPr>
          <w:rFonts w:eastAsia="Times New Roman" w:cs="Times New Roman"/>
          <w:sz w:val="20"/>
          <w:szCs w:val="20"/>
        </w:rPr>
      </w:pPr>
      <w:r w:rsidRPr="00AD6C0E">
        <w:rPr>
          <w:rFonts w:eastAsia="Times New Roman" w:cs="Times New Roman"/>
          <w:color w:val="000000"/>
          <w:sz w:val="20"/>
          <w:szCs w:val="20"/>
        </w:rPr>
        <w:t xml:space="preserve">ANSWER: Joseph Eugene </w:t>
      </w:r>
      <w:proofErr w:type="spellStart"/>
      <w:r w:rsidRPr="00AD6C0E">
        <w:rPr>
          <w:rFonts w:eastAsia="Times New Roman" w:cs="Times New Roman"/>
          <w:b/>
          <w:bCs/>
          <w:color w:val="000000"/>
          <w:sz w:val="20"/>
          <w:szCs w:val="20"/>
          <w:u w:val="single"/>
        </w:rPr>
        <w:t>Stiglitz</w:t>
      </w:r>
      <w:proofErr w:type="spellEnd"/>
    </w:p>
    <w:p w:rsidR="00326BA1" w:rsidRPr="00AD6C0E" w:rsidRDefault="00326BA1" w:rsidP="00326BA1">
      <w:pPr>
        <w:spacing w:after="0" w:line="240" w:lineRule="auto"/>
        <w:rPr>
          <w:rFonts w:eastAsia="Times New Roman" w:cs="Times New Roman"/>
          <w:szCs w:val="24"/>
        </w:rPr>
      </w:pPr>
    </w:p>
    <w:p w:rsidR="00AD6C0E" w:rsidRPr="00AD6C0E" w:rsidRDefault="00326BA1" w:rsidP="00AD6C0E">
      <w:pPr>
        <w:spacing w:after="0" w:line="240" w:lineRule="auto"/>
        <w:rPr>
          <w:rFonts w:eastAsia="Times New Roman" w:cs="Times New Roman"/>
          <w:szCs w:val="24"/>
        </w:rPr>
      </w:pPr>
      <w:r>
        <w:rPr>
          <w:rFonts w:eastAsia="Times New Roman" w:cs="Times New Roman"/>
          <w:color w:val="000000"/>
          <w:sz w:val="20"/>
          <w:szCs w:val="20"/>
        </w:rPr>
        <w:t xml:space="preserve">15. </w:t>
      </w:r>
      <w:proofErr w:type="spellStart"/>
      <w:r w:rsidR="00AD6C0E" w:rsidRPr="00AD6C0E">
        <w:rPr>
          <w:rFonts w:eastAsia="Times New Roman" w:cs="Times New Roman"/>
          <w:color w:val="000000"/>
          <w:sz w:val="20"/>
          <w:szCs w:val="20"/>
        </w:rPr>
        <w:t>Jeet</w:t>
      </w:r>
      <w:proofErr w:type="spellEnd"/>
      <w:r w:rsidR="00AD6C0E" w:rsidRPr="00AD6C0E">
        <w:rPr>
          <w:rFonts w:eastAsia="Times New Roman" w:cs="Times New Roman"/>
          <w:color w:val="000000"/>
          <w:sz w:val="20"/>
          <w:szCs w:val="20"/>
        </w:rPr>
        <w:t xml:space="preserve"> </w:t>
      </w:r>
      <w:proofErr w:type="spellStart"/>
      <w:r w:rsidR="00AD6C0E" w:rsidRPr="00AD6C0E">
        <w:rPr>
          <w:rFonts w:eastAsia="Times New Roman" w:cs="Times New Roman"/>
          <w:color w:val="000000"/>
          <w:sz w:val="20"/>
          <w:szCs w:val="20"/>
        </w:rPr>
        <w:t>Thayil</w:t>
      </w:r>
      <w:proofErr w:type="spellEnd"/>
      <w:r w:rsidR="00AD6C0E" w:rsidRPr="00AD6C0E">
        <w:rPr>
          <w:rFonts w:eastAsia="Times New Roman" w:cs="Times New Roman"/>
          <w:color w:val="000000"/>
          <w:sz w:val="20"/>
          <w:szCs w:val="20"/>
        </w:rPr>
        <w:t xml:space="preserve"> wrote about addicts in this city’s opium dens in his novel </w:t>
      </w:r>
      <w:proofErr w:type="spellStart"/>
      <w:r w:rsidR="00AD6C0E" w:rsidRPr="00AD6C0E">
        <w:rPr>
          <w:rFonts w:eastAsia="Times New Roman" w:cs="Times New Roman"/>
          <w:i/>
          <w:iCs/>
          <w:color w:val="000000"/>
          <w:sz w:val="20"/>
          <w:szCs w:val="20"/>
        </w:rPr>
        <w:t>Narcopolis</w:t>
      </w:r>
      <w:proofErr w:type="spellEnd"/>
      <w:r w:rsidR="00AD6C0E" w:rsidRPr="00AD6C0E">
        <w:rPr>
          <w:rFonts w:eastAsia="Times New Roman" w:cs="Times New Roman"/>
          <w:color w:val="000000"/>
          <w:sz w:val="20"/>
          <w:szCs w:val="20"/>
        </w:rPr>
        <w:t>.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city, the setting of </w:t>
      </w:r>
      <w:proofErr w:type="spellStart"/>
      <w:r w:rsidRPr="00AD6C0E">
        <w:rPr>
          <w:rFonts w:eastAsia="Times New Roman" w:cs="Times New Roman"/>
          <w:color w:val="000000"/>
          <w:sz w:val="20"/>
          <w:szCs w:val="20"/>
        </w:rPr>
        <w:t>Vikram</w:t>
      </w:r>
      <w:proofErr w:type="spellEnd"/>
      <w:r w:rsidRPr="00AD6C0E">
        <w:rPr>
          <w:rFonts w:eastAsia="Times New Roman" w:cs="Times New Roman"/>
          <w:color w:val="000000"/>
          <w:sz w:val="20"/>
          <w:szCs w:val="20"/>
        </w:rPr>
        <w:t xml:space="preserve"> Chandra’s novel </w:t>
      </w:r>
      <w:r w:rsidRPr="00AD6C0E">
        <w:rPr>
          <w:rFonts w:eastAsia="Times New Roman" w:cs="Times New Roman"/>
          <w:i/>
          <w:iCs/>
          <w:color w:val="000000"/>
          <w:sz w:val="20"/>
          <w:szCs w:val="20"/>
        </w:rPr>
        <w:t>Sacred Games</w:t>
      </w:r>
      <w:r w:rsidRPr="00AD6C0E">
        <w:rPr>
          <w:rFonts w:eastAsia="Times New Roman" w:cs="Times New Roman"/>
          <w:color w:val="000000"/>
          <w:sz w:val="20"/>
          <w:szCs w:val="20"/>
        </w:rPr>
        <w:t xml:space="preserve"> and Manu Joseph’s novel </w:t>
      </w:r>
      <w:r w:rsidRPr="00AD6C0E">
        <w:rPr>
          <w:rFonts w:eastAsia="Times New Roman" w:cs="Times New Roman"/>
          <w:i/>
          <w:iCs/>
          <w:color w:val="000000"/>
          <w:sz w:val="20"/>
          <w:szCs w:val="20"/>
        </w:rPr>
        <w:t>Serious Men</w:t>
      </w:r>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Rohinton</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Mistry</w:t>
      </w:r>
      <w:proofErr w:type="spellEnd"/>
      <w:r w:rsidRPr="00AD6C0E">
        <w:rPr>
          <w:rFonts w:eastAsia="Times New Roman" w:cs="Times New Roman"/>
          <w:color w:val="000000"/>
          <w:sz w:val="20"/>
          <w:szCs w:val="20"/>
        </w:rPr>
        <w:t xml:space="preserve"> called it “the city by the sea” in </w:t>
      </w:r>
      <w:r w:rsidRPr="00AD6C0E">
        <w:rPr>
          <w:rFonts w:eastAsia="Times New Roman" w:cs="Times New Roman"/>
          <w:i/>
          <w:iCs/>
          <w:color w:val="000000"/>
          <w:sz w:val="20"/>
          <w:szCs w:val="20"/>
        </w:rPr>
        <w:t>A Fine Balance</w:t>
      </w:r>
      <w:r w:rsidRPr="00AD6C0E">
        <w:rPr>
          <w:rFonts w:eastAsia="Times New Roman" w:cs="Times New Roman"/>
          <w:color w:val="000000"/>
          <w:sz w:val="20"/>
          <w:szCs w:val="20"/>
        </w:rPr>
        <w:t>, which follows people living here during the Emergency.</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Mumbai</w:t>
      </w:r>
      <w:r w:rsidRPr="00AD6C0E">
        <w:rPr>
          <w:rFonts w:eastAsia="Times New Roman" w:cs="Times New Roman"/>
          <w:color w:val="000000"/>
          <w:sz w:val="20"/>
          <w:szCs w:val="20"/>
        </w:rPr>
        <w:t xml:space="preserve"> [or </w:t>
      </w:r>
      <w:r w:rsidRPr="00AD6C0E">
        <w:rPr>
          <w:rFonts w:eastAsia="Times New Roman" w:cs="Times New Roman"/>
          <w:b/>
          <w:bCs/>
          <w:color w:val="000000"/>
          <w:sz w:val="20"/>
          <w:szCs w:val="20"/>
          <w:u w:val="single"/>
        </w:rPr>
        <w:t>Bombay</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This novel by Salman Rushdie was banned in India for satirizing Mumbai’s right-wing political leader </w:t>
      </w:r>
      <w:proofErr w:type="spellStart"/>
      <w:proofErr w:type="gramStart"/>
      <w:r w:rsidRPr="00AD6C0E">
        <w:rPr>
          <w:rFonts w:eastAsia="Times New Roman" w:cs="Times New Roman"/>
          <w:color w:val="000000"/>
          <w:sz w:val="20"/>
          <w:szCs w:val="20"/>
        </w:rPr>
        <w:t>Bal</w:t>
      </w:r>
      <w:proofErr w:type="spellEnd"/>
      <w:proofErr w:type="gramEnd"/>
      <w:r w:rsidRPr="00AD6C0E">
        <w:rPr>
          <w:rFonts w:eastAsia="Times New Roman" w:cs="Times New Roman"/>
          <w:color w:val="000000"/>
          <w:sz w:val="20"/>
          <w:szCs w:val="20"/>
        </w:rPr>
        <w:t xml:space="preserve"> Thackeray. It is narrated by </w:t>
      </w:r>
      <w:proofErr w:type="spellStart"/>
      <w:r w:rsidRPr="00AD6C0E">
        <w:rPr>
          <w:rFonts w:eastAsia="Times New Roman" w:cs="Times New Roman"/>
          <w:color w:val="000000"/>
          <w:sz w:val="20"/>
          <w:szCs w:val="20"/>
        </w:rPr>
        <w:t>Moraes</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Zogoiby</w:t>
      </w:r>
      <w:proofErr w:type="spellEnd"/>
      <w:r w:rsidRPr="00AD6C0E">
        <w:rPr>
          <w:rFonts w:eastAsia="Times New Roman" w:cs="Times New Roman"/>
          <w:color w:val="000000"/>
          <w:sz w:val="20"/>
          <w:szCs w:val="20"/>
        </w:rPr>
        <w:t>, and its title refers to a story about Boabdil, the last Muslim ruler of Granada.</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i/>
          <w:iCs/>
          <w:color w:val="000000"/>
          <w:sz w:val="20"/>
          <w:szCs w:val="20"/>
        </w:rPr>
        <w:t xml:space="preserve">The </w:t>
      </w:r>
      <w:r w:rsidRPr="00AD6C0E">
        <w:rPr>
          <w:rFonts w:eastAsia="Times New Roman" w:cs="Times New Roman"/>
          <w:b/>
          <w:bCs/>
          <w:i/>
          <w:iCs/>
          <w:color w:val="000000"/>
          <w:sz w:val="20"/>
          <w:szCs w:val="20"/>
          <w:u w:val="single"/>
        </w:rPr>
        <w:t>Moor’s Last Sigh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This author included novellas about American travelers to Mumbai in his 2007 book </w:t>
      </w:r>
      <w:r w:rsidRPr="00AD6C0E">
        <w:rPr>
          <w:rFonts w:eastAsia="Times New Roman" w:cs="Times New Roman"/>
          <w:i/>
          <w:iCs/>
          <w:color w:val="000000"/>
          <w:sz w:val="20"/>
          <w:szCs w:val="20"/>
        </w:rPr>
        <w:t xml:space="preserve">The </w:t>
      </w:r>
      <w:proofErr w:type="spellStart"/>
      <w:r w:rsidRPr="00AD6C0E">
        <w:rPr>
          <w:rFonts w:eastAsia="Times New Roman" w:cs="Times New Roman"/>
          <w:i/>
          <w:iCs/>
          <w:color w:val="000000"/>
          <w:sz w:val="20"/>
          <w:szCs w:val="20"/>
        </w:rPr>
        <w:t>Elephanta</w:t>
      </w:r>
      <w:proofErr w:type="spellEnd"/>
      <w:r w:rsidRPr="00AD6C0E">
        <w:rPr>
          <w:rFonts w:eastAsia="Times New Roman" w:cs="Times New Roman"/>
          <w:i/>
          <w:iCs/>
          <w:color w:val="000000"/>
          <w:sz w:val="20"/>
          <w:szCs w:val="20"/>
        </w:rPr>
        <w:t xml:space="preserve"> Suite</w:t>
      </w:r>
      <w:r w:rsidRPr="00AD6C0E">
        <w:rPr>
          <w:rFonts w:eastAsia="Times New Roman" w:cs="Times New Roman"/>
          <w:color w:val="000000"/>
          <w:sz w:val="20"/>
          <w:szCs w:val="20"/>
        </w:rPr>
        <w:t xml:space="preserve">. He also wrote the novels </w:t>
      </w:r>
      <w:r w:rsidRPr="00AD6C0E">
        <w:rPr>
          <w:rFonts w:eastAsia="Times New Roman" w:cs="Times New Roman"/>
          <w:i/>
          <w:iCs/>
          <w:color w:val="000000"/>
          <w:sz w:val="20"/>
          <w:szCs w:val="20"/>
        </w:rPr>
        <w:t>Saint Jack</w:t>
      </w:r>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Doctor Slaughter</w:t>
      </w:r>
      <w:r w:rsidRPr="00AD6C0E">
        <w:rPr>
          <w:rFonts w:eastAsia="Times New Roman" w:cs="Times New Roman"/>
          <w:color w:val="000000"/>
          <w:sz w:val="20"/>
          <w:szCs w:val="20"/>
        </w:rPr>
        <w:t xml:space="preserve">, and drew on his experience as a Peace Corps volunteer in Malawi to write </w:t>
      </w:r>
      <w:r w:rsidRPr="00AD6C0E">
        <w:rPr>
          <w:rFonts w:eastAsia="Times New Roman" w:cs="Times New Roman"/>
          <w:i/>
          <w:iCs/>
          <w:color w:val="000000"/>
          <w:sz w:val="20"/>
          <w:szCs w:val="20"/>
        </w:rPr>
        <w:t>The Lower River</w:t>
      </w:r>
      <w:r w:rsidRPr="00AD6C0E">
        <w:rPr>
          <w:rFonts w:eastAsia="Times New Roman" w:cs="Times New Roman"/>
          <w:color w:val="000000"/>
          <w:sz w:val="20"/>
          <w:szCs w:val="20"/>
        </w:rPr>
        <w:t>.</w:t>
      </w:r>
    </w:p>
    <w:p w:rsidR="00AD6C0E" w:rsidRDefault="00AD6C0E" w:rsidP="00AD6C0E">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Paul </w:t>
      </w:r>
      <w:r w:rsidRPr="00AD6C0E">
        <w:rPr>
          <w:rFonts w:eastAsia="Times New Roman" w:cs="Times New Roman"/>
          <w:b/>
          <w:bCs/>
          <w:color w:val="000000"/>
          <w:sz w:val="20"/>
          <w:szCs w:val="20"/>
          <w:u w:val="single"/>
        </w:rPr>
        <w:t>Theroux</w:t>
      </w:r>
    </w:p>
    <w:p w:rsidR="00326BA1" w:rsidRDefault="00326BA1" w:rsidP="00AD6C0E">
      <w:pPr>
        <w:spacing w:after="0" w:line="240" w:lineRule="auto"/>
        <w:rPr>
          <w:rFonts w:eastAsia="Times New Roman" w:cs="Times New Roman"/>
          <w:bCs/>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t xml:space="preserve">16. </w:t>
      </w:r>
      <w:r w:rsidRPr="00AD6C0E">
        <w:rPr>
          <w:rFonts w:eastAsia="Times New Roman" w:cs="Times New Roman"/>
          <w:color w:val="000000"/>
          <w:sz w:val="20"/>
          <w:szCs w:val="20"/>
        </w:rPr>
        <w:t xml:space="preserve">This concept is closely related to and sometimes conflated with </w:t>
      </w:r>
      <w:proofErr w:type="spellStart"/>
      <w:r w:rsidRPr="00AD6C0E">
        <w:rPr>
          <w:rFonts w:eastAsia="Times New Roman" w:cs="Times New Roman"/>
          <w:color w:val="000000"/>
          <w:sz w:val="20"/>
          <w:szCs w:val="20"/>
        </w:rPr>
        <w:t>ta’wil</w:t>
      </w:r>
      <w:proofErr w:type="spellEnd"/>
      <w:r w:rsidRPr="00AD6C0E">
        <w:rPr>
          <w:rFonts w:eastAsia="Times New Roman" w:cs="Times New Roman"/>
          <w:color w:val="000000"/>
          <w:sz w:val="20"/>
          <w:szCs w:val="20"/>
        </w:rPr>
        <w:t>, which is sometimes used to extract hidden knowledge from individual verses.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Name this concept which can be translated as “to make clear” or “to lift the curtain,” which deals with determining the true meaning of the Qur’an.</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tafsir</w:t>
      </w:r>
      <w:proofErr w:type="spellEnd"/>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This term, meaning “effort,” denotes a form of reasoning used in problems not directly covered in the </w:t>
      </w:r>
      <w:proofErr w:type="spellStart"/>
      <w:r w:rsidRPr="00AD6C0E">
        <w:rPr>
          <w:rFonts w:eastAsia="Times New Roman" w:cs="Times New Roman"/>
          <w:color w:val="000000"/>
          <w:sz w:val="20"/>
          <w:szCs w:val="20"/>
        </w:rPr>
        <w:t>Q’uran</w:t>
      </w:r>
      <w:proofErr w:type="spellEnd"/>
      <w:r w:rsidRPr="00AD6C0E">
        <w:rPr>
          <w:rFonts w:eastAsia="Times New Roman" w:cs="Times New Roman"/>
          <w:color w:val="000000"/>
          <w:sz w:val="20"/>
          <w:szCs w:val="20"/>
        </w:rPr>
        <w:t xml:space="preserve"> or Hadith. Sunnis hold that the “gates” of this practice are closed.</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ijtihad</w:t>
      </w:r>
      <w:proofErr w:type="spellEnd"/>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An often interpreted </w:t>
      </w:r>
      <w:proofErr w:type="spellStart"/>
      <w:r w:rsidRPr="00AD6C0E">
        <w:rPr>
          <w:rFonts w:eastAsia="Times New Roman" w:cs="Times New Roman"/>
          <w:color w:val="000000"/>
          <w:sz w:val="20"/>
          <w:szCs w:val="20"/>
        </w:rPr>
        <w:t>ayat</w:t>
      </w:r>
      <w:proofErr w:type="spellEnd"/>
      <w:r w:rsidRPr="00AD6C0E">
        <w:rPr>
          <w:rFonts w:eastAsia="Times New Roman" w:cs="Times New Roman"/>
          <w:color w:val="000000"/>
          <w:sz w:val="20"/>
          <w:szCs w:val="20"/>
        </w:rPr>
        <w:t xml:space="preserve"> from the Qur’an is the “Throne Verse,” which is contained in this second </w:t>
      </w:r>
      <w:proofErr w:type="spellStart"/>
      <w:r w:rsidRPr="00AD6C0E">
        <w:rPr>
          <w:rFonts w:eastAsia="Times New Roman" w:cs="Times New Roman"/>
          <w:color w:val="000000"/>
          <w:sz w:val="20"/>
          <w:szCs w:val="20"/>
        </w:rPr>
        <w:t>sura</w:t>
      </w:r>
      <w:proofErr w:type="spellEnd"/>
      <w:r w:rsidRPr="00AD6C0E">
        <w:rPr>
          <w:rFonts w:eastAsia="Times New Roman" w:cs="Times New Roman"/>
          <w:color w:val="000000"/>
          <w:sz w:val="20"/>
          <w:szCs w:val="20"/>
        </w:rPr>
        <w:t xml:space="preserve"> of the Qur’an. This </w:t>
      </w:r>
      <w:proofErr w:type="spellStart"/>
      <w:r w:rsidRPr="00AD6C0E">
        <w:rPr>
          <w:rFonts w:eastAsia="Times New Roman" w:cs="Times New Roman"/>
          <w:color w:val="000000"/>
          <w:sz w:val="20"/>
          <w:szCs w:val="20"/>
        </w:rPr>
        <w:t>sura</w:t>
      </w:r>
      <w:proofErr w:type="spellEnd"/>
      <w:r w:rsidRPr="00AD6C0E">
        <w:rPr>
          <w:rFonts w:eastAsia="Times New Roman" w:cs="Times New Roman"/>
          <w:color w:val="000000"/>
          <w:sz w:val="20"/>
          <w:szCs w:val="20"/>
        </w:rPr>
        <w:t xml:space="preserve"> contains a story in which Moses and the Israelites sacrifice an animal.</w:t>
      </w:r>
    </w:p>
    <w:p w:rsidR="00326BA1" w:rsidRDefault="00326BA1" w:rsidP="00326BA1">
      <w:pPr>
        <w:spacing w:after="0" w:line="240" w:lineRule="auto"/>
        <w:rPr>
          <w:rFonts w:eastAsia="Times New Roman" w:cs="Times New Roman"/>
          <w:color w:val="000000"/>
          <w:sz w:val="20"/>
          <w:szCs w:val="20"/>
        </w:rPr>
      </w:pPr>
      <w:r w:rsidRPr="00AD6C0E">
        <w:rPr>
          <w:rFonts w:eastAsia="Times New Roman" w:cs="Times New Roman"/>
          <w:color w:val="000000"/>
          <w:sz w:val="20"/>
          <w:szCs w:val="20"/>
        </w:rPr>
        <w:t xml:space="preserve">ANSWER: </w:t>
      </w:r>
      <w:proofErr w:type="spellStart"/>
      <w:r w:rsidRPr="00AD6C0E">
        <w:rPr>
          <w:rFonts w:eastAsia="Times New Roman" w:cs="Times New Roman"/>
          <w:color w:val="000000"/>
          <w:sz w:val="20"/>
          <w:szCs w:val="20"/>
        </w:rPr>
        <w:t>Surat</w:t>
      </w:r>
      <w:proofErr w:type="spellEnd"/>
      <w:r w:rsidRPr="00AD6C0E">
        <w:rPr>
          <w:rFonts w:eastAsia="Times New Roman" w:cs="Times New Roman"/>
          <w:color w:val="000000"/>
          <w:sz w:val="20"/>
          <w:szCs w:val="20"/>
        </w:rPr>
        <w:t xml:space="preserve"> </w:t>
      </w:r>
      <w:r w:rsidRPr="00AD6C0E">
        <w:rPr>
          <w:rFonts w:eastAsia="Times New Roman" w:cs="Times New Roman"/>
          <w:b/>
          <w:bCs/>
          <w:color w:val="000000"/>
          <w:sz w:val="20"/>
          <w:szCs w:val="20"/>
          <w:u w:val="single"/>
        </w:rPr>
        <w:t>al-</w:t>
      </w:r>
      <w:proofErr w:type="spellStart"/>
      <w:r w:rsidRPr="00AD6C0E">
        <w:rPr>
          <w:rFonts w:eastAsia="Times New Roman" w:cs="Times New Roman"/>
          <w:b/>
          <w:bCs/>
          <w:color w:val="000000"/>
          <w:sz w:val="20"/>
          <w:szCs w:val="20"/>
          <w:u w:val="single"/>
        </w:rPr>
        <w:t>Baqarah</w:t>
      </w:r>
      <w:proofErr w:type="spellEnd"/>
      <w:r w:rsidRPr="00AD6C0E">
        <w:rPr>
          <w:rFonts w:eastAsia="Times New Roman" w:cs="Times New Roman"/>
          <w:color w:val="000000"/>
          <w:sz w:val="20"/>
          <w:szCs w:val="20"/>
        </w:rPr>
        <w:t xml:space="preserve"> [or the “</w:t>
      </w:r>
      <w:r w:rsidRPr="00AD6C0E">
        <w:rPr>
          <w:rFonts w:eastAsia="Times New Roman" w:cs="Times New Roman"/>
          <w:b/>
          <w:bCs/>
          <w:color w:val="000000"/>
          <w:sz w:val="20"/>
          <w:szCs w:val="20"/>
          <w:u w:val="single"/>
        </w:rPr>
        <w:t>Cow</w:t>
      </w:r>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Sura</w:t>
      </w:r>
      <w:proofErr w:type="spellEnd"/>
      <w:r w:rsidRPr="00AD6C0E">
        <w:rPr>
          <w:rFonts w:eastAsia="Times New Roman" w:cs="Times New Roman"/>
          <w:color w:val="000000"/>
          <w:sz w:val="20"/>
          <w:szCs w:val="20"/>
        </w:rPr>
        <w:t>”]</w:t>
      </w: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Default="00326BA1" w:rsidP="00326BA1">
      <w:pPr>
        <w:spacing w:after="0" w:line="240" w:lineRule="auto"/>
        <w:rPr>
          <w:rFonts w:eastAsia="Times New Roman" w:cs="Times New Roman"/>
          <w:color w:val="000000"/>
          <w:sz w:val="20"/>
          <w:szCs w:val="20"/>
        </w:rPr>
      </w:pPr>
    </w:p>
    <w:p w:rsidR="00326BA1" w:rsidRPr="00AD6C0E" w:rsidRDefault="00326BA1" w:rsidP="00326BA1">
      <w:pPr>
        <w:spacing w:after="0" w:line="240" w:lineRule="auto"/>
        <w:rPr>
          <w:rFonts w:eastAsia="Times New Roman" w:cs="Times New Roman"/>
          <w:szCs w:val="24"/>
        </w:rPr>
      </w:pPr>
      <w:r>
        <w:rPr>
          <w:rFonts w:eastAsia="Times New Roman" w:cs="Times New Roman"/>
          <w:color w:val="000000"/>
          <w:sz w:val="20"/>
          <w:szCs w:val="20"/>
        </w:rPr>
        <w:lastRenderedPageBreak/>
        <w:t xml:space="preserve">17. </w:t>
      </w:r>
      <w:r w:rsidRPr="00AD6C0E">
        <w:rPr>
          <w:rFonts w:eastAsia="Times New Roman" w:cs="Times New Roman"/>
          <w:color w:val="000000"/>
          <w:sz w:val="20"/>
          <w:szCs w:val="20"/>
        </w:rPr>
        <w:t xml:space="preserve">The </w:t>
      </w:r>
      <w:proofErr w:type="spellStart"/>
      <w:r w:rsidRPr="00AD6C0E">
        <w:rPr>
          <w:rFonts w:eastAsia="Times New Roman" w:cs="Times New Roman"/>
          <w:color w:val="000000"/>
          <w:sz w:val="20"/>
          <w:szCs w:val="20"/>
        </w:rPr>
        <w:t>Hardanger</w:t>
      </w:r>
      <w:proofErr w:type="spellEnd"/>
      <w:r w:rsidRPr="00AD6C0E">
        <w:rPr>
          <w:rFonts w:eastAsia="Times New Roman" w:cs="Times New Roman"/>
          <w:color w:val="000000"/>
          <w:sz w:val="20"/>
          <w:szCs w:val="20"/>
        </w:rPr>
        <w:t xml:space="preserve"> fiddle is a traditional instrument from this country, and one composer from here is mostly remembered for his piano miniature “Rustle of Spring.” For 10 points each:</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home country of Christian </w:t>
      </w:r>
      <w:proofErr w:type="spellStart"/>
      <w:r w:rsidRPr="00AD6C0E">
        <w:rPr>
          <w:rFonts w:eastAsia="Times New Roman" w:cs="Times New Roman"/>
          <w:color w:val="000000"/>
          <w:sz w:val="20"/>
          <w:szCs w:val="20"/>
        </w:rPr>
        <w:t>Sinding</w:t>
      </w:r>
      <w:proofErr w:type="spellEnd"/>
      <w:r w:rsidRPr="00AD6C0E">
        <w:rPr>
          <w:rFonts w:eastAsia="Times New Roman" w:cs="Times New Roman"/>
          <w:color w:val="000000"/>
          <w:sz w:val="20"/>
          <w:szCs w:val="20"/>
        </w:rPr>
        <w:t>, which also produced a composer who depicted the rising sun in his piece “Morning Mood,” which appeared in incidental music for a play by a writer from this country.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Norway</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 xml:space="preserve">[10] </w:t>
      </w:r>
      <w:proofErr w:type="spellStart"/>
      <w:r w:rsidRPr="00AD6C0E">
        <w:rPr>
          <w:rFonts w:eastAsia="Times New Roman" w:cs="Times New Roman"/>
          <w:color w:val="000000"/>
          <w:sz w:val="20"/>
          <w:szCs w:val="20"/>
        </w:rPr>
        <w:t>Edvard</w:t>
      </w:r>
      <w:proofErr w:type="spellEnd"/>
      <w:r w:rsidRPr="00AD6C0E">
        <w:rPr>
          <w:rFonts w:eastAsia="Times New Roman" w:cs="Times New Roman"/>
          <w:color w:val="000000"/>
          <w:sz w:val="20"/>
          <w:szCs w:val="20"/>
        </w:rPr>
        <w:t xml:space="preserve"> Grieg published many piano miniatures in his collections of </w:t>
      </w:r>
      <w:r w:rsidRPr="00AD6C0E">
        <w:rPr>
          <w:rFonts w:eastAsia="Times New Roman" w:cs="Times New Roman"/>
          <w:i/>
          <w:iCs/>
          <w:color w:val="000000"/>
          <w:sz w:val="20"/>
          <w:szCs w:val="20"/>
        </w:rPr>
        <w:t>Lyric Pieces</w:t>
      </w:r>
      <w:r w:rsidRPr="00AD6C0E">
        <w:rPr>
          <w:rFonts w:eastAsia="Times New Roman" w:cs="Times New Roman"/>
          <w:color w:val="000000"/>
          <w:sz w:val="20"/>
          <w:szCs w:val="20"/>
        </w:rPr>
        <w:t>, including this piece originally titled “The Well-Wishers Are Coming” that commemorates his twenty-fifth anniversary with his wife Nina.</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ANSWER: “</w:t>
      </w:r>
      <w:r w:rsidRPr="00AD6C0E">
        <w:rPr>
          <w:rFonts w:eastAsia="Times New Roman" w:cs="Times New Roman"/>
          <w:b/>
          <w:bCs/>
          <w:color w:val="000000"/>
          <w:sz w:val="20"/>
          <w:szCs w:val="20"/>
          <w:u w:val="single"/>
        </w:rPr>
        <w:t xml:space="preserve">Wedding Day at </w:t>
      </w:r>
      <w:proofErr w:type="spellStart"/>
      <w:r w:rsidRPr="00AD6C0E">
        <w:rPr>
          <w:rFonts w:eastAsia="Times New Roman" w:cs="Times New Roman"/>
          <w:b/>
          <w:bCs/>
          <w:color w:val="000000"/>
          <w:sz w:val="20"/>
          <w:szCs w:val="20"/>
          <w:u w:val="single"/>
        </w:rPr>
        <w:t>Troldhaugen</w:t>
      </w:r>
      <w:proofErr w:type="spellEnd"/>
      <w:r w:rsidRPr="00AD6C0E">
        <w:rPr>
          <w:rFonts w:eastAsia="Times New Roman" w:cs="Times New Roman"/>
          <w:color w:val="000000"/>
          <w:sz w:val="20"/>
          <w:szCs w:val="20"/>
        </w:rPr>
        <w:t>” [or “</w:t>
      </w:r>
      <w:proofErr w:type="spellStart"/>
      <w:r w:rsidRPr="00AD6C0E">
        <w:rPr>
          <w:rFonts w:eastAsia="Times New Roman" w:cs="Times New Roman"/>
          <w:b/>
          <w:bCs/>
          <w:color w:val="000000"/>
          <w:sz w:val="20"/>
          <w:szCs w:val="20"/>
          <w:u w:val="single"/>
        </w:rPr>
        <w:t>Bryllupsdag</w:t>
      </w:r>
      <w:proofErr w:type="spellEnd"/>
      <w:r w:rsidRPr="00AD6C0E">
        <w:rPr>
          <w:rFonts w:eastAsia="Times New Roman" w:cs="Times New Roman"/>
          <w:b/>
          <w:bCs/>
          <w:color w:val="000000"/>
          <w:sz w:val="20"/>
          <w:szCs w:val="20"/>
          <w:u w:val="single"/>
        </w:rPr>
        <w:t xml:space="preserve"> </w:t>
      </w:r>
      <w:proofErr w:type="spellStart"/>
      <w:r w:rsidRPr="00AD6C0E">
        <w:rPr>
          <w:rFonts w:eastAsia="Times New Roman" w:cs="Times New Roman"/>
          <w:b/>
          <w:bCs/>
          <w:color w:val="000000"/>
          <w:sz w:val="20"/>
          <w:szCs w:val="20"/>
          <w:u w:val="single"/>
        </w:rPr>
        <w:t>på</w:t>
      </w:r>
      <w:proofErr w:type="spellEnd"/>
      <w:r w:rsidRPr="00AD6C0E">
        <w:rPr>
          <w:rFonts w:eastAsia="Times New Roman" w:cs="Times New Roman"/>
          <w:b/>
          <w:bCs/>
          <w:color w:val="000000"/>
          <w:sz w:val="20"/>
          <w:szCs w:val="20"/>
          <w:u w:val="single"/>
        </w:rPr>
        <w:t xml:space="preserve"> </w:t>
      </w:r>
      <w:proofErr w:type="spellStart"/>
      <w:r w:rsidRPr="00AD6C0E">
        <w:rPr>
          <w:rFonts w:eastAsia="Times New Roman" w:cs="Times New Roman"/>
          <w:b/>
          <w:bCs/>
          <w:color w:val="000000"/>
          <w:sz w:val="20"/>
          <w:szCs w:val="20"/>
          <w:u w:val="single"/>
        </w:rPr>
        <w:t>Troldhaugen</w:t>
      </w:r>
      <w:proofErr w:type="spellEnd"/>
      <w:r w:rsidRPr="00AD6C0E">
        <w:rPr>
          <w:rFonts w:eastAsia="Times New Roman" w:cs="Times New Roman"/>
          <w:color w:val="000000"/>
          <w:sz w:val="20"/>
          <w:szCs w:val="20"/>
        </w:rPr>
        <w:t>”]</w:t>
      </w:r>
    </w:p>
    <w:p w:rsidR="00326BA1" w:rsidRPr="00AD6C0E" w:rsidRDefault="00326BA1" w:rsidP="00326BA1">
      <w:pPr>
        <w:spacing w:after="0" w:line="240" w:lineRule="auto"/>
        <w:rPr>
          <w:rFonts w:eastAsia="Times New Roman" w:cs="Times New Roman"/>
          <w:szCs w:val="24"/>
        </w:rPr>
      </w:pPr>
      <w:r w:rsidRPr="00AD6C0E">
        <w:rPr>
          <w:rFonts w:eastAsia="Times New Roman" w:cs="Times New Roman"/>
          <w:color w:val="000000"/>
          <w:sz w:val="20"/>
          <w:szCs w:val="20"/>
        </w:rPr>
        <w:t>[10] Grieg’s musical career was encouraged by this 19th century Norwegian violinist. He was especially popular in the United States</w:t>
      </w:r>
      <w:r w:rsidR="008F470E">
        <w:rPr>
          <w:rFonts w:eastAsia="Times New Roman" w:cs="Times New Roman"/>
          <w:color w:val="000000"/>
          <w:sz w:val="20"/>
          <w:szCs w:val="20"/>
        </w:rPr>
        <w:t>, where,</w:t>
      </w:r>
      <w:r w:rsidRPr="00AD6C0E">
        <w:rPr>
          <w:rFonts w:eastAsia="Times New Roman" w:cs="Times New Roman"/>
          <w:color w:val="000000"/>
          <w:sz w:val="20"/>
          <w:szCs w:val="20"/>
        </w:rPr>
        <w:t xml:space="preserve"> in 1852, he founded an unsuccessful utopian community called New Norway in Pennsylvania.</w:t>
      </w:r>
    </w:p>
    <w:p w:rsidR="00326BA1" w:rsidRDefault="00326BA1" w:rsidP="00326BA1">
      <w:pPr>
        <w:spacing w:after="0" w:line="240" w:lineRule="auto"/>
        <w:rPr>
          <w:rFonts w:eastAsia="Times New Roman" w:cs="Times New Roman"/>
          <w:bCs/>
          <w:color w:val="000000"/>
          <w:sz w:val="20"/>
          <w:szCs w:val="20"/>
        </w:rPr>
      </w:pPr>
      <w:r w:rsidRPr="00AD6C0E">
        <w:rPr>
          <w:rFonts w:eastAsia="Times New Roman" w:cs="Times New Roman"/>
          <w:color w:val="000000"/>
          <w:sz w:val="20"/>
          <w:szCs w:val="20"/>
        </w:rPr>
        <w:t xml:space="preserve">ANSWER: Ole </w:t>
      </w:r>
      <w:r w:rsidRPr="00AD6C0E">
        <w:rPr>
          <w:rFonts w:eastAsia="Times New Roman" w:cs="Times New Roman"/>
          <w:b/>
          <w:bCs/>
          <w:color w:val="000000"/>
          <w:sz w:val="20"/>
          <w:szCs w:val="20"/>
          <w:u w:val="single"/>
        </w:rPr>
        <w:t>Bull</w:t>
      </w:r>
    </w:p>
    <w:p w:rsidR="008F470E" w:rsidRDefault="008F470E" w:rsidP="00326BA1">
      <w:pPr>
        <w:spacing w:after="0" w:line="240" w:lineRule="auto"/>
        <w:rPr>
          <w:rFonts w:eastAsia="Times New Roman" w:cs="Times New Roman"/>
          <w:bCs/>
          <w:color w:val="000000"/>
          <w:sz w:val="20"/>
          <w:szCs w:val="20"/>
        </w:rPr>
      </w:pPr>
    </w:p>
    <w:p w:rsidR="008F470E" w:rsidRPr="00AD6C0E" w:rsidRDefault="008F470E" w:rsidP="008F470E">
      <w:pPr>
        <w:spacing w:after="0" w:line="240" w:lineRule="auto"/>
        <w:rPr>
          <w:rFonts w:eastAsia="Times New Roman" w:cs="Times New Roman"/>
          <w:szCs w:val="24"/>
        </w:rPr>
      </w:pPr>
      <w:r>
        <w:rPr>
          <w:rFonts w:eastAsia="Times New Roman" w:cs="Times New Roman"/>
          <w:color w:val="000000"/>
          <w:sz w:val="20"/>
          <w:szCs w:val="20"/>
        </w:rPr>
        <w:t xml:space="preserve">19. </w:t>
      </w:r>
      <w:r w:rsidRPr="00AD6C0E">
        <w:rPr>
          <w:rFonts w:eastAsia="Times New Roman" w:cs="Times New Roman"/>
          <w:color w:val="000000"/>
          <w:sz w:val="20"/>
          <w:szCs w:val="20"/>
        </w:rPr>
        <w:t xml:space="preserve">After allying himself with </w:t>
      </w:r>
      <w:proofErr w:type="spellStart"/>
      <w:r w:rsidRPr="00AD6C0E">
        <w:rPr>
          <w:rFonts w:eastAsia="Times New Roman" w:cs="Times New Roman"/>
          <w:color w:val="000000"/>
          <w:sz w:val="20"/>
          <w:szCs w:val="20"/>
        </w:rPr>
        <w:t>Publius</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Mucius</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Scaevola</w:t>
      </w:r>
      <w:proofErr w:type="spellEnd"/>
      <w:r w:rsidRPr="00AD6C0E">
        <w:rPr>
          <w:rFonts w:eastAsia="Times New Roman" w:cs="Times New Roman"/>
          <w:color w:val="000000"/>
          <w:sz w:val="20"/>
          <w:szCs w:val="20"/>
        </w:rPr>
        <w:t xml:space="preserve"> and </w:t>
      </w:r>
      <w:proofErr w:type="spellStart"/>
      <w:r w:rsidRPr="00AD6C0E">
        <w:rPr>
          <w:rFonts w:eastAsia="Times New Roman" w:cs="Times New Roman"/>
          <w:color w:val="000000"/>
          <w:sz w:val="20"/>
          <w:szCs w:val="20"/>
        </w:rPr>
        <w:t>Appius</w:t>
      </w:r>
      <w:proofErr w:type="spellEnd"/>
      <w:r w:rsidRPr="00AD6C0E">
        <w:rPr>
          <w:rFonts w:eastAsia="Times New Roman" w:cs="Times New Roman"/>
          <w:color w:val="000000"/>
          <w:sz w:val="20"/>
          <w:szCs w:val="20"/>
        </w:rPr>
        <w:t xml:space="preserve"> Claudius</w:t>
      </w:r>
      <w:r>
        <w:rPr>
          <w:rFonts w:eastAsia="Times New Roman" w:cs="Times New Roman"/>
          <w:color w:val="000000"/>
          <w:sz w:val="20"/>
          <w:szCs w:val="20"/>
        </w:rPr>
        <w:t>,</w:t>
      </w:r>
      <w:r w:rsidRPr="00AD6C0E">
        <w:rPr>
          <w:rFonts w:eastAsia="Times New Roman" w:cs="Times New Roman"/>
          <w:color w:val="000000"/>
          <w:sz w:val="20"/>
          <w:szCs w:val="20"/>
        </w:rPr>
        <w:t xml:space="preserve"> he passed his most famous legislation. For 10 points each:</w:t>
      </w:r>
    </w:p>
    <w:p w:rsidR="008F470E" w:rsidRPr="00AD6C0E" w:rsidRDefault="008F470E" w:rsidP="008F470E">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tribune of the plebs whose passage of the </w:t>
      </w:r>
      <w:proofErr w:type="spellStart"/>
      <w:r w:rsidRPr="00AD6C0E">
        <w:rPr>
          <w:rFonts w:eastAsia="Times New Roman" w:cs="Times New Roman"/>
          <w:i/>
          <w:iCs/>
          <w:color w:val="000000"/>
          <w:sz w:val="20"/>
          <w:szCs w:val="20"/>
        </w:rPr>
        <w:t>Lex</w:t>
      </w:r>
      <w:proofErr w:type="spellEnd"/>
      <w:r w:rsidRPr="00AD6C0E">
        <w:rPr>
          <w:rFonts w:eastAsia="Times New Roman" w:cs="Times New Roman"/>
          <w:i/>
          <w:iCs/>
          <w:color w:val="000000"/>
          <w:sz w:val="20"/>
          <w:szCs w:val="20"/>
        </w:rPr>
        <w:t xml:space="preserve"> </w:t>
      </w:r>
      <w:proofErr w:type="spellStart"/>
      <w:r w:rsidRPr="00AD6C0E">
        <w:rPr>
          <w:rFonts w:eastAsia="Times New Roman" w:cs="Times New Roman"/>
          <w:i/>
          <w:iCs/>
          <w:color w:val="000000"/>
          <w:sz w:val="20"/>
          <w:szCs w:val="20"/>
        </w:rPr>
        <w:t>Sempronia</w:t>
      </w:r>
      <w:proofErr w:type="spellEnd"/>
      <w:r w:rsidRPr="00AD6C0E">
        <w:rPr>
          <w:rFonts w:eastAsia="Times New Roman" w:cs="Times New Roman"/>
          <w:i/>
          <w:iCs/>
          <w:color w:val="000000"/>
          <w:sz w:val="20"/>
          <w:szCs w:val="20"/>
        </w:rPr>
        <w:t xml:space="preserve"> </w:t>
      </w:r>
      <w:proofErr w:type="spellStart"/>
      <w:r w:rsidRPr="00AD6C0E">
        <w:rPr>
          <w:rFonts w:eastAsia="Times New Roman" w:cs="Times New Roman"/>
          <w:i/>
          <w:iCs/>
          <w:color w:val="000000"/>
          <w:sz w:val="20"/>
          <w:szCs w:val="20"/>
        </w:rPr>
        <w:t>Agraria</w:t>
      </w:r>
      <w:proofErr w:type="spellEnd"/>
      <w:r w:rsidRPr="00AD6C0E">
        <w:rPr>
          <w:rFonts w:eastAsia="Times New Roman" w:cs="Times New Roman"/>
          <w:color w:val="000000"/>
          <w:sz w:val="20"/>
          <w:szCs w:val="20"/>
        </w:rPr>
        <w:t xml:space="preserve"> helped the poorer classes of Rome acquire land from the ager </w:t>
      </w:r>
      <w:proofErr w:type="spellStart"/>
      <w:r w:rsidRPr="00AD6C0E">
        <w:rPr>
          <w:rFonts w:eastAsia="Times New Roman" w:cs="Times New Roman"/>
          <w:color w:val="000000"/>
          <w:sz w:val="20"/>
          <w:szCs w:val="20"/>
        </w:rPr>
        <w:t>publicus</w:t>
      </w:r>
      <w:proofErr w:type="spellEnd"/>
      <w:r w:rsidRPr="00AD6C0E">
        <w:rPr>
          <w:rFonts w:eastAsia="Times New Roman" w:cs="Times New Roman"/>
          <w:color w:val="000000"/>
          <w:sz w:val="20"/>
          <w:szCs w:val="20"/>
        </w:rPr>
        <w:t xml:space="preserve">, resulting in his murder by the </w:t>
      </w:r>
      <w:proofErr w:type="spellStart"/>
      <w:r w:rsidRPr="00AD6C0E">
        <w:rPr>
          <w:rFonts w:eastAsia="Times New Roman" w:cs="Times New Roman"/>
          <w:i/>
          <w:iCs/>
          <w:color w:val="000000"/>
          <w:sz w:val="20"/>
          <w:szCs w:val="20"/>
        </w:rPr>
        <w:t>optimates</w:t>
      </w:r>
      <w:proofErr w:type="spellEnd"/>
      <w:r w:rsidRPr="00AD6C0E">
        <w:rPr>
          <w:rFonts w:eastAsia="Times New Roman" w:cs="Times New Roman"/>
          <w:color w:val="000000"/>
          <w:sz w:val="20"/>
          <w:szCs w:val="20"/>
        </w:rPr>
        <w:t>.</w:t>
      </w:r>
    </w:p>
    <w:p w:rsidR="008F470E" w:rsidRPr="00AD6C0E" w:rsidRDefault="008F470E" w:rsidP="008F47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T</w:t>
      </w:r>
      <w:r w:rsidRPr="00AD6C0E">
        <w:rPr>
          <w:rFonts w:eastAsia="Times New Roman" w:cs="Times New Roman"/>
          <w:color w:val="000000"/>
          <w:sz w:val="20"/>
          <w:szCs w:val="20"/>
        </w:rPr>
        <w:t xml:space="preserve">iberius </w:t>
      </w:r>
      <w:r w:rsidRPr="00AD6C0E">
        <w:rPr>
          <w:rFonts w:eastAsia="Times New Roman" w:cs="Times New Roman"/>
          <w:b/>
          <w:bCs/>
          <w:color w:val="000000"/>
          <w:sz w:val="20"/>
          <w:szCs w:val="20"/>
          <w:u w:val="single"/>
        </w:rPr>
        <w:t>Gracchus</w:t>
      </w:r>
    </w:p>
    <w:p w:rsidR="008F470E" w:rsidRPr="00AD6C0E" w:rsidRDefault="008F470E" w:rsidP="008F470E">
      <w:pPr>
        <w:spacing w:after="0" w:line="240" w:lineRule="auto"/>
        <w:rPr>
          <w:rFonts w:eastAsia="Times New Roman" w:cs="Times New Roman"/>
          <w:szCs w:val="24"/>
        </w:rPr>
      </w:pPr>
      <w:r w:rsidRPr="00AD6C0E">
        <w:rPr>
          <w:rFonts w:eastAsia="Times New Roman" w:cs="Times New Roman"/>
          <w:color w:val="000000"/>
          <w:sz w:val="20"/>
          <w:szCs w:val="20"/>
        </w:rPr>
        <w:t>[10] An earlier result of the class struggles between patricians and plebeians was this 287 B.C. law passed under a namesake dic</w:t>
      </w:r>
      <w:r>
        <w:rPr>
          <w:rFonts w:eastAsia="Times New Roman" w:cs="Times New Roman"/>
          <w:color w:val="000000"/>
          <w:sz w:val="20"/>
          <w:szCs w:val="20"/>
        </w:rPr>
        <w:t>tator. It made the “plebiscites</w:t>
      </w:r>
      <w:r w:rsidRPr="00AD6C0E">
        <w:rPr>
          <w:rFonts w:eastAsia="Times New Roman" w:cs="Times New Roman"/>
          <w:color w:val="000000"/>
          <w:sz w:val="20"/>
          <w:szCs w:val="20"/>
        </w:rPr>
        <w:t>” passed by the Plebeian Assembly binding on the Roman people regardless of the Senate’s approval.</w:t>
      </w:r>
    </w:p>
    <w:p w:rsidR="008F470E" w:rsidRPr="00AD6C0E" w:rsidRDefault="008F470E" w:rsidP="008F47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color w:val="000000"/>
          <w:sz w:val="20"/>
          <w:szCs w:val="20"/>
        </w:rPr>
        <w:t>Lex</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b/>
          <w:bCs/>
          <w:color w:val="000000"/>
          <w:sz w:val="20"/>
          <w:szCs w:val="20"/>
          <w:u w:val="single"/>
        </w:rPr>
        <w:t>Hortensia</w:t>
      </w:r>
      <w:proofErr w:type="spellEnd"/>
      <w:r w:rsidRPr="00AD6C0E">
        <w:rPr>
          <w:rFonts w:eastAsia="Times New Roman" w:cs="Times New Roman"/>
          <w:color w:val="000000"/>
          <w:sz w:val="20"/>
          <w:szCs w:val="20"/>
        </w:rPr>
        <w:t xml:space="preserve"> [or </w:t>
      </w:r>
      <w:proofErr w:type="spellStart"/>
      <w:r w:rsidRPr="00AD6C0E">
        <w:rPr>
          <w:rFonts w:eastAsia="Times New Roman" w:cs="Times New Roman"/>
          <w:b/>
          <w:bCs/>
          <w:color w:val="000000"/>
          <w:sz w:val="20"/>
          <w:szCs w:val="20"/>
          <w:u w:val="single"/>
        </w:rPr>
        <w:t>Hortensian</w:t>
      </w:r>
      <w:proofErr w:type="spellEnd"/>
      <w:r w:rsidRPr="00AD6C0E">
        <w:rPr>
          <w:rFonts w:eastAsia="Times New Roman" w:cs="Times New Roman"/>
          <w:b/>
          <w:bCs/>
          <w:color w:val="000000"/>
          <w:sz w:val="20"/>
          <w:szCs w:val="20"/>
          <w:u w:val="single"/>
        </w:rPr>
        <w:t xml:space="preserve"> </w:t>
      </w:r>
      <w:r w:rsidRPr="00AD6C0E">
        <w:rPr>
          <w:rFonts w:eastAsia="Times New Roman" w:cs="Times New Roman"/>
          <w:color w:val="000000"/>
          <w:sz w:val="20"/>
          <w:szCs w:val="20"/>
        </w:rPr>
        <w:t>Law]</w:t>
      </w:r>
    </w:p>
    <w:p w:rsidR="008F470E" w:rsidRPr="00AD6C0E" w:rsidRDefault="008F470E" w:rsidP="008F470E">
      <w:pPr>
        <w:spacing w:after="0" w:line="240" w:lineRule="auto"/>
        <w:rPr>
          <w:rFonts w:eastAsia="Times New Roman" w:cs="Times New Roman"/>
          <w:szCs w:val="24"/>
        </w:rPr>
      </w:pPr>
      <w:r w:rsidRPr="00AD6C0E">
        <w:rPr>
          <w:rFonts w:eastAsia="Times New Roman" w:cs="Times New Roman"/>
          <w:color w:val="000000"/>
          <w:sz w:val="20"/>
          <w:szCs w:val="20"/>
        </w:rPr>
        <w:t xml:space="preserve">[10] This brother-in-law of Tiberius Gracchus was a famous general who won the Siege of </w:t>
      </w:r>
      <w:proofErr w:type="spellStart"/>
      <w:r w:rsidRPr="00AD6C0E">
        <w:rPr>
          <w:rFonts w:eastAsia="Times New Roman" w:cs="Times New Roman"/>
          <w:color w:val="000000"/>
          <w:sz w:val="20"/>
          <w:szCs w:val="20"/>
        </w:rPr>
        <w:t>Numantia</w:t>
      </w:r>
      <w:proofErr w:type="spellEnd"/>
      <w:r w:rsidRPr="00AD6C0E">
        <w:rPr>
          <w:rFonts w:eastAsia="Times New Roman" w:cs="Times New Roman"/>
          <w:color w:val="000000"/>
          <w:sz w:val="20"/>
          <w:szCs w:val="20"/>
        </w:rPr>
        <w:t xml:space="preserve"> and presided over the final destruction of Carthage.</w:t>
      </w:r>
    </w:p>
    <w:p w:rsidR="008F470E" w:rsidRPr="00AD6C0E" w:rsidRDefault="008F470E" w:rsidP="008F47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color w:val="000000"/>
          <w:sz w:val="20"/>
          <w:szCs w:val="20"/>
        </w:rPr>
        <w:t>Publius</w:t>
      </w:r>
      <w:proofErr w:type="spellEnd"/>
      <w:r w:rsidRPr="00AD6C0E">
        <w:rPr>
          <w:rFonts w:eastAsia="Times New Roman" w:cs="Times New Roman"/>
          <w:color w:val="000000"/>
          <w:sz w:val="20"/>
          <w:szCs w:val="20"/>
        </w:rPr>
        <w:t xml:space="preserve"> Cornelius </w:t>
      </w:r>
      <w:r w:rsidRPr="00AD6C0E">
        <w:rPr>
          <w:rFonts w:eastAsia="Times New Roman" w:cs="Times New Roman"/>
          <w:b/>
          <w:bCs/>
          <w:color w:val="000000"/>
          <w:sz w:val="20"/>
          <w:szCs w:val="20"/>
          <w:u w:val="single"/>
        </w:rPr>
        <w:t xml:space="preserve">Scipio </w:t>
      </w:r>
      <w:proofErr w:type="spellStart"/>
      <w:r w:rsidRPr="00AD6C0E">
        <w:rPr>
          <w:rFonts w:eastAsia="Times New Roman" w:cs="Times New Roman"/>
          <w:b/>
          <w:bCs/>
          <w:color w:val="000000"/>
          <w:sz w:val="20"/>
          <w:szCs w:val="20"/>
          <w:u w:val="single"/>
        </w:rPr>
        <w:t>Aemilianus</w:t>
      </w:r>
      <w:proofErr w:type="spellEnd"/>
      <w:r w:rsidRPr="00AD6C0E">
        <w:rPr>
          <w:rFonts w:eastAsia="Times New Roman" w:cs="Times New Roman"/>
          <w:color w:val="000000"/>
          <w:sz w:val="20"/>
          <w:szCs w:val="20"/>
        </w:rPr>
        <w:t xml:space="preserve"> [or </w:t>
      </w:r>
      <w:proofErr w:type="spellStart"/>
      <w:r w:rsidRPr="00AD6C0E">
        <w:rPr>
          <w:rFonts w:eastAsia="Times New Roman" w:cs="Times New Roman"/>
          <w:color w:val="000000"/>
          <w:sz w:val="20"/>
          <w:szCs w:val="20"/>
        </w:rPr>
        <w:t>Publius</w:t>
      </w:r>
      <w:proofErr w:type="spellEnd"/>
      <w:r w:rsidRPr="00AD6C0E">
        <w:rPr>
          <w:rFonts w:eastAsia="Times New Roman" w:cs="Times New Roman"/>
          <w:color w:val="000000"/>
          <w:sz w:val="20"/>
          <w:szCs w:val="20"/>
        </w:rPr>
        <w:t xml:space="preserve"> Cornelius </w:t>
      </w:r>
      <w:r w:rsidRPr="00AD6C0E">
        <w:rPr>
          <w:rFonts w:eastAsia="Times New Roman" w:cs="Times New Roman"/>
          <w:b/>
          <w:bCs/>
          <w:color w:val="000000"/>
          <w:sz w:val="20"/>
          <w:szCs w:val="20"/>
          <w:u w:val="single"/>
        </w:rPr>
        <w:t xml:space="preserve">Scipio </w:t>
      </w:r>
      <w:proofErr w:type="spellStart"/>
      <w:r w:rsidRPr="00AD6C0E">
        <w:rPr>
          <w:rFonts w:eastAsia="Times New Roman" w:cs="Times New Roman"/>
          <w:b/>
          <w:bCs/>
          <w:color w:val="000000"/>
          <w:sz w:val="20"/>
          <w:szCs w:val="20"/>
          <w:u w:val="single"/>
        </w:rPr>
        <w:t>Africanus</w:t>
      </w:r>
      <w:proofErr w:type="spellEnd"/>
      <w:r w:rsidRPr="00AD6C0E">
        <w:rPr>
          <w:rFonts w:eastAsia="Times New Roman" w:cs="Times New Roman"/>
          <w:b/>
          <w:bCs/>
          <w:color w:val="000000"/>
          <w:sz w:val="20"/>
          <w:szCs w:val="20"/>
          <w:u w:val="single"/>
        </w:rPr>
        <w:t xml:space="preserve"> the Younger</w:t>
      </w:r>
      <w:r w:rsidRPr="00AD6C0E">
        <w:rPr>
          <w:rFonts w:eastAsia="Times New Roman" w:cs="Times New Roman"/>
          <w:color w:val="000000"/>
          <w:sz w:val="20"/>
          <w:szCs w:val="20"/>
        </w:rPr>
        <w:t xml:space="preserve">; do not accept or prompt on “Scipio” or “Scipio </w:t>
      </w:r>
      <w:proofErr w:type="spellStart"/>
      <w:r w:rsidRPr="00AD6C0E">
        <w:rPr>
          <w:rFonts w:eastAsia="Times New Roman" w:cs="Times New Roman"/>
          <w:color w:val="000000"/>
          <w:sz w:val="20"/>
          <w:szCs w:val="20"/>
        </w:rPr>
        <w:t>Africanus</w:t>
      </w:r>
      <w:proofErr w:type="spellEnd"/>
      <w:r w:rsidRPr="00AD6C0E">
        <w:rPr>
          <w:rFonts w:eastAsia="Times New Roman" w:cs="Times New Roman"/>
          <w:color w:val="000000"/>
          <w:sz w:val="20"/>
          <w:szCs w:val="20"/>
        </w:rPr>
        <w:t>”]</w:t>
      </w:r>
    </w:p>
    <w:p w:rsidR="008F470E" w:rsidRDefault="008F470E" w:rsidP="00AD6C0E">
      <w:pPr>
        <w:spacing w:after="0" w:line="240" w:lineRule="auto"/>
        <w:rPr>
          <w:rFonts w:eastAsia="Times New Roman" w:cs="Times New Roman"/>
          <w:szCs w:val="24"/>
        </w:rPr>
      </w:pPr>
    </w:p>
    <w:p w:rsidR="00AD6C0E" w:rsidRPr="00AD6C0E" w:rsidRDefault="008F470E" w:rsidP="00AD6C0E">
      <w:pPr>
        <w:spacing w:after="0" w:line="240" w:lineRule="auto"/>
        <w:rPr>
          <w:rFonts w:eastAsia="Times New Roman" w:cs="Times New Roman"/>
          <w:szCs w:val="24"/>
        </w:rPr>
      </w:pPr>
      <w:r>
        <w:rPr>
          <w:rFonts w:eastAsia="Times New Roman" w:cs="Times New Roman"/>
          <w:color w:val="000000"/>
          <w:sz w:val="20"/>
          <w:szCs w:val="20"/>
        </w:rPr>
        <w:t xml:space="preserve">19. </w:t>
      </w:r>
      <w:r w:rsidR="00AD6C0E" w:rsidRPr="00AD6C0E">
        <w:rPr>
          <w:rFonts w:eastAsia="Times New Roman" w:cs="Times New Roman"/>
          <w:color w:val="000000"/>
          <w:sz w:val="20"/>
          <w:szCs w:val="20"/>
        </w:rPr>
        <w:t>This thinker defended deconstructionism in his essay “The Critic as Host.”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American literary critic, the author of </w:t>
      </w:r>
      <w:r w:rsidRPr="00AD6C0E">
        <w:rPr>
          <w:rFonts w:eastAsia="Times New Roman" w:cs="Times New Roman"/>
          <w:i/>
          <w:iCs/>
          <w:color w:val="000000"/>
          <w:sz w:val="20"/>
          <w:szCs w:val="20"/>
        </w:rPr>
        <w:t>The Ethics of Reading</w:t>
      </w:r>
      <w:r w:rsidRPr="00AD6C0E">
        <w:rPr>
          <w:rFonts w:eastAsia="Times New Roman" w:cs="Times New Roman"/>
          <w:color w:val="000000"/>
          <w:sz w:val="20"/>
          <w:szCs w:val="20"/>
        </w:rPr>
        <w:t xml:space="preserve"> and </w:t>
      </w:r>
      <w:r w:rsidRPr="00AD6C0E">
        <w:rPr>
          <w:rFonts w:eastAsia="Times New Roman" w:cs="Times New Roman"/>
          <w:i/>
          <w:iCs/>
          <w:color w:val="000000"/>
          <w:sz w:val="20"/>
          <w:szCs w:val="20"/>
        </w:rPr>
        <w:t>Fiction and Representation</w:t>
      </w:r>
      <w:r w:rsidRPr="00AD6C0E">
        <w:rPr>
          <w:rFonts w:eastAsia="Times New Roman" w:cs="Times New Roman"/>
          <w:color w:val="000000"/>
          <w:sz w:val="20"/>
          <w:szCs w:val="20"/>
        </w:rPr>
        <w:t xml:space="preserve">. </w:t>
      </w:r>
    </w:p>
    <w:p w:rsidR="00AD6C0E" w:rsidRPr="000D6FA4" w:rsidRDefault="00AD6C0E" w:rsidP="00AD6C0E">
      <w:pPr>
        <w:spacing w:after="0" w:line="240" w:lineRule="auto"/>
        <w:rPr>
          <w:rFonts w:eastAsia="Times New Roman" w:cs="Times New Roman"/>
          <w:szCs w:val="24"/>
          <w:lang w:val="de-DE"/>
        </w:rPr>
      </w:pPr>
      <w:r w:rsidRPr="000D6FA4">
        <w:rPr>
          <w:rFonts w:eastAsia="Times New Roman" w:cs="Times New Roman"/>
          <w:color w:val="000000"/>
          <w:sz w:val="20"/>
          <w:szCs w:val="20"/>
          <w:lang w:val="de-DE"/>
        </w:rPr>
        <w:t xml:space="preserve">ANSWER: J. Hillis </w:t>
      </w:r>
      <w:r w:rsidRPr="000D6FA4">
        <w:rPr>
          <w:rFonts w:eastAsia="Times New Roman" w:cs="Times New Roman"/>
          <w:b/>
          <w:bCs/>
          <w:color w:val="000000"/>
          <w:sz w:val="20"/>
          <w:szCs w:val="20"/>
          <w:u w:val="single"/>
          <w:lang w:val="de-DE"/>
        </w:rPr>
        <w:t>Miller</w:t>
      </w:r>
      <w:r w:rsidRPr="000D6FA4">
        <w:rPr>
          <w:rFonts w:eastAsia="Times New Roman" w:cs="Times New Roman"/>
          <w:color w:val="000000"/>
          <w:sz w:val="20"/>
          <w:szCs w:val="20"/>
          <w:lang w:val="de-DE"/>
        </w:rPr>
        <w:t>, Jr.</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[10] In 1972, Miller joined the faculty of this university and became part of its namesake school of criticism along with Geoffrey Hartman and Paul de Man. When he’s not defending the Western Canon from imaginary attacks, Harold Bloom teaches there too.</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Yale</w:t>
      </w:r>
      <w:r w:rsidRPr="00AD6C0E">
        <w:rPr>
          <w:rFonts w:eastAsia="Times New Roman" w:cs="Times New Roman"/>
          <w:color w:val="000000"/>
          <w:sz w:val="20"/>
          <w:szCs w:val="20"/>
        </w:rPr>
        <w:t xml:space="preserve"> University</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In the 1970s, Miller publicly debated the merits of deconstructionism with this more traditional critic, who examined Romanticism in his classic study </w:t>
      </w:r>
      <w:r w:rsidRPr="00AD6C0E">
        <w:rPr>
          <w:rFonts w:eastAsia="Times New Roman" w:cs="Times New Roman"/>
          <w:i/>
          <w:iCs/>
          <w:color w:val="000000"/>
          <w:sz w:val="20"/>
          <w:szCs w:val="20"/>
        </w:rPr>
        <w:t>The Mirror and the Lamp</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gramStart"/>
      <w:r w:rsidRPr="00AD6C0E">
        <w:rPr>
          <w:rFonts w:eastAsia="Times New Roman" w:cs="Times New Roman"/>
          <w:color w:val="000000"/>
          <w:sz w:val="20"/>
          <w:szCs w:val="20"/>
        </w:rPr>
        <w:t>M(</w:t>
      </w:r>
      <w:proofErr w:type="spellStart"/>
      <w:proofErr w:type="gramEnd"/>
      <w:r w:rsidRPr="00AD6C0E">
        <w:rPr>
          <w:rFonts w:eastAsia="Times New Roman" w:cs="Times New Roman"/>
          <w:color w:val="000000"/>
          <w:sz w:val="20"/>
          <w:szCs w:val="20"/>
        </w:rPr>
        <w:t>eyer</w:t>
      </w:r>
      <w:proofErr w:type="spellEnd"/>
      <w:r w:rsidRPr="00AD6C0E">
        <w:rPr>
          <w:rFonts w:eastAsia="Times New Roman" w:cs="Times New Roman"/>
          <w:color w:val="000000"/>
          <w:sz w:val="20"/>
          <w:szCs w:val="20"/>
        </w:rPr>
        <w:t>) H(</w:t>
      </w:r>
      <w:proofErr w:type="spellStart"/>
      <w:r w:rsidRPr="00AD6C0E">
        <w:rPr>
          <w:rFonts w:eastAsia="Times New Roman" w:cs="Times New Roman"/>
          <w:color w:val="000000"/>
          <w:sz w:val="20"/>
          <w:szCs w:val="20"/>
        </w:rPr>
        <w:t>oward</w:t>
      </w:r>
      <w:proofErr w:type="spellEnd"/>
      <w:r w:rsidRPr="00AD6C0E">
        <w:rPr>
          <w:rFonts w:eastAsia="Times New Roman" w:cs="Times New Roman"/>
          <w:color w:val="000000"/>
          <w:sz w:val="20"/>
          <w:szCs w:val="20"/>
        </w:rPr>
        <w:t xml:space="preserve">) </w:t>
      </w:r>
      <w:r w:rsidRPr="00AD6C0E">
        <w:rPr>
          <w:rFonts w:eastAsia="Times New Roman" w:cs="Times New Roman"/>
          <w:b/>
          <w:bCs/>
          <w:color w:val="000000"/>
          <w:sz w:val="20"/>
          <w:szCs w:val="20"/>
          <w:u w:val="single"/>
        </w:rPr>
        <w:t>Abrams</w:t>
      </w:r>
    </w:p>
    <w:p w:rsidR="00AD6C0E" w:rsidRPr="00AD6C0E" w:rsidRDefault="008F470E" w:rsidP="00AD6C0E">
      <w:pPr>
        <w:spacing w:after="0" w:line="240" w:lineRule="auto"/>
        <w:rPr>
          <w:rFonts w:eastAsia="Times New Roman" w:cs="Times New Roman"/>
          <w:szCs w:val="24"/>
        </w:rPr>
      </w:pPr>
      <w:r>
        <w:rPr>
          <w:rFonts w:eastAsia="Times New Roman" w:cs="Times New Roman"/>
          <w:szCs w:val="24"/>
        </w:rPr>
        <w:br/>
      </w:r>
      <w:r w:rsidRPr="008F470E">
        <w:rPr>
          <w:rFonts w:eastAsia="Times New Roman" w:cs="Times New Roman"/>
          <w:sz w:val="20"/>
          <w:szCs w:val="20"/>
        </w:rPr>
        <w:t xml:space="preserve">20. </w:t>
      </w:r>
      <w:r w:rsidR="00AD6C0E" w:rsidRPr="00AD6C0E">
        <w:rPr>
          <w:rFonts w:eastAsia="Times New Roman" w:cs="Times New Roman"/>
          <w:color w:val="000000"/>
          <w:sz w:val="20"/>
          <w:szCs w:val="20"/>
        </w:rPr>
        <w:t xml:space="preserve">This phenomenon’s namesake integral gives rise to bond stability, as it lowers the total energy of a bond and raises the total energy of an </w:t>
      </w:r>
      <w:proofErr w:type="spellStart"/>
      <w:r w:rsidR="00AD6C0E" w:rsidRPr="00AD6C0E">
        <w:rPr>
          <w:rFonts w:eastAsia="Times New Roman" w:cs="Times New Roman"/>
          <w:color w:val="000000"/>
          <w:sz w:val="20"/>
          <w:szCs w:val="20"/>
        </w:rPr>
        <w:t>antibond</w:t>
      </w:r>
      <w:proofErr w:type="spellEnd"/>
      <w:r w:rsidR="00AD6C0E" w:rsidRPr="00AD6C0E">
        <w:rPr>
          <w:rFonts w:eastAsia="Times New Roman" w:cs="Times New Roman"/>
          <w:color w:val="000000"/>
          <w:sz w:val="20"/>
          <w:szCs w:val="20"/>
        </w:rPr>
        <w:t>.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[10] Name this quantum mechanical phenomenon which causes repulsion between identical fermions. In certain materials it causes two adjacent electrons with parallel spins to have lower energy than if they had antiparallel spins, thus causing ferromagnetism.</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exchange</w:t>
      </w:r>
      <w:r w:rsidRPr="00AD6C0E">
        <w:rPr>
          <w:rFonts w:eastAsia="Times New Roman" w:cs="Times New Roman"/>
          <w:color w:val="000000"/>
          <w:sz w:val="20"/>
          <w:szCs w:val="20"/>
        </w:rPr>
        <w:t xml:space="preserve"> interaction</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The exchange integrals occupy the off-diagonal terms of this matrix, while the Coulomb integrals minus the total energy lie on the diagonal. This matrix’s determinant set equal to zero to solve for the energy eigenvalues in the </w:t>
      </w:r>
      <w:proofErr w:type="spellStart"/>
      <w:r w:rsidRPr="00AD6C0E">
        <w:rPr>
          <w:rFonts w:eastAsia="Times New Roman" w:cs="Times New Roman"/>
          <w:color w:val="000000"/>
          <w:sz w:val="20"/>
          <w:szCs w:val="20"/>
        </w:rPr>
        <w:t>Hückel</w:t>
      </w:r>
      <w:proofErr w:type="spellEnd"/>
      <w:r w:rsidRPr="00AD6C0E">
        <w:rPr>
          <w:rFonts w:eastAsia="Times New Roman" w:cs="Times New Roman"/>
          <w:color w:val="000000"/>
          <w:sz w:val="20"/>
          <w:szCs w:val="20"/>
        </w:rPr>
        <w:t xml:space="preserve"> method.</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secular</w:t>
      </w:r>
      <w:r w:rsidRPr="00AD6C0E">
        <w:rPr>
          <w:rFonts w:eastAsia="Times New Roman" w:cs="Times New Roman"/>
          <w:color w:val="000000"/>
          <w:sz w:val="20"/>
          <w:szCs w:val="20"/>
        </w:rPr>
        <w:t xml:space="preserve"> matrix (or determinant)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The </w:t>
      </w:r>
      <w:proofErr w:type="spellStart"/>
      <w:r w:rsidRPr="00AD6C0E">
        <w:rPr>
          <w:rFonts w:eastAsia="Times New Roman" w:cs="Times New Roman"/>
          <w:color w:val="000000"/>
          <w:sz w:val="20"/>
          <w:szCs w:val="20"/>
        </w:rPr>
        <w:t>Hückel</w:t>
      </w:r>
      <w:proofErr w:type="spellEnd"/>
      <w:r w:rsidRPr="00AD6C0E">
        <w:rPr>
          <w:rFonts w:eastAsia="Times New Roman" w:cs="Times New Roman"/>
          <w:color w:val="000000"/>
          <w:sz w:val="20"/>
          <w:szCs w:val="20"/>
        </w:rPr>
        <w:t xml:space="preserve"> method applies to molecules with this property, which contain alternating single and double bonds, giving rise to electron delocalization and sometimes resonance. </w:t>
      </w:r>
      <w:proofErr w:type="spellStart"/>
      <w:r w:rsidRPr="00AD6C0E">
        <w:rPr>
          <w:rFonts w:eastAsia="Times New Roman" w:cs="Times New Roman"/>
          <w:color w:val="000000"/>
          <w:sz w:val="20"/>
          <w:szCs w:val="20"/>
        </w:rPr>
        <w:t>Aromaticity</w:t>
      </w:r>
      <w:proofErr w:type="spellEnd"/>
      <w:r w:rsidRPr="00AD6C0E">
        <w:rPr>
          <w:rFonts w:eastAsia="Times New Roman" w:cs="Times New Roman"/>
          <w:color w:val="000000"/>
          <w:sz w:val="20"/>
          <w:szCs w:val="20"/>
        </w:rPr>
        <w:t xml:space="preserve"> occurs when molecules with this property are cyclic and planar, and obey </w:t>
      </w:r>
      <w:proofErr w:type="spellStart"/>
      <w:r w:rsidRPr="00AD6C0E">
        <w:rPr>
          <w:rFonts w:eastAsia="Times New Roman" w:cs="Times New Roman"/>
          <w:color w:val="000000"/>
          <w:sz w:val="20"/>
          <w:szCs w:val="20"/>
        </w:rPr>
        <w:t>Huckel’s</w:t>
      </w:r>
      <w:proofErr w:type="spellEnd"/>
      <w:r w:rsidRPr="00AD6C0E">
        <w:rPr>
          <w:rFonts w:eastAsia="Times New Roman" w:cs="Times New Roman"/>
          <w:color w:val="000000"/>
          <w:sz w:val="20"/>
          <w:szCs w:val="20"/>
        </w:rPr>
        <w:t xml:space="preserve"> rule.</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gramStart"/>
      <w:r w:rsidRPr="00AD6C0E">
        <w:rPr>
          <w:rFonts w:eastAsia="Times New Roman" w:cs="Times New Roman"/>
          <w:b/>
          <w:bCs/>
          <w:color w:val="000000"/>
          <w:sz w:val="20"/>
          <w:szCs w:val="20"/>
          <w:u w:val="single"/>
        </w:rPr>
        <w:t>conjugation</w:t>
      </w:r>
      <w:r w:rsidRPr="00AD6C0E">
        <w:rPr>
          <w:rFonts w:eastAsia="Times New Roman" w:cs="Times New Roman"/>
          <w:color w:val="000000"/>
          <w:sz w:val="20"/>
          <w:szCs w:val="20"/>
        </w:rPr>
        <w:t xml:space="preserve"> [do</w:t>
      </w:r>
      <w:proofErr w:type="gramEnd"/>
      <w:r w:rsidRPr="00AD6C0E">
        <w:rPr>
          <w:rFonts w:eastAsia="Times New Roman" w:cs="Times New Roman"/>
          <w:color w:val="000000"/>
          <w:sz w:val="20"/>
          <w:szCs w:val="20"/>
        </w:rPr>
        <w:t xml:space="preserve"> not accept or prompt on “</w:t>
      </w:r>
      <w:proofErr w:type="spellStart"/>
      <w:r w:rsidRPr="00AD6C0E">
        <w:rPr>
          <w:rFonts w:eastAsia="Times New Roman" w:cs="Times New Roman"/>
          <w:color w:val="000000"/>
          <w:sz w:val="20"/>
          <w:szCs w:val="20"/>
        </w:rPr>
        <w:t>hyperconjugation</w:t>
      </w:r>
      <w:proofErr w:type="spellEnd"/>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p>
    <w:p w:rsidR="00AD6C0E" w:rsidRPr="00AD6C0E" w:rsidRDefault="008F470E" w:rsidP="00AD6C0E">
      <w:pPr>
        <w:spacing w:after="0" w:line="240" w:lineRule="auto"/>
        <w:rPr>
          <w:rFonts w:eastAsia="Times New Roman" w:cs="Times New Roman"/>
          <w:szCs w:val="24"/>
        </w:rPr>
      </w:pPr>
      <w:r>
        <w:rPr>
          <w:rFonts w:eastAsia="Times New Roman" w:cs="Times New Roman"/>
          <w:color w:val="000000"/>
          <w:sz w:val="20"/>
          <w:szCs w:val="20"/>
        </w:rPr>
        <w:lastRenderedPageBreak/>
        <w:br/>
      </w:r>
      <w:r>
        <w:rPr>
          <w:rFonts w:eastAsia="Times New Roman" w:cs="Times New Roman"/>
          <w:color w:val="000000"/>
          <w:sz w:val="20"/>
          <w:szCs w:val="20"/>
        </w:rPr>
        <w:br/>
        <w:t xml:space="preserve">21. </w:t>
      </w:r>
      <w:r w:rsidR="00AD6C0E" w:rsidRPr="00AD6C0E">
        <w:rPr>
          <w:rFonts w:eastAsia="Times New Roman" w:cs="Times New Roman"/>
          <w:color w:val="000000"/>
          <w:sz w:val="20"/>
          <w:szCs w:val="20"/>
        </w:rPr>
        <w:t>Name these Italian noble families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This family displaced the Visconti as rulers of Milan. Its dark-skinned head </w:t>
      </w:r>
      <w:proofErr w:type="spellStart"/>
      <w:r w:rsidRPr="00AD6C0E">
        <w:rPr>
          <w:rFonts w:eastAsia="Times New Roman" w:cs="Times New Roman"/>
          <w:color w:val="000000"/>
          <w:sz w:val="20"/>
          <w:szCs w:val="20"/>
        </w:rPr>
        <w:t>Ludovico</w:t>
      </w:r>
      <w:proofErr w:type="spellEnd"/>
      <w:r w:rsidRPr="00AD6C0E">
        <w:rPr>
          <w:rFonts w:eastAsia="Times New Roman" w:cs="Times New Roman"/>
          <w:color w:val="000000"/>
          <w:sz w:val="20"/>
          <w:szCs w:val="20"/>
        </w:rPr>
        <w:t xml:space="preserve"> </w:t>
      </w:r>
      <w:proofErr w:type="spellStart"/>
      <w:proofErr w:type="gramStart"/>
      <w:r w:rsidRPr="00AD6C0E">
        <w:rPr>
          <w:rFonts w:eastAsia="Times New Roman" w:cs="Times New Roman"/>
          <w:color w:val="000000"/>
          <w:sz w:val="20"/>
          <w:szCs w:val="20"/>
        </w:rPr>
        <w:t>il</w:t>
      </w:r>
      <w:proofErr w:type="spellEnd"/>
      <w:proofErr w:type="gramEnd"/>
      <w:r w:rsidRPr="00AD6C0E">
        <w:rPr>
          <w:rFonts w:eastAsia="Times New Roman" w:cs="Times New Roman"/>
          <w:color w:val="000000"/>
          <w:sz w:val="20"/>
          <w:szCs w:val="20"/>
        </w:rPr>
        <w:t xml:space="preserve"> Moro commissioned Leonardo’s </w:t>
      </w:r>
      <w:r w:rsidRPr="00AD6C0E">
        <w:rPr>
          <w:rFonts w:eastAsia="Times New Roman" w:cs="Times New Roman"/>
          <w:i/>
          <w:iCs/>
          <w:color w:val="000000"/>
          <w:sz w:val="20"/>
          <w:szCs w:val="20"/>
        </w:rPr>
        <w:t>Last Supper</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Sforza</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This family </w:t>
      </w:r>
      <w:proofErr w:type="gramStart"/>
      <w:r w:rsidRPr="00AD6C0E">
        <w:rPr>
          <w:rFonts w:eastAsia="Times New Roman" w:cs="Times New Roman"/>
          <w:color w:val="000000"/>
          <w:sz w:val="20"/>
          <w:szCs w:val="20"/>
        </w:rPr>
        <w:t>parleyed</w:t>
      </w:r>
      <w:proofErr w:type="gramEnd"/>
      <w:r w:rsidRPr="00AD6C0E">
        <w:rPr>
          <w:rFonts w:eastAsia="Times New Roman" w:cs="Times New Roman"/>
          <w:color w:val="000000"/>
          <w:sz w:val="20"/>
          <w:szCs w:val="20"/>
        </w:rPr>
        <w:t xml:space="preserve"> the power it gained from its two popes </w:t>
      </w:r>
      <w:proofErr w:type="spellStart"/>
      <w:r w:rsidRPr="00AD6C0E">
        <w:rPr>
          <w:rFonts w:eastAsia="Times New Roman" w:cs="Times New Roman"/>
          <w:color w:val="000000"/>
          <w:sz w:val="20"/>
          <w:szCs w:val="20"/>
        </w:rPr>
        <w:t>Sixtus</w:t>
      </w:r>
      <w:proofErr w:type="spellEnd"/>
      <w:r w:rsidRPr="00AD6C0E">
        <w:rPr>
          <w:rFonts w:eastAsia="Times New Roman" w:cs="Times New Roman"/>
          <w:color w:val="000000"/>
          <w:sz w:val="20"/>
          <w:szCs w:val="20"/>
        </w:rPr>
        <w:t xml:space="preserve"> IV and Julius II into control over </w:t>
      </w:r>
      <w:proofErr w:type="spellStart"/>
      <w:r w:rsidRPr="00AD6C0E">
        <w:rPr>
          <w:rFonts w:eastAsia="Times New Roman" w:cs="Times New Roman"/>
          <w:color w:val="000000"/>
          <w:sz w:val="20"/>
          <w:szCs w:val="20"/>
        </w:rPr>
        <w:t>Urbino</w:t>
      </w:r>
      <w:proofErr w:type="spellEnd"/>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proofErr w:type="gramStart"/>
      <w:r w:rsidRPr="00AD6C0E">
        <w:rPr>
          <w:rFonts w:eastAsia="Times New Roman" w:cs="Times New Roman"/>
          <w:b/>
          <w:bCs/>
          <w:color w:val="000000"/>
          <w:sz w:val="20"/>
          <w:szCs w:val="20"/>
          <w:u w:val="single"/>
        </w:rPr>
        <w:t>della</w:t>
      </w:r>
      <w:proofErr w:type="spellEnd"/>
      <w:proofErr w:type="gramEnd"/>
      <w:r w:rsidRPr="00AD6C0E">
        <w:rPr>
          <w:rFonts w:eastAsia="Times New Roman" w:cs="Times New Roman"/>
          <w:b/>
          <w:bCs/>
          <w:color w:val="000000"/>
          <w:sz w:val="20"/>
          <w:szCs w:val="20"/>
          <w:u w:val="single"/>
        </w:rPr>
        <w:t xml:space="preserve"> </w:t>
      </w:r>
      <w:proofErr w:type="spellStart"/>
      <w:r w:rsidRPr="00AD6C0E">
        <w:rPr>
          <w:rFonts w:eastAsia="Times New Roman" w:cs="Times New Roman"/>
          <w:b/>
          <w:bCs/>
          <w:color w:val="000000"/>
          <w:sz w:val="20"/>
          <w:szCs w:val="20"/>
          <w:u w:val="single"/>
        </w:rPr>
        <w:t>Rovere</w:t>
      </w:r>
      <w:proofErr w:type="spellEnd"/>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This Genoese family headed the Guelf party with the </w:t>
      </w:r>
      <w:proofErr w:type="spellStart"/>
      <w:r w:rsidRPr="00AD6C0E">
        <w:rPr>
          <w:rFonts w:eastAsia="Times New Roman" w:cs="Times New Roman"/>
          <w:color w:val="000000"/>
          <w:sz w:val="20"/>
          <w:szCs w:val="20"/>
        </w:rPr>
        <w:t>Fieschi</w:t>
      </w:r>
      <w:proofErr w:type="spellEnd"/>
      <w:r w:rsidRPr="00AD6C0E">
        <w:rPr>
          <w:rFonts w:eastAsia="Times New Roman" w:cs="Times New Roman"/>
          <w:color w:val="000000"/>
          <w:sz w:val="20"/>
          <w:szCs w:val="20"/>
        </w:rPr>
        <w:t xml:space="preserve"> family. In the 15th century, it took control of Monaco, which it still rules.</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House of </w:t>
      </w:r>
      <w:proofErr w:type="spellStart"/>
      <w:r w:rsidRPr="00AD6C0E">
        <w:rPr>
          <w:rFonts w:eastAsia="Times New Roman" w:cs="Times New Roman"/>
          <w:b/>
          <w:bCs/>
          <w:color w:val="000000"/>
          <w:sz w:val="20"/>
          <w:szCs w:val="20"/>
          <w:u w:val="single"/>
        </w:rPr>
        <w:t>Grimaldi</w:t>
      </w:r>
      <w:proofErr w:type="spellEnd"/>
    </w:p>
    <w:p w:rsidR="00AD6C0E" w:rsidRPr="00AD6C0E" w:rsidRDefault="008F470E" w:rsidP="00AD6C0E">
      <w:pPr>
        <w:spacing w:after="0" w:line="240" w:lineRule="auto"/>
        <w:rPr>
          <w:rFonts w:eastAsia="Times New Roman" w:cs="Times New Roman"/>
          <w:szCs w:val="24"/>
        </w:rPr>
      </w:pPr>
      <w:r>
        <w:rPr>
          <w:rFonts w:eastAsia="Times New Roman" w:cs="Times New Roman"/>
          <w:szCs w:val="24"/>
        </w:rPr>
        <w:br/>
      </w:r>
      <w:r w:rsidRPr="008F470E">
        <w:rPr>
          <w:rFonts w:eastAsia="Times New Roman" w:cs="Times New Roman"/>
          <w:sz w:val="20"/>
          <w:szCs w:val="20"/>
        </w:rPr>
        <w:t>2</w:t>
      </w:r>
      <w:r>
        <w:rPr>
          <w:rFonts w:eastAsia="Times New Roman" w:cs="Times New Roman"/>
          <w:sz w:val="20"/>
          <w:szCs w:val="20"/>
        </w:rPr>
        <w:t>2</w:t>
      </w:r>
      <w:r w:rsidRPr="008F470E">
        <w:rPr>
          <w:rFonts w:eastAsia="Times New Roman" w:cs="Times New Roman"/>
          <w:sz w:val="20"/>
          <w:szCs w:val="20"/>
        </w:rPr>
        <w:t xml:space="preserve">. </w:t>
      </w:r>
      <w:r w:rsidR="00AD6C0E" w:rsidRPr="00AD6C0E">
        <w:rPr>
          <w:rFonts w:eastAsia="Times New Roman" w:cs="Times New Roman"/>
          <w:color w:val="000000"/>
          <w:sz w:val="20"/>
          <w:szCs w:val="20"/>
        </w:rPr>
        <w:t xml:space="preserve">Popular sites in this park include Weeping Rock, Angels Landing, and the </w:t>
      </w:r>
      <w:proofErr w:type="spellStart"/>
      <w:r w:rsidR="00AD6C0E" w:rsidRPr="00AD6C0E">
        <w:rPr>
          <w:rFonts w:eastAsia="Times New Roman" w:cs="Times New Roman"/>
          <w:color w:val="000000"/>
          <w:sz w:val="20"/>
          <w:szCs w:val="20"/>
        </w:rPr>
        <w:t>Kolob</w:t>
      </w:r>
      <w:proofErr w:type="spellEnd"/>
      <w:r w:rsidR="00AD6C0E" w:rsidRPr="00AD6C0E">
        <w:rPr>
          <w:rFonts w:eastAsia="Times New Roman" w:cs="Times New Roman"/>
          <w:color w:val="000000"/>
          <w:sz w:val="20"/>
          <w:szCs w:val="20"/>
        </w:rPr>
        <w:t xml:space="preserve"> Canyon.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[10] Name this national park which is located just west of Bryce Canyon National Park near the town of Springdale.</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Zion</w:t>
      </w:r>
      <w:r w:rsidRPr="00AD6C0E">
        <w:rPr>
          <w:rFonts w:eastAsia="Times New Roman" w:cs="Times New Roman"/>
          <w:color w:val="000000"/>
          <w:sz w:val="20"/>
          <w:szCs w:val="20"/>
        </w:rPr>
        <w:t xml:space="preserve"> National Park</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[10] Bryce Canyon and Zion are located in this US state, which is also the site of Arches National Park.</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Utah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w:t>
      </w:r>
      <w:proofErr w:type="gramStart"/>
      <w:r w:rsidRPr="00AD6C0E">
        <w:rPr>
          <w:rFonts w:eastAsia="Times New Roman" w:cs="Times New Roman"/>
          <w:color w:val="000000"/>
          <w:sz w:val="20"/>
          <w:szCs w:val="20"/>
        </w:rPr>
        <w:t>The</w:t>
      </w:r>
      <w:proofErr w:type="gramEnd"/>
      <w:r w:rsidRPr="00AD6C0E">
        <w:rPr>
          <w:rFonts w:eastAsia="Times New Roman" w:cs="Times New Roman"/>
          <w:color w:val="000000"/>
          <w:sz w:val="20"/>
          <w:szCs w:val="20"/>
        </w:rPr>
        <w:t xml:space="preserve"> most famous arch in Arches National Park is this one, which stands 52 feet tall and is featured on Utah license plates.</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Delicate</w:t>
      </w:r>
      <w:r w:rsidRPr="00AD6C0E">
        <w:rPr>
          <w:rFonts w:eastAsia="Times New Roman" w:cs="Times New Roman"/>
          <w:color w:val="000000"/>
          <w:sz w:val="20"/>
          <w:szCs w:val="20"/>
        </w:rPr>
        <w:t xml:space="preserve"> Arch</w:t>
      </w:r>
    </w:p>
    <w:p w:rsidR="00AD6C0E" w:rsidRPr="00AD6C0E" w:rsidRDefault="008F470E" w:rsidP="00AD6C0E">
      <w:pPr>
        <w:spacing w:after="0" w:line="240" w:lineRule="auto"/>
        <w:rPr>
          <w:rFonts w:eastAsia="Times New Roman" w:cs="Times New Roman"/>
          <w:szCs w:val="24"/>
        </w:rPr>
      </w:pPr>
      <w:r>
        <w:rPr>
          <w:rFonts w:eastAsia="Times New Roman" w:cs="Times New Roman"/>
          <w:szCs w:val="24"/>
        </w:rPr>
        <w:br/>
      </w:r>
      <w:r w:rsidR="00AD6C0E"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UNUSED Questions:</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 existential speech given in this novel describes it as “the typewritten delirium of an idiotic novelist,” leading a group of foreigners led by the bus driver Fyodor </w:t>
      </w:r>
      <w:proofErr w:type="spellStart"/>
      <w:r w:rsidRPr="00AD6C0E">
        <w:rPr>
          <w:rFonts w:eastAsia="Times New Roman" w:cs="Times New Roman"/>
          <w:color w:val="000000"/>
          <w:sz w:val="20"/>
          <w:szCs w:val="20"/>
        </w:rPr>
        <w:t>Balanovitch</w:t>
      </w:r>
      <w:proofErr w:type="spellEnd"/>
      <w:r w:rsidRPr="00AD6C0E">
        <w:rPr>
          <w:rFonts w:eastAsia="Times New Roman" w:cs="Times New Roman"/>
          <w:color w:val="000000"/>
          <w:sz w:val="20"/>
          <w:szCs w:val="20"/>
        </w:rPr>
        <w:t xml:space="preserve"> to mistake the speaker for a tour guide. Earlier in this novel, the protagonist yells accusations of sexual perversion and kidnapping to get away from </w:t>
      </w:r>
      <w:proofErr w:type="spellStart"/>
      <w:r w:rsidRPr="00AD6C0E">
        <w:rPr>
          <w:rFonts w:eastAsia="Times New Roman" w:cs="Times New Roman"/>
          <w:color w:val="000000"/>
          <w:sz w:val="20"/>
          <w:szCs w:val="20"/>
        </w:rPr>
        <w:t>Turandot</w:t>
      </w:r>
      <w:proofErr w:type="spellEnd"/>
      <w:r w:rsidRPr="00AD6C0E">
        <w:rPr>
          <w:rFonts w:eastAsia="Times New Roman" w:cs="Times New Roman"/>
          <w:color w:val="000000"/>
          <w:sz w:val="20"/>
          <w:szCs w:val="20"/>
        </w:rPr>
        <w:t>, who owns a parrot that repeats the phrase, “Talk, talk, that's all you can do.” Barbara Wright's translation of this work attempts to preserve intentional misspellings, such as writing Coca-Cola as “</w:t>
      </w:r>
      <w:proofErr w:type="spellStart"/>
      <w:r w:rsidRPr="00AD6C0E">
        <w:rPr>
          <w:rFonts w:eastAsia="Times New Roman" w:cs="Times New Roman"/>
          <w:color w:val="000000"/>
          <w:sz w:val="20"/>
          <w:szCs w:val="20"/>
        </w:rPr>
        <w:t>cacocalo</w:t>
      </w:r>
      <w:proofErr w:type="spellEnd"/>
      <w:r w:rsidRPr="00AD6C0E">
        <w:rPr>
          <w:rFonts w:eastAsia="Times New Roman" w:cs="Times New Roman"/>
          <w:color w:val="000000"/>
          <w:sz w:val="20"/>
          <w:szCs w:val="20"/>
        </w:rPr>
        <w:t xml:space="preserve">.” After performing </w:t>
      </w:r>
      <w:r w:rsidRPr="00AD6C0E">
        <w:rPr>
          <w:rFonts w:eastAsia="Times New Roman" w:cs="Times New Roman"/>
          <w:i/>
          <w:iCs/>
          <w:color w:val="000000"/>
          <w:sz w:val="20"/>
          <w:szCs w:val="20"/>
        </w:rPr>
        <w:t>The Dying Swan</w:t>
      </w:r>
      <w:r w:rsidRPr="00AD6C0E">
        <w:rPr>
          <w:rFonts w:eastAsia="Times New Roman" w:cs="Times New Roman"/>
          <w:color w:val="000000"/>
          <w:sz w:val="20"/>
          <w:szCs w:val="20"/>
        </w:rPr>
        <w:t xml:space="preserve"> at the Mount of Venus nightclub, the protagonist's uncle Gabriel starts a brawl with the waiters at a restaurant and is saved by his wife Marceline, who is revealed to be a man, confirming that Gabriel is homosexual. This novel ends with the titular protagonist finally riding on the titular Parisian transportation, which had been closed due to a strike. For 10 points, name this work by Raymond </w:t>
      </w:r>
      <w:proofErr w:type="spellStart"/>
      <w:r w:rsidRPr="00AD6C0E">
        <w:rPr>
          <w:rFonts w:eastAsia="Times New Roman" w:cs="Times New Roman"/>
          <w:color w:val="000000"/>
          <w:sz w:val="20"/>
          <w:szCs w:val="20"/>
        </w:rPr>
        <w:t>Queneau</w:t>
      </w:r>
      <w:proofErr w:type="spellEnd"/>
      <w:r w:rsidRPr="00AD6C0E">
        <w:rPr>
          <w:rFonts w:eastAsia="Times New Roman" w:cs="Times New Roman"/>
          <w:color w:val="000000"/>
          <w:sz w:val="20"/>
          <w:szCs w:val="20"/>
        </w:rPr>
        <w:t xml:space="preserve">, which was made into a film by Louis </w:t>
      </w:r>
      <w:proofErr w:type="spellStart"/>
      <w:r w:rsidRPr="00AD6C0E">
        <w:rPr>
          <w:rFonts w:eastAsia="Times New Roman" w:cs="Times New Roman"/>
          <w:color w:val="000000"/>
          <w:sz w:val="20"/>
          <w:szCs w:val="20"/>
        </w:rPr>
        <w:t>Malle</w:t>
      </w:r>
      <w:proofErr w:type="spellEnd"/>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i/>
          <w:iCs/>
          <w:color w:val="000000"/>
          <w:sz w:val="20"/>
          <w:szCs w:val="20"/>
          <w:u w:val="single"/>
        </w:rPr>
        <w:t>Zazie</w:t>
      </w:r>
      <w:proofErr w:type="spellEnd"/>
      <w:r w:rsidRPr="00AD6C0E">
        <w:rPr>
          <w:rFonts w:eastAsia="Times New Roman" w:cs="Times New Roman"/>
          <w:b/>
          <w:bCs/>
          <w:i/>
          <w:iCs/>
          <w:color w:val="000000"/>
          <w:sz w:val="20"/>
          <w:szCs w:val="20"/>
          <w:u w:val="single"/>
        </w:rPr>
        <w:t xml:space="preserve"> in the Metro</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Part of the evidence for this was uncovered when Thomas Browne discovered a bag containing £600 of gold along with ciphered letters whose key was found under a doormat at Howard House. John Hawkins infiltrated the organization of this planned event, after which the ambassador </w:t>
      </w:r>
      <w:proofErr w:type="spellStart"/>
      <w:r w:rsidRPr="00AD6C0E">
        <w:rPr>
          <w:rFonts w:eastAsia="Times New Roman" w:cs="Times New Roman"/>
          <w:color w:val="000000"/>
          <w:sz w:val="20"/>
          <w:szCs w:val="20"/>
        </w:rPr>
        <w:t>Guerau</w:t>
      </w:r>
      <w:proofErr w:type="spellEnd"/>
      <w:r w:rsidRPr="00AD6C0E">
        <w:rPr>
          <w:rFonts w:eastAsia="Times New Roman" w:cs="Times New Roman"/>
          <w:color w:val="000000"/>
          <w:sz w:val="20"/>
          <w:szCs w:val="20"/>
        </w:rPr>
        <w:t xml:space="preserve"> de </w:t>
      </w:r>
      <w:proofErr w:type="spellStart"/>
      <w:r w:rsidRPr="00AD6C0E">
        <w:rPr>
          <w:rFonts w:eastAsia="Times New Roman" w:cs="Times New Roman"/>
          <w:color w:val="000000"/>
          <w:sz w:val="20"/>
          <w:szCs w:val="20"/>
        </w:rPr>
        <w:t>Espes</w:t>
      </w:r>
      <w:proofErr w:type="spellEnd"/>
      <w:r w:rsidRPr="00AD6C0E">
        <w:rPr>
          <w:rFonts w:eastAsia="Times New Roman" w:cs="Times New Roman"/>
          <w:color w:val="000000"/>
          <w:sz w:val="20"/>
          <w:szCs w:val="20"/>
        </w:rPr>
        <w:t xml:space="preserve"> was expelled. The Flemish agent Charles Baillie was arrested at Dover and eventually testified the truth behind letters written by the Bishop of Ross, a primary planner of this event. Caused in part by the recent papal bull </w:t>
      </w:r>
      <w:proofErr w:type="spellStart"/>
      <w:r w:rsidRPr="00AD6C0E">
        <w:rPr>
          <w:rFonts w:eastAsia="Times New Roman" w:cs="Times New Roman"/>
          <w:i/>
          <w:iCs/>
          <w:color w:val="000000"/>
          <w:sz w:val="20"/>
          <w:szCs w:val="20"/>
        </w:rPr>
        <w:t>Regnans</w:t>
      </w:r>
      <w:proofErr w:type="spellEnd"/>
      <w:r w:rsidRPr="00AD6C0E">
        <w:rPr>
          <w:rFonts w:eastAsia="Times New Roman" w:cs="Times New Roman"/>
          <w:i/>
          <w:iCs/>
          <w:color w:val="000000"/>
          <w:sz w:val="20"/>
          <w:szCs w:val="20"/>
        </w:rPr>
        <w:t xml:space="preserve"> in </w:t>
      </w:r>
      <w:proofErr w:type="spellStart"/>
      <w:r w:rsidRPr="00AD6C0E">
        <w:rPr>
          <w:rFonts w:eastAsia="Times New Roman" w:cs="Times New Roman"/>
          <w:i/>
          <w:iCs/>
          <w:color w:val="000000"/>
          <w:sz w:val="20"/>
          <w:szCs w:val="20"/>
        </w:rPr>
        <w:t>Excelsis</w:t>
      </w:r>
      <w:proofErr w:type="spellEnd"/>
      <w:r w:rsidRPr="00AD6C0E">
        <w:rPr>
          <w:rFonts w:eastAsia="Times New Roman" w:cs="Times New Roman"/>
          <w:color w:val="000000"/>
          <w:sz w:val="20"/>
          <w:szCs w:val="20"/>
        </w:rPr>
        <w:t>, this conspiracy took place shortly after the Northern Rebellion and saw support from Philip II and Pius V. It resulted in the death of the Duke of Norfolk, who had hoped to marry Mary Stuart following this event. For 10 points, name this event that preceded the Babington and Throckmorton Plots in seeking to assassinate Elizabeth I, organized by a Florentine banker.</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Ridolfi</w:t>
      </w:r>
      <w:proofErr w:type="spellEnd"/>
      <w:r w:rsidRPr="00AD6C0E">
        <w:rPr>
          <w:rFonts w:eastAsia="Times New Roman" w:cs="Times New Roman"/>
          <w:color w:val="000000"/>
          <w:sz w:val="20"/>
          <w:szCs w:val="20"/>
        </w:rPr>
        <w:t xml:space="preserve"> Plot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Answer the following about velocity fields in a fluid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lastRenderedPageBreak/>
        <w:t>[10] For some scalar property x in a fluid, the total time derivative of the scalar is not the same as the partial time derivative of the scalar—to correct this, the material derivative adds to the partial derivative this operation applied to the velocity field and the gradient of the scalar.</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dot product</w:t>
      </w:r>
      <w:r w:rsidRPr="00AD6C0E">
        <w:rPr>
          <w:rFonts w:eastAsia="Times New Roman" w:cs="Times New Roman"/>
          <w:color w:val="000000"/>
          <w:sz w:val="20"/>
          <w:szCs w:val="20"/>
        </w:rPr>
        <w:t xml:space="preserve"> [or </w:t>
      </w:r>
      <w:r w:rsidRPr="00AD6C0E">
        <w:rPr>
          <w:rFonts w:eastAsia="Times New Roman" w:cs="Times New Roman"/>
          <w:b/>
          <w:bCs/>
          <w:color w:val="000000"/>
          <w:sz w:val="20"/>
          <w:szCs w:val="20"/>
          <w:u w:val="single"/>
        </w:rPr>
        <w:t>scalar product</w:t>
      </w:r>
      <w:r w:rsidRPr="00AD6C0E">
        <w:rPr>
          <w:rFonts w:eastAsia="Times New Roman" w:cs="Times New Roman"/>
          <w:color w:val="000000"/>
          <w:sz w:val="20"/>
          <w:szCs w:val="20"/>
        </w:rPr>
        <w:t>, prompt on “</w:t>
      </w:r>
      <w:r w:rsidRPr="00AD6C0E">
        <w:rPr>
          <w:rFonts w:eastAsia="Times New Roman" w:cs="Times New Roman"/>
          <w:b/>
          <w:bCs/>
          <w:color w:val="000000"/>
          <w:sz w:val="20"/>
          <w:szCs w:val="20"/>
          <w:u w:val="single"/>
        </w:rPr>
        <w:t>dot</w:t>
      </w:r>
      <w:r w:rsidRPr="00AD6C0E">
        <w:rPr>
          <w:rFonts w:eastAsia="Times New Roman" w:cs="Times New Roman"/>
          <w:color w:val="000000"/>
          <w:sz w:val="20"/>
          <w:szCs w:val="20"/>
        </w:rPr>
        <w:t>” alone]</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If the </w:t>
      </w:r>
      <w:proofErr w:type="spellStart"/>
      <w:r w:rsidRPr="00AD6C0E">
        <w:rPr>
          <w:rFonts w:eastAsia="Times New Roman" w:cs="Times New Roman"/>
          <w:color w:val="000000"/>
          <w:sz w:val="20"/>
          <w:szCs w:val="20"/>
        </w:rPr>
        <w:t>vorticity</w:t>
      </w:r>
      <w:proofErr w:type="spellEnd"/>
      <w:r w:rsidRPr="00AD6C0E">
        <w:rPr>
          <w:rFonts w:eastAsia="Times New Roman" w:cs="Times New Roman"/>
          <w:color w:val="000000"/>
          <w:sz w:val="20"/>
          <w:szCs w:val="20"/>
        </w:rPr>
        <w:t xml:space="preserve"> is zero, a fluid can be described as the gradient of a velocity potential. Such flow is referred to as either potential flow or this type of flow, whose name references the fact that the curl of the velocity field is zero everywhere.</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proofErr w:type="spellStart"/>
      <w:r w:rsidRPr="00AD6C0E">
        <w:rPr>
          <w:rFonts w:eastAsia="Times New Roman" w:cs="Times New Roman"/>
          <w:b/>
          <w:bCs/>
          <w:color w:val="000000"/>
          <w:sz w:val="20"/>
          <w:szCs w:val="20"/>
          <w:u w:val="single"/>
        </w:rPr>
        <w:t>irrotational</w:t>
      </w:r>
      <w:proofErr w:type="spellEnd"/>
      <w:r w:rsidRPr="00AD6C0E">
        <w:rPr>
          <w:rFonts w:eastAsia="Times New Roman" w:cs="Times New Roman"/>
          <w:color w:val="000000"/>
          <w:sz w:val="20"/>
          <w:szCs w:val="20"/>
        </w:rPr>
        <w:t xml:space="preserve"> flow</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[10] For a flow with this property, a stream function can be defined such that its curl equals the velocity field. Streamlines that a particle will follow when placed in the fluid can then be plotted.</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two-dimensional</w:t>
      </w:r>
      <w:r w:rsidRPr="00AD6C0E">
        <w:rPr>
          <w:rFonts w:eastAsia="Times New Roman" w:cs="Times New Roman"/>
          <w:color w:val="000000"/>
          <w:sz w:val="20"/>
          <w:szCs w:val="20"/>
        </w:rPr>
        <w:t xml:space="preserve"> or </w:t>
      </w:r>
      <w:r w:rsidRPr="00AD6C0E">
        <w:rPr>
          <w:rFonts w:eastAsia="Times New Roman" w:cs="Times New Roman"/>
          <w:b/>
          <w:bCs/>
          <w:color w:val="000000"/>
          <w:sz w:val="20"/>
          <w:szCs w:val="20"/>
          <w:u w:val="single"/>
        </w:rPr>
        <w:t>2D</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This journal has been edited by George Core since 1973, and its distinctive italicized logo on a blue cover was commissioned by its former editor Allen Tate. For 10 points each:</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Name this literary journal which, like the </w:t>
      </w:r>
      <w:r w:rsidRPr="00AD6C0E">
        <w:rPr>
          <w:rFonts w:eastAsia="Times New Roman" w:cs="Times New Roman"/>
          <w:i/>
          <w:iCs/>
          <w:color w:val="000000"/>
          <w:sz w:val="20"/>
          <w:szCs w:val="20"/>
        </w:rPr>
        <w:t>Southern Review</w:t>
      </w:r>
      <w:r w:rsidRPr="00AD6C0E">
        <w:rPr>
          <w:rFonts w:eastAsia="Times New Roman" w:cs="Times New Roman"/>
          <w:color w:val="000000"/>
          <w:sz w:val="20"/>
          <w:szCs w:val="20"/>
        </w:rPr>
        <w:t xml:space="preserve"> and the </w:t>
      </w:r>
      <w:r w:rsidRPr="00AD6C0E">
        <w:rPr>
          <w:rFonts w:eastAsia="Times New Roman" w:cs="Times New Roman"/>
          <w:i/>
          <w:iCs/>
          <w:color w:val="000000"/>
          <w:sz w:val="20"/>
          <w:szCs w:val="20"/>
        </w:rPr>
        <w:t>Kenyon Review</w:t>
      </w:r>
      <w:r w:rsidRPr="00AD6C0E">
        <w:rPr>
          <w:rFonts w:eastAsia="Times New Roman" w:cs="Times New Roman"/>
          <w:color w:val="000000"/>
          <w:sz w:val="20"/>
          <w:szCs w:val="20"/>
        </w:rPr>
        <w:t xml:space="preserve"> was a mainstay of the New Criticism and Southern Agrarian movements.</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i/>
          <w:iCs/>
          <w:color w:val="000000"/>
          <w:sz w:val="20"/>
          <w:szCs w:val="20"/>
        </w:rPr>
        <w:t xml:space="preserve">The </w:t>
      </w:r>
      <w:r w:rsidRPr="00AD6C0E">
        <w:rPr>
          <w:rFonts w:eastAsia="Times New Roman" w:cs="Times New Roman"/>
          <w:b/>
          <w:bCs/>
          <w:i/>
          <w:iCs/>
          <w:color w:val="000000"/>
          <w:sz w:val="20"/>
          <w:szCs w:val="20"/>
          <w:u w:val="single"/>
        </w:rPr>
        <w:t>Sewanee Review</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w:t>
      </w:r>
      <w:r w:rsidRPr="00AD6C0E">
        <w:rPr>
          <w:rFonts w:eastAsia="Times New Roman" w:cs="Times New Roman"/>
          <w:i/>
          <w:iCs/>
          <w:color w:val="000000"/>
          <w:sz w:val="20"/>
          <w:szCs w:val="20"/>
        </w:rPr>
        <w:t>Sewanee Review</w:t>
      </w:r>
      <w:r w:rsidRPr="00AD6C0E">
        <w:rPr>
          <w:rFonts w:eastAsia="Times New Roman" w:cs="Times New Roman"/>
          <w:color w:val="000000"/>
          <w:sz w:val="20"/>
          <w:szCs w:val="20"/>
        </w:rPr>
        <w:t xml:space="preserve"> editor Allen Tate may be best known for this poem, which begins “row after row with strict impunity the headstones yield their names to the element.”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ANSWER: “</w:t>
      </w:r>
      <w:r w:rsidRPr="00AD6C0E">
        <w:rPr>
          <w:rFonts w:eastAsia="Times New Roman" w:cs="Times New Roman"/>
          <w:b/>
          <w:bCs/>
          <w:color w:val="000000"/>
          <w:sz w:val="20"/>
          <w:szCs w:val="20"/>
          <w:u w:val="single"/>
        </w:rPr>
        <w:t>Ode to the Confederate Dead</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[10] </w:t>
      </w:r>
      <w:r w:rsidRPr="00AD6C0E">
        <w:rPr>
          <w:rFonts w:eastAsia="Times New Roman" w:cs="Times New Roman"/>
          <w:i/>
          <w:iCs/>
          <w:color w:val="000000"/>
          <w:sz w:val="20"/>
          <w:szCs w:val="20"/>
        </w:rPr>
        <w:t xml:space="preserve">The Southern Review </w:t>
      </w:r>
      <w:r w:rsidRPr="00AD6C0E">
        <w:rPr>
          <w:rFonts w:eastAsia="Times New Roman" w:cs="Times New Roman"/>
          <w:color w:val="000000"/>
          <w:sz w:val="20"/>
          <w:szCs w:val="20"/>
        </w:rPr>
        <w:t xml:space="preserve">was founded by </w:t>
      </w:r>
      <w:proofErr w:type="spellStart"/>
      <w:r w:rsidRPr="00AD6C0E">
        <w:rPr>
          <w:rFonts w:eastAsia="Times New Roman" w:cs="Times New Roman"/>
          <w:color w:val="000000"/>
          <w:sz w:val="20"/>
          <w:szCs w:val="20"/>
        </w:rPr>
        <w:t>Cleanth</w:t>
      </w:r>
      <w:proofErr w:type="spellEnd"/>
      <w:r w:rsidRPr="00AD6C0E">
        <w:rPr>
          <w:rFonts w:eastAsia="Times New Roman" w:cs="Times New Roman"/>
          <w:color w:val="000000"/>
          <w:sz w:val="20"/>
          <w:szCs w:val="20"/>
        </w:rPr>
        <w:t xml:space="preserve"> Brooks and this author, who created the characters Jeremiah Beaumont, Anne Stanton, and Judge Irwin.</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Robert Penn </w:t>
      </w:r>
      <w:r w:rsidRPr="00AD6C0E">
        <w:rPr>
          <w:rFonts w:eastAsia="Times New Roman" w:cs="Times New Roman"/>
          <w:b/>
          <w:bCs/>
          <w:color w:val="000000"/>
          <w:sz w:val="20"/>
          <w:szCs w:val="20"/>
          <w:u w:val="single"/>
        </w:rPr>
        <w:t>Warren</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r w:rsidRPr="00AD6C0E">
        <w:rPr>
          <w:rFonts w:eastAsia="Times New Roman" w:cs="Times New Roman"/>
          <w:szCs w:val="24"/>
        </w:rPr>
        <w:br/>
      </w: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Many of these were said to have settled in the Withered Heath, and a legendary one named </w:t>
      </w:r>
      <w:proofErr w:type="spellStart"/>
      <w:r w:rsidRPr="00AD6C0E">
        <w:rPr>
          <w:rFonts w:eastAsia="Times New Roman" w:cs="Times New Roman"/>
          <w:color w:val="000000"/>
          <w:sz w:val="20"/>
          <w:szCs w:val="20"/>
        </w:rPr>
        <w:t>Scatha</w:t>
      </w:r>
      <w:proofErr w:type="spellEnd"/>
      <w:r w:rsidRPr="00AD6C0E">
        <w:rPr>
          <w:rFonts w:eastAsia="Times New Roman" w:cs="Times New Roman"/>
          <w:color w:val="000000"/>
          <w:sz w:val="20"/>
          <w:szCs w:val="20"/>
        </w:rPr>
        <w:t xml:space="preserve"> was killed by </w:t>
      </w:r>
      <w:proofErr w:type="spellStart"/>
      <w:r w:rsidRPr="00AD6C0E">
        <w:rPr>
          <w:rFonts w:eastAsia="Times New Roman" w:cs="Times New Roman"/>
          <w:color w:val="000000"/>
          <w:sz w:val="20"/>
          <w:szCs w:val="20"/>
        </w:rPr>
        <w:t>Fram</w:t>
      </w:r>
      <w:proofErr w:type="spellEnd"/>
      <w:r w:rsidRPr="00AD6C0E">
        <w:rPr>
          <w:rFonts w:eastAsia="Times New Roman" w:cs="Times New Roman"/>
          <w:color w:val="000000"/>
          <w:sz w:val="20"/>
          <w:szCs w:val="20"/>
        </w:rPr>
        <w:t xml:space="preserve"> of the </w:t>
      </w:r>
      <w:proofErr w:type="spellStart"/>
      <w:r w:rsidRPr="00AD6C0E">
        <w:rPr>
          <w:rFonts w:eastAsia="Times New Roman" w:cs="Times New Roman"/>
          <w:color w:val="000000"/>
          <w:sz w:val="20"/>
          <w:szCs w:val="20"/>
        </w:rPr>
        <w:t>Eotheod</w:t>
      </w:r>
      <w:proofErr w:type="spellEnd"/>
      <w:r w:rsidRPr="00AD6C0E">
        <w:rPr>
          <w:rFonts w:eastAsia="Times New Roman" w:cs="Times New Roman"/>
          <w:color w:val="000000"/>
          <w:sz w:val="20"/>
          <w:szCs w:val="20"/>
        </w:rPr>
        <w:t xml:space="preserve">. They were depicted on a family heirloom of the House of </w:t>
      </w:r>
      <w:proofErr w:type="spellStart"/>
      <w:r w:rsidRPr="00AD6C0E">
        <w:rPr>
          <w:rFonts w:eastAsia="Times New Roman" w:cs="Times New Roman"/>
          <w:color w:val="000000"/>
          <w:sz w:val="20"/>
          <w:szCs w:val="20"/>
        </w:rPr>
        <w:t>Hador</w:t>
      </w:r>
      <w:proofErr w:type="spellEnd"/>
      <w:r w:rsidRPr="00AD6C0E">
        <w:rPr>
          <w:rFonts w:eastAsia="Times New Roman" w:cs="Times New Roman"/>
          <w:color w:val="000000"/>
          <w:sz w:val="20"/>
          <w:szCs w:val="20"/>
        </w:rPr>
        <w:t xml:space="preserve">, a war helm most famously worn at the Battle of </w:t>
      </w:r>
      <w:proofErr w:type="spellStart"/>
      <w:r w:rsidRPr="00AD6C0E">
        <w:rPr>
          <w:rFonts w:eastAsia="Times New Roman" w:cs="Times New Roman"/>
          <w:color w:val="000000"/>
          <w:sz w:val="20"/>
          <w:szCs w:val="20"/>
        </w:rPr>
        <w:t>Tumhalad</w:t>
      </w:r>
      <w:proofErr w:type="spellEnd"/>
      <w:r w:rsidRPr="00AD6C0E">
        <w:rPr>
          <w:rFonts w:eastAsia="Times New Roman" w:cs="Times New Roman"/>
          <w:color w:val="000000"/>
          <w:sz w:val="20"/>
          <w:szCs w:val="20"/>
        </w:rPr>
        <w:t xml:space="preserve">, in which the forces of </w:t>
      </w:r>
      <w:proofErr w:type="spellStart"/>
      <w:r w:rsidRPr="00AD6C0E">
        <w:rPr>
          <w:rFonts w:eastAsia="Times New Roman" w:cs="Times New Roman"/>
          <w:color w:val="000000"/>
          <w:sz w:val="20"/>
          <w:szCs w:val="20"/>
        </w:rPr>
        <w:t>Nargothrond</w:t>
      </w:r>
      <w:proofErr w:type="spellEnd"/>
      <w:r w:rsidRPr="00AD6C0E">
        <w:rPr>
          <w:rFonts w:eastAsia="Times New Roman" w:cs="Times New Roman"/>
          <w:color w:val="000000"/>
          <w:sz w:val="20"/>
          <w:szCs w:val="20"/>
        </w:rPr>
        <w:t xml:space="preserve"> were defeated by an army accompanying one of these entities. The greatest one of these fought against the ship </w:t>
      </w:r>
      <w:proofErr w:type="spellStart"/>
      <w:r w:rsidRPr="00AD6C0E">
        <w:rPr>
          <w:rFonts w:eastAsia="Times New Roman" w:cs="Times New Roman"/>
          <w:color w:val="000000"/>
          <w:sz w:val="20"/>
          <w:szCs w:val="20"/>
        </w:rPr>
        <w:t>Vingilot</w:t>
      </w:r>
      <w:proofErr w:type="spellEnd"/>
      <w:r w:rsidRPr="00AD6C0E">
        <w:rPr>
          <w:rFonts w:eastAsia="Times New Roman" w:cs="Times New Roman"/>
          <w:color w:val="000000"/>
          <w:sz w:val="20"/>
          <w:szCs w:val="20"/>
        </w:rPr>
        <w:t xml:space="preserve"> in the War of Wrath, and his death resulted in the destruction of </w:t>
      </w:r>
      <w:proofErr w:type="spellStart"/>
      <w:r w:rsidRPr="00AD6C0E">
        <w:rPr>
          <w:rFonts w:eastAsia="Times New Roman" w:cs="Times New Roman"/>
          <w:color w:val="000000"/>
          <w:sz w:val="20"/>
          <w:szCs w:val="20"/>
        </w:rPr>
        <w:t>Thangorodrim</w:t>
      </w:r>
      <w:proofErr w:type="spellEnd"/>
      <w:r w:rsidRPr="00AD6C0E">
        <w:rPr>
          <w:rFonts w:eastAsia="Times New Roman" w:cs="Times New Roman"/>
          <w:color w:val="000000"/>
          <w:sz w:val="20"/>
          <w:szCs w:val="20"/>
        </w:rPr>
        <w:t xml:space="preserve">. In addition to </w:t>
      </w:r>
      <w:proofErr w:type="spellStart"/>
      <w:r w:rsidRPr="00AD6C0E">
        <w:rPr>
          <w:rFonts w:eastAsia="Times New Roman" w:cs="Times New Roman"/>
          <w:color w:val="000000"/>
          <w:sz w:val="20"/>
          <w:szCs w:val="20"/>
        </w:rPr>
        <w:t>Ancalagon</w:t>
      </w:r>
      <w:proofErr w:type="spellEnd"/>
      <w:r w:rsidRPr="00AD6C0E">
        <w:rPr>
          <w:rFonts w:eastAsia="Times New Roman" w:cs="Times New Roman"/>
          <w:color w:val="000000"/>
          <w:sz w:val="20"/>
          <w:szCs w:val="20"/>
        </w:rPr>
        <w:t xml:space="preserve"> the Black, these figures included one that enchanted </w:t>
      </w:r>
      <w:proofErr w:type="spellStart"/>
      <w:r w:rsidRPr="00AD6C0E">
        <w:rPr>
          <w:rFonts w:eastAsia="Times New Roman" w:cs="Times New Roman"/>
          <w:color w:val="000000"/>
          <w:sz w:val="20"/>
          <w:szCs w:val="20"/>
        </w:rPr>
        <w:t>Nienor</w:t>
      </w:r>
      <w:proofErr w:type="spellEnd"/>
      <w:r w:rsidRPr="00AD6C0E">
        <w:rPr>
          <w:rFonts w:eastAsia="Times New Roman" w:cs="Times New Roman"/>
          <w:color w:val="000000"/>
          <w:sz w:val="20"/>
          <w:szCs w:val="20"/>
        </w:rPr>
        <w:t xml:space="preserve"> to forget her identity, resulting in her marriage to her brother Turin </w:t>
      </w:r>
      <w:proofErr w:type="spellStart"/>
      <w:r w:rsidRPr="00AD6C0E">
        <w:rPr>
          <w:rFonts w:eastAsia="Times New Roman" w:cs="Times New Roman"/>
          <w:color w:val="000000"/>
          <w:sz w:val="20"/>
          <w:szCs w:val="20"/>
        </w:rPr>
        <w:t>Turambar</w:t>
      </w:r>
      <w:proofErr w:type="spellEnd"/>
      <w:r w:rsidRPr="00AD6C0E">
        <w:rPr>
          <w:rFonts w:eastAsia="Times New Roman" w:cs="Times New Roman"/>
          <w:color w:val="000000"/>
          <w:sz w:val="20"/>
          <w:szCs w:val="20"/>
        </w:rPr>
        <w:t xml:space="preserve">. The most famous of these characters was responsible for the destruction of Dale and was killed by Bard the Bowman after revealing to a burglar </w:t>
      </w:r>
      <w:proofErr w:type="gramStart"/>
      <w:r w:rsidRPr="00AD6C0E">
        <w:rPr>
          <w:rFonts w:eastAsia="Times New Roman" w:cs="Times New Roman"/>
          <w:color w:val="000000"/>
          <w:sz w:val="20"/>
          <w:szCs w:val="20"/>
        </w:rPr>
        <w:t>a vulnerability</w:t>
      </w:r>
      <w:proofErr w:type="gramEnd"/>
      <w:r w:rsidRPr="00AD6C0E">
        <w:rPr>
          <w:rFonts w:eastAsia="Times New Roman" w:cs="Times New Roman"/>
          <w:color w:val="000000"/>
          <w:sz w:val="20"/>
          <w:szCs w:val="20"/>
        </w:rPr>
        <w:t xml:space="preserve"> in his chest. That figure had earlier exiled the dwarves of </w:t>
      </w:r>
      <w:proofErr w:type="spellStart"/>
      <w:r w:rsidRPr="00AD6C0E">
        <w:rPr>
          <w:rFonts w:eastAsia="Times New Roman" w:cs="Times New Roman"/>
          <w:color w:val="000000"/>
          <w:sz w:val="20"/>
          <w:szCs w:val="20"/>
        </w:rPr>
        <w:t>Erebor</w:t>
      </w:r>
      <w:proofErr w:type="spellEnd"/>
      <w:r w:rsidRPr="00AD6C0E">
        <w:rPr>
          <w:rFonts w:eastAsia="Times New Roman" w:cs="Times New Roman"/>
          <w:color w:val="000000"/>
          <w:sz w:val="20"/>
          <w:szCs w:val="20"/>
        </w:rPr>
        <w:t xml:space="preserve">, causing </w:t>
      </w:r>
      <w:proofErr w:type="spellStart"/>
      <w:r w:rsidRPr="00AD6C0E">
        <w:rPr>
          <w:rFonts w:eastAsia="Times New Roman" w:cs="Times New Roman"/>
          <w:color w:val="000000"/>
          <w:sz w:val="20"/>
          <w:szCs w:val="20"/>
        </w:rPr>
        <w:t>Thorin</w:t>
      </w:r>
      <w:proofErr w:type="spellEnd"/>
      <w:r w:rsidRPr="00AD6C0E">
        <w:rPr>
          <w:rFonts w:eastAsia="Times New Roman" w:cs="Times New Roman"/>
          <w:color w:val="000000"/>
          <w:sz w:val="20"/>
          <w:szCs w:val="20"/>
        </w:rPr>
        <w:t xml:space="preserve"> </w:t>
      </w:r>
      <w:proofErr w:type="spellStart"/>
      <w:r w:rsidRPr="00AD6C0E">
        <w:rPr>
          <w:rFonts w:eastAsia="Times New Roman" w:cs="Times New Roman"/>
          <w:color w:val="000000"/>
          <w:sz w:val="20"/>
          <w:szCs w:val="20"/>
        </w:rPr>
        <w:t>Oakenshield</w:t>
      </w:r>
      <w:proofErr w:type="spellEnd"/>
      <w:r w:rsidRPr="00AD6C0E">
        <w:rPr>
          <w:rFonts w:eastAsia="Times New Roman" w:cs="Times New Roman"/>
          <w:color w:val="000000"/>
          <w:sz w:val="20"/>
          <w:szCs w:val="20"/>
        </w:rPr>
        <w:t xml:space="preserve"> to hire Bilbo Baggins to steal the </w:t>
      </w:r>
      <w:proofErr w:type="spellStart"/>
      <w:r w:rsidRPr="00AD6C0E">
        <w:rPr>
          <w:rFonts w:eastAsia="Times New Roman" w:cs="Times New Roman"/>
          <w:color w:val="000000"/>
          <w:sz w:val="20"/>
          <w:szCs w:val="20"/>
        </w:rPr>
        <w:t>Arkenstone</w:t>
      </w:r>
      <w:proofErr w:type="spellEnd"/>
      <w:r w:rsidRPr="00AD6C0E">
        <w:rPr>
          <w:rFonts w:eastAsia="Times New Roman" w:cs="Times New Roman"/>
          <w:color w:val="000000"/>
          <w:sz w:val="20"/>
          <w:szCs w:val="20"/>
        </w:rPr>
        <w:t xml:space="preserve"> from him. For 10 points, name these fire-breathing monsters created by J. R. R. Tolkien, an example of which is </w:t>
      </w:r>
      <w:proofErr w:type="spellStart"/>
      <w:r w:rsidRPr="00AD6C0E">
        <w:rPr>
          <w:rFonts w:eastAsia="Times New Roman" w:cs="Times New Roman"/>
          <w:color w:val="000000"/>
          <w:sz w:val="20"/>
          <w:szCs w:val="20"/>
        </w:rPr>
        <w:t>Smaug</w:t>
      </w:r>
      <w:proofErr w:type="spellEnd"/>
      <w:r w:rsidRPr="00AD6C0E">
        <w:rPr>
          <w:rFonts w:eastAsia="Times New Roman" w:cs="Times New Roman"/>
          <w:color w:val="000000"/>
          <w:sz w:val="20"/>
          <w:szCs w:val="20"/>
        </w:rPr>
        <w:t xml:space="preserve"> from </w:t>
      </w:r>
      <w:r w:rsidRPr="00AD6C0E">
        <w:rPr>
          <w:rFonts w:eastAsia="Times New Roman" w:cs="Times New Roman"/>
          <w:i/>
          <w:iCs/>
          <w:color w:val="000000"/>
          <w:sz w:val="20"/>
          <w:szCs w:val="20"/>
        </w:rPr>
        <w:t>The Hobbit</w:t>
      </w:r>
      <w:r w:rsidRPr="00AD6C0E">
        <w:rPr>
          <w:rFonts w:eastAsia="Times New Roman" w:cs="Times New Roman"/>
          <w:color w:val="000000"/>
          <w:sz w:val="20"/>
          <w:szCs w:val="20"/>
        </w:rPr>
        <w:t>.</w:t>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szCs w:val="24"/>
        </w:rPr>
        <w:br/>
      </w:r>
    </w:p>
    <w:p w:rsidR="00AD6C0E" w:rsidRPr="00AD6C0E" w:rsidRDefault="00AD6C0E" w:rsidP="00AD6C0E">
      <w:pPr>
        <w:spacing w:after="0" w:line="240" w:lineRule="auto"/>
        <w:rPr>
          <w:rFonts w:eastAsia="Times New Roman" w:cs="Times New Roman"/>
          <w:szCs w:val="24"/>
        </w:rPr>
      </w:pPr>
      <w:r w:rsidRPr="00AD6C0E">
        <w:rPr>
          <w:rFonts w:eastAsia="Times New Roman" w:cs="Times New Roman"/>
          <w:color w:val="000000"/>
          <w:sz w:val="20"/>
          <w:szCs w:val="20"/>
        </w:rPr>
        <w:t xml:space="preserve">ANSWER: </w:t>
      </w:r>
      <w:r w:rsidRPr="00AD6C0E">
        <w:rPr>
          <w:rFonts w:eastAsia="Times New Roman" w:cs="Times New Roman"/>
          <w:b/>
          <w:bCs/>
          <w:color w:val="000000"/>
          <w:sz w:val="20"/>
          <w:szCs w:val="20"/>
          <w:u w:val="single"/>
        </w:rPr>
        <w:t>dragon</w:t>
      </w:r>
      <w:r w:rsidRPr="00AD6C0E">
        <w:rPr>
          <w:rFonts w:eastAsia="Times New Roman" w:cs="Times New Roman"/>
          <w:color w:val="000000"/>
          <w:sz w:val="20"/>
          <w:szCs w:val="20"/>
        </w:rPr>
        <w:t>s</w:t>
      </w:r>
    </w:p>
    <w:p w:rsidR="00390E77" w:rsidRDefault="00AD6C0E" w:rsidP="00AD6C0E">
      <w:r w:rsidRPr="00AD6C0E">
        <w:rPr>
          <w:rFonts w:eastAsia="Times New Roman" w:cs="Times New Roman"/>
          <w:szCs w:val="24"/>
        </w:rPr>
        <w:br/>
      </w:r>
      <w:r w:rsidRPr="00AD6C0E">
        <w:rPr>
          <w:rFonts w:eastAsia="Times New Roman" w:cs="Times New Roman"/>
          <w:szCs w:val="24"/>
        </w:rPr>
        <w:br/>
      </w:r>
      <w:r w:rsidRPr="00AD6C0E">
        <w:rPr>
          <w:rFonts w:eastAsia="Times New Roman" w:cs="Times New Roman"/>
          <w:szCs w:val="24"/>
        </w:rPr>
        <w:br/>
      </w:r>
    </w:p>
    <w:sectPr w:rsidR="00390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BF0" w:rsidRDefault="00264BF0" w:rsidP="00B17455">
      <w:pPr>
        <w:spacing w:after="0" w:line="240" w:lineRule="auto"/>
      </w:pPr>
      <w:r>
        <w:separator/>
      </w:r>
    </w:p>
  </w:endnote>
  <w:endnote w:type="continuationSeparator" w:id="0">
    <w:p w:rsidR="00264BF0" w:rsidRDefault="00264BF0" w:rsidP="00B1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BF0" w:rsidRDefault="00264BF0" w:rsidP="00B17455">
      <w:pPr>
        <w:spacing w:after="0" w:line="240" w:lineRule="auto"/>
      </w:pPr>
      <w:r>
        <w:separator/>
      </w:r>
    </w:p>
  </w:footnote>
  <w:footnote w:type="continuationSeparator" w:id="0">
    <w:p w:rsidR="00264BF0" w:rsidRDefault="00264BF0" w:rsidP="00B17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0E"/>
    <w:rsid w:val="000D6FA4"/>
    <w:rsid w:val="00264BF0"/>
    <w:rsid w:val="00326BA1"/>
    <w:rsid w:val="00390E77"/>
    <w:rsid w:val="008A662E"/>
    <w:rsid w:val="008F470E"/>
    <w:rsid w:val="009A3DB6"/>
    <w:rsid w:val="009D352B"/>
    <w:rsid w:val="00A357BA"/>
    <w:rsid w:val="00AD6C0E"/>
    <w:rsid w:val="00B17455"/>
    <w:rsid w:val="00B84E2E"/>
    <w:rsid w:val="00EA36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ListParagraph">
    <w:name w:val="List Paragraph"/>
    <w:basedOn w:val="Normal"/>
    <w:uiPriority w:val="34"/>
    <w:qFormat/>
    <w:rsid w:val="00AD6C0E"/>
    <w:pPr>
      <w:ind w:left="720"/>
      <w:contextualSpacing/>
    </w:pPr>
  </w:style>
  <w:style w:type="paragraph" w:styleId="Header">
    <w:name w:val="header"/>
    <w:basedOn w:val="Normal"/>
    <w:link w:val="HeaderChar"/>
    <w:uiPriority w:val="99"/>
    <w:unhideWhenUsed/>
    <w:rsid w:val="00B1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455"/>
    <w:rPr>
      <w:rFonts w:ascii="Times New Roman" w:hAnsi="Times New Roman"/>
      <w:sz w:val="24"/>
    </w:rPr>
  </w:style>
  <w:style w:type="paragraph" w:styleId="Footer">
    <w:name w:val="footer"/>
    <w:basedOn w:val="Normal"/>
    <w:link w:val="FooterChar"/>
    <w:uiPriority w:val="99"/>
    <w:unhideWhenUsed/>
    <w:rsid w:val="00B1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45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ListParagraph">
    <w:name w:val="List Paragraph"/>
    <w:basedOn w:val="Normal"/>
    <w:uiPriority w:val="34"/>
    <w:qFormat/>
    <w:rsid w:val="00AD6C0E"/>
    <w:pPr>
      <w:ind w:left="720"/>
      <w:contextualSpacing/>
    </w:pPr>
  </w:style>
  <w:style w:type="paragraph" w:styleId="Header">
    <w:name w:val="header"/>
    <w:basedOn w:val="Normal"/>
    <w:link w:val="HeaderChar"/>
    <w:uiPriority w:val="99"/>
    <w:unhideWhenUsed/>
    <w:rsid w:val="00B1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455"/>
    <w:rPr>
      <w:rFonts w:ascii="Times New Roman" w:hAnsi="Times New Roman"/>
      <w:sz w:val="24"/>
    </w:rPr>
  </w:style>
  <w:style w:type="paragraph" w:styleId="Footer">
    <w:name w:val="footer"/>
    <w:basedOn w:val="Normal"/>
    <w:link w:val="FooterChar"/>
    <w:uiPriority w:val="99"/>
    <w:unhideWhenUsed/>
    <w:rsid w:val="00B1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45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5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6619</Words>
  <Characters>37730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Lyons Bollinger</dc:creator>
  <cp:lastModifiedBy>Matthew Lyons Bollinger</cp:lastModifiedBy>
  <cp:revision>3</cp:revision>
  <dcterms:created xsi:type="dcterms:W3CDTF">2013-08-10T16:02:00Z</dcterms:created>
  <dcterms:modified xsi:type="dcterms:W3CDTF">2013-08-10T16:06:00Z</dcterms:modified>
</cp:coreProperties>
</file>