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5C38" w:rsidRDefault="00105C4C" w:rsidP="00A31587">
      <w:pPr>
        <w:pStyle w:val="NoSpacing"/>
        <w:rPr>
          <w:rFonts w:asciiTheme="majorBidi" w:hAnsiTheme="majorBidi" w:cstheme="majorBidi"/>
          <w:b/>
          <w:bCs/>
          <w:sz w:val="20"/>
          <w:szCs w:val="20"/>
        </w:rPr>
      </w:pPr>
      <w:r>
        <w:rPr>
          <w:rFonts w:asciiTheme="majorBidi" w:hAnsiTheme="majorBidi" w:cstheme="majorBidi"/>
          <w:b/>
          <w:bCs/>
          <w:sz w:val="20"/>
          <w:szCs w:val="20"/>
        </w:rPr>
        <w:t>Chicago Open 2013: No Subtext, Just Tacos.</w:t>
      </w:r>
    </w:p>
    <w:p w:rsidR="00105C4C" w:rsidRDefault="00105C4C" w:rsidP="00A31587">
      <w:pPr>
        <w:pStyle w:val="NoSpacing"/>
        <w:rPr>
          <w:rFonts w:asciiTheme="majorBidi" w:hAnsiTheme="majorBidi" w:cstheme="majorBidi"/>
          <w:b/>
          <w:bCs/>
          <w:sz w:val="20"/>
          <w:szCs w:val="20"/>
        </w:rPr>
      </w:pPr>
      <w:r>
        <w:rPr>
          <w:rFonts w:asciiTheme="majorBidi" w:hAnsiTheme="majorBidi" w:cstheme="majorBidi"/>
          <w:b/>
          <w:bCs/>
          <w:sz w:val="20"/>
          <w:szCs w:val="20"/>
        </w:rPr>
        <w:t>Packet by Greg Peterson’s team</w:t>
      </w:r>
    </w:p>
    <w:p w:rsidR="00105C4C" w:rsidRPr="00105C4C" w:rsidRDefault="00105C4C" w:rsidP="00105C4C">
      <w:pPr>
        <w:spacing w:line="240" w:lineRule="auto"/>
        <w:rPr>
          <w:rFonts w:asciiTheme="majorBidi" w:eastAsia="Times New Roman" w:hAnsiTheme="majorBidi" w:cstheme="majorBidi"/>
          <w:szCs w:val="24"/>
        </w:rPr>
      </w:pPr>
      <w:bookmarkStart w:id="0" w:name="_GoBack"/>
      <w:r w:rsidRPr="00105C4C">
        <w:rPr>
          <w:rFonts w:asciiTheme="majorBidi" w:eastAsia="Times New Roman" w:hAnsiTheme="majorBidi" w:cstheme="majorBidi"/>
          <w:b/>
          <w:sz w:val="20"/>
          <w:szCs w:val="20"/>
        </w:rPr>
        <w:t xml:space="preserve">Edited by Matt Bollinger, </w:t>
      </w:r>
      <w:proofErr w:type="spellStart"/>
      <w:r w:rsidRPr="00105C4C">
        <w:rPr>
          <w:rFonts w:asciiTheme="majorBidi" w:eastAsia="Times New Roman" w:hAnsiTheme="majorBidi" w:cstheme="majorBidi"/>
          <w:b/>
          <w:sz w:val="20"/>
          <w:szCs w:val="20"/>
        </w:rPr>
        <w:t>Libo</w:t>
      </w:r>
      <w:proofErr w:type="spellEnd"/>
      <w:r w:rsidRPr="00105C4C">
        <w:rPr>
          <w:rFonts w:asciiTheme="majorBidi" w:eastAsia="Times New Roman" w:hAnsiTheme="majorBidi" w:cstheme="majorBidi"/>
          <w:b/>
          <w:sz w:val="20"/>
          <w:szCs w:val="20"/>
        </w:rPr>
        <w:t xml:space="preserve"> </w:t>
      </w:r>
      <w:proofErr w:type="spellStart"/>
      <w:r w:rsidRPr="00105C4C">
        <w:rPr>
          <w:rFonts w:asciiTheme="majorBidi" w:eastAsia="Times New Roman" w:hAnsiTheme="majorBidi" w:cstheme="majorBidi"/>
          <w:b/>
          <w:sz w:val="20"/>
          <w:szCs w:val="20"/>
        </w:rPr>
        <w:t>Zeng</w:t>
      </w:r>
      <w:proofErr w:type="spellEnd"/>
      <w:r w:rsidRPr="00105C4C">
        <w:rPr>
          <w:rFonts w:asciiTheme="majorBidi" w:eastAsia="Times New Roman" w:hAnsiTheme="majorBidi" w:cstheme="majorBidi"/>
          <w:b/>
          <w:sz w:val="20"/>
          <w:szCs w:val="20"/>
        </w:rPr>
        <w:t xml:space="preserve">, </w:t>
      </w:r>
      <w:proofErr w:type="spellStart"/>
      <w:r w:rsidRPr="00105C4C">
        <w:rPr>
          <w:rFonts w:asciiTheme="majorBidi" w:eastAsia="Times New Roman" w:hAnsiTheme="majorBidi" w:cstheme="majorBidi"/>
          <w:b/>
          <w:sz w:val="20"/>
          <w:szCs w:val="20"/>
        </w:rPr>
        <w:t>Sriram</w:t>
      </w:r>
      <w:proofErr w:type="spellEnd"/>
      <w:r w:rsidRPr="00105C4C">
        <w:rPr>
          <w:rFonts w:asciiTheme="majorBidi" w:eastAsia="Times New Roman" w:hAnsiTheme="majorBidi" w:cstheme="majorBidi"/>
          <w:b/>
          <w:sz w:val="20"/>
          <w:szCs w:val="20"/>
        </w:rPr>
        <w:t xml:space="preserve"> </w:t>
      </w:r>
      <w:proofErr w:type="spellStart"/>
      <w:r w:rsidRPr="00105C4C">
        <w:rPr>
          <w:rFonts w:asciiTheme="majorBidi" w:eastAsia="Times New Roman" w:hAnsiTheme="majorBidi" w:cstheme="majorBidi"/>
          <w:b/>
          <w:sz w:val="20"/>
          <w:szCs w:val="20"/>
        </w:rPr>
        <w:t>Pendyala</w:t>
      </w:r>
      <w:proofErr w:type="spellEnd"/>
      <w:r w:rsidRPr="00105C4C">
        <w:rPr>
          <w:rFonts w:asciiTheme="majorBidi" w:eastAsia="Times New Roman" w:hAnsiTheme="majorBidi" w:cstheme="majorBidi"/>
          <w:b/>
          <w:sz w:val="20"/>
          <w:szCs w:val="20"/>
        </w:rPr>
        <w:t xml:space="preserve">, Dennis Loo, </w:t>
      </w:r>
      <w:proofErr w:type="spellStart"/>
      <w:r w:rsidRPr="00105C4C">
        <w:rPr>
          <w:rFonts w:asciiTheme="majorBidi" w:eastAsia="Times New Roman" w:hAnsiTheme="majorBidi" w:cstheme="majorBidi"/>
          <w:b/>
          <w:sz w:val="20"/>
          <w:szCs w:val="20"/>
        </w:rPr>
        <w:t>Sinan</w:t>
      </w:r>
      <w:proofErr w:type="spellEnd"/>
      <w:r w:rsidRPr="00105C4C">
        <w:rPr>
          <w:rFonts w:asciiTheme="majorBidi" w:eastAsia="Times New Roman" w:hAnsiTheme="majorBidi" w:cstheme="majorBidi"/>
          <w:b/>
          <w:sz w:val="20"/>
          <w:szCs w:val="20"/>
        </w:rPr>
        <w:t xml:space="preserve"> </w:t>
      </w:r>
      <w:proofErr w:type="spellStart"/>
      <w:r w:rsidRPr="00105C4C">
        <w:rPr>
          <w:rFonts w:asciiTheme="majorBidi" w:eastAsia="Times New Roman" w:hAnsiTheme="majorBidi" w:cstheme="majorBidi"/>
          <w:b/>
          <w:sz w:val="20"/>
          <w:szCs w:val="20"/>
        </w:rPr>
        <w:t>Ulusoy</w:t>
      </w:r>
      <w:proofErr w:type="spellEnd"/>
      <w:r w:rsidRPr="00105C4C">
        <w:rPr>
          <w:rFonts w:asciiTheme="majorBidi" w:eastAsia="Times New Roman" w:hAnsiTheme="majorBidi" w:cstheme="majorBidi"/>
          <w:b/>
          <w:sz w:val="20"/>
          <w:szCs w:val="20"/>
        </w:rPr>
        <w:t xml:space="preserve">, and Kevin </w:t>
      </w:r>
      <w:proofErr w:type="spellStart"/>
      <w:r w:rsidRPr="00105C4C">
        <w:rPr>
          <w:rFonts w:asciiTheme="majorBidi" w:eastAsia="Times New Roman" w:hAnsiTheme="majorBidi" w:cstheme="majorBidi"/>
          <w:b/>
          <w:sz w:val="20"/>
          <w:szCs w:val="20"/>
        </w:rPr>
        <w:t>Koai</w:t>
      </w:r>
      <w:proofErr w:type="spellEnd"/>
      <w:r w:rsidRPr="00105C4C">
        <w:rPr>
          <w:rFonts w:asciiTheme="majorBidi" w:eastAsia="Times New Roman" w:hAnsiTheme="majorBidi" w:cstheme="majorBidi"/>
          <w:b/>
          <w:sz w:val="20"/>
          <w:szCs w:val="20"/>
        </w:rPr>
        <w:t>, with invaluable contributions by Matt Jackson</w:t>
      </w:r>
    </w:p>
    <w:bookmarkEnd w:id="0"/>
    <w:p w:rsidR="00105C4C" w:rsidRPr="00105C4C" w:rsidRDefault="00105C4C" w:rsidP="00A31587">
      <w:pPr>
        <w:pStyle w:val="NoSpacing"/>
        <w:rPr>
          <w:rFonts w:asciiTheme="majorBidi" w:hAnsiTheme="majorBidi" w:cstheme="majorBidi"/>
          <w:b/>
          <w:bCs/>
          <w:sz w:val="20"/>
          <w:szCs w:val="20"/>
        </w:rPr>
      </w:pP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TOSSUPS</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 The first written reference to a version of this practice appears in the writings of Gabriele </w:t>
      </w:r>
      <w:proofErr w:type="spellStart"/>
      <w:r>
        <w:rPr>
          <w:rFonts w:ascii="Times New Roman" w:eastAsia="Times New Roman" w:hAnsi="Times New Roman" w:cs="Times New Roman"/>
          <w:b/>
          <w:sz w:val="20"/>
        </w:rPr>
        <w:t>Fallopio</w:t>
      </w:r>
      <w:proofErr w:type="spellEnd"/>
      <w:r>
        <w:rPr>
          <w:rFonts w:ascii="Times New Roman" w:eastAsia="Times New Roman" w:hAnsi="Times New Roman" w:cs="Times New Roman"/>
          <w:b/>
          <w:sz w:val="20"/>
        </w:rPr>
        <w:t xml:space="preserve">. Charles and Bessie </w:t>
      </w:r>
      <w:proofErr w:type="spellStart"/>
      <w:r>
        <w:rPr>
          <w:rFonts w:ascii="Times New Roman" w:eastAsia="Times New Roman" w:hAnsi="Times New Roman" w:cs="Times New Roman"/>
          <w:b/>
          <w:sz w:val="20"/>
        </w:rPr>
        <w:t>Drysdale</w:t>
      </w:r>
      <w:proofErr w:type="spellEnd"/>
      <w:r>
        <w:rPr>
          <w:rFonts w:ascii="Times New Roman" w:eastAsia="Times New Roman" w:hAnsi="Times New Roman" w:cs="Times New Roman"/>
          <w:b/>
          <w:sz w:val="20"/>
        </w:rPr>
        <w:t xml:space="preserve"> founded a “league” dedicated to supporting this practice. In 19th-century England, Charles </w:t>
      </w:r>
      <w:proofErr w:type="spellStart"/>
      <w:r>
        <w:rPr>
          <w:rFonts w:ascii="Times New Roman" w:eastAsia="Times New Roman" w:hAnsi="Times New Roman" w:cs="Times New Roman"/>
          <w:b/>
          <w:sz w:val="20"/>
        </w:rPr>
        <w:t>Bradlaugh</w:t>
      </w:r>
      <w:proofErr w:type="spellEnd"/>
      <w:r>
        <w:rPr>
          <w:rFonts w:ascii="Times New Roman" w:eastAsia="Times New Roman" w:hAnsi="Times New Roman" w:cs="Times New Roman"/>
          <w:b/>
          <w:sz w:val="20"/>
        </w:rPr>
        <w:t xml:space="preserve"> and Annie Besant promoted this practice by publishing Charles Knowlton’s </w:t>
      </w:r>
      <w:r>
        <w:rPr>
          <w:rFonts w:ascii="Times New Roman" w:eastAsia="Times New Roman" w:hAnsi="Times New Roman" w:cs="Times New Roman"/>
          <w:b/>
          <w:i/>
          <w:sz w:val="20"/>
        </w:rPr>
        <w:t>The Fruits of Philosophy</w:t>
      </w:r>
      <w:r>
        <w:rPr>
          <w:rFonts w:ascii="Times New Roman" w:eastAsia="Times New Roman" w:hAnsi="Times New Roman" w:cs="Times New Roman"/>
          <w:b/>
          <w:sz w:val="20"/>
        </w:rPr>
        <w:t xml:space="preserve">.  In Ancient Greece, this practice brought the </w:t>
      </w:r>
      <w:proofErr w:type="spellStart"/>
      <w:r>
        <w:rPr>
          <w:rFonts w:ascii="Times New Roman" w:eastAsia="Times New Roman" w:hAnsi="Times New Roman" w:cs="Times New Roman"/>
          <w:b/>
          <w:i/>
          <w:sz w:val="20"/>
        </w:rPr>
        <w:t>silphium</w:t>
      </w:r>
      <w:proofErr w:type="spellEnd"/>
      <w:r>
        <w:rPr>
          <w:rFonts w:ascii="Times New Roman" w:eastAsia="Times New Roman" w:hAnsi="Times New Roman" w:cs="Times New Roman"/>
          <w:b/>
          <w:sz w:val="20"/>
        </w:rPr>
        <w:t xml:space="preserve"> plant to extinction. Again in England, a “constructive” version of this practice was promoted by Humphrey </w:t>
      </w:r>
      <w:proofErr w:type="spellStart"/>
      <w:r>
        <w:rPr>
          <w:rFonts w:ascii="Times New Roman" w:eastAsia="Times New Roman" w:hAnsi="Times New Roman" w:cs="Times New Roman"/>
          <w:b/>
          <w:sz w:val="20"/>
        </w:rPr>
        <w:t>Verdon</w:t>
      </w:r>
      <w:proofErr w:type="spellEnd"/>
      <w:r>
        <w:rPr>
          <w:rFonts w:ascii="Times New Roman" w:eastAsia="Times New Roman" w:hAnsi="Times New Roman" w:cs="Times New Roman"/>
          <w:b/>
          <w:sz w:val="20"/>
        </w:rPr>
        <w:t xml:space="preserve"> Roe and his more famous wife, (*)</w:t>
      </w:r>
      <w:r>
        <w:rPr>
          <w:rFonts w:ascii="Times New Roman" w:eastAsia="Times New Roman" w:hAnsi="Times New Roman" w:cs="Times New Roman"/>
          <w:sz w:val="20"/>
        </w:rPr>
        <w:t xml:space="preserve"> Marie </w:t>
      </w:r>
      <w:proofErr w:type="spellStart"/>
      <w:r>
        <w:rPr>
          <w:rFonts w:ascii="Times New Roman" w:eastAsia="Times New Roman" w:hAnsi="Times New Roman" w:cs="Times New Roman"/>
          <w:sz w:val="20"/>
        </w:rPr>
        <w:t>Stopes</w:t>
      </w:r>
      <w:proofErr w:type="spellEnd"/>
      <w:r>
        <w:rPr>
          <w:rFonts w:ascii="Times New Roman" w:eastAsia="Times New Roman" w:hAnsi="Times New Roman" w:cs="Times New Roman"/>
          <w:sz w:val="20"/>
        </w:rPr>
        <w:t xml:space="preserve">. This practice was greatly simplified by an invention of John Rock and Gregory </w:t>
      </w:r>
      <w:proofErr w:type="spellStart"/>
      <w:r>
        <w:rPr>
          <w:rFonts w:ascii="Times New Roman" w:eastAsia="Times New Roman" w:hAnsi="Times New Roman" w:cs="Times New Roman"/>
          <w:sz w:val="20"/>
        </w:rPr>
        <w:t>Pincus</w:t>
      </w:r>
      <w:proofErr w:type="spellEnd"/>
      <w:r>
        <w:rPr>
          <w:rFonts w:ascii="Times New Roman" w:eastAsia="Times New Roman" w:hAnsi="Times New Roman" w:cs="Times New Roman"/>
          <w:sz w:val="20"/>
        </w:rPr>
        <w:t>, and was supported by the Malthusian League. For 10 points, name this practice advocated in the United States by Margaret Sanger.</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birth control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contraception</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b/>
          <w:sz w:val="20"/>
          <w:u w:val="single"/>
        </w:rPr>
        <w:t>seeeeeeeexxx</w:t>
      </w:r>
      <w:proofErr w:type="spellEnd"/>
      <w:r>
        <w:rPr>
          <w:rFonts w:ascii="Times New Roman" w:eastAsia="Times New Roman" w:hAnsi="Times New Roman" w:cs="Times New Roman"/>
          <w:b/>
          <w:sz w:val="20"/>
          <w:u w:val="single"/>
        </w:rPr>
        <w:t>?</w:t>
      </w:r>
      <w:r>
        <w:rPr>
          <w:rFonts w:ascii="Times New Roman" w:eastAsia="Times New Roman" w:hAnsi="Times New Roman" w:cs="Times New Roman"/>
          <w:sz w:val="20"/>
        </w:rPr>
        <w:t xml:space="preserve"> throughout; do not accept or prompt on “abortion”]</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2. This man included an essay praising a train driver’s remark that the Muslims who had bombed his train were “people like us” in a book titled for some methods of undermining neoliberalism. This thinker criticized Levi-Strauss for neglecting an element of strategy in gift exchanges that lies in how long the receiver waits before returning the gift. This sociologist argued that “symbolic violence” perpetuates power relations in industrial society based on his studies of the (*</w:t>
      </w:r>
      <w:proofErr w:type="gramStart"/>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Kabyle</w:t>
      </w:r>
      <w:proofErr w:type="spellEnd"/>
      <w:proofErr w:type="gramEnd"/>
      <w:r>
        <w:rPr>
          <w:rFonts w:ascii="Times New Roman" w:eastAsia="Times New Roman" w:hAnsi="Times New Roman" w:cs="Times New Roman"/>
          <w:sz w:val="20"/>
        </w:rPr>
        <w:t xml:space="preserve"> people. This author of </w:t>
      </w:r>
      <w:r>
        <w:rPr>
          <w:rFonts w:ascii="Times New Roman" w:eastAsia="Times New Roman" w:hAnsi="Times New Roman" w:cs="Times New Roman"/>
          <w:i/>
          <w:sz w:val="20"/>
        </w:rPr>
        <w:t>Acts of Resistance</w:t>
      </w:r>
      <w:r>
        <w:rPr>
          <w:rFonts w:ascii="Times New Roman" w:eastAsia="Times New Roman" w:hAnsi="Times New Roman" w:cs="Times New Roman"/>
          <w:sz w:val="20"/>
        </w:rPr>
        <w:t xml:space="preserve"> found a term for the internalized rules governing the “field” of culture by reworking an Aristotelian concept. In another book, this thinker distinguished </w:t>
      </w:r>
      <w:proofErr w:type="gramStart"/>
      <w:r>
        <w:rPr>
          <w:rFonts w:ascii="Times New Roman" w:eastAsia="Times New Roman" w:hAnsi="Times New Roman" w:cs="Times New Roman"/>
          <w:sz w:val="20"/>
        </w:rPr>
        <w:t>between  “</w:t>
      </w:r>
      <w:proofErr w:type="gramEnd"/>
      <w:r>
        <w:rPr>
          <w:rFonts w:ascii="Times New Roman" w:eastAsia="Times New Roman" w:hAnsi="Times New Roman" w:cs="Times New Roman"/>
          <w:sz w:val="20"/>
        </w:rPr>
        <w:t xml:space="preserve">economic” and “cultural” capital as sources of class conflict  and described how different classes develop different tastes according to how they can “defer social interest.” For 10 points, name this French theorist of “habitus” who wrote </w:t>
      </w:r>
      <w:r>
        <w:rPr>
          <w:rFonts w:ascii="Times New Roman" w:eastAsia="Times New Roman" w:hAnsi="Times New Roman" w:cs="Times New Roman"/>
          <w:i/>
          <w:sz w:val="20"/>
        </w:rPr>
        <w:t>Distinction</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Pierre </w:t>
      </w:r>
      <w:r>
        <w:rPr>
          <w:rFonts w:ascii="Times New Roman" w:eastAsia="Times New Roman" w:hAnsi="Times New Roman" w:cs="Times New Roman"/>
          <w:b/>
          <w:sz w:val="20"/>
          <w:u w:val="single"/>
        </w:rPr>
        <w:t>Bourdieu</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3. Two rival hunters in this work agree to duel each other from opposite ends of a bear’s hide, but a Vergil-savvy Tribune cuts the pelt so thin that they end up on opposite sides of a river, unable to harm one another. In this work, a notary and an assessor repeatedly try to prove which of their dogs, Bobtail and Hawk, is better at catching hares. The title character of this work receives a declaration of love from his aunt </w:t>
      </w:r>
      <w:proofErr w:type="spellStart"/>
      <w:r>
        <w:rPr>
          <w:rFonts w:ascii="Times New Roman" w:eastAsia="Times New Roman" w:hAnsi="Times New Roman" w:cs="Times New Roman"/>
          <w:b/>
          <w:sz w:val="20"/>
        </w:rPr>
        <w:t>Telimena</w:t>
      </w:r>
      <w:proofErr w:type="spellEnd"/>
      <w:r>
        <w:rPr>
          <w:rFonts w:ascii="Times New Roman" w:eastAsia="Times New Roman" w:hAnsi="Times New Roman" w:cs="Times New Roman"/>
          <w:b/>
          <w:sz w:val="20"/>
        </w:rPr>
        <w:t xml:space="preserve"> on a hill called the Temple of Musing, but upsets her by marrying </w:t>
      </w:r>
      <w:proofErr w:type="spellStart"/>
      <w:r>
        <w:rPr>
          <w:rFonts w:ascii="Times New Roman" w:eastAsia="Times New Roman" w:hAnsi="Times New Roman" w:cs="Times New Roman"/>
          <w:b/>
          <w:sz w:val="20"/>
        </w:rPr>
        <w:t>Telimena’s</w:t>
      </w:r>
      <w:proofErr w:type="spellEnd"/>
      <w:r>
        <w:rPr>
          <w:rFonts w:ascii="Times New Roman" w:eastAsia="Times New Roman" w:hAnsi="Times New Roman" w:cs="Times New Roman"/>
          <w:b/>
          <w:sz w:val="20"/>
        </w:rPr>
        <w:t xml:space="preserve"> ward </w:t>
      </w:r>
      <w:proofErr w:type="spellStart"/>
      <w:r>
        <w:rPr>
          <w:rFonts w:ascii="Times New Roman" w:eastAsia="Times New Roman" w:hAnsi="Times New Roman" w:cs="Times New Roman"/>
          <w:b/>
          <w:sz w:val="20"/>
        </w:rPr>
        <w:t>Zosia</w:t>
      </w:r>
      <w:proofErr w:type="spellEnd"/>
      <w:r>
        <w:rPr>
          <w:rFonts w:ascii="Times New Roman" w:eastAsia="Times New Roman" w:hAnsi="Times New Roman" w:cs="Times New Roman"/>
          <w:b/>
          <w:sz w:val="20"/>
        </w:rPr>
        <w:t>. This (*)</w:t>
      </w:r>
      <w:r>
        <w:rPr>
          <w:rFonts w:ascii="Times New Roman" w:eastAsia="Times New Roman" w:hAnsi="Times New Roman" w:cs="Times New Roman"/>
          <w:sz w:val="20"/>
        </w:rPr>
        <w:t xml:space="preserve"> poem features a notable positive portrayal of its Jewish character </w:t>
      </w:r>
      <w:proofErr w:type="spellStart"/>
      <w:r>
        <w:rPr>
          <w:rFonts w:ascii="Times New Roman" w:eastAsia="Times New Roman" w:hAnsi="Times New Roman" w:cs="Times New Roman"/>
          <w:sz w:val="20"/>
        </w:rPr>
        <w:t>Jankiel</w:t>
      </w:r>
      <w:proofErr w:type="spellEnd"/>
      <w:r>
        <w:rPr>
          <w:rFonts w:ascii="Times New Roman" w:eastAsia="Times New Roman" w:hAnsi="Times New Roman" w:cs="Times New Roman"/>
          <w:sz w:val="20"/>
        </w:rPr>
        <w:t xml:space="preserve">, and its protagonist turns out to be the son of the repentant monk Father </w:t>
      </w:r>
      <w:proofErr w:type="spellStart"/>
      <w:r>
        <w:rPr>
          <w:rFonts w:ascii="Times New Roman" w:eastAsia="Times New Roman" w:hAnsi="Times New Roman" w:cs="Times New Roman"/>
          <w:sz w:val="20"/>
        </w:rPr>
        <w:t>Robak</w:t>
      </w:r>
      <w:proofErr w:type="spellEnd"/>
      <w:r>
        <w:rPr>
          <w:rFonts w:ascii="Times New Roman" w:eastAsia="Times New Roman" w:hAnsi="Times New Roman" w:cs="Times New Roman"/>
          <w:sz w:val="20"/>
        </w:rPr>
        <w:t xml:space="preserve">. This poem celebrates Napoleon’s invasion of Russia, a cause which ends the feud between the </w:t>
      </w:r>
      <w:proofErr w:type="spellStart"/>
      <w:r>
        <w:rPr>
          <w:rFonts w:ascii="Times New Roman" w:eastAsia="Times New Roman" w:hAnsi="Times New Roman" w:cs="Times New Roman"/>
          <w:sz w:val="20"/>
        </w:rPr>
        <w:t>Soplicas</w:t>
      </w:r>
      <w:proofErr w:type="spellEnd"/>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sz w:val="20"/>
        </w:rPr>
        <w:t>Horezskos</w:t>
      </w:r>
      <w:proofErr w:type="spellEnd"/>
      <w:r>
        <w:rPr>
          <w:rFonts w:ascii="Times New Roman" w:eastAsia="Times New Roman" w:hAnsi="Times New Roman" w:cs="Times New Roman"/>
          <w:sz w:val="20"/>
        </w:rPr>
        <w:t>. For 10 points, name this poem about “the last foray into Lithuania,” a Polish national epic by Adam Mickiewicz.</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Pan </w:t>
      </w:r>
      <w:proofErr w:type="spellStart"/>
      <w:r>
        <w:rPr>
          <w:rFonts w:ascii="Times New Roman" w:eastAsia="Times New Roman" w:hAnsi="Times New Roman" w:cs="Times New Roman"/>
          <w:b/>
          <w:i/>
          <w:sz w:val="20"/>
          <w:u w:val="single"/>
        </w:rPr>
        <w:t>Tadeusz</w:t>
      </w:r>
      <w:proofErr w:type="spellEnd"/>
      <w:r>
        <w:rPr>
          <w:rFonts w:ascii="Times New Roman" w:eastAsia="Times New Roman" w:hAnsi="Times New Roman" w:cs="Times New Roman"/>
          <w:b/>
          <w:i/>
          <w:sz w:val="20"/>
          <w:u w:val="single"/>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i/>
          <w:sz w:val="20"/>
          <w:u w:val="single"/>
        </w:rPr>
        <w:t>Master Thaddeus</w:t>
      </w:r>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4. This sultan executed his rebellious son </w:t>
      </w:r>
      <w:proofErr w:type="spellStart"/>
      <w:r>
        <w:rPr>
          <w:rFonts w:ascii="Times New Roman" w:eastAsia="Times New Roman" w:hAnsi="Times New Roman" w:cs="Times New Roman"/>
          <w:b/>
          <w:sz w:val="20"/>
        </w:rPr>
        <w:t>Sawji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Celebi</w:t>
      </w:r>
      <w:proofErr w:type="spellEnd"/>
      <w:r>
        <w:rPr>
          <w:rFonts w:ascii="Times New Roman" w:eastAsia="Times New Roman" w:hAnsi="Times New Roman" w:cs="Times New Roman"/>
          <w:b/>
          <w:sz w:val="20"/>
        </w:rPr>
        <w:t xml:space="preserve">, simultaneously forcing an allied ruler to pour vinegar in the eyes of </w:t>
      </w:r>
      <w:r>
        <w:rPr>
          <w:rFonts w:ascii="Times New Roman" w:eastAsia="Times New Roman" w:hAnsi="Times New Roman" w:cs="Times New Roman"/>
          <w:b/>
          <w:i/>
          <w:sz w:val="20"/>
        </w:rPr>
        <w:t xml:space="preserve">his </w:t>
      </w:r>
      <w:r>
        <w:rPr>
          <w:rFonts w:ascii="Times New Roman" w:eastAsia="Times New Roman" w:hAnsi="Times New Roman" w:cs="Times New Roman"/>
          <w:b/>
          <w:sz w:val="20"/>
        </w:rPr>
        <w:t xml:space="preserve">rebellious son Andronicus. This man made his close adviser Kara </w:t>
      </w:r>
      <w:proofErr w:type="spellStart"/>
      <w:r>
        <w:rPr>
          <w:rFonts w:ascii="Times New Roman" w:eastAsia="Times New Roman" w:hAnsi="Times New Roman" w:cs="Times New Roman"/>
          <w:b/>
          <w:sz w:val="20"/>
        </w:rPr>
        <w:t>Halil</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Hayreddin</w:t>
      </w:r>
      <w:proofErr w:type="spellEnd"/>
      <w:r>
        <w:rPr>
          <w:rFonts w:ascii="Times New Roman" w:eastAsia="Times New Roman" w:hAnsi="Times New Roman" w:cs="Times New Roman"/>
          <w:b/>
          <w:sz w:val="20"/>
        </w:rPr>
        <w:t xml:space="preserve"> Pasha the first </w:t>
      </w:r>
      <w:proofErr w:type="spellStart"/>
      <w:r>
        <w:rPr>
          <w:rFonts w:ascii="Times New Roman" w:eastAsia="Times New Roman" w:hAnsi="Times New Roman" w:cs="Times New Roman"/>
          <w:b/>
          <w:i/>
          <w:sz w:val="20"/>
        </w:rPr>
        <w:t>kaziasker</w:t>
      </w:r>
      <w:proofErr w:type="spellEnd"/>
      <w:r>
        <w:rPr>
          <w:rFonts w:ascii="Times New Roman" w:eastAsia="Times New Roman" w:hAnsi="Times New Roman" w:cs="Times New Roman"/>
          <w:b/>
          <w:sz w:val="20"/>
        </w:rPr>
        <w:t xml:space="preserve">, a powerful judge administering military territories. This sultan’s marriage to Czar </w:t>
      </w:r>
      <w:proofErr w:type="spellStart"/>
      <w:r>
        <w:rPr>
          <w:rFonts w:ascii="Times New Roman" w:eastAsia="Times New Roman" w:hAnsi="Times New Roman" w:cs="Times New Roman"/>
          <w:b/>
          <w:sz w:val="20"/>
        </w:rPr>
        <w:t>Shishman’s</w:t>
      </w:r>
      <w:proofErr w:type="spellEnd"/>
      <w:r>
        <w:rPr>
          <w:rFonts w:ascii="Times New Roman" w:eastAsia="Times New Roman" w:hAnsi="Times New Roman" w:cs="Times New Roman"/>
          <w:b/>
          <w:sz w:val="20"/>
        </w:rPr>
        <w:t xml:space="preserve"> sister gave him hegemony over Bulgaria; he also made John V </w:t>
      </w:r>
      <w:proofErr w:type="spellStart"/>
      <w:r>
        <w:rPr>
          <w:rFonts w:ascii="Times New Roman" w:eastAsia="Times New Roman" w:hAnsi="Times New Roman" w:cs="Times New Roman"/>
          <w:b/>
          <w:sz w:val="20"/>
        </w:rPr>
        <w:t>Palaeologus</w:t>
      </w:r>
      <w:proofErr w:type="spellEnd"/>
      <w:r>
        <w:rPr>
          <w:rFonts w:ascii="Times New Roman" w:eastAsia="Times New Roman" w:hAnsi="Times New Roman" w:cs="Times New Roman"/>
          <w:b/>
          <w:sz w:val="20"/>
        </w:rPr>
        <w:t xml:space="preserve"> his vassal and captured Adrianople, which he made his capital. A </w:t>
      </w:r>
      <w:proofErr w:type="spellStart"/>
      <w:r>
        <w:rPr>
          <w:rFonts w:ascii="Times New Roman" w:eastAsia="Times New Roman" w:hAnsi="Times New Roman" w:cs="Times New Roman"/>
          <w:b/>
          <w:sz w:val="20"/>
        </w:rPr>
        <w:t>Serbo</w:t>
      </w:r>
      <w:proofErr w:type="spellEnd"/>
      <w:r>
        <w:rPr>
          <w:rFonts w:ascii="Times New Roman" w:eastAsia="Times New Roman" w:hAnsi="Times New Roman" w:cs="Times New Roman"/>
          <w:b/>
          <w:sz w:val="20"/>
        </w:rPr>
        <w:t>-Magyar coalition that invaded his territory was crushed at the Battle of the</w:t>
      </w:r>
      <w:r>
        <w:rPr>
          <w:rFonts w:ascii="Times New Roman" w:eastAsia="Times New Roman" w:hAnsi="Times New Roman" w:cs="Times New Roman"/>
          <w:sz w:val="20"/>
        </w:rPr>
        <w:t xml:space="preserve"> (*) Maritsa River. Major innovations he pushed included the “blood tax,” or </w:t>
      </w:r>
      <w:proofErr w:type="spellStart"/>
      <w:r>
        <w:rPr>
          <w:rFonts w:ascii="Times New Roman" w:eastAsia="Times New Roman" w:hAnsi="Times New Roman" w:cs="Times New Roman"/>
          <w:i/>
          <w:sz w:val="20"/>
        </w:rPr>
        <w:t>devshirme</w:t>
      </w:r>
      <w:proofErr w:type="spellEnd"/>
      <w:r>
        <w:rPr>
          <w:rFonts w:ascii="Times New Roman" w:eastAsia="Times New Roman" w:hAnsi="Times New Roman" w:cs="Times New Roman"/>
          <w:sz w:val="20"/>
        </w:rPr>
        <w:t xml:space="preserve">, used to recruit Christians as Janissary soldiers that he then used in his conquest of the Balkans.  </w:t>
      </w:r>
      <w:proofErr w:type="spellStart"/>
      <w:r>
        <w:rPr>
          <w:rFonts w:ascii="Times New Roman" w:eastAsia="Times New Roman" w:hAnsi="Times New Roman" w:cs="Times New Roman"/>
          <w:sz w:val="20"/>
        </w:rPr>
        <w:t>Bayezid</w:t>
      </w:r>
      <w:proofErr w:type="spellEnd"/>
      <w:r>
        <w:rPr>
          <w:rFonts w:ascii="Times New Roman" w:eastAsia="Times New Roman" w:hAnsi="Times New Roman" w:cs="Times New Roman"/>
          <w:sz w:val="20"/>
        </w:rPr>
        <w:t xml:space="preserve"> the Thunderbolt succeeded this ruler after he was stabbed by an enemy soldier pretending to surrender, Milos </w:t>
      </w:r>
      <w:proofErr w:type="spellStart"/>
      <w:r>
        <w:rPr>
          <w:rFonts w:ascii="Times New Roman" w:eastAsia="Times New Roman" w:hAnsi="Times New Roman" w:cs="Times New Roman"/>
          <w:sz w:val="20"/>
        </w:rPr>
        <w:t>Obilic</w:t>
      </w:r>
      <w:proofErr w:type="spellEnd"/>
      <w:r>
        <w:rPr>
          <w:rFonts w:ascii="Times New Roman" w:eastAsia="Times New Roman" w:hAnsi="Times New Roman" w:cs="Times New Roman"/>
          <w:sz w:val="20"/>
        </w:rPr>
        <w:t xml:space="preserve">. For 10 points, name this Ottoman </w:t>
      </w:r>
      <w:proofErr w:type="gramStart"/>
      <w:r>
        <w:rPr>
          <w:rFonts w:ascii="Times New Roman" w:eastAsia="Times New Roman" w:hAnsi="Times New Roman" w:cs="Times New Roman"/>
          <w:sz w:val="20"/>
        </w:rPr>
        <w:t>sultan  who</w:t>
      </w:r>
      <w:proofErr w:type="gramEnd"/>
      <w:r>
        <w:rPr>
          <w:rFonts w:ascii="Times New Roman" w:eastAsia="Times New Roman" w:hAnsi="Times New Roman" w:cs="Times New Roman"/>
          <w:sz w:val="20"/>
        </w:rPr>
        <w:t xml:space="preserve"> won, but was killed at, the 1389 Battle of Kosovo.</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Murad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I</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Murad</w:t>
      </w:r>
      <w:proofErr w:type="spellEnd"/>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color w:val="222222"/>
          <w:sz w:val="20"/>
          <w:highlight w:val="white"/>
        </w:rPr>
        <w:t xml:space="preserve">5. The father of the protagonist of this film disowns her by informing her that she is “a cuckoo’s egg,” and an ambulance that hits a sheet of glass is revealed to be carrying her father’s advice-giving security guard. Musical leitmotifs in this film include a techno song that features the line “I wish I was a hunter in search of </w:t>
      </w:r>
      <w:r>
        <w:rPr>
          <w:rFonts w:ascii="Times New Roman" w:eastAsia="Times New Roman" w:hAnsi="Times New Roman" w:cs="Times New Roman"/>
          <w:b/>
          <w:color w:val="222222"/>
          <w:sz w:val="20"/>
          <w:highlight w:val="white"/>
        </w:rPr>
        <w:lastRenderedPageBreak/>
        <w:t>different food.” The protagonist of this film ultimately triumphs over a punk with a (*)</w:t>
      </w:r>
      <w:r>
        <w:rPr>
          <w:rFonts w:ascii="Times New Roman" w:eastAsia="Times New Roman" w:hAnsi="Times New Roman" w:cs="Times New Roman"/>
          <w:color w:val="222222"/>
          <w:sz w:val="20"/>
          <w:highlight w:val="white"/>
        </w:rPr>
        <w:t xml:space="preserve"> dog in a stairwell in a recurring animated sequence. The latter two segments of this film both begin with the image of a falling bag transforming into a falling phone. The title character of this film tries robbing a grocery store and a bank before using her ear-piercing shriek to win two consecutive rounds of roulette on the number 20, thus completing her desperate quest to save her boyfriend </w:t>
      </w:r>
      <w:proofErr w:type="spellStart"/>
      <w:r>
        <w:rPr>
          <w:rFonts w:ascii="Times New Roman" w:eastAsia="Times New Roman" w:hAnsi="Times New Roman" w:cs="Times New Roman"/>
          <w:color w:val="222222"/>
          <w:sz w:val="20"/>
          <w:highlight w:val="white"/>
        </w:rPr>
        <w:t>Manni</w:t>
      </w:r>
      <w:proofErr w:type="spellEnd"/>
      <w:r>
        <w:rPr>
          <w:rFonts w:ascii="Times New Roman" w:eastAsia="Times New Roman" w:hAnsi="Times New Roman" w:cs="Times New Roman"/>
          <w:color w:val="222222"/>
          <w:sz w:val="20"/>
          <w:highlight w:val="white"/>
        </w:rPr>
        <w:t xml:space="preserve"> by finding 100,000 Marks in 20 minutes. For 10 points, name this 1998 German film directed by Tom </w:t>
      </w:r>
      <w:proofErr w:type="spellStart"/>
      <w:r>
        <w:rPr>
          <w:rFonts w:ascii="Times New Roman" w:eastAsia="Times New Roman" w:hAnsi="Times New Roman" w:cs="Times New Roman"/>
          <w:color w:val="222222"/>
          <w:sz w:val="20"/>
          <w:highlight w:val="white"/>
        </w:rPr>
        <w:t>Tykwer</w:t>
      </w:r>
      <w:proofErr w:type="spellEnd"/>
      <w:r>
        <w:rPr>
          <w:rFonts w:ascii="Times New Roman" w:eastAsia="Times New Roman" w:hAnsi="Times New Roman" w:cs="Times New Roman"/>
          <w:color w:val="222222"/>
          <w:sz w:val="20"/>
          <w:highlight w:val="white"/>
        </w:rPr>
        <w:t xml:space="preserve"> and starring </w:t>
      </w:r>
      <w:proofErr w:type="spellStart"/>
      <w:r>
        <w:rPr>
          <w:rFonts w:ascii="Times New Roman" w:eastAsia="Times New Roman" w:hAnsi="Times New Roman" w:cs="Times New Roman"/>
          <w:color w:val="222222"/>
          <w:sz w:val="20"/>
          <w:highlight w:val="white"/>
        </w:rPr>
        <w:t>Franke</w:t>
      </w:r>
      <w:proofErr w:type="spellEnd"/>
      <w:r>
        <w:rPr>
          <w:rFonts w:ascii="Times New Roman" w:eastAsia="Times New Roman" w:hAnsi="Times New Roman" w:cs="Times New Roman"/>
          <w:color w:val="222222"/>
          <w:sz w:val="20"/>
          <w:highlight w:val="white"/>
        </w:rPr>
        <w:t xml:space="preserve"> </w:t>
      </w:r>
      <w:proofErr w:type="spellStart"/>
      <w:r>
        <w:rPr>
          <w:rFonts w:ascii="Times New Roman" w:eastAsia="Times New Roman" w:hAnsi="Times New Roman" w:cs="Times New Roman"/>
          <w:color w:val="222222"/>
          <w:sz w:val="20"/>
          <w:highlight w:val="white"/>
        </w:rPr>
        <w:t>Potente</w:t>
      </w:r>
      <w:proofErr w:type="spellEnd"/>
      <w:r>
        <w:rPr>
          <w:rFonts w:ascii="Times New Roman" w:eastAsia="Times New Roman" w:hAnsi="Times New Roman" w:cs="Times New Roman"/>
          <w:color w:val="222222"/>
          <w:sz w:val="20"/>
          <w:highlight w:val="white"/>
        </w:rPr>
        <w:t xml:space="preserve"> as the title harried criminal.</w:t>
      </w:r>
    </w:p>
    <w:p w:rsidR="00DA5C38" w:rsidRDefault="00A31587">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Run, Lola Run</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i/>
          <w:color w:val="222222"/>
          <w:sz w:val="20"/>
          <w:highlight w:val="white"/>
          <w:u w:val="single"/>
        </w:rPr>
        <w:t xml:space="preserve">Lola </w:t>
      </w:r>
      <w:proofErr w:type="spellStart"/>
      <w:r>
        <w:rPr>
          <w:rFonts w:ascii="Times New Roman" w:eastAsia="Times New Roman" w:hAnsi="Times New Roman" w:cs="Times New Roman"/>
          <w:b/>
          <w:i/>
          <w:color w:val="222222"/>
          <w:sz w:val="20"/>
          <w:highlight w:val="white"/>
          <w:u w:val="single"/>
        </w:rPr>
        <w:t>rennt</w:t>
      </w:r>
      <w:proofErr w:type="spellEnd"/>
      <w:r>
        <w:rPr>
          <w:rFonts w:ascii="Times New Roman" w:eastAsia="Times New Roman" w:hAnsi="Times New Roman" w:cs="Times New Roman"/>
          <w:color w:val="222222"/>
          <w:sz w:val="20"/>
          <w:highlight w:val="white"/>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6. The set of derivations on these mathematical objects is a </w:t>
      </w:r>
      <w:proofErr w:type="spellStart"/>
      <w:r>
        <w:rPr>
          <w:rFonts w:ascii="Times New Roman" w:eastAsia="Times New Roman" w:hAnsi="Times New Roman" w:cs="Times New Roman"/>
          <w:b/>
          <w:sz w:val="20"/>
        </w:rPr>
        <w:t>semisimple</w:t>
      </w:r>
      <w:proofErr w:type="spellEnd"/>
      <w:r>
        <w:rPr>
          <w:rFonts w:ascii="Times New Roman" w:eastAsia="Times New Roman" w:hAnsi="Times New Roman" w:cs="Times New Roman"/>
          <w:b/>
          <w:sz w:val="20"/>
        </w:rPr>
        <w:t xml:space="preserve"> Lie algebra of dimension 14; </w:t>
      </w:r>
      <w:proofErr w:type="spellStart"/>
      <w:r>
        <w:rPr>
          <w:rFonts w:ascii="Times New Roman" w:eastAsia="Times New Roman" w:hAnsi="Times New Roman" w:cs="Times New Roman"/>
          <w:b/>
          <w:sz w:val="20"/>
        </w:rPr>
        <w:t>Élie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Cartan</w:t>
      </w:r>
      <w:proofErr w:type="spellEnd"/>
      <w:r>
        <w:rPr>
          <w:rFonts w:ascii="Times New Roman" w:eastAsia="Times New Roman" w:hAnsi="Times New Roman" w:cs="Times New Roman"/>
          <w:b/>
          <w:sz w:val="20"/>
        </w:rPr>
        <w:t xml:space="preserve"> showed that their </w:t>
      </w:r>
      <w:proofErr w:type="spellStart"/>
      <w:r>
        <w:rPr>
          <w:rFonts w:ascii="Times New Roman" w:eastAsia="Times New Roman" w:hAnsi="Times New Roman" w:cs="Times New Roman"/>
          <w:b/>
          <w:sz w:val="20"/>
        </w:rPr>
        <w:t>automorphism</w:t>
      </w:r>
      <w:proofErr w:type="spellEnd"/>
      <w:r>
        <w:rPr>
          <w:rFonts w:ascii="Times New Roman" w:eastAsia="Times New Roman" w:hAnsi="Times New Roman" w:cs="Times New Roman"/>
          <w:b/>
          <w:sz w:val="20"/>
        </w:rPr>
        <w:t xml:space="preserve"> group is the smallest of the exceptional Lie groups. The nonzero members of this alternative algebra form a </w:t>
      </w:r>
      <w:proofErr w:type="spellStart"/>
      <w:r>
        <w:rPr>
          <w:rFonts w:ascii="Times New Roman" w:eastAsia="Times New Roman" w:hAnsi="Times New Roman" w:cs="Times New Roman"/>
          <w:b/>
          <w:sz w:val="20"/>
        </w:rPr>
        <w:t>nonassociative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Moufang</w:t>
      </w:r>
      <w:proofErr w:type="spellEnd"/>
      <w:r>
        <w:rPr>
          <w:rFonts w:ascii="Times New Roman" w:eastAsia="Times New Roman" w:hAnsi="Times New Roman" w:cs="Times New Roman"/>
          <w:b/>
          <w:sz w:val="20"/>
        </w:rPr>
        <w:t xml:space="preserve"> loop under their namesake multiplication. This number system is the largest normed division algebra; the </w:t>
      </w:r>
      <w:proofErr w:type="spellStart"/>
      <w:r>
        <w:rPr>
          <w:rFonts w:ascii="Times New Roman" w:eastAsia="Times New Roman" w:hAnsi="Times New Roman" w:cs="Times New Roman"/>
          <w:b/>
          <w:sz w:val="20"/>
        </w:rPr>
        <w:t>Fano</w:t>
      </w:r>
      <w:proofErr w:type="spellEnd"/>
      <w:r>
        <w:rPr>
          <w:rFonts w:ascii="Times New Roman" w:eastAsia="Times New Roman" w:hAnsi="Times New Roman" w:cs="Times New Roman"/>
          <w:b/>
          <w:sz w:val="20"/>
        </w:rPr>
        <w:t xml:space="preserve"> plane can be used to multiply the units in it.  The projective plane over this number system is named </w:t>
      </w:r>
      <w:proofErr w:type="gramStart"/>
      <w:r>
        <w:rPr>
          <w:rFonts w:ascii="Times New Roman" w:eastAsia="Times New Roman" w:hAnsi="Times New Roman" w:cs="Times New Roman"/>
          <w:b/>
          <w:sz w:val="20"/>
        </w:rPr>
        <w:t>for(</w:t>
      </w:r>
      <w:proofErr w:type="gramEnd"/>
      <w:r>
        <w:rPr>
          <w:rFonts w:ascii="Times New Roman" w:eastAsia="Times New Roman" w:hAnsi="Times New Roman" w:cs="Times New Roman"/>
          <w:b/>
          <w:sz w:val="20"/>
        </w:rPr>
        <w: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Cayley</w:t>
      </w:r>
      <w:proofErr w:type="spellEnd"/>
      <w:r>
        <w:rPr>
          <w:rFonts w:ascii="Times New Roman" w:eastAsia="Times New Roman" w:hAnsi="Times New Roman" w:cs="Times New Roman"/>
          <w:sz w:val="20"/>
        </w:rPr>
        <w:t xml:space="preserve">; one method of constructing them is named for </w:t>
      </w:r>
      <w:proofErr w:type="spellStart"/>
      <w:r>
        <w:rPr>
          <w:rFonts w:ascii="Times New Roman" w:eastAsia="Times New Roman" w:hAnsi="Times New Roman" w:cs="Times New Roman"/>
          <w:sz w:val="20"/>
        </w:rPr>
        <w:t>Cayley</w:t>
      </w:r>
      <w:proofErr w:type="spellEnd"/>
      <w:r>
        <w:rPr>
          <w:rFonts w:ascii="Times New Roman" w:eastAsia="Times New Roman" w:hAnsi="Times New Roman" w:cs="Times New Roman"/>
          <w:sz w:val="20"/>
        </w:rPr>
        <w:t xml:space="preserve"> and Dickson. In this non-associative number system, multiplying any non-identity element of this number system by itself gives the negative of the identity element. The discoverer of this number system was inspired by William Hamilton and used it to express the product of two sums of eight squares as another sum of eight squares. For 10 points, name this system invented by John Graves, an extension of the quaternions.</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octonions</w:t>
      </w:r>
      <w:proofErr w:type="spellEnd"/>
      <w:r>
        <w:rPr>
          <w:rFonts w:ascii="Times New Roman" w:eastAsia="Times New Roman" w:hAnsi="Times New Roman" w:cs="Times New Roman"/>
          <w:sz w:val="20"/>
        </w:rPr>
        <w:t xml:space="preserve"> [prompt on “octaves”]</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7. The composer of this work marked the “high points” of the two halves of its second movement in the score, and at one point in this piece the soloist is instructed “audibly and </w:t>
      </w:r>
      <w:r>
        <w:rPr>
          <w:rFonts w:ascii="Times New Roman" w:eastAsia="Times New Roman" w:hAnsi="Times New Roman" w:cs="Times New Roman"/>
          <w:b/>
          <w:i/>
          <w:sz w:val="20"/>
        </w:rPr>
        <w:t>visibly</w:t>
      </w:r>
      <w:r>
        <w:rPr>
          <w:rFonts w:ascii="Times New Roman" w:eastAsia="Times New Roman" w:hAnsi="Times New Roman" w:cs="Times New Roman"/>
          <w:b/>
          <w:sz w:val="20"/>
        </w:rPr>
        <w:t xml:space="preserve">” assume leadership of the orchestral instruments. A late reprise of a key theme in this work is to be played “As if in the distance </w:t>
      </w:r>
      <w:proofErr w:type="gramStart"/>
      <w:r>
        <w:rPr>
          <w:rFonts w:ascii="Times New Roman" w:eastAsia="Times New Roman" w:hAnsi="Times New Roman" w:cs="Times New Roman"/>
          <w:b/>
          <w:sz w:val="20"/>
        </w:rPr>
        <w:t>(but much slower than the first time).</w:t>
      </w:r>
      <w:proofErr w:type="gramEnd"/>
      <w:r>
        <w:rPr>
          <w:rFonts w:ascii="Times New Roman" w:eastAsia="Times New Roman" w:hAnsi="Times New Roman" w:cs="Times New Roman"/>
          <w:b/>
          <w:sz w:val="20"/>
        </w:rPr>
        <w:t xml:space="preserve"> That theme, which first appears in the </w:t>
      </w:r>
      <w:r>
        <w:rPr>
          <w:rFonts w:ascii="Times New Roman" w:eastAsia="Times New Roman" w:hAnsi="Times New Roman" w:cs="Times New Roman"/>
          <w:b/>
          <w:i/>
          <w:sz w:val="20"/>
        </w:rPr>
        <w:t>Allegretto</w:t>
      </w:r>
      <w:r>
        <w:rPr>
          <w:rFonts w:ascii="Times New Roman" w:eastAsia="Times New Roman" w:hAnsi="Times New Roman" w:cs="Times New Roman"/>
          <w:b/>
          <w:sz w:val="20"/>
        </w:rPr>
        <w:t xml:space="preserve"> scherzo section of the first movement, is a quotation of a </w:t>
      </w:r>
      <w:proofErr w:type="spellStart"/>
      <w:r>
        <w:rPr>
          <w:rFonts w:ascii="Times New Roman" w:eastAsia="Times New Roman" w:hAnsi="Times New Roman" w:cs="Times New Roman"/>
          <w:b/>
          <w:sz w:val="20"/>
        </w:rPr>
        <w:t>Carinthian</w:t>
      </w:r>
      <w:proofErr w:type="spellEnd"/>
      <w:r>
        <w:rPr>
          <w:rFonts w:ascii="Times New Roman" w:eastAsia="Times New Roman" w:hAnsi="Times New Roman" w:cs="Times New Roman"/>
          <w:b/>
          <w:sz w:val="20"/>
        </w:rPr>
        <w:t xml:space="preserve"> folk song. </w:t>
      </w:r>
      <w:proofErr w:type="gramStart"/>
      <w:r>
        <w:rPr>
          <w:rFonts w:ascii="Times New Roman" w:eastAsia="Times New Roman" w:hAnsi="Times New Roman" w:cs="Times New Roman"/>
          <w:b/>
          <w:sz w:val="20"/>
        </w:rPr>
        <w:t xml:space="preserve">The first three notes of this work's (*) </w:t>
      </w:r>
      <w:r>
        <w:rPr>
          <w:rFonts w:ascii="Times New Roman" w:eastAsia="Times New Roman" w:hAnsi="Times New Roman" w:cs="Times New Roman"/>
          <w:sz w:val="20"/>
        </w:rPr>
        <w:t xml:space="preserve">tone row </w:t>
      </w:r>
      <w:proofErr w:type="spellStart"/>
      <w:r>
        <w:rPr>
          <w:rFonts w:ascii="Times New Roman" w:eastAsia="Times New Roman" w:hAnsi="Times New Roman" w:cs="Times New Roman"/>
          <w:sz w:val="20"/>
        </w:rPr>
        <w:t>arpeggiate</w:t>
      </w:r>
      <w:proofErr w:type="spellEnd"/>
      <w:r>
        <w:rPr>
          <w:rFonts w:ascii="Times New Roman" w:eastAsia="Times New Roman" w:hAnsi="Times New Roman" w:cs="Times New Roman"/>
          <w:sz w:val="20"/>
        </w:rPr>
        <w:t xml:space="preserve"> a G-minor triad, giving this piece both twelve-tone and tonal qualities.</w:t>
      </w:r>
      <w:proofErr w:type="gramEnd"/>
      <w:r>
        <w:rPr>
          <w:rFonts w:ascii="Times New Roman" w:eastAsia="Times New Roman" w:hAnsi="Times New Roman" w:cs="Times New Roman"/>
          <w:sz w:val="20"/>
        </w:rPr>
        <w:t xml:space="preserve"> The second movement includes a quotation of Bach's harmonization of the chorale melody “</w:t>
      </w:r>
      <w:proofErr w:type="spellStart"/>
      <w:r>
        <w:rPr>
          <w:rFonts w:ascii="Times New Roman" w:eastAsia="Times New Roman" w:hAnsi="Times New Roman" w:cs="Times New Roman"/>
          <w:sz w:val="20"/>
        </w:rPr>
        <w:t>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ist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genug</w:t>
      </w:r>
      <w:proofErr w:type="spellEnd"/>
      <w:r>
        <w:rPr>
          <w:rFonts w:ascii="Times New Roman" w:eastAsia="Times New Roman" w:hAnsi="Times New Roman" w:cs="Times New Roman"/>
          <w:sz w:val="20"/>
        </w:rPr>
        <w:t xml:space="preserve">,” and this work's soloist enters with a four-note arpeggio on open strings. Like its composer's </w:t>
      </w:r>
      <w:r>
        <w:rPr>
          <w:rFonts w:ascii="Times New Roman" w:eastAsia="Times New Roman" w:hAnsi="Times New Roman" w:cs="Times New Roman"/>
          <w:i/>
          <w:sz w:val="20"/>
        </w:rPr>
        <w:t>Lyric Suite</w:t>
      </w:r>
      <w:r>
        <w:rPr>
          <w:rFonts w:ascii="Times New Roman" w:eastAsia="Times New Roman" w:hAnsi="Times New Roman" w:cs="Times New Roman"/>
          <w:sz w:val="20"/>
        </w:rPr>
        <w:t>, this work may contain encoded references to the composer's mistress Hanna Fuchs-</w:t>
      </w:r>
      <w:proofErr w:type="spellStart"/>
      <w:r>
        <w:rPr>
          <w:rFonts w:ascii="Times New Roman" w:eastAsia="Times New Roman" w:hAnsi="Times New Roman" w:cs="Times New Roman"/>
          <w:sz w:val="20"/>
        </w:rPr>
        <w:t>Robettin</w:t>
      </w:r>
      <w:proofErr w:type="spellEnd"/>
      <w:r>
        <w:rPr>
          <w:rFonts w:ascii="Times New Roman" w:eastAsia="Times New Roman" w:hAnsi="Times New Roman" w:cs="Times New Roman"/>
          <w:sz w:val="20"/>
        </w:rPr>
        <w:t xml:space="preserve">. For 10 points, name this piece dedicated “to the memory of an angel,” a work of soloist and orchestra by the composer of </w:t>
      </w:r>
      <w:proofErr w:type="spellStart"/>
      <w:r>
        <w:rPr>
          <w:rFonts w:ascii="Times New Roman" w:eastAsia="Times New Roman" w:hAnsi="Times New Roman" w:cs="Times New Roman"/>
          <w:i/>
          <w:sz w:val="20"/>
        </w:rPr>
        <w:t>Wozzeck</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Alban </w:t>
      </w:r>
      <w:r>
        <w:rPr>
          <w:rFonts w:ascii="Times New Roman" w:eastAsia="Times New Roman" w:hAnsi="Times New Roman" w:cs="Times New Roman"/>
          <w:b/>
          <w:sz w:val="20"/>
          <w:u w:val="single"/>
        </w:rPr>
        <w:t>Berg</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Violin Concerto</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8. In one story, Hadrian’s nephew </w:t>
      </w:r>
      <w:proofErr w:type="spellStart"/>
      <w:r>
        <w:rPr>
          <w:rFonts w:ascii="Times New Roman" w:eastAsia="Times New Roman" w:hAnsi="Times New Roman" w:cs="Times New Roman"/>
          <w:b/>
          <w:sz w:val="20"/>
        </w:rPr>
        <w:t>Onkelos</w:t>
      </w:r>
      <w:proofErr w:type="spellEnd"/>
      <w:r>
        <w:rPr>
          <w:rFonts w:ascii="Times New Roman" w:eastAsia="Times New Roman" w:hAnsi="Times New Roman" w:cs="Times New Roman"/>
          <w:b/>
          <w:sz w:val="20"/>
        </w:rPr>
        <w:t xml:space="preserve"> prevented some Roman guards from killing him by kissing one of these objects and explaining its meaning. This object displays a Caesar cipher such that, when each letter is replaced with the previous letter of the alphabet, it reads “The Lord, God,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Lord.” A ritual involving this object is to touch it and then kiss the fingers one used to touch it. Among the Samaritans, this kind of object was a large stone slab. This object is often used in the </w:t>
      </w:r>
      <w:proofErr w:type="spellStart"/>
      <w:r>
        <w:rPr>
          <w:rFonts w:ascii="Times New Roman" w:eastAsia="Times New Roman" w:hAnsi="Times New Roman" w:cs="Times New Roman"/>
          <w:b/>
          <w:i/>
          <w:sz w:val="20"/>
        </w:rPr>
        <w:t>Chanukat</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HaBayit</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ritual. </w:t>
      </w:r>
      <w:proofErr w:type="spellStart"/>
      <w:r>
        <w:rPr>
          <w:rFonts w:ascii="Times New Roman" w:eastAsia="Times New Roman" w:hAnsi="Times New Roman" w:cs="Times New Roman"/>
          <w:b/>
          <w:sz w:val="20"/>
        </w:rPr>
        <w:t>Rashi</w:t>
      </w:r>
      <w:proofErr w:type="spellEnd"/>
      <w:r>
        <w:rPr>
          <w:rFonts w:ascii="Times New Roman" w:eastAsia="Times New Roman" w:hAnsi="Times New Roman" w:cs="Times New Roman"/>
          <w:b/>
          <w:sz w:val="20"/>
        </w:rPr>
        <w:t xml:space="preserve"> and Jacob Tam disagreed over whether this object should be (*) </w:t>
      </w:r>
      <w:r>
        <w:rPr>
          <w:rFonts w:ascii="Times New Roman" w:eastAsia="Times New Roman" w:hAnsi="Times New Roman" w:cs="Times New Roman"/>
          <w:sz w:val="20"/>
        </w:rPr>
        <w:t xml:space="preserve">oriented horizontally or vertically, so it is usually set at a diagonal; it is also inset with the letter </w:t>
      </w:r>
      <w:r>
        <w:rPr>
          <w:rFonts w:ascii="Times New Roman" w:eastAsia="Times New Roman" w:hAnsi="Times New Roman" w:cs="Times New Roman"/>
          <w:i/>
          <w:sz w:val="20"/>
        </w:rPr>
        <w:t xml:space="preserve">shin. </w:t>
      </w:r>
      <w:r>
        <w:rPr>
          <w:rFonts w:ascii="Times New Roman" w:eastAsia="Times New Roman" w:hAnsi="Times New Roman" w:cs="Times New Roman"/>
          <w:sz w:val="20"/>
        </w:rPr>
        <w:t xml:space="preserve">The text of the </w:t>
      </w:r>
      <w:proofErr w:type="spellStart"/>
      <w:r>
        <w:rPr>
          <w:rFonts w:ascii="Times New Roman" w:eastAsia="Times New Roman" w:hAnsi="Times New Roman" w:cs="Times New Roman"/>
          <w:i/>
          <w:sz w:val="20"/>
        </w:rPr>
        <w:t>Shema</w:t>
      </w:r>
      <w:proofErr w:type="spellEnd"/>
      <w:r>
        <w:rPr>
          <w:rFonts w:ascii="Times New Roman" w:eastAsia="Times New Roman" w:hAnsi="Times New Roman" w:cs="Times New Roman"/>
          <w:sz w:val="20"/>
        </w:rPr>
        <w:t>, along with part of Deuteronomy 11, is written on a piece of parchment held in this type of object. For 10 points, name these scroll-containing items affixed to the doorposts of Jewish households.</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mezuzah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mezuzot</w:t>
      </w:r>
      <w:proofErr w:type="spellEnd"/>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9. </w:t>
      </w:r>
      <w:proofErr w:type="spellStart"/>
      <w:r>
        <w:rPr>
          <w:rFonts w:ascii="Times New Roman" w:eastAsia="Times New Roman" w:hAnsi="Times New Roman" w:cs="Times New Roman"/>
          <w:b/>
          <w:sz w:val="20"/>
        </w:rPr>
        <w:t>Cendrin</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et</w:t>
      </w:r>
      <w:proofErr w:type="gram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al</w:t>
      </w:r>
      <w:proofErr w:type="gramEnd"/>
      <w:r>
        <w:rPr>
          <w:rFonts w:ascii="Times New Roman" w:eastAsia="Times New Roman" w:hAnsi="Times New Roman" w:cs="Times New Roman"/>
          <w:b/>
          <w:sz w:val="20"/>
        </w:rPr>
        <w:t xml:space="preserve"> showed that when an enzyme named for this compound contained an R102Q mutation, it acquired lactate dehydrogenase activity, and that enzyme named for this compound contains highly conserved R102 and R171 residues that aid in substrate orientation. It is not </w:t>
      </w:r>
      <w:proofErr w:type="spellStart"/>
      <w:r>
        <w:rPr>
          <w:rFonts w:ascii="Times New Roman" w:eastAsia="Times New Roman" w:hAnsi="Times New Roman" w:cs="Times New Roman"/>
          <w:b/>
          <w:sz w:val="20"/>
        </w:rPr>
        <w:t>isocitrate</w:t>
      </w:r>
      <w:proofErr w:type="spellEnd"/>
      <w:r>
        <w:rPr>
          <w:rFonts w:ascii="Times New Roman" w:eastAsia="Times New Roman" w:hAnsi="Times New Roman" w:cs="Times New Roman"/>
          <w:b/>
          <w:sz w:val="20"/>
        </w:rPr>
        <w:t xml:space="preserve">, but a different enzyme named for this compound catalyzes a condensation reaction between acetyl-CoA and </w:t>
      </w:r>
      <w:proofErr w:type="spellStart"/>
      <w:r>
        <w:rPr>
          <w:rFonts w:ascii="Times New Roman" w:eastAsia="Times New Roman" w:hAnsi="Times New Roman" w:cs="Times New Roman"/>
          <w:b/>
          <w:sz w:val="20"/>
        </w:rPr>
        <w:t>glyoxylate</w:t>
      </w:r>
      <w:proofErr w:type="spellEnd"/>
      <w:r>
        <w:rPr>
          <w:rFonts w:ascii="Times New Roman" w:eastAsia="Times New Roman" w:hAnsi="Times New Roman" w:cs="Times New Roman"/>
          <w:b/>
          <w:sz w:val="20"/>
        </w:rPr>
        <w:t xml:space="preserve">. This compound is </w:t>
      </w:r>
      <w:proofErr w:type="spellStart"/>
      <w:r>
        <w:rPr>
          <w:rFonts w:ascii="Times New Roman" w:eastAsia="Times New Roman" w:hAnsi="Times New Roman" w:cs="Times New Roman"/>
          <w:b/>
          <w:sz w:val="20"/>
        </w:rPr>
        <w:t>decarboxylated</w:t>
      </w:r>
      <w:proofErr w:type="spellEnd"/>
      <w:r>
        <w:rPr>
          <w:rFonts w:ascii="Times New Roman" w:eastAsia="Times New Roman" w:hAnsi="Times New Roman" w:cs="Times New Roman"/>
          <w:b/>
          <w:sz w:val="20"/>
        </w:rPr>
        <w:t xml:space="preserve"> to pyruvate to provide a source of (*)</w:t>
      </w:r>
      <w:r>
        <w:rPr>
          <w:rFonts w:ascii="Times New Roman" w:eastAsia="Times New Roman" w:hAnsi="Times New Roman" w:cs="Times New Roman"/>
          <w:sz w:val="20"/>
        </w:rPr>
        <w:t xml:space="preserve"> carbon dioxide in C4 photosynthesis, and the product of PEP carboxylase is reduced to form this compound, which is then stored in the vacuole, in </w:t>
      </w:r>
      <w:proofErr w:type="spellStart"/>
      <w:r>
        <w:rPr>
          <w:rFonts w:ascii="Times New Roman" w:eastAsia="Times New Roman" w:hAnsi="Times New Roman" w:cs="Times New Roman"/>
          <w:sz w:val="20"/>
        </w:rPr>
        <w:t>Crassulacean</w:t>
      </w:r>
      <w:proofErr w:type="spellEnd"/>
      <w:r>
        <w:rPr>
          <w:rFonts w:ascii="Times New Roman" w:eastAsia="Times New Roman" w:hAnsi="Times New Roman" w:cs="Times New Roman"/>
          <w:sz w:val="20"/>
        </w:rPr>
        <w:t xml:space="preserve"> Acid Metabolism. That product is oxaloacetate. Formed from </w:t>
      </w:r>
      <w:proofErr w:type="spellStart"/>
      <w:r>
        <w:rPr>
          <w:rFonts w:ascii="Times New Roman" w:eastAsia="Times New Roman" w:hAnsi="Times New Roman" w:cs="Times New Roman"/>
          <w:sz w:val="20"/>
        </w:rPr>
        <w:t>fumarate</w:t>
      </w:r>
      <w:proofErr w:type="spellEnd"/>
      <w:r>
        <w:rPr>
          <w:rFonts w:ascii="Times New Roman" w:eastAsia="Times New Roman" w:hAnsi="Times New Roman" w:cs="Times New Roman"/>
          <w:sz w:val="20"/>
        </w:rPr>
        <w:t xml:space="preserve"> in the Krebs </w:t>
      </w:r>
      <w:proofErr w:type="gramStart"/>
      <w:r>
        <w:rPr>
          <w:rFonts w:ascii="Times New Roman" w:eastAsia="Times New Roman" w:hAnsi="Times New Roman" w:cs="Times New Roman"/>
          <w:sz w:val="20"/>
        </w:rPr>
        <w:t>Cycle</w:t>
      </w:r>
      <w:proofErr w:type="gramEnd"/>
      <w:r>
        <w:rPr>
          <w:rFonts w:ascii="Times New Roman" w:eastAsia="Times New Roman" w:hAnsi="Times New Roman" w:cs="Times New Roman"/>
          <w:sz w:val="20"/>
        </w:rPr>
        <w:t>, for 10 points, name this compound which is exchanged with alpha-</w:t>
      </w:r>
      <w:proofErr w:type="spellStart"/>
      <w:r>
        <w:rPr>
          <w:rFonts w:ascii="Times New Roman" w:eastAsia="Times New Roman" w:hAnsi="Times New Roman" w:cs="Times New Roman"/>
          <w:sz w:val="20"/>
        </w:rPr>
        <w:t>ketoglutarate</w:t>
      </w:r>
      <w:proofErr w:type="spellEnd"/>
      <w:r>
        <w:rPr>
          <w:rFonts w:ascii="Times New Roman" w:eastAsia="Times New Roman" w:hAnsi="Times New Roman" w:cs="Times New Roman"/>
          <w:sz w:val="20"/>
        </w:rPr>
        <w:t xml:space="preserve"> to regenerate reducing equivalents in its namesake mitochondrial shuttle with aspartate.</w:t>
      </w:r>
    </w:p>
    <w:p w:rsidR="00DA5C38" w:rsidRDefault="00A31587">
      <w:pPr>
        <w:spacing w:line="240" w:lineRule="auto"/>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malate</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malate dehydrogenase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malic acid</w:t>
      </w:r>
      <w:r>
        <w:rPr>
          <w:rFonts w:ascii="Times New Roman" w:eastAsia="Times New Roman" w:hAnsi="Times New Roman" w:cs="Times New Roman"/>
          <w:sz w:val="20"/>
        </w:rPr>
        <w:t>, do not accept “maleic acid” or “</w:t>
      </w:r>
      <w:proofErr w:type="spellStart"/>
      <w:r>
        <w:rPr>
          <w:rFonts w:ascii="Times New Roman" w:eastAsia="Times New Roman" w:hAnsi="Times New Roman" w:cs="Times New Roman"/>
          <w:sz w:val="20"/>
        </w:rPr>
        <w:t>malonic</w:t>
      </w:r>
      <w:proofErr w:type="spellEnd"/>
      <w:r>
        <w:rPr>
          <w:rFonts w:ascii="Times New Roman" w:eastAsia="Times New Roman" w:hAnsi="Times New Roman" w:cs="Times New Roman"/>
          <w:sz w:val="20"/>
        </w:rPr>
        <w:t xml:space="preserve"> acid”]</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lastRenderedPageBreak/>
        <w:t xml:space="preserve">10. In one scene in this novel, a man teaches naked women the English words for parts of their body while the central female character looks on. Another character in this novel tries to seduce a woman while her husband, the baker </w:t>
      </w:r>
      <w:proofErr w:type="spellStart"/>
      <w:r>
        <w:rPr>
          <w:rFonts w:ascii="Times New Roman" w:eastAsia="Times New Roman" w:hAnsi="Times New Roman" w:cs="Times New Roman"/>
          <w:b/>
          <w:sz w:val="20"/>
        </w:rPr>
        <w:t>Jaada</w:t>
      </w:r>
      <w:proofErr w:type="spellEnd"/>
      <w:r>
        <w:rPr>
          <w:rFonts w:ascii="Times New Roman" w:eastAsia="Times New Roman" w:hAnsi="Times New Roman" w:cs="Times New Roman"/>
          <w:b/>
          <w:sz w:val="20"/>
        </w:rPr>
        <w:t xml:space="preserve">, is away at the baths, but has objects thrown at him when he flashes her. A cafe-owner in this novel claims that he is out late at night because he is smoking hashish while his wife chews him out for sleeping with young boys. In this novel, the recently-remarried </w:t>
      </w:r>
      <w:proofErr w:type="spellStart"/>
      <w:r>
        <w:rPr>
          <w:rFonts w:ascii="Times New Roman" w:eastAsia="Times New Roman" w:hAnsi="Times New Roman" w:cs="Times New Roman"/>
          <w:b/>
          <w:sz w:val="20"/>
        </w:rPr>
        <w:t>Saniya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Afify</w:t>
      </w:r>
      <w:proofErr w:type="spellEnd"/>
      <w:r>
        <w:rPr>
          <w:rFonts w:ascii="Times New Roman" w:eastAsia="Times New Roman" w:hAnsi="Times New Roman" w:cs="Times New Roman"/>
          <w:b/>
          <w:sz w:val="20"/>
        </w:rPr>
        <w:t xml:space="preserve"> is horrified to learn that the cripple-maker </w:t>
      </w:r>
      <w:proofErr w:type="spellStart"/>
      <w:r>
        <w:rPr>
          <w:rFonts w:ascii="Times New Roman" w:eastAsia="Times New Roman" w:hAnsi="Times New Roman" w:cs="Times New Roman"/>
          <w:b/>
          <w:sz w:val="20"/>
        </w:rPr>
        <w:t>Zaita</w:t>
      </w:r>
      <w:proofErr w:type="spellEnd"/>
      <w:r>
        <w:rPr>
          <w:rFonts w:ascii="Times New Roman" w:eastAsia="Times New Roman" w:hAnsi="Times New Roman" w:cs="Times New Roman"/>
          <w:b/>
          <w:sz w:val="20"/>
        </w:rPr>
        <w:t xml:space="preserve"> helps Dr. </w:t>
      </w:r>
      <w:proofErr w:type="spellStart"/>
      <w:r>
        <w:rPr>
          <w:rFonts w:ascii="Times New Roman" w:eastAsia="Times New Roman" w:hAnsi="Times New Roman" w:cs="Times New Roman"/>
          <w:b/>
          <w:sz w:val="20"/>
        </w:rPr>
        <w:t>Booshy</w:t>
      </w:r>
      <w:proofErr w:type="spellEnd"/>
      <w:r>
        <w:rPr>
          <w:rFonts w:ascii="Times New Roman" w:eastAsia="Times New Roman" w:hAnsi="Times New Roman" w:cs="Times New Roman"/>
          <w:b/>
          <w:sz w:val="20"/>
        </w:rPr>
        <w:t xml:space="preserve"> steal gold (*)</w:t>
      </w:r>
      <w:r>
        <w:rPr>
          <w:rFonts w:ascii="Times New Roman" w:eastAsia="Times New Roman" w:hAnsi="Times New Roman" w:cs="Times New Roman"/>
          <w:sz w:val="20"/>
        </w:rPr>
        <w:t xml:space="preserve"> teeth from dead bodies. This novel appropriately closes with the wise Sheikh </w:t>
      </w:r>
      <w:proofErr w:type="spellStart"/>
      <w:r>
        <w:rPr>
          <w:rFonts w:ascii="Times New Roman" w:eastAsia="Times New Roman" w:hAnsi="Times New Roman" w:cs="Times New Roman"/>
          <w:sz w:val="20"/>
        </w:rPr>
        <w:t>Darwish</w:t>
      </w:r>
      <w:proofErr w:type="spellEnd"/>
      <w:r>
        <w:rPr>
          <w:rFonts w:ascii="Times New Roman" w:eastAsia="Times New Roman" w:hAnsi="Times New Roman" w:cs="Times New Roman"/>
          <w:sz w:val="20"/>
        </w:rPr>
        <w:t xml:space="preserve"> spelling the English word "end." The protagonist of this novel is beaten to death by British soldiers after throwing a glass at a prostitute, his former love </w:t>
      </w:r>
      <w:proofErr w:type="spellStart"/>
      <w:r>
        <w:rPr>
          <w:rFonts w:ascii="Times New Roman" w:eastAsia="Times New Roman" w:hAnsi="Times New Roman" w:cs="Times New Roman"/>
          <w:sz w:val="20"/>
        </w:rPr>
        <w:t>Hamida</w:t>
      </w:r>
      <w:proofErr w:type="spellEnd"/>
      <w:r>
        <w:rPr>
          <w:rFonts w:ascii="Times New Roman" w:eastAsia="Times New Roman" w:hAnsi="Times New Roman" w:cs="Times New Roman"/>
          <w:sz w:val="20"/>
        </w:rPr>
        <w:t xml:space="preserve">. That character is the barber Abbas. For 10 points, identify this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Mahfouz novel titled after a street in Cairo.</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i/>
          <w:sz w:val="20"/>
          <w:u w:val="single"/>
        </w:rPr>
        <w:t>Midaq</w:t>
      </w:r>
      <w:proofErr w:type="spellEnd"/>
      <w:r>
        <w:rPr>
          <w:rFonts w:ascii="Times New Roman" w:eastAsia="Times New Roman" w:hAnsi="Times New Roman" w:cs="Times New Roman"/>
          <w:b/>
          <w:i/>
          <w:sz w:val="20"/>
          <w:u w:val="single"/>
        </w:rPr>
        <w:t xml:space="preserve"> Alley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Zuqaq</w:t>
      </w:r>
      <w:proofErr w:type="spellEnd"/>
      <w:r>
        <w:rPr>
          <w:rFonts w:ascii="Times New Roman" w:eastAsia="Times New Roman" w:hAnsi="Times New Roman" w:cs="Times New Roman"/>
          <w:b/>
          <w:i/>
          <w:sz w:val="20"/>
          <w:u w:val="single"/>
        </w:rPr>
        <w:t xml:space="preserve"> al-</w:t>
      </w:r>
      <w:proofErr w:type="spellStart"/>
      <w:r>
        <w:rPr>
          <w:rFonts w:ascii="Times New Roman" w:eastAsia="Times New Roman" w:hAnsi="Times New Roman" w:cs="Times New Roman"/>
          <w:b/>
          <w:i/>
          <w:sz w:val="20"/>
          <w:u w:val="single"/>
        </w:rPr>
        <w:t>Midaq</w:t>
      </w:r>
      <w:proofErr w:type="spellEnd"/>
      <w:r>
        <w:rPr>
          <w:rFonts w:ascii="Times New Roman" w:eastAsia="Times New Roman" w:hAnsi="Times New Roman" w:cs="Times New Roman"/>
          <w:sz w:val="20"/>
          <w:u w:val="single"/>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11. This artist designed a papal tomb in which sculptures of Charity and Justice flank a bronze sarcophagus that a skeleton pops out of to write the Pope’s name in a book. Two bodiless-but-somehow-winged putti look over a dying woman with her hands to her chest in this man’s sculpture of </w:t>
      </w:r>
      <w:proofErr w:type="spellStart"/>
      <w:r>
        <w:rPr>
          <w:rFonts w:ascii="Times New Roman" w:eastAsia="Times New Roman" w:hAnsi="Times New Roman" w:cs="Times New Roman"/>
          <w:b/>
          <w:sz w:val="20"/>
        </w:rPr>
        <w:t>Ludovica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Albertoni</w:t>
      </w:r>
      <w:proofErr w:type="spellEnd"/>
      <w:r>
        <w:rPr>
          <w:rFonts w:ascii="Times New Roman" w:eastAsia="Times New Roman" w:hAnsi="Times New Roman" w:cs="Times New Roman"/>
          <w:b/>
          <w:sz w:val="20"/>
        </w:rPr>
        <w:t xml:space="preserve"> in the </w:t>
      </w:r>
      <w:proofErr w:type="spellStart"/>
      <w:r>
        <w:rPr>
          <w:rFonts w:ascii="Times New Roman" w:eastAsia="Times New Roman" w:hAnsi="Times New Roman" w:cs="Times New Roman"/>
          <w:b/>
          <w:sz w:val="20"/>
        </w:rPr>
        <w:t>Altieri</w:t>
      </w:r>
      <w:proofErr w:type="spellEnd"/>
      <w:r>
        <w:rPr>
          <w:rFonts w:ascii="Times New Roman" w:eastAsia="Times New Roman" w:hAnsi="Times New Roman" w:cs="Times New Roman"/>
          <w:b/>
          <w:sz w:val="20"/>
        </w:rPr>
        <w:t xml:space="preserve"> Chapel. Louis XIV commissioned an equestrian sculpture of himself from this artist, but it so displeased the king that he put it in his garden as a statue of Marcus </w:t>
      </w:r>
      <w:proofErr w:type="spellStart"/>
      <w:r>
        <w:rPr>
          <w:rFonts w:ascii="Times New Roman" w:eastAsia="Times New Roman" w:hAnsi="Times New Roman" w:cs="Times New Roman"/>
          <w:b/>
          <w:sz w:val="20"/>
        </w:rPr>
        <w:t>Curtius</w:t>
      </w:r>
      <w:proofErr w:type="spellEnd"/>
      <w:r>
        <w:rPr>
          <w:rFonts w:ascii="Times New Roman" w:eastAsia="Times New Roman" w:hAnsi="Times New Roman" w:cs="Times New Roman"/>
          <w:b/>
          <w:sz w:val="20"/>
        </w:rPr>
        <w:t>. This artist left behind many wax and terracotta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bozzetti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that he made as miniatures of his work, and he used an oval plan for the </w:t>
      </w:r>
      <w:proofErr w:type="spellStart"/>
      <w:r>
        <w:rPr>
          <w:rFonts w:ascii="Times New Roman" w:eastAsia="Times New Roman" w:hAnsi="Times New Roman" w:cs="Times New Roman"/>
          <w:sz w:val="20"/>
        </w:rPr>
        <w:t>Sant’Andrea</w:t>
      </w:r>
      <w:proofErr w:type="spellEnd"/>
      <w:r>
        <w:rPr>
          <w:rFonts w:ascii="Times New Roman" w:eastAsia="Times New Roman" w:hAnsi="Times New Roman" w:cs="Times New Roman"/>
          <w:sz w:val="20"/>
        </w:rPr>
        <w:t xml:space="preserve"> al </w:t>
      </w:r>
      <w:proofErr w:type="spellStart"/>
      <w:r>
        <w:rPr>
          <w:rFonts w:ascii="Times New Roman" w:eastAsia="Times New Roman" w:hAnsi="Times New Roman" w:cs="Times New Roman"/>
          <w:sz w:val="20"/>
        </w:rPr>
        <w:t>Quirinale</w:t>
      </w:r>
      <w:proofErr w:type="spellEnd"/>
      <w:r>
        <w:rPr>
          <w:rFonts w:ascii="Times New Roman" w:eastAsia="Times New Roman" w:hAnsi="Times New Roman" w:cs="Times New Roman"/>
          <w:sz w:val="20"/>
        </w:rPr>
        <w:t xml:space="preserve"> church. This man sculpted a bearded black man sitting on a bunch of coins next to an armadillo in a large group that also features a man with a cloth over his head; over that group, this designer of the </w:t>
      </w:r>
      <w:proofErr w:type="spellStart"/>
      <w:r>
        <w:rPr>
          <w:rFonts w:ascii="Times New Roman" w:eastAsia="Times New Roman" w:hAnsi="Times New Roman" w:cs="Times New Roman"/>
          <w:sz w:val="20"/>
        </w:rPr>
        <w:t>Cornaro</w:t>
      </w:r>
      <w:proofErr w:type="spellEnd"/>
      <w:r>
        <w:rPr>
          <w:rFonts w:ascii="Times New Roman" w:eastAsia="Times New Roman" w:hAnsi="Times New Roman" w:cs="Times New Roman"/>
          <w:sz w:val="20"/>
        </w:rPr>
        <w:t xml:space="preserve"> Chapel placed a large, dove-topped Egyptian obelisk. For 10 points, name this Italian Baroque sculptor of the </w:t>
      </w:r>
      <w:r>
        <w:rPr>
          <w:rFonts w:ascii="Times New Roman" w:eastAsia="Times New Roman" w:hAnsi="Times New Roman" w:cs="Times New Roman"/>
          <w:i/>
          <w:sz w:val="20"/>
        </w:rPr>
        <w:t>Fountain of the Four Rivers</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Gian</w:t>
      </w:r>
      <w:proofErr w:type="spellEnd"/>
      <w:r>
        <w:rPr>
          <w:rFonts w:ascii="Times New Roman" w:eastAsia="Times New Roman" w:hAnsi="Times New Roman" w:cs="Times New Roman"/>
          <w:sz w:val="20"/>
        </w:rPr>
        <w:t xml:space="preserve"> Lorenzo </w:t>
      </w:r>
      <w:r>
        <w:rPr>
          <w:rFonts w:ascii="Times New Roman" w:eastAsia="Times New Roman" w:hAnsi="Times New Roman" w:cs="Times New Roman"/>
          <w:b/>
          <w:sz w:val="20"/>
          <w:u w:val="single"/>
        </w:rPr>
        <w:t>Bernini</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12. In the 1930’s, this state was governed by an opponent of the “Three C’s: Corporations, Carpetbaggers, and Coons”--that governor was noted alfalfa aficionado Bill Murray. The “Mark Twain of Socialism,” Oscar </w:t>
      </w:r>
      <w:proofErr w:type="spellStart"/>
      <w:r>
        <w:rPr>
          <w:rFonts w:ascii="Times New Roman" w:eastAsia="Times New Roman" w:hAnsi="Times New Roman" w:cs="Times New Roman"/>
          <w:b/>
          <w:sz w:val="20"/>
        </w:rPr>
        <w:t>Ameringer</w:t>
      </w:r>
      <w:proofErr w:type="spellEnd"/>
      <w:r>
        <w:rPr>
          <w:rFonts w:ascii="Times New Roman" w:eastAsia="Times New Roman" w:hAnsi="Times New Roman" w:cs="Times New Roman"/>
          <w:b/>
          <w:sz w:val="20"/>
        </w:rPr>
        <w:t xml:space="preserve">, evangelized for this state’s extremely powerful Socialist Party, which ended up disbanding after a failed revolt against the World War I draft whose supporters consumed a namesake food on John Spears’ farm. The Green Corn Rebellion rose up in this state, whose largest city was where </w:t>
      </w:r>
      <w:proofErr w:type="spellStart"/>
      <w:r>
        <w:rPr>
          <w:rFonts w:ascii="Times New Roman" w:eastAsia="Times New Roman" w:hAnsi="Times New Roman" w:cs="Times New Roman"/>
          <w:b/>
          <w:sz w:val="20"/>
        </w:rPr>
        <w:t>shoeshiner</w:t>
      </w:r>
      <w:proofErr w:type="spellEnd"/>
      <w:r>
        <w:rPr>
          <w:rFonts w:ascii="Times New Roman" w:eastAsia="Times New Roman" w:hAnsi="Times New Roman" w:cs="Times New Roman"/>
          <w:sz w:val="20"/>
        </w:rPr>
        <w:t xml:space="preserve"> (*) Dick Rowland fatefully stepped on Sarah Page’s foot. This was the home state of comic personality Will Rogers. The editorial “To Lynch Negro Tonight” helped spark a riot in this state that destroyed the “Black Wall Street,” Greenwood, in 1921. For 10 points, name this southern state where 168 people died after the Alfred P. </w:t>
      </w:r>
      <w:proofErr w:type="spellStart"/>
      <w:r>
        <w:rPr>
          <w:rFonts w:ascii="Times New Roman" w:eastAsia="Times New Roman" w:hAnsi="Times New Roman" w:cs="Times New Roman"/>
          <w:sz w:val="20"/>
        </w:rPr>
        <w:t>Murrah</w:t>
      </w:r>
      <w:proofErr w:type="spellEnd"/>
      <w:r>
        <w:rPr>
          <w:rFonts w:ascii="Times New Roman" w:eastAsia="Times New Roman" w:hAnsi="Times New Roman" w:cs="Times New Roman"/>
          <w:sz w:val="20"/>
        </w:rPr>
        <w:t xml:space="preserve"> building was bombed by Timothy McVeigh.</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Oklahoma</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13. Edward </w:t>
      </w:r>
      <w:proofErr w:type="spellStart"/>
      <w:r>
        <w:rPr>
          <w:rFonts w:ascii="Times New Roman" w:eastAsia="Times New Roman" w:hAnsi="Times New Roman" w:cs="Times New Roman"/>
          <w:b/>
          <w:sz w:val="20"/>
        </w:rPr>
        <w:t>Pococke</w:t>
      </w:r>
      <w:proofErr w:type="spellEnd"/>
      <w:r>
        <w:rPr>
          <w:rFonts w:ascii="Times New Roman" w:eastAsia="Times New Roman" w:hAnsi="Times New Roman" w:cs="Times New Roman"/>
          <w:b/>
          <w:sz w:val="20"/>
        </w:rPr>
        <w:t xml:space="preserve"> translated one philosophical narrative from this language in which a boy is confused by his lack of horns after being raised as the only human with a herd of deer. That boy has a name in this language meaning “Alive, son of Awake,” and thinks up increasingly abstract truths on a desert island</w:t>
      </w:r>
      <w:r>
        <w:rPr>
          <w:rFonts w:ascii="Times New Roman" w:eastAsia="Times New Roman" w:hAnsi="Times New Roman" w:cs="Times New Roman"/>
          <w:b/>
          <w:i/>
          <w:sz w:val="20"/>
        </w:rPr>
        <w:t>.</w:t>
      </w:r>
      <w:r>
        <w:rPr>
          <w:rFonts w:ascii="Times New Roman" w:eastAsia="Times New Roman" w:hAnsi="Times New Roman" w:cs="Times New Roman"/>
          <w:b/>
          <w:sz w:val="20"/>
        </w:rPr>
        <w:t xml:space="preserve"> A school of thought in this language believed that the mind could have actual, acquired, passive, and active states per its theory of the “four intellects.” The Latin name </w:t>
      </w:r>
      <w:proofErr w:type="spellStart"/>
      <w:r>
        <w:rPr>
          <w:rFonts w:ascii="Times New Roman" w:eastAsia="Times New Roman" w:hAnsi="Times New Roman" w:cs="Times New Roman"/>
          <w:b/>
          <w:i/>
          <w:sz w:val="20"/>
        </w:rPr>
        <w:t>Philosophus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Autodidacticus</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was given to a translation of this language’s founding philosophical novel. Another thinker used this language to doubt the Biblical size of</w:t>
      </w:r>
      <w:r>
        <w:rPr>
          <w:rFonts w:ascii="Times New Roman" w:eastAsia="Times New Roman" w:hAnsi="Times New Roman" w:cs="Times New Roman"/>
          <w:sz w:val="20"/>
        </w:rPr>
        <w:t xml:space="preserve"> (*) 600,000 people in Moses’s army, and wrote that sedentary empires gradually lose their group solidarity, dissolving in the face of surrounding nomads. For 10 points, name this language used by </w:t>
      </w:r>
      <w:proofErr w:type="spellStart"/>
      <w:r>
        <w:rPr>
          <w:rFonts w:ascii="Times New Roman" w:eastAsia="Times New Roman" w:hAnsi="Times New Roman" w:cs="Times New Roman"/>
          <w:sz w:val="20"/>
        </w:rPr>
        <w:t>ibn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Tufail</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ibn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Khaldun</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Arabic</w:t>
      </w:r>
      <w:r>
        <w:rPr>
          <w:rFonts w:ascii="Times New Roman" w:eastAsia="Times New Roman" w:hAnsi="Times New Roman" w:cs="Times New Roman"/>
          <w:sz w:val="20"/>
        </w:rPr>
        <w:t xml:space="preserve"> language [or al-</w:t>
      </w:r>
      <w:proofErr w:type="spellStart"/>
      <w:r>
        <w:rPr>
          <w:rFonts w:ascii="Times New Roman" w:eastAsia="Times New Roman" w:hAnsi="Times New Roman" w:cs="Times New Roman"/>
          <w:b/>
          <w:sz w:val="20"/>
          <w:u w:val="single"/>
        </w:rPr>
        <w:t>arabi</w:t>
      </w:r>
      <w:r>
        <w:rPr>
          <w:rFonts w:ascii="Times New Roman" w:eastAsia="Times New Roman" w:hAnsi="Times New Roman" w:cs="Times New Roman"/>
          <w:sz w:val="20"/>
        </w:rPr>
        <w:t>yyah</w:t>
      </w:r>
      <w:proofErr w:type="spellEnd"/>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14. One work by this author compares the Christian idea of original sin with a story from the Arabian Nights of a princess who let a genie escape by failing to eat one seed of a pomegranate. In another of his works</w:t>
      </w:r>
      <w:proofErr w:type="gramStart"/>
      <w:r>
        <w:rPr>
          <w:rFonts w:ascii="Times New Roman" w:eastAsia="Times New Roman" w:hAnsi="Times New Roman" w:cs="Times New Roman"/>
          <w:b/>
          <w:sz w:val="20"/>
        </w:rPr>
        <w:t>,  the</w:t>
      </w:r>
      <w:proofErr w:type="gramEnd"/>
      <w:r>
        <w:rPr>
          <w:rFonts w:ascii="Times New Roman" w:eastAsia="Times New Roman" w:hAnsi="Times New Roman" w:cs="Times New Roman"/>
          <w:b/>
          <w:sz w:val="20"/>
        </w:rPr>
        <w:t xml:space="preserve"> bas-relief of a Dying Trumpeter comes to life and freezes the narrator in time to prevent him, riding through the graveyard of Campo Santo, from crashing into a young girl.  This author wrote about dreams in which Mater </w:t>
      </w:r>
      <w:proofErr w:type="spellStart"/>
      <w:r>
        <w:rPr>
          <w:rFonts w:ascii="Times New Roman" w:eastAsia="Times New Roman" w:hAnsi="Times New Roman" w:cs="Times New Roman"/>
          <w:b/>
          <w:sz w:val="20"/>
        </w:rPr>
        <w:t>Lachrymarum</w:t>
      </w:r>
      <w:proofErr w:type="spellEnd"/>
      <w:r>
        <w:rPr>
          <w:rFonts w:ascii="Times New Roman" w:eastAsia="Times New Roman" w:hAnsi="Times New Roman" w:cs="Times New Roman"/>
          <w:b/>
          <w:sz w:val="20"/>
        </w:rPr>
        <w:t xml:space="preserve">, Mater </w:t>
      </w:r>
      <w:proofErr w:type="spellStart"/>
      <w:r>
        <w:rPr>
          <w:rFonts w:ascii="Times New Roman" w:eastAsia="Times New Roman" w:hAnsi="Times New Roman" w:cs="Times New Roman"/>
          <w:b/>
          <w:sz w:val="20"/>
        </w:rPr>
        <w:t>Suspiriorum</w:t>
      </w:r>
      <w:proofErr w:type="spellEnd"/>
      <w:r>
        <w:rPr>
          <w:rFonts w:ascii="Times New Roman" w:eastAsia="Times New Roman" w:hAnsi="Times New Roman" w:cs="Times New Roman"/>
          <w:b/>
          <w:sz w:val="20"/>
        </w:rPr>
        <w:t xml:space="preserve">, and Mater </w:t>
      </w:r>
      <w:proofErr w:type="spellStart"/>
      <w:r>
        <w:rPr>
          <w:rFonts w:ascii="Times New Roman" w:eastAsia="Times New Roman" w:hAnsi="Times New Roman" w:cs="Times New Roman"/>
          <w:b/>
          <w:sz w:val="20"/>
        </w:rPr>
        <w:t>Tenebrarum</w:t>
      </w:r>
      <w:proofErr w:type="spellEnd"/>
      <w:r>
        <w:rPr>
          <w:rFonts w:ascii="Times New Roman" w:eastAsia="Times New Roman" w:hAnsi="Times New Roman" w:cs="Times New Roman"/>
          <w:b/>
          <w:sz w:val="20"/>
        </w:rPr>
        <w:t xml:space="preserve"> appeared before him along with the Roman goddess of childbirth. A so-called “Dream-Fugue” concludes one of his writings, which opens by extolling “The (*)</w:t>
      </w:r>
      <w:r>
        <w:rPr>
          <w:rFonts w:ascii="Times New Roman" w:eastAsia="Times New Roman" w:hAnsi="Times New Roman" w:cs="Times New Roman"/>
          <w:sz w:val="20"/>
        </w:rPr>
        <w:t xml:space="preserve"> Glory of Motion.”  This author of “</w:t>
      </w:r>
      <w:proofErr w:type="spellStart"/>
      <w:r>
        <w:rPr>
          <w:rFonts w:ascii="Times New Roman" w:eastAsia="Times New Roman" w:hAnsi="Times New Roman" w:cs="Times New Roman"/>
          <w:sz w:val="20"/>
        </w:rPr>
        <w:t>Levana</w:t>
      </w:r>
      <w:proofErr w:type="spellEnd"/>
      <w:r>
        <w:rPr>
          <w:rFonts w:ascii="Times New Roman" w:eastAsia="Times New Roman" w:hAnsi="Times New Roman" w:cs="Times New Roman"/>
          <w:sz w:val="20"/>
        </w:rPr>
        <w:t xml:space="preserve"> and Our Ladies of Sorrow” satirically compared John Williams to “Michelangelo in painting” in a piece purporting to be a “found” lecture given at an analogue to the Hellfire Club. For 10 points, name this essayist of </w:t>
      </w:r>
      <w:proofErr w:type="spellStart"/>
      <w:r>
        <w:rPr>
          <w:rFonts w:ascii="Times New Roman" w:eastAsia="Times New Roman" w:hAnsi="Times New Roman" w:cs="Times New Roman"/>
          <w:i/>
          <w:sz w:val="20"/>
        </w:rPr>
        <w:t>Suspiria</w:t>
      </w:r>
      <w:proofErr w:type="spellEnd"/>
      <w:r>
        <w:rPr>
          <w:rFonts w:ascii="Times New Roman" w:eastAsia="Times New Roman" w:hAnsi="Times New Roman" w:cs="Times New Roman"/>
          <w:i/>
          <w:sz w:val="20"/>
        </w:rPr>
        <w:t xml:space="preserve"> De </w:t>
      </w:r>
      <w:proofErr w:type="spellStart"/>
      <w:r>
        <w:rPr>
          <w:rFonts w:ascii="Times New Roman" w:eastAsia="Times New Roman" w:hAnsi="Times New Roman" w:cs="Times New Roman"/>
          <w:i/>
          <w:sz w:val="20"/>
        </w:rPr>
        <w:t>Profundis</w:t>
      </w:r>
      <w:proofErr w:type="spellEnd"/>
      <w:r>
        <w:rPr>
          <w:rFonts w:ascii="Times New Roman" w:eastAsia="Times New Roman" w:hAnsi="Times New Roman" w:cs="Times New Roman"/>
          <w:sz w:val="20"/>
        </w:rPr>
        <w:t xml:space="preserve">, “The English Mail-Coach”, and “On </w:t>
      </w:r>
      <w:r>
        <w:rPr>
          <w:rFonts w:ascii="Times New Roman" w:eastAsia="Times New Roman" w:hAnsi="Times New Roman" w:cs="Times New Roman"/>
          <w:sz w:val="20"/>
        </w:rPr>
        <w:lastRenderedPageBreak/>
        <w:t xml:space="preserve">Murder Considered as One of the Fine Arts,” a friend of Samuel Taylor Coleridge who wrote </w:t>
      </w:r>
      <w:r>
        <w:rPr>
          <w:rFonts w:ascii="Times New Roman" w:eastAsia="Times New Roman" w:hAnsi="Times New Roman" w:cs="Times New Roman"/>
          <w:i/>
          <w:sz w:val="20"/>
        </w:rPr>
        <w:t>Confessions of an English Opium Eater.</w:t>
      </w:r>
    </w:p>
    <w:p w:rsidR="00DA5C38" w:rsidRDefault="00A31587">
      <w:pPr>
        <w:spacing w:line="240" w:lineRule="auto"/>
      </w:pPr>
      <w:r>
        <w:rPr>
          <w:rFonts w:ascii="Times New Roman" w:eastAsia="Times New Roman" w:hAnsi="Times New Roman" w:cs="Times New Roman"/>
          <w:sz w:val="20"/>
        </w:rPr>
        <w:t xml:space="preserve">ANSWER: Thomas </w:t>
      </w:r>
      <w:proofErr w:type="spellStart"/>
      <w:r>
        <w:rPr>
          <w:rFonts w:ascii="Times New Roman" w:eastAsia="Times New Roman" w:hAnsi="Times New Roman" w:cs="Times New Roman"/>
          <w:sz w:val="20"/>
        </w:rPr>
        <w:t>Penson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de </w:t>
      </w:r>
      <w:proofErr w:type="spellStart"/>
      <w:r>
        <w:rPr>
          <w:rFonts w:ascii="Times New Roman" w:eastAsia="Times New Roman" w:hAnsi="Times New Roman" w:cs="Times New Roman"/>
          <w:b/>
          <w:sz w:val="20"/>
          <w:u w:val="single"/>
        </w:rPr>
        <w:t>Quincey</w:t>
      </w:r>
      <w:proofErr w:type="spellEnd"/>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15. In one myth, this god transformed a bunch of stones into an army to help his son defeat the army of </w:t>
      </w:r>
      <w:proofErr w:type="spellStart"/>
      <w:r>
        <w:rPr>
          <w:rFonts w:ascii="Times New Roman" w:eastAsia="Times New Roman" w:hAnsi="Times New Roman" w:cs="Times New Roman"/>
          <w:b/>
          <w:sz w:val="20"/>
        </w:rPr>
        <w:t>Uscovilca</w:t>
      </w:r>
      <w:proofErr w:type="spellEnd"/>
      <w:r>
        <w:rPr>
          <w:rFonts w:ascii="Times New Roman" w:eastAsia="Times New Roman" w:hAnsi="Times New Roman" w:cs="Times New Roman"/>
          <w:b/>
          <w:sz w:val="20"/>
        </w:rPr>
        <w:t xml:space="preserve">; another son saw this god with a lion between his legs and snakes around his arms in a reflective crystal that fell into a pool. Chastity-bound women dedicated to this deity were called the </w:t>
      </w:r>
      <w:proofErr w:type="spellStart"/>
      <w:r>
        <w:rPr>
          <w:rFonts w:ascii="Times New Roman" w:eastAsia="Times New Roman" w:hAnsi="Times New Roman" w:cs="Times New Roman"/>
          <w:b/>
          <w:i/>
          <w:sz w:val="20"/>
        </w:rPr>
        <w:t>acclas</w:t>
      </w:r>
      <w:proofErr w:type="spellEnd"/>
      <w:r>
        <w:rPr>
          <w:rFonts w:ascii="Times New Roman" w:eastAsia="Times New Roman" w:hAnsi="Times New Roman" w:cs="Times New Roman"/>
          <w:b/>
          <w:sz w:val="20"/>
        </w:rPr>
        <w:t xml:space="preserve">. An image of this deity was the centerpiece of the “Golden Enclosure.” This god sent the four </w:t>
      </w:r>
      <w:proofErr w:type="spellStart"/>
      <w:r>
        <w:rPr>
          <w:rFonts w:ascii="Times New Roman" w:eastAsia="Times New Roman" w:hAnsi="Times New Roman" w:cs="Times New Roman"/>
          <w:b/>
          <w:sz w:val="20"/>
        </w:rPr>
        <w:t>Ayars</w:t>
      </w:r>
      <w:proofErr w:type="spellEnd"/>
      <w:r>
        <w:rPr>
          <w:rFonts w:ascii="Times New Roman" w:eastAsia="Times New Roman" w:hAnsi="Times New Roman" w:cs="Times New Roman"/>
          <w:b/>
          <w:sz w:val="20"/>
        </w:rPr>
        <w:t xml:space="preserve"> down to earth, instructing one of them to found a city wherever his (*) </w:t>
      </w:r>
      <w:r>
        <w:rPr>
          <w:rFonts w:ascii="Times New Roman" w:eastAsia="Times New Roman" w:hAnsi="Times New Roman" w:cs="Times New Roman"/>
          <w:sz w:val="20"/>
        </w:rPr>
        <w:t>gold staff sank into the ground. A huge festival honored this god with burnt pack animals on the winter solstice and was called his “</w:t>
      </w:r>
      <w:proofErr w:type="spellStart"/>
      <w:r>
        <w:rPr>
          <w:rFonts w:ascii="Times New Roman" w:eastAsia="Times New Roman" w:hAnsi="Times New Roman" w:cs="Times New Roman"/>
          <w:sz w:val="20"/>
        </w:rPr>
        <w:t>Raymi</w:t>
      </w:r>
      <w:proofErr w:type="spellEnd"/>
      <w:r>
        <w:rPr>
          <w:rFonts w:ascii="Times New Roman" w:eastAsia="Times New Roman" w:hAnsi="Times New Roman" w:cs="Times New Roman"/>
          <w:sz w:val="20"/>
        </w:rPr>
        <w:t xml:space="preserve">.” Also called </w:t>
      </w:r>
      <w:proofErr w:type="spellStart"/>
      <w:r>
        <w:rPr>
          <w:rFonts w:ascii="Times New Roman" w:eastAsia="Times New Roman" w:hAnsi="Times New Roman" w:cs="Times New Roman"/>
          <w:sz w:val="20"/>
        </w:rPr>
        <w:t>Apu-Punchau</w:t>
      </w:r>
      <w:proofErr w:type="spellEnd"/>
      <w:r>
        <w:rPr>
          <w:rFonts w:ascii="Times New Roman" w:eastAsia="Times New Roman" w:hAnsi="Times New Roman" w:cs="Times New Roman"/>
          <w:sz w:val="20"/>
        </w:rPr>
        <w:t xml:space="preserve">, this god was married to the moon goddess Mama </w:t>
      </w:r>
      <w:proofErr w:type="spellStart"/>
      <w:r>
        <w:rPr>
          <w:rFonts w:ascii="Times New Roman" w:eastAsia="Times New Roman" w:hAnsi="Times New Roman" w:cs="Times New Roman"/>
          <w:sz w:val="20"/>
        </w:rPr>
        <w:t>Quilla</w:t>
      </w:r>
      <w:proofErr w:type="spellEnd"/>
      <w:r>
        <w:rPr>
          <w:rFonts w:ascii="Times New Roman" w:eastAsia="Times New Roman" w:hAnsi="Times New Roman" w:cs="Times New Roman"/>
          <w:sz w:val="20"/>
        </w:rPr>
        <w:t xml:space="preserve"> and was considered the father of the emperor </w:t>
      </w:r>
      <w:proofErr w:type="spellStart"/>
      <w:r>
        <w:rPr>
          <w:rFonts w:ascii="Times New Roman" w:eastAsia="Times New Roman" w:hAnsi="Times New Roman" w:cs="Times New Roman"/>
          <w:sz w:val="20"/>
        </w:rPr>
        <w:t>Manco</w:t>
      </w:r>
      <w:proofErr w:type="spellEnd"/>
      <w:r>
        <w:rPr>
          <w:rFonts w:ascii="Times New Roman" w:eastAsia="Times New Roman" w:hAnsi="Times New Roman" w:cs="Times New Roman"/>
          <w:sz w:val="20"/>
        </w:rPr>
        <w:t xml:space="preserve"> Capac. For 10 points, name this son of </w:t>
      </w:r>
      <w:proofErr w:type="spellStart"/>
      <w:r>
        <w:rPr>
          <w:rFonts w:ascii="Times New Roman" w:eastAsia="Times New Roman" w:hAnsi="Times New Roman" w:cs="Times New Roman"/>
          <w:sz w:val="20"/>
        </w:rPr>
        <w:t>Viracocha</w:t>
      </w:r>
      <w:proofErr w:type="spellEnd"/>
      <w:r>
        <w:rPr>
          <w:rFonts w:ascii="Times New Roman" w:eastAsia="Times New Roman" w:hAnsi="Times New Roman" w:cs="Times New Roman"/>
          <w:sz w:val="20"/>
        </w:rPr>
        <w:t xml:space="preserve"> often depicted as a disk from which fiery rays extend, since he was the Incan sun god.</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Inti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Apu-punchau</w:t>
      </w:r>
      <w:proofErr w:type="spellEnd"/>
      <w:r>
        <w:rPr>
          <w:rFonts w:ascii="Times New Roman" w:eastAsia="Times New Roman" w:hAnsi="Times New Roman" w:cs="Times New Roman"/>
          <w:sz w:val="20"/>
        </w:rPr>
        <w:t xml:space="preserve"> before mention]</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16. </w:t>
      </w:r>
      <w:proofErr w:type="gramStart"/>
      <w:r>
        <w:rPr>
          <w:rFonts w:ascii="Times New Roman" w:eastAsia="Times New Roman" w:hAnsi="Times New Roman" w:cs="Times New Roman"/>
          <w:b/>
          <w:sz w:val="20"/>
        </w:rPr>
        <w:t>One</w:t>
      </w:r>
      <w:proofErr w:type="gramEnd"/>
      <w:r>
        <w:rPr>
          <w:rFonts w:ascii="Times New Roman" w:eastAsia="Times New Roman" w:hAnsi="Times New Roman" w:cs="Times New Roman"/>
          <w:b/>
          <w:sz w:val="20"/>
        </w:rPr>
        <w:t xml:space="preserve"> way of expressing this equation separates the positively and negatively charged free states so that they become basis elements and was formulated by Villars and </w:t>
      </w:r>
      <w:proofErr w:type="spellStart"/>
      <w:r>
        <w:rPr>
          <w:rFonts w:ascii="Times New Roman" w:eastAsia="Times New Roman" w:hAnsi="Times New Roman" w:cs="Times New Roman"/>
          <w:b/>
          <w:sz w:val="20"/>
        </w:rPr>
        <w:t>Feshbach</w:t>
      </w:r>
      <w:proofErr w:type="spellEnd"/>
      <w:r>
        <w:rPr>
          <w:rFonts w:ascii="Times New Roman" w:eastAsia="Times New Roman" w:hAnsi="Times New Roman" w:cs="Times New Roman"/>
          <w:b/>
          <w:sz w:val="20"/>
        </w:rPr>
        <w:t xml:space="preserve">. In the time-independent case, this equation becomes the screened Poisson equation. </w:t>
      </w:r>
      <w:proofErr w:type="spellStart"/>
      <w:r>
        <w:rPr>
          <w:rFonts w:ascii="Times New Roman" w:eastAsia="Times New Roman" w:hAnsi="Times New Roman" w:cs="Times New Roman"/>
          <w:b/>
          <w:sz w:val="20"/>
        </w:rPr>
        <w:t>Weisskopf</w:t>
      </w:r>
      <w:proofErr w:type="spellEnd"/>
      <w:r>
        <w:rPr>
          <w:rFonts w:ascii="Times New Roman" w:eastAsia="Times New Roman" w:hAnsi="Times New Roman" w:cs="Times New Roman"/>
          <w:b/>
          <w:sz w:val="20"/>
        </w:rPr>
        <w:t xml:space="preserve"> and Pauli showed that this equation describes a spin-zero scalar </w:t>
      </w:r>
      <w:proofErr w:type="gramStart"/>
      <w:r>
        <w:rPr>
          <w:rFonts w:ascii="Times New Roman" w:eastAsia="Times New Roman" w:hAnsi="Times New Roman" w:cs="Times New Roman"/>
          <w:b/>
          <w:sz w:val="20"/>
        </w:rPr>
        <w:t>field</w:t>
      </w:r>
      <w:proofErr w:type="gramEnd"/>
      <w:r>
        <w:rPr>
          <w:rFonts w:ascii="Times New Roman" w:eastAsia="Times New Roman" w:hAnsi="Times New Roman" w:cs="Times New Roman"/>
          <w:b/>
          <w:sz w:val="20"/>
        </w:rPr>
        <w:t xml:space="preserve">. An equation related to this equation that uses the sine function instead of a constant multiplier is one of the few exactly solvable equations with </w:t>
      </w:r>
      <w:proofErr w:type="spellStart"/>
      <w:r>
        <w:rPr>
          <w:rFonts w:ascii="Times New Roman" w:eastAsia="Times New Roman" w:hAnsi="Times New Roman" w:cs="Times New Roman"/>
          <w:b/>
          <w:sz w:val="20"/>
        </w:rPr>
        <w:t>soliton</w:t>
      </w:r>
      <w:proofErr w:type="spellEnd"/>
      <w:r>
        <w:rPr>
          <w:rFonts w:ascii="Times New Roman" w:eastAsia="Times New Roman" w:hAnsi="Times New Roman" w:cs="Times New Roman"/>
          <w:b/>
          <w:sz w:val="20"/>
        </w:rPr>
        <w:t xml:space="preserve"> solutions. Any component of any solution to the (*)</w:t>
      </w:r>
      <w:r>
        <w:rPr>
          <w:rFonts w:ascii="Times New Roman" w:eastAsia="Times New Roman" w:hAnsi="Times New Roman" w:cs="Times New Roman"/>
          <w:sz w:val="20"/>
        </w:rPr>
        <w:t xml:space="preserve"> Dirac equation is a solution to this linear equation. One major problem with using this equation originally was the fact that a naïve physical interpretation is indefinite probability density. This equation states that the mass squared times the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xml:space="preserve"> is equal to the negative </w:t>
      </w:r>
      <w:proofErr w:type="spellStart"/>
      <w:r>
        <w:rPr>
          <w:rFonts w:ascii="Times New Roman" w:eastAsia="Times New Roman" w:hAnsi="Times New Roman" w:cs="Times New Roman"/>
          <w:sz w:val="20"/>
        </w:rPr>
        <w:t>d'Alembertian</w:t>
      </w:r>
      <w:proofErr w:type="spellEnd"/>
      <w:r>
        <w:rPr>
          <w:rFonts w:ascii="Times New Roman" w:eastAsia="Times New Roman" w:hAnsi="Times New Roman" w:cs="Times New Roman"/>
          <w:sz w:val="20"/>
        </w:rPr>
        <w:t xml:space="preserve"> acting on a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For 10 points, name this relativistic analogue of the Schrodinger equation.</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Klein</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Fock</w:t>
      </w:r>
      <w:proofErr w:type="spellEnd"/>
      <w:r>
        <w:rPr>
          <w:rFonts w:ascii="Times New Roman" w:eastAsia="Times New Roman" w:hAnsi="Times New Roman" w:cs="Times New Roman"/>
          <w:sz w:val="20"/>
        </w:rPr>
        <w:t>-</w:t>
      </w:r>
      <w:r>
        <w:rPr>
          <w:rFonts w:ascii="Times New Roman" w:eastAsia="Times New Roman" w:hAnsi="Times New Roman" w:cs="Times New Roman"/>
          <w:b/>
          <w:sz w:val="20"/>
          <w:u w:val="single"/>
        </w:rPr>
        <w:t>Gordon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equation [require</w:t>
      </w:r>
      <w:proofErr w:type="gramEnd"/>
      <w:r>
        <w:rPr>
          <w:rFonts w:ascii="Times New Roman" w:eastAsia="Times New Roman" w:hAnsi="Times New Roman" w:cs="Times New Roman"/>
          <w:sz w:val="20"/>
        </w:rPr>
        <w:t xml:space="preserve"> both underlined parts; prompt on “Sine-Gordon” at any point because I’m nice]</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17. In one painting from this country, naked men and women lie sleeping in the perimeter around the artist, who recoils from a hooded representation of death apparently rising from his genitals. This country’s currency once proudly displayed </w:t>
      </w:r>
      <w:r>
        <w:rPr>
          <w:rFonts w:ascii="Times New Roman" w:eastAsia="Times New Roman" w:hAnsi="Times New Roman" w:cs="Times New Roman"/>
          <w:b/>
          <w:i/>
          <w:sz w:val="20"/>
        </w:rPr>
        <w:t>The Woodcutter</w:t>
      </w:r>
      <w:r>
        <w:rPr>
          <w:rFonts w:ascii="Times New Roman" w:eastAsia="Times New Roman" w:hAnsi="Times New Roman" w:cs="Times New Roman"/>
          <w:b/>
          <w:sz w:val="20"/>
        </w:rPr>
        <w:t xml:space="preserve">, a work of art by the painter of </w:t>
      </w:r>
      <w:r>
        <w:rPr>
          <w:rFonts w:ascii="Times New Roman" w:eastAsia="Times New Roman" w:hAnsi="Times New Roman" w:cs="Times New Roman"/>
          <w:b/>
          <w:i/>
          <w:sz w:val="20"/>
        </w:rPr>
        <w:t>The Night</w:t>
      </w:r>
      <w:r>
        <w:rPr>
          <w:rFonts w:ascii="Times New Roman" w:eastAsia="Times New Roman" w:hAnsi="Times New Roman" w:cs="Times New Roman"/>
          <w:b/>
          <w:sz w:val="20"/>
        </w:rPr>
        <w:t xml:space="preserve">, Ferdinand </w:t>
      </w:r>
      <w:proofErr w:type="spellStart"/>
      <w:r>
        <w:rPr>
          <w:rFonts w:ascii="Times New Roman" w:eastAsia="Times New Roman" w:hAnsi="Times New Roman" w:cs="Times New Roman"/>
          <w:b/>
          <w:sz w:val="20"/>
        </w:rPr>
        <w:t>Hodler</w:t>
      </w:r>
      <w:proofErr w:type="spellEnd"/>
      <w:r>
        <w:rPr>
          <w:rFonts w:ascii="Times New Roman" w:eastAsia="Times New Roman" w:hAnsi="Times New Roman" w:cs="Times New Roman"/>
          <w:b/>
          <w:sz w:val="20"/>
        </w:rPr>
        <w:t xml:space="preserve">. An artist born in this country moved to England and became famous for painting the interiors to Robert Adam buildings; a paragon of Roman virtue gestures toward her sons after being asked where her jewels are in that painter’s (*) </w:t>
      </w:r>
      <w:r>
        <w:rPr>
          <w:rFonts w:ascii="Times New Roman" w:eastAsia="Times New Roman" w:hAnsi="Times New Roman" w:cs="Times New Roman"/>
          <w:i/>
          <w:sz w:val="20"/>
        </w:rPr>
        <w:t>Cornelia, Mother of the Gracchi</w:t>
      </w:r>
      <w:r>
        <w:rPr>
          <w:rFonts w:ascii="Times New Roman" w:eastAsia="Times New Roman" w:hAnsi="Times New Roman" w:cs="Times New Roman"/>
          <w:sz w:val="20"/>
        </w:rPr>
        <w:t xml:space="preserve">. In addition to that noted female Neoclassicist, this country is also home to the Symbolist painter of </w:t>
      </w:r>
      <w:r>
        <w:rPr>
          <w:rFonts w:ascii="Times New Roman" w:eastAsia="Times New Roman" w:hAnsi="Times New Roman" w:cs="Times New Roman"/>
          <w:i/>
          <w:sz w:val="20"/>
        </w:rPr>
        <w:t>Self-Portrait with Death Playing the Fiddle</w:t>
      </w:r>
      <w:r>
        <w:rPr>
          <w:rFonts w:ascii="Times New Roman" w:eastAsia="Times New Roman" w:hAnsi="Times New Roman" w:cs="Times New Roman"/>
          <w:sz w:val="20"/>
        </w:rPr>
        <w:t xml:space="preserve">, who depicted a man rowing to a rocky island with dark, towering cypress trees in </w:t>
      </w:r>
      <w:r>
        <w:rPr>
          <w:rFonts w:ascii="Times New Roman" w:eastAsia="Times New Roman" w:hAnsi="Times New Roman" w:cs="Times New Roman"/>
          <w:i/>
          <w:sz w:val="20"/>
        </w:rPr>
        <w:t>The Isle of the Dead</w:t>
      </w:r>
      <w:r>
        <w:rPr>
          <w:rFonts w:ascii="Times New Roman" w:eastAsia="Times New Roman" w:hAnsi="Times New Roman" w:cs="Times New Roman"/>
          <w:sz w:val="20"/>
        </w:rPr>
        <w:t xml:space="preserve">. For 10 points, name this European country whose artists include Angelica Kauffmann and Arnold </w:t>
      </w:r>
      <w:proofErr w:type="spellStart"/>
      <w:r>
        <w:rPr>
          <w:rFonts w:ascii="Times New Roman" w:eastAsia="Times New Roman" w:hAnsi="Times New Roman" w:cs="Times New Roman"/>
          <w:sz w:val="20"/>
        </w:rPr>
        <w:t>Bocklin</w:t>
      </w:r>
      <w:proofErr w:type="spellEnd"/>
      <w:r>
        <w:rPr>
          <w:rFonts w:ascii="Times New Roman" w:eastAsia="Times New Roman" w:hAnsi="Times New Roman" w:cs="Times New Roman"/>
          <w:sz w:val="20"/>
        </w:rPr>
        <w:t xml:space="preserve"> in addition to the painter of </w:t>
      </w:r>
      <w:r>
        <w:rPr>
          <w:rFonts w:ascii="Times New Roman" w:eastAsia="Times New Roman" w:hAnsi="Times New Roman" w:cs="Times New Roman"/>
          <w:i/>
          <w:sz w:val="20"/>
        </w:rPr>
        <w:t>The Nightmare</w:t>
      </w:r>
      <w:r>
        <w:rPr>
          <w:rFonts w:ascii="Times New Roman" w:eastAsia="Times New Roman" w:hAnsi="Times New Roman" w:cs="Times New Roman"/>
          <w:sz w:val="20"/>
        </w:rPr>
        <w:t>, Henry Fuseli.</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Switzerland</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b/>
          <w:sz w:val="20"/>
        </w:rPr>
        <w:t xml:space="preserve">18. Mutations in the </w:t>
      </w:r>
      <w:r>
        <w:rPr>
          <w:rFonts w:ascii="Times New Roman" w:eastAsia="Times New Roman" w:hAnsi="Times New Roman" w:cs="Times New Roman"/>
          <w:b/>
          <w:i/>
          <w:sz w:val="20"/>
        </w:rPr>
        <w:t>ALDH4A1</w:t>
      </w:r>
      <w:r>
        <w:rPr>
          <w:rFonts w:ascii="Times New Roman" w:eastAsia="Times New Roman" w:hAnsi="Times New Roman" w:cs="Times New Roman"/>
          <w:b/>
          <w:sz w:val="20"/>
        </w:rPr>
        <w:t xml:space="preserve"> gene are responsible for deactivation of a dehydrogenase whose substrate is a derivative of this compound, and hence cause the second type of the disease in which this compound is not properly metabolized. In 2000, the </w:t>
      </w:r>
      <w:proofErr w:type="spellStart"/>
      <w:r>
        <w:rPr>
          <w:rFonts w:ascii="Times New Roman" w:eastAsia="Times New Roman" w:hAnsi="Times New Roman" w:cs="Times New Roman"/>
          <w:b/>
          <w:sz w:val="20"/>
        </w:rPr>
        <w:t>Barabas</w:t>
      </w:r>
      <w:proofErr w:type="spellEnd"/>
      <w:r>
        <w:rPr>
          <w:rFonts w:ascii="Times New Roman" w:eastAsia="Times New Roman" w:hAnsi="Times New Roman" w:cs="Times New Roman"/>
          <w:b/>
          <w:sz w:val="20"/>
        </w:rPr>
        <w:t xml:space="preserve"> group explored an </w:t>
      </w:r>
      <w:proofErr w:type="spellStart"/>
      <w:r>
        <w:rPr>
          <w:rFonts w:ascii="Times New Roman" w:eastAsia="Times New Roman" w:hAnsi="Times New Roman" w:cs="Times New Roman"/>
          <w:b/>
          <w:sz w:val="20"/>
        </w:rPr>
        <w:t>intramolecular</w:t>
      </w:r>
      <w:proofErr w:type="spellEnd"/>
      <w:r>
        <w:rPr>
          <w:rFonts w:ascii="Times New Roman" w:eastAsia="Times New Roman" w:hAnsi="Times New Roman" w:cs="Times New Roman"/>
          <w:b/>
          <w:sz w:val="20"/>
        </w:rPr>
        <w:t xml:space="preserve"> reaction catalyzed by this compound that produced the Wieland-</w:t>
      </w:r>
      <w:proofErr w:type="spellStart"/>
      <w:r>
        <w:rPr>
          <w:rFonts w:ascii="Times New Roman" w:eastAsia="Times New Roman" w:hAnsi="Times New Roman" w:cs="Times New Roman"/>
          <w:b/>
          <w:sz w:val="20"/>
        </w:rPr>
        <w:t>Miescher</w:t>
      </w:r>
      <w:proofErr w:type="spellEnd"/>
      <w:r>
        <w:rPr>
          <w:rFonts w:ascii="Times New Roman" w:eastAsia="Times New Roman" w:hAnsi="Times New Roman" w:cs="Times New Roman"/>
          <w:b/>
          <w:sz w:val="20"/>
        </w:rPr>
        <w:t xml:space="preserve"> ketone asymmetrically. In addition, this compound is a catalyst in the asymmetric </w:t>
      </w:r>
      <w:proofErr w:type="spellStart"/>
      <w:r>
        <w:rPr>
          <w:rFonts w:ascii="Times New Roman" w:eastAsia="Times New Roman" w:hAnsi="Times New Roman" w:cs="Times New Roman"/>
          <w:sz w:val="20"/>
        </w:rPr>
        <w:t>Hajos</w:t>
      </w:r>
      <w:proofErr w:type="spellEnd"/>
      <w:r>
        <w:rPr>
          <w:rFonts w:ascii="Times New Roman" w:eastAsia="Times New Roman" w:hAnsi="Times New Roman" w:cs="Times New Roman"/>
          <w:sz w:val="20"/>
        </w:rPr>
        <w:t xml:space="preserve">-Parrish reaction. Further, the catalyst for a particular asymmetric reduction involving </w:t>
      </w:r>
      <w:proofErr w:type="spellStart"/>
      <w:r>
        <w:rPr>
          <w:rFonts w:ascii="Times New Roman" w:eastAsia="Times New Roman" w:hAnsi="Times New Roman" w:cs="Times New Roman"/>
          <w:sz w:val="20"/>
        </w:rPr>
        <w:t>boranes</w:t>
      </w:r>
      <w:proofErr w:type="spellEnd"/>
      <w:r>
        <w:rPr>
          <w:rFonts w:ascii="Times New Roman" w:eastAsia="Times New Roman" w:hAnsi="Times New Roman" w:cs="Times New Roman"/>
          <w:sz w:val="20"/>
        </w:rPr>
        <w:t xml:space="preserve"> is synthesized using this compound as a precursor; that reaction is the CBS reduction. In the </w:t>
      </w:r>
      <w:proofErr w:type="spellStart"/>
      <w:r>
        <w:rPr>
          <w:rFonts w:ascii="Times New Roman" w:eastAsia="Times New Roman" w:hAnsi="Times New Roman" w:cs="Times New Roman"/>
          <w:sz w:val="20"/>
        </w:rPr>
        <w:t>ninhydrin</w:t>
      </w:r>
      <w:proofErr w:type="spellEnd"/>
      <w:r>
        <w:rPr>
          <w:rFonts w:ascii="Times New Roman" w:eastAsia="Times New Roman" w:hAnsi="Times New Roman" w:cs="Times New Roman"/>
          <w:sz w:val="20"/>
        </w:rPr>
        <w:t xml:space="preserve"> test, this molecule is the only compound of its type that turns bright yellow instead of the characteristic purple. </w:t>
      </w:r>
      <w:proofErr w:type="gramStart"/>
      <w:r>
        <w:rPr>
          <w:rFonts w:ascii="Times New Roman" w:eastAsia="Times New Roman" w:hAnsi="Times New Roman" w:cs="Times New Roman"/>
          <w:sz w:val="20"/>
        </w:rPr>
        <w:t>FTP,</w:t>
      </w:r>
      <w:proofErr w:type="gramEnd"/>
      <w:r>
        <w:rPr>
          <w:rFonts w:ascii="Times New Roman" w:eastAsia="Times New Roman" w:hAnsi="Times New Roman" w:cs="Times New Roman"/>
          <w:sz w:val="20"/>
        </w:rPr>
        <w:t xml:space="preserve"> name this amino acid with a secondary amine group, which has a well-known </w:t>
      </w:r>
      <w:proofErr w:type="spellStart"/>
      <w:r>
        <w:rPr>
          <w:rFonts w:ascii="Times New Roman" w:eastAsia="Times New Roman" w:hAnsi="Times New Roman" w:cs="Times New Roman"/>
          <w:sz w:val="20"/>
        </w:rPr>
        <w:t>hydroxy</w:t>
      </w:r>
      <w:proofErr w:type="spellEnd"/>
      <w:r>
        <w:rPr>
          <w:rFonts w:ascii="Times New Roman" w:eastAsia="Times New Roman" w:hAnsi="Times New Roman" w:cs="Times New Roman"/>
          <w:sz w:val="20"/>
        </w:rPr>
        <w:t>-derivative that is a major component of the protein collagen.</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proline</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L-</w:t>
      </w:r>
      <w:proofErr w:type="spellStart"/>
      <w:r>
        <w:rPr>
          <w:rFonts w:ascii="Times New Roman" w:eastAsia="Times New Roman" w:hAnsi="Times New Roman" w:cs="Times New Roman"/>
          <w:b/>
          <w:sz w:val="20"/>
          <w:u w:val="single"/>
        </w:rPr>
        <w:t>proline</w:t>
      </w:r>
      <w:proofErr w:type="spellEnd"/>
      <w:r>
        <w:rPr>
          <w:rFonts w:ascii="Times New Roman" w:eastAsia="Times New Roman" w:hAnsi="Times New Roman" w:cs="Times New Roman"/>
          <w:sz w:val="20"/>
        </w:rPr>
        <w:t>]</w:t>
      </w:r>
    </w:p>
    <w:p w:rsidR="00DA5C38" w:rsidRDefault="00DA5C38"/>
    <w:p w:rsidR="00DA5C38" w:rsidRDefault="00A31587">
      <w:r>
        <w:rPr>
          <w:rFonts w:ascii="Times New Roman" w:eastAsia="Times New Roman" w:hAnsi="Times New Roman" w:cs="Times New Roman"/>
          <w:b/>
          <w:sz w:val="20"/>
        </w:rPr>
        <w:t xml:space="preserve">19. In Act IV of </w:t>
      </w:r>
      <w:r>
        <w:rPr>
          <w:rFonts w:ascii="Times New Roman" w:eastAsia="Times New Roman" w:hAnsi="Times New Roman" w:cs="Times New Roman"/>
          <w:b/>
          <w:i/>
          <w:sz w:val="20"/>
        </w:rPr>
        <w:t>this play</w:t>
      </w:r>
      <w:r>
        <w:rPr>
          <w:rFonts w:ascii="Times New Roman" w:eastAsia="Times New Roman" w:hAnsi="Times New Roman" w:cs="Times New Roman"/>
          <w:b/>
          <w:sz w:val="20"/>
        </w:rPr>
        <w:t xml:space="preserve">, a woman swears on her boyfriend’s </w:t>
      </w:r>
      <w:proofErr w:type="gramStart"/>
      <w:r>
        <w:rPr>
          <w:rFonts w:ascii="Times New Roman" w:eastAsia="Times New Roman" w:hAnsi="Times New Roman" w:cs="Times New Roman"/>
          <w:b/>
          <w:sz w:val="20"/>
        </w:rPr>
        <w:t>mother’s</w:t>
      </w:r>
      <w:proofErr w:type="gramEnd"/>
      <w:r>
        <w:rPr>
          <w:rFonts w:ascii="Times New Roman" w:eastAsia="Times New Roman" w:hAnsi="Times New Roman" w:cs="Times New Roman"/>
          <w:b/>
          <w:sz w:val="20"/>
        </w:rPr>
        <w:t xml:space="preserve"> lucky cross that he is the only man she ever loved, but scares him by revealing she is not Catholic and her oath might not count. This play’s protagonist says, “[Fog] makes me feel clean...as if I’d taken a bath</w:t>
      </w:r>
      <w:proofErr w:type="gramStart"/>
      <w:r>
        <w:rPr>
          <w:rFonts w:ascii="Times New Roman" w:eastAsia="Times New Roman" w:hAnsi="Times New Roman" w:cs="Times New Roman"/>
          <w:b/>
          <w:sz w:val="20"/>
        </w:rPr>
        <w:t>”  while</w:t>
      </w:r>
      <w:proofErr w:type="gramEnd"/>
      <w:r>
        <w:rPr>
          <w:rFonts w:ascii="Times New Roman" w:eastAsia="Times New Roman" w:hAnsi="Times New Roman" w:cs="Times New Roman"/>
          <w:b/>
          <w:sz w:val="20"/>
        </w:rPr>
        <w:t xml:space="preserve"> standing on a barge. The protagonist of this play reveals she ran away from her cousins’ farm at age 16 after the youngest cousin, Paul, gave her “the wrong start” by raping her. The protagonist of this play first appears in (*) </w:t>
      </w:r>
      <w:r>
        <w:rPr>
          <w:rFonts w:ascii="Times New Roman" w:eastAsia="Times New Roman" w:hAnsi="Times New Roman" w:cs="Times New Roman"/>
          <w:sz w:val="20"/>
        </w:rPr>
        <w:t xml:space="preserve">Johnny-the-Priest’s </w:t>
      </w:r>
      <w:r>
        <w:rPr>
          <w:rFonts w:ascii="Times New Roman" w:eastAsia="Times New Roman" w:hAnsi="Times New Roman" w:cs="Times New Roman"/>
          <w:sz w:val="20"/>
        </w:rPr>
        <w:lastRenderedPageBreak/>
        <w:t xml:space="preserve">Saloon, where she chats with </w:t>
      </w:r>
      <w:proofErr w:type="spellStart"/>
      <w:r>
        <w:rPr>
          <w:rFonts w:ascii="Times New Roman" w:eastAsia="Times New Roman" w:hAnsi="Times New Roman" w:cs="Times New Roman"/>
          <w:sz w:val="20"/>
        </w:rPr>
        <w:t>Marthy</w:t>
      </w:r>
      <w:proofErr w:type="spellEnd"/>
      <w:r>
        <w:rPr>
          <w:rFonts w:ascii="Times New Roman" w:eastAsia="Times New Roman" w:hAnsi="Times New Roman" w:cs="Times New Roman"/>
          <w:sz w:val="20"/>
        </w:rPr>
        <w:t xml:space="preserve"> Owen after asking for “A whisky--ginger ale on the side. And don’t be stingy, baby!” In this play, an old sailor who frequently sings of “My </w:t>
      </w:r>
      <w:proofErr w:type="spellStart"/>
      <w:r>
        <w:rPr>
          <w:rFonts w:ascii="Times New Roman" w:eastAsia="Times New Roman" w:hAnsi="Times New Roman" w:cs="Times New Roman"/>
          <w:sz w:val="20"/>
        </w:rPr>
        <w:t>Yosephine</w:t>
      </w:r>
      <w:proofErr w:type="spellEnd"/>
      <w:r>
        <w:rPr>
          <w:rFonts w:ascii="Times New Roman" w:eastAsia="Times New Roman" w:hAnsi="Times New Roman" w:cs="Times New Roman"/>
          <w:sz w:val="20"/>
        </w:rPr>
        <w:t>” and curses “</w:t>
      </w:r>
      <w:proofErr w:type="spellStart"/>
      <w:r>
        <w:rPr>
          <w:rFonts w:ascii="Times New Roman" w:eastAsia="Times New Roman" w:hAnsi="Times New Roman" w:cs="Times New Roman"/>
          <w:sz w:val="20"/>
        </w:rPr>
        <w:t>dat</w:t>
      </w:r>
      <w:proofErr w:type="spellEnd"/>
      <w:r>
        <w:rPr>
          <w:rFonts w:ascii="Times New Roman" w:eastAsia="Times New Roman" w:hAnsi="Times New Roman" w:cs="Times New Roman"/>
          <w:sz w:val="20"/>
        </w:rPr>
        <w:t xml:space="preserve"> ole </w:t>
      </w:r>
      <w:proofErr w:type="spellStart"/>
      <w:proofErr w:type="gramStart"/>
      <w:r>
        <w:rPr>
          <w:rFonts w:ascii="Times New Roman" w:eastAsia="Times New Roman" w:hAnsi="Times New Roman" w:cs="Times New Roman"/>
          <w:sz w:val="20"/>
        </w:rPr>
        <w:t>davil</w:t>
      </w:r>
      <w:proofErr w:type="spellEnd"/>
      <w:r>
        <w:rPr>
          <w:rFonts w:ascii="Times New Roman" w:eastAsia="Times New Roman" w:hAnsi="Times New Roman" w:cs="Times New Roman"/>
          <w:sz w:val="20"/>
        </w:rPr>
        <w:t xml:space="preserve"> sea</w:t>
      </w:r>
      <w:proofErr w:type="gramEnd"/>
      <w:r>
        <w:rPr>
          <w:rFonts w:ascii="Times New Roman" w:eastAsia="Times New Roman" w:hAnsi="Times New Roman" w:cs="Times New Roman"/>
          <w:sz w:val="20"/>
        </w:rPr>
        <w:t xml:space="preserve">” becomes frightened of his daughter’s love for the Irish stoker Mat Burke. For 10 points, name this Eugene O’Neill play titled for a former prostitute who reunites with her father Chris </w:t>
      </w:r>
      <w:proofErr w:type="spellStart"/>
      <w:r>
        <w:rPr>
          <w:rFonts w:ascii="Times New Roman" w:eastAsia="Times New Roman" w:hAnsi="Times New Roman" w:cs="Times New Roman"/>
          <w:sz w:val="20"/>
        </w:rPr>
        <w:t>Christopherson</w:t>
      </w:r>
      <w:proofErr w:type="spellEnd"/>
      <w:r>
        <w:rPr>
          <w:rFonts w:ascii="Times New Roman" w:eastAsia="Times New Roman" w:hAnsi="Times New Roman" w:cs="Times New Roman"/>
          <w:sz w:val="20"/>
        </w:rPr>
        <w:t>.</w:t>
      </w:r>
    </w:p>
    <w:p w:rsidR="00DA5C38" w:rsidRDefault="00A3158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Anna Christie</w:t>
      </w:r>
    </w:p>
    <w:p w:rsidR="00DA5C38" w:rsidRDefault="00DA5C38"/>
    <w:p w:rsidR="00DA5C38" w:rsidRDefault="00A31587">
      <w:pPr>
        <w:spacing w:line="240" w:lineRule="auto"/>
      </w:pPr>
      <w:r>
        <w:rPr>
          <w:rFonts w:ascii="Times New Roman" w:eastAsia="Times New Roman" w:hAnsi="Times New Roman" w:cs="Times New Roman"/>
          <w:b/>
          <w:sz w:val="20"/>
        </w:rPr>
        <w:t xml:space="preserve">20. This emperor backed up Archbishop </w:t>
      </w:r>
      <w:proofErr w:type="spellStart"/>
      <w:r>
        <w:rPr>
          <w:rFonts w:ascii="Times New Roman" w:eastAsia="Times New Roman" w:hAnsi="Times New Roman" w:cs="Times New Roman"/>
          <w:b/>
          <w:sz w:val="20"/>
        </w:rPr>
        <w:t>Kollonich’s</w:t>
      </w:r>
      <w:proofErr w:type="spellEnd"/>
      <w:r>
        <w:rPr>
          <w:rFonts w:ascii="Times New Roman" w:eastAsia="Times New Roman" w:hAnsi="Times New Roman" w:cs="Times New Roman"/>
          <w:b/>
          <w:sz w:val="20"/>
        </w:rPr>
        <w:t xml:space="preserve"> policy of re-instituting Catholicism via forcible conversion. Leading members of the </w:t>
      </w:r>
      <w:proofErr w:type="spellStart"/>
      <w:r>
        <w:rPr>
          <w:rFonts w:ascii="Times New Roman" w:eastAsia="Times New Roman" w:hAnsi="Times New Roman" w:cs="Times New Roman"/>
          <w:b/>
          <w:sz w:val="20"/>
        </w:rPr>
        <w:t>Zrinski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Frankapan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Wesselenyi</w:t>
      </w:r>
      <w:proofErr w:type="spellEnd"/>
      <w:r>
        <w:rPr>
          <w:rFonts w:ascii="Times New Roman" w:eastAsia="Times New Roman" w:hAnsi="Times New Roman" w:cs="Times New Roman"/>
          <w:b/>
          <w:sz w:val="20"/>
        </w:rPr>
        <w:t xml:space="preserve"> families were executed for partaking in the ill-planned “Nobles’ Conspiracy” to kidnap this emperor. This emperor somehow ended up </w:t>
      </w:r>
      <w:r>
        <w:rPr>
          <w:rFonts w:ascii="Times New Roman" w:eastAsia="Times New Roman" w:hAnsi="Times New Roman" w:cs="Times New Roman"/>
          <w:b/>
          <w:i/>
          <w:sz w:val="20"/>
        </w:rPr>
        <w:t xml:space="preserve">paying tribute </w:t>
      </w:r>
      <w:r>
        <w:rPr>
          <w:rFonts w:ascii="Times New Roman" w:eastAsia="Times New Roman" w:hAnsi="Times New Roman" w:cs="Times New Roman"/>
          <w:b/>
          <w:sz w:val="20"/>
        </w:rPr>
        <w:t xml:space="preserve">to the Ottomans in the Peace of </w:t>
      </w:r>
      <w:proofErr w:type="spellStart"/>
      <w:r>
        <w:rPr>
          <w:rFonts w:ascii="Times New Roman" w:eastAsia="Times New Roman" w:hAnsi="Times New Roman" w:cs="Times New Roman"/>
          <w:b/>
          <w:sz w:val="20"/>
        </w:rPr>
        <w:t>Vasvar</w:t>
      </w:r>
      <w:proofErr w:type="spellEnd"/>
      <w:r>
        <w:rPr>
          <w:rFonts w:ascii="Times New Roman" w:eastAsia="Times New Roman" w:hAnsi="Times New Roman" w:cs="Times New Roman"/>
          <w:b/>
          <w:sz w:val="20"/>
        </w:rPr>
        <w:t xml:space="preserve"> after his general, </w:t>
      </w:r>
      <w:proofErr w:type="spellStart"/>
      <w:r>
        <w:rPr>
          <w:rFonts w:ascii="Times New Roman" w:eastAsia="Times New Roman" w:hAnsi="Times New Roman" w:cs="Times New Roman"/>
          <w:b/>
          <w:sz w:val="20"/>
        </w:rPr>
        <w:t>Raimondo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Montecuccoli</w:t>
      </w:r>
      <w:proofErr w:type="spellEnd"/>
      <w:r>
        <w:rPr>
          <w:rFonts w:ascii="Times New Roman" w:eastAsia="Times New Roman" w:hAnsi="Times New Roman" w:cs="Times New Roman"/>
          <w:b/>
          <w:sz w:val="20"/>
        </w:rPr>
        <w:t xml:space="preserve">, crushed an Ottoman army at the Battle of St. Gotthard. Internal troubles plaguing his reign included the </w:t>
      </w:r>
      <w:proofErr w:type="spellStart"/>
      <w:r>
        <w:rPr>
          <w:rFonts w:ascii="Times New Roman" w:eastAsia="Times New Roman" w:hAnsi="Times New Roman" w:cs="Times New Roman"/>
          <w:b/>
          <w:i/>
          <w:sz w:val="20"/>
        </w:rPr>
        <w:t>kuruc</w:t>
      </w:r>
      <w:proofErr w:type="spellEnd"/>
      <w:r>
        <w:rPr>
          <w:rFonts w:ascii="Times New Roman" w:eastAsia="Times New Roman" w:hAnsi="Times New Roman" w:cs="Times New Roman"/>
          <w:b/>
          <w:sz w:val="20"/>
        </w:rPr>
        <w:t xml:space="preserve"> rebels marauding his lands, particularly during the rebellion of </w:t>
      </w:r>
      <w:proofErr w:type="spellStart"/>
      <w:r>
        <w:rPr>
          <w:rFonts w:ascii="Times New Roman" w:eastAsia="Times New Roman" w:hAnsi="Times New Roman" w:cs="Times New Roman"/>
          <w:b/>
          <w:sz w:val="20"/>
        </w:rPr>
        <w:t>Imre</w:t>
      </w:r>
      <w:proofErr w:type="spellEnd"/>
      <w:r>
        <w:rPr>
          <w:rFonts w:ascii="Times New Roman" w:eastAsia="Times New Roman" w:hAnsi="Times New Roman" w:cs="Times New Roman"/>
          <w:b/>
          <w:sz w:val="20"/>
        </w:rPr>
        <w:t xml:space="preserve"> (*) </w:t>
      </w:r>
      <w:proofErr w:type="spellStart"/>
      <w:r>
        <w:rPr>
          <w:rFonts w:ascii="Times New Roman" w:eastAsia="Times New Roman" w:hAnsi="Times New Roman" w:cs="Times New Roman"/>
          <w:sz w:val="20"/>
        </w:rPr>
        <w:t>Thokoly</w:t>
      </w:r>
      <w:proofErr w:type="spellEnd"/>
      <w:r>
        <w:rPr>
          <w:rFonts w:ascii="Times New Roman" w:eastAsia="Times New Roman" w:hAnsi="Times New Roman" w:cs="Times New Roman"/>
          <w:sz w:val="20"/>
        </w:rPr>
        <w:t xml:space="preserve">. This emperor’s forces won the Battle of </w:t>
      </w:r>
      <w:proofErr w:type="spellStart"/>
      <w:r>
        <w:rPr>
          <w:rFonts w:ascii="Times New Roman" w:eastAsia="Times New Roman" w:hAnsi="Times New Roman" w:cs="Times New Roman"/>
          <w:sz w:val="20"/>
        </w:rPr>
        <w:t>Zenta</w:t>
      </w:r>
      <w:proofErr w:type="spellEnd"/>
      <w:r>
        <w:rPr>
          <w:rFonts w:ascii="Times New Roman" w:eastAsia="Times New Roman" w:hAnsi="Times New Roman" w:cs="Times New Roman"/>
          <w:sz w:val="20"/>
        </w:rPr>
        <w:t xml:space="preserve"> under his best general, Eugene of Savoy, allowing him to take over most of Hungary from the Turks in the Treaty of </w:t>
      </w:r>
      <w:proofErr w:type="spellStart"/>
      <w:r>
        <w:rPr>
          <w:rFonts w:ascii="Times New Roman" w:eastAsia="Times New Roman" w:hAnsi="Times New Roman" w:cs="Times New Roman"/>
          <w:sz w:val="20"/>
        </w:rPr>
        <w:t>Karlowitz</w:t>
      </w:r>
      <w:proofErr w:type="spellEnd"/>
      <w:r>
        <w:rPr>
          <w:rFonts w:ascii="Times New Roman" w:eastAsia="Times New Roman" w:hAnsi="Times New Roman" w:cs="Times New Roman"/>
          <w:sz w:val="20"/>
        </w:rPr>
        <w:t>.  This emperor repeatedly aligned himself with William III of England to check the expansionism of Louis XIV. For 10 points, name this Habsburg who ruled the Holy Roman Empire for the latter half of the 17th century and shares his name, but not his number, with a Congo-exploiting King of Belgium.</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Leopold I </w:t>
      </w:r>
      <w:r>
        <w:rPr>
          <w:rFonts w:ascii="Times New Roman" w:eastAsia="Times New Roman" w:hAnsi="Times New Roman" w:cs="Times New Roman"/>
          <w:sz w:val="20"/>
        </w:rPr>
        <w:t>[do not accept or prompt on “Leopold II”]</w:t>
      </w:r>
    </w:p>
    <w:p w:rsidR="00DA5C38" w:rsidRDefault="00DA5C38">
      <w:pPr>
        <w:spacing w:line="240" w:lineRule="auto"/>
      </w:pPr>
    </w:p>
    <w:p w:rsidR="00DA5C38" w:rsidRDefault="00A31587">
      <w:pPr>
        <w:spacing w:line="240" w:lineRule="auto"/>
      </w:pPr>
      <w:proofErr w:type="gramStart"/>
      <w:r>
        <w:rPr>
          <w:rFonts w:ascii="Times New Roman" w:eastAsia="Times New Roman" w:hAnsi="Times New Roman" w:cs="Times New Roman"/>
          <w:b/>
          <w:sz w:val="20"/>
        </w:rPr>
        <w:t>21 [Tiebreaker].</w:t>
      </w:r>
      <w:proofErr w:type="gramEnd"/>
      <w:r>
        <w:rPr>
          <w:rFonts w:ascii="Times New Roman" w:eastAsia="Times New Roman" w:hAnsi="Times New Roman" w:cs="Times New Roman"/>
          <w:b/>
          <w:sz w:val="20"/>
        </w:rPr>
        <w:t xml:space="preserve"> Some participants in this event made up fake arrest warrants for the mayor and governor of the place where it took place. This event was preceded by an attack on Giuseppe </w:t>
      </w:r>
      <w:proofErr w:type="spellStart"/>
      <w:r>
        <w:rPr>
          <w:rFonts w:ascii="Times New Roman" w:eastAsia="Times New Roman" w:hAnsi="Times New Roman" w:cs="Times New Roman"/>
          <w:b/>
          <w:sz w:val="20"/>
        </w:rPr>
        <w:t>Stanzione’s</w:t>
      </w:r>
      <w:proofErr w:type="spellEnd"/>
      <w:r>
        <w:rPr>
          <w:rFonts w:ascii="Times New Roman" w:eastAsia="Times New Roman" w:hAnsi="Times New Roman" w:cs="Times New Roman"/>
          <w:b/>
          <w:sz w:val="20"/>
        </w:rPr>
        <w:t xml:space="preserve"> house in a nearby city, the Kendal Street Affair, which caused many residents to express their support for Orville Hubbard. Tensions leading up to it stemmed in part from the destruction of (*) </w:t>
      </w:r>
      <w:r>
        <w:rPr>
          <w:rFonts w:ascii="Times New Roman" w:eastAsia="Times New Roman" w:hAnsi="Times New Roman" w:cs="Times New Roman"/>
          <w:sz w:val="20"/>
        </w:rPr>
        <w:t>Black Bottom, and the Breakthrough organization was formed to continue those tensions. Many participants in this event were killed by snipers, leading to a search of the Algiers Motel that killed innocent people. After the conclusion of this event, it was noted that “Today, we stand upon the ashes of our hopes” by the mayor who had resisted deploying the National Guard, Jerome Cavanagh. For 10 points, name this 1967 riot that was eventually ended after George Romney sent in troops.</w:t>
      </w:r>
    </w:p>
    <w:p w:rsidR="00DA5C38" w:rsidRDefault="00A31587">
      <w:pPr>
        <w:spacing w:line="240" w:lineRule="auto"/>
      </w:pPr>
      <w:r>
        <w:rPr>
          <w:rFonts w:ascii="Times New Roman" w:eastAsia="Times New Roman" w:hAnsi="Times New Roman" w:cs="Times New Roman"/>
          <w:sz w:val="20"/>
        </w:rPr>
        <w:t xml:space="preserve">ANSWER: 1967 </w:t>
      </w:r>
      <w:r>
        <w:rPr>
          <w:rFonts w:ascii="Times New Roman" w:eastAsia="Times New Roman" w:hAnsi="Times New Roman" w:cs="Times New Roman"/>
          <w:b/>
          <w:sz w:val="20"/>
          <w:u w:val="single"/>
        </w:rPr>
        <w:t>Detroit</w:t>
      </w:r>
      <w:r>
        <w:rPr>
          <w:rFonts w:ascii="Times New Roman" w:eastAsia="Times New Roman" w:hAnsi="Times New Roman" w:cs="Times New Roman"/>
          <w:sz w:val="20"/>
        </w:rPr>
        <w:t xml:space="preserve"> race </w:t>
      </w:r>
      <w:r>
        <w:rPr>
          <w:rFonts w:ascii="Times New Roman" w:eastAsia="Times New Roman" w:hAnsi="Times New Roman" w:cs="Times New Roman"/>
          <w:b/>
          <w:sz w:val="20"/>
          <w:u w:val="single"/>
        </w:rPr>
        <w:t>riot</w:t>
      </w:r>
      <w:r>
        <w:rPr>
          <w:rFonts w:ascii="Times New Roman" w:eastAsia="Times New Roman" w:hAnsi="Times New Roman" w:cs="Times New Roman"/>
          <w:sz w:val="20"/>
        </w:rPr>
        <w:t xml:space="preserve"> [or any equivalent that mentions </w:t>
      </w:r>
      <w:r>
        <w:rPr>
          <w:rFonts w:ascii="Times New Roman" w:eastAsia="Times New Roman" w:hAnsi="Times New Roman" w:cs="Times New Roman"/>
          <w:b/>
          <w:sz w:val="20"/>
          <w:u w:val="single"/>
        </w:rPr>
        <w:t>rioting</w:t>
      </w:r>
      <w:r>
        <w:rPr>
          <w:rFonts w:ascii="Times New Roman" w:eastAsia="Times New Roman" w:hAnsi="Times New Roman" w:cs="Times New Roman"/>
          <w:sz w:val="20"/>
        </w:rPr>
        <w:t xml:space="preserve"> in </w:t>
      </w:r>
      <w:r>
        <w:rPr>
          <w:rFonts w:ascii="Times New Roman" w:eastAsia="Times New Roman" w:hAnsi="Times New Roman" w:cs="Times New Roman"/>
          <w:b/>
          <w:sz w:val="20"/>
          <w:u w:val="single"/>
        </w:rPr>
        <w:t>Detroit</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12th Street Riot</w:t>
      </w:r>
      <w:r>
        <w:rPr>
          <w:rFonts w:ascii="Times New Roman" w:eastAsia="Times New Roman" w:hAnsi="Times New Roman" w:cs="Times New Roman"/>
          <w:sz w:val="20"/>
        </w:rPr>
        <w:t>]</w:t>
      </w: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BONUSES</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1. It was developed, in part, by Michel </w:t>
      </w:r>
      <w:proofErr w:type="spellStart"/>
      <w:r>
        <w:rPr>
          <w:rFonts w:ascii="Times New Roman" w:eastAsia="Times New Roman" w:hAnsi="Times New Roman" w:cs="Times New Roman"/>
          <w:sz w:val="20"/>
        </w:rPr>
        <w:t>Callon</w:t>
      </w:r>
      <w:proofErr w:type="spellEnd"/>
      <w:r>
        <w:rPr>
          <w:rFonts w:ascii="Times New Roman" w:eastAsia="Times New Roman" w:hAnsi="Times New Roman" w:cs="Times New Roman"/>
          <w:sz w:val="20"/>
        </w:rPr>
        <w:t xml:space="preserve"> and John Law. For 10 points each:</w:t>
      </w:r>
    </w:p>
    <w:p w:rsidR="00DA5C38" w:rsidRDefault="00A31587">
      <w:pPr>
        <w:spacing w:line="240" w:lineRule="auto"/>
      </w:pPr>
      <w:r>
        <w:rPr>
          <w:rFonts w:ascii="Times New Roman" w:eastAsia="Times New Roman" w:hAnsi="Times New Roman" w:cs="Times New Roman"/>
          <w:sz w:val="20"/>
        </w:rPr>
        <w:t>[10] Name this approach that explains relationships between people in an organization or society, which gives equal emphasis to the roles played by human and nonhuman actors according to the “principle of generalized symmetry.”</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Actor-network</w:t>
      </w:r>
      <w:r>
        <w:rPr>
          <w:rFonts w:ascii="Times New Roman" w:eastAsia="Times New Roman" w:hAnsi="Times New Roman" w:cs="Times New Roman"/>
          <w:sz w:val="20"/>
        </w:rPr>
        <w:t xml:space="preserve"> theory [or </w:t>
      </w:r>
      <w:r>
        <w:rPr>
          <w:rFonts w:ascii="Times New Roman" w:eastAsia="Times New Roman" w:hAnsi="Times New Roman" w:cs="Times New Roman"/>
          <w:b/>
          <w:sz w:val="20"/>
          <w:u w:val="single"/>
        </w:rPr>
        <w:t>ANT</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[10] Actor-network theory was also developed by this French sociologist of science who discussed ANT and black boxes in </w:t>
      </w:r>
      <w:r>
        <w:rPr>
          <w:rFonts w:ascii="Times New Roman" w:eastAsia="Times New Roman" w:hAnsi="Times New Roman" w:cs="Times New Roman"/>
          <w:i/>
          <w:sz w:val="20"/>
        </w:rPr>
        <w:t>Science in Action</w:t>
      </w:r>
      <w:r>
        <w:rPr>
          <w:rFonts w:ascii="Times New Roman" w:eastAsia="Times New Roman" w:hAnsi="Times New Roman" w:cs="Times New Roman"/>
          <w:sz w:val="20"/>
        </w:rPr>
        <w:t xml:space="preserve">. He collaborated with Steven </w:t>
      </w:r>
      <w:proofErr w:type="spellStart"/>
      <w:r>
        <w:rPr>
          <w:rFonts w:ascii="Times New Roman" w:eastAsia="Times New Roman" w:hAnsi="Times New Roman" w:cs="Times New Roman"/>
          <w:sz w:val="20"/>
        </w:rPr>
        <w:t>Woolgar</w:t>
      </w:r>
      <w:proofErr w:type="spellEnd"/>
      <w:r>
        <w:rPr>
          <w:rFonts w:ascii="Times New Roman" w:eastAsia="Times New Roman" w:hAnsi="Times New Roman" w:cs="Times New Roman"/>
          <w:sz w:val="20"/>
        </w:rPr>
        <w:t xml:space="preserve"> on </w:t>
      </w:r>
      <w:r>
        <w:rPr>
          <w:rFonts w:ascii="Times New Roman" w:eastAsia="Times New Roman" w:hAnsi="Times New Roman" w:cs="Times New Roman"/>
          <w:i/>
          <w:sz w:val="20"/>
        </w:rPr>
        <w:t>Laboratory Life</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Bruno </w:t>
      </w:r>
      <w:proofErr w:type="spellStart"/>
      <w:r>
        <w:rPr>
          <w:rFonts w:ascii="Times New Roman" w:eastAsia="Times New Roman" w:hAnsi="Times New Roman" w:cs="Times New Roman"/>
          <w:b/>
          <w:sz w:val="20"/>
          <w:u w:val="single"/>
        </w:rPr>
        <w:t>Latour</w:t>
      </w:r>
      <w:proofErr w:type="spellEnd"/>
    </w:p>
    <w:p w:rsidR="00DA5C38" w:rsidRDefault="00A31587">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Les Microbes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Latour</w:t>
      </w:r>
      <w:proofErr w:type="spellEnd"/>
      <w:r>
        <w:rPr>
          <w:rFonts w:ascii="Times New Roman" w:eastAsia="Times New Roman" w:hAnsi="Times New Roman" w:cs="Times New Roman"/>
          <w:sz w:val="20"/>
        </w:rPr>
        <w:t xml:space="preserve"> discussed the politics of the spread of the germ theory of disease, which was formulated by this scientist who also disproved spontaneous generation.</w:t>
      </w:r>
    </w:p>
    <w:p w:rsidR="00DA5C38" w:rsidRDefault="00A31587">
      <w:pPr>
        <w:spacing w:line="240" w:lineRule="auto"/>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Pasteur</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2. Answer these questions about Mormon customs, for 10 points each.</w:t>
      </w:r>
    </w:p>
    <w:p w:rsidR="00DA5C38" w:rsidRDefault="00A31587">
      <w:pPr>
        <w:spacing w:line="240" w:lineRule="auto"/>
      </w:pPr>
      <w:r>
        <w:rPr>
          <w:rFonts w:ascii="Times New Roman" w:eastAsia="Times New Roman" w:hAnsi="Times New Roman" w:cs="Times New Roman"/>
          <w:sz w:val="20"/>
        </w:rPr>
        <w:t>[10] Monday nights are reserved for this homely Mormon practice, in which parents and children sit down, discuss Gospel lessons, and sing hymns to strengthen their familial bonds.</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Family Home Evening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FHE</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[10] Mormons have taken flak for applying this rite </w:t>
      </w:r>
      <w:r>
        <w:rPr>
          <w:rFonts w:ascii="Times New Roman" w:eastAsia="Times New Roman" w:hAnsi="Times New Roman" w:cs="Times New Roman"/>
          <w:i/>
          <w:sz w:val="20"/>
        </w:rPr>
        <w:t>en masse</w:t>
      </w:r>
      <w:r>
        <w:rPr>
          <w:rFonts w:ascii="Times New Roman" w:eastAsia="Times New Roman" w:hAnsi="Times New Roman" w:cs="Times New Roman"/>
          <w:sz w:val="20"/>
        </w:rPr>
        <w:t xml:space="preserve"> to dead people, including Anne Frank.</w:t>
      </w:r>
    </w:p>
    <w:p w:rsidR="00DA5C38" w:rsidRDefault="00A31587">
      <w:pPr>
        <w:spacing w:line="240" w:lineRule="auto"/>
      </w:pPr>
      <w:r>
        <w:rPr>
          <w:rFonts w:ascii="Times New Roman" w:eastAsia="Times New Roman" w:hAnsi="Times New Roman" w:cs="Times New Roman"/>
          <w:sz w:val="20"/>
        </w:rPr>
        <w:t xml:space="preserve">ANSWER: posthumous </w:t>
      </w:r>
      <w:r>
        <w:rPr>
          <w:rFonts w:ascii="Times New Roman" w:eastAsia="Times New Roman" w:hAnsi="Times New Roman" w:cs="Times New Roman"/>
          <w:b/>
          <w:sz w:val="20"/>
          <w:u w:val="single"/>
        </w:rPr>
        <w:t>baptism</w:t>
      </w:r>
    </w:p>
    <w:p w:rsidR="00DA5C38" w:rsidRDefault="00A31587">
      <w:pPr>
        <w:spacing w:line="240" w:lineRule="auto"/>
      </w:pPr>
      <w:r>
        <w:rPr>
          <w:rFonts w:ascii="Times New Roman" w:eastAsia="Times New Roman" w:hAnsi="Times New Roman" w:cs="Times New Roman"/>
          <w:sz w:val="20"/>
        </w:rPr>
        <w:t>[10] During the dedication of a temple, Mormons perform this rite. It consists of waving white handkerchiefs while crying out a certain word in unison to celebrate the temple’s completion.</w:t>
      </w:r>
    </w:p>
    <w:p w:rsidR="00DA5C38" w:rsidRDefault="00A31587">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Hosanna Shout</w:t>
      </w:r>
      <w:r>
        <w:rPr>
          <w:rFonts w:ascii="Times New Roman" w:eastAsia="Times New Roman" w:hAnsi="Times New Roman" w:cs="Times New Roman"/>
          <w:sz w:val="20"/>
        </w:rPr>
        <w:t xml:space="preserve"> [or equivalents, like </w:t>
      </w:r>
      <w:r>
        <w:rPr>
          <w:rFonts w:ascii="Times New Roman" w:eastAsia="Times New Roman" w:hAnsi="Times New Roman" w:cs="Times New Roman"/>
          <w:b/>
          <w:sz w:val="20"/>
          <w:u w:val="single"/>
        </w:rPr>
        <w:t>shouting Hosanna</w:t>
      </w:r>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3. This ruler owned a mechanical toy depicting a tiger devouring a white man that was taken by the British after the Siege of </w:t>
      </w:r>
      <w:proofErr w:type="spellStart"/>
      <w:r>
        <w:rPr>
          <w:rFonts w:ascii="Times New Roman" w:eastAsia="Times New Roman" w:hAnsi="Times New Roman" w:cs="Times New Roman"/>
          <w:sz w:val="20"/>
        </w:rPr>
        <w:t>Seringapatam</w:t>
      </w:r>
      <w:proofErr w:type="spellEnd"/>
      <w:r>
        <w:rPr>
          <w:rFonts w:ascii="Times New Roman" w:eastAsia="Times New Roman" w:hAnsi="Times New Roman" w:cs="Times New Roman"/>
          <w:sz w:val="20"/>
        </w:rPr>
        <w:t>. For 10 points each:</w:t>
      </w:r>
    </w:p>
    <w:p w:rsidR="00DA5C38" w:rsidRDefault="00A31587">
      <w:pPr>
        <w:spacing w:line="240" w:lineRule="auto"/>
      </w:pPr>
      <w:r>
        <w:rPr>
          <w:rFonts w:ascii="Times New Roman" w:eastAsia="Times New Roman" w:hAnsi="Times New Roman" w:cs="Times New Roman"/>
          <w:sz w:val="20"/>
        </w:rPr>
        <w:t xml:space="preserve">[10] Name this eldest son of </w:t>
      </w:r>
      <w:proofErr w:type="spellStart"/>
      <w:r>
        <w:rPr>
          <w:rFonts w:ascii="Times New Roman" w:eastAsia="Times New Roman" w:hAnsi="Times New Roman" w:cs="Times New Roman"/>
          <w:sz w:val="20"/>
        </w:rPr>
        <w:t>Hyder</w:t>
      </w:r>
      <w:proofErr w:type="spellEnd"/>
      <w:r>
        <w:rPr>
          <w:rFonts w:ascii="Times New Roman" w:eastAsia="Times New Roman" w:hAnsi="Times New Roman" w:cs="Times New Roman"/>
          <w:sz w:val="20"/>
        </w:rPr>
        <w:t xml:space="preserve"> Ali. Known as the “Tiger of Mysore,” he resisted the British during the Fourth Anglo-Mysore War.</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Tippu</w:t>
      </w:r>
      <w:proofErr w:type="spellEnd"/>
      <w:r>
        <w:rPr>
          <w:rFonts w:ascii="Times New Roman" w:eastAsia="Times New Roman" w:hAnsi="Times New Roman" w:cs="Times New Roman"/>
          <w:b/>
          <w:sz w:val="20"/>
          <w:u w:val="single"/>
        </w:rPr>
        <w:t xml:space="preserve"> Sultan</w:t>
      </w:r>
      <w:r>
        <w:rPr>
          <w:rFonts w:ascii="Times New Roman" w:eastAsia="Times New Roman" w:hAnsi="Times New Roman" w:cs="Times New Roman"/>
          <w:sz w:val="20"/>
        </w:rPr>
        <w:t xml:space="preserve"> [or</w:t>
      </w:r>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Fath</w:t>
      </w:r>
      <w:proofErr w:type="spellEnd"/>
      <w:r>
        <w:rPr>
          <w:rFonts w:ascii="Times New Roman" w:eastAsia="Times New Roman" w:hAnsi="Times New Roman" w:cs="Times New Roman"/>
          <w:b/>
          <w:sz w:val="20"/>
          <w:u w:val="single"/>
        </w:rPr>
        <w:t xml:space="preserve"> Ali</w:t>
      </w:r>
      <w:r>
        <w:rPr>
          <w:rFonts w:ascii="Times New Roman" w:eastAsia="Times New Roman" w:hAnsi="Times New Roman" w:cs="Times New Roman"/>
          <w:sz w:val="20"/>
        </w:rPr>
        <w:t>, prompt on “</w:t>
      </w:r>
      <w:r>
        <w:rPr>
          <w:rFonts w:ascii="Times New Roman" w:eastAsia="Times New Roman" w:hAnsi="Times New Roman" w:cs="Times New Roman"/>
          <w:b/>
          <w:sz w:val="20"/>
          <w:u w:val="single"/>
        </w:rPr>
        <w:t>Ali</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[10] This colonel, a brother of the Governor-General of India, commanded a reserve column at </w:t>
      </w:r>
      <w:proofErr w:type="spellStart"/>
      <w:r>
        <w:rPr>
          <w:rFonts w:ascii="Times New Roman" w:eastAsia="Times New Roman" w:hAnsi="Times New Roman" w:cs="Times New Roman"/>
          <w:sz w:val="20"/>
        </w:rPr>
        <w:t>Seringapatam</w:t>
      </w:r>
      <w:proofErr w:type="spellEnd"/>
      <w:r>
        <w:rPr>
          <w:rFonts w:ascii="Times New Roman" w:eastAsia="Times New Roman" w:hAnsi="Times New Roman" w:cs="Times New Roman"/>
          <w:sz w:val="20"/>
        </w:rPr>
        <w:t>. He may be more famous for winning the Battles of Vitoria and Salamanca during the Peninsular War.</w:t>
      </w:r>
    </w:p>
    <w:p w:rsidR="00DA5C38" w:rsidRDefault="00A31587">
      <w:pPr>
        <w:spacing w:line="240" w:lineRule="auto"/>
      </w:pPr>
      <w:r>
        <w:rPr>
          <w:rFonts w:ascii="Times New Roman" w:eastAsia="Times New Roman" w:hAnsi="Times New Roman" w:cs="Times New Roman"/>
          <w:sz w:val="20"/>
        </w:rPr>
        <w:t xml:space="preserve">ANSWER: Arthur </w:t>
      </w:r>
      <w:r>
        <w:rPr>
          <w:rFonts w:ascii="Times New Roman" w:eastAsia="Times New Roman" w:hAnsi="Times New Roman" w:cs="Times New Roman"/>
          <w:b/>
          <w:sz w:val="20"/>
          <w:u w:val="single"/>
        </w:rPr>
        <w:t>Wellesley</w:t>
      </w:r>
      <w:r>
        <w:rPr>
          <w:rFonts w:ascii="Times New Roman" w:eastAsia="Times New Roman" w:hAnsi="Times New Roman" w:cs="Times New Roman"/>
          <w:sz w:val="20"/>
        </w:rPr>
        <w:t xml:space="preserve">, 1st Duke of Wellington [or Duke of </w:t>
      </w:r>
      <w:r>
        <w:rPr>
          <w:rFonts w:ascii="Times New Roman" w:eastAsia="Times New Roman" w:hAnsi="Times New Roman" w:cs="Times New Roman"/>
          <w:b/>
          <w:sz w:val="20"/>
          <w:u w:val="single"/>
        </w:rPr>
        <w:t>Wellington</w:t>
      </w:r>
      <w:r>
        <w:rPr>
          <w:rFonts w:ascii="Times New Roman" w:eastAsia="Times New Roman" w:hAnsi="Times New Roman" w:cs="Times New Roman"/>
          <w:b/>
          <w:sz w:val="20"/>
        </w:rPr>
        <w:t>]</w:t>
      </w:r>
    </w:p>
    <w:p w:rsidR="00DA5C38" w:rsidRDefault="00A31587">
      <w:pPr>
        <w:spacing w:line="240" w:lineRule="auto"/>
      </w:pPr>
      <w:r>
        <w:rPr>
          <w:rFonts w:ascii="Times New Roman" w:eastAsia="Times New Roman" w:hAnsi="Times New Roman" w:cs="Times New Roman"/>
          <w:sz w:val="20"/>
        </w:rPr>
        <w:t xml:space="preserve">[10] Wellington claimed his hardest-won battle was this one from the Second Maratha War, which hobbled the armies of </w:t>
      </w:r>
      <w:proofErr w:type="spellStart"/>
      <w:r>
        <w:rPr>
          <w:rFonts w:ascii="Times New Roman" w:eastAsia="Times New Roman" w:hAnsi="Times New Roman" w:cs="Times New Roman"/>
          <w:sz w:val="20"/>
        </w:rPr>
        <w:t>Scindia</w:t>
      </w:r>
      <w:proofErr w:type="spellEnd"/>
      <w:r>
        <w:rPr>
          <w:rFonts w:ascii="Times New Roman" w:eastAsia="Times New Roman" w:hAnsi="Times New Roman" w:cs="Times New Roman"/>
          <w:sz w:val="20"/>
        </w:rPr>
        <w:t xml:space="preserve"> and Berar and allowed for further British expansion in the Deccan.</w:t>
      </w:r>
    </w:p>
    <w:p w:rsidR="00DA5C38" w:rsidRDefault="00A31587">
      <w:pPr>
        <w:spacing w:line="240" w:lineRule="auto"/>
      </w:pPr>
      <w:r>
        <w:rPr>
          <w:rFonts w:ascii="Times New Roman" w:eastAsia="Times New Roman" w:hAnsi="Times New Roman" w:cs="Times New Roman"/>
          <w:sz w:val="20"/>
        </w:rPr>
        <w:t xml:space="preserve">ANSWER: Battle of </w:t>
      </w:r>
      <w:proofErr w:type="spellStart"/>
      <w:r>
        <w:rPr>
          <w:rFonts w:ascii="Times New Roman" w:eastAsia="Times New Roman" w:hAnsi="Times New Roman" w:cs="Times New Roman"/>
          <w:b/>
          <w:sz w:val="20"/>
          <w:u w:val="single"/>
        </w:rPr>
        <w:t>Assaye</w:t>
      </w:r>
      <w:proofErr w:type="spellEnd"/>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4. This thinker reversed the title of a work by G. H. von Wright for his book </w:t>
      </w:r>
      <w:r>
        <w:rPr>
          <w:rFonts w:ascii="Times New Roman" w:eastAsia="Times New Roman" w:hAnsi="Times New Roman" w:cs="Times New Roman"/>
          <w:i/>
          <w:sz w:val="20"/>
        </w:rPr>
        <w:t>Understanding and Explanation</w:t>
      </w:r>
      <w:r>
        <w:rPr>
          <w:rFonts w:ascii="Times New Roman" w:eastAsia="Times New Roman" w:hAnsi="Times New Roman" w:cs="Times New Roman"/>
          <w:sz w:val="20"/>
        </w:rPr>
        <w:t>.  For 10 points each:</w:t>
      </w:r>
    </w:p>
    <w:p w:rsidR="00DA5C38" w:rsidRDefault="00A31587">
      <w:pPr>
        <w:spacing w:line="240" w:lineRule="auto"/>
      </w:pPr>
      <w:r>
        <w:rPr>
          <w:rFonts w:ascii="Times New Roman" w:eastAsia="Times New Roman" w:hAnsi="Times New Roman" w:cs="Times New Roman"/>
          <w:sz w:val="20"/>
        </w:rPr>
        <w:t xml:space="preserve">[10] Name this founder of “transcendental pragmatics”, an opponent of Karl Popper and co-founder of discourse ethics who separated himself from his colleague by developing a doctrine of rationally definitive justification, or </w:t>
      </w:r>
      <w:proofErr w:type="spellStart"/>
      <w:r>
        <w:rPr>
          <w:rFonts w:ascii="Times New Roman" w:eastAsia="Times New Roman" w:hAnsi="Times New Roman" w:cs="Times New Roman"/>
          <w:i/>
          <w:sz w:val="20"/>
        </w:rPr>
        <w:t>letztbegründung</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Karl-Otto </w:t>
      </w:r>
      <w:proofErr w:type="spellStart"/>
      <w:r>
        <w:rPr>
          <w:rFonts w:ascii="Times New Roman" w:eastAsia="Times New Roman" w:hAnsi="Times New Roman" w:cs="Times New Roman"/>
          <w:b/>
          <w:sz w:val="20"/>
          <w:u w:val="single"/>
        </w:rPr>
        <w:t>Apel</w:t>
      </w:r>
      <w:proofErr w:type="spellEnd"/>
    </w:p>
    <w:p w:rsidR="00DA5C38" w:rsidRDefault="00A31587">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Apel</w:t>
      </w:r>
      <w:proofErr w:type="spellEnd"/>
      <w:r>
        <w:rPr>
          <w:rFonts w:ascii="Times New Roman" w:eastAsia="Times New Roman" w:hAnsi="Times New Roman" w:cs="Times New Roman"/>
          <w:sz w:val="20"/>
        </w:rPr>
        <w:t xml:space="preserve"> developed discourse ethics with this other Frankfurt School philosopher, the author of </w:t>
      </w:r>
      <w:r>
        <w:rPr>
          <w:rFonts w:ascii="Times New Roman" w:eastAsia="Times New Roman" w:hAnsi="Times New Roman" w:cs="Times New Roman"/>
          <w:i/>
          <w:sz w:val="20"/>
        </w:rPr>
        <w:t>The Theory of Communicative Action</w:t>
      </w:r>
      <w:r>
        <w:rPr>
          <w:rFonts w:ascii="Times New Roman" w:eastAsia="Times New Roman" w:hAnsi="Times New Roman" w:cs="Times New Roman"/>
          <w:sz w:val="20"/>
        </w:rPr>
        <w:t xml:space="preserve">. </w:t>
      </w:r>
    </w:p>
    <w:p w:rsidR="00DA5C38" w:rsidRDefault="00A31587">
      <w:pPr>
        <w:spacing w:line="240" w:lineRule="auto"/>
      </w:pPr>
      <w:r>
        <w:rPr>
          <w:rFonts w:ascii="Times New Roman" w:eastAsia="Times New Roman" w:hAnsi="Times New Roman" w:cs="Times New Roman"/>
          <w:sz w:val="20"/>
        </w:rPr>
        <w:t xml:space="preserve">ANSWER: Jürgen </w:t>
      </w:r>
      <w:proofErr w:type="spellStart"/>
      <w:r>
        <w:rPr>
          <w:rFonts w:ascii="Times New Roman" w:eastAsia="Times New Roman" w:hAnsi="Times New Roman" w:cs="Times New Roman"/>
          <w:b/>
          <w:sz w:val="20"/>
          <w:u w:val="single"/>
        </w:rPr>
        <w:t>Habermas</w:t>
      </w:r>
      <w:proofErr w:type="spellEnd"/>
    </w:p>
    <w:p w:rsidR="00DA5C38" w:rsidRDefault="00A31587">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Theory of Communicative Action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Habermas</w:t>
      </w:r>
      <w:proofErr w:type="spellEnd"/>
      <w:r>
        <w:rPr>
          <w:rFonts w:ascii="Times New Roman" w:eastAsia="Times New Roman" w:hAnsi="Times New Roman" w:cs="Times New Roman"/>
          <w:sz w:val="20"/>
        </w:rPr>
        <w:t xml:space="preserve"> borrowed this term from phenomenology to describe humanity’s subjective perception of the universe, as opposed to the objective “system.” </w:t>
      </w:r>
      <w:proofErr w:type="spellStart"/>
      <w:r>
        <w:rPr>
          <w:rFonts w:ascii="Times New Roman" w:eastAsia="Times New Roman" w:hAnsi="Times New Roman" w:cs="Times New Roman"/>
          <w:sz w:val="20"/>
        </w:rPr>
        <w:t>Habermas</w:t>
      </w:r>
      <w:proofErr w:type="spellEnd"/>
      <w:r>
        <w:rPr>
          <w:rFonts w:ascii="Times New Roman" w:eastAsia="Times New Roman" w:hAnsi="Times New Roman" w:cs="Times New Roman"/>
          <w:sz w:val="20"/>
        </w:rPr>
        <w:t xml:space="preserve"> argued that this realm is “colonized” by “the system.”</w:t>
      </w:r>
    </w:p>
    <w:p w:rsidR="00DA5C38" w:rsidRDefault="00A31587">
      <w:pPr>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sz w:val="20"/>
          <w:u w:val="single"/>
        </w:rPr>
        <w:t>lifeworld</w:t>
      </w:r>
      <w:proofErr w:type="spellEnd"/>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5. In this play, the lingerie-clad Brooke Ashton stays perfectly in character and sticks to her lines, in order, no matter what else happens around her.  For 10 points each:</w:t>
      </w:r>
    </w:p>
    <w:p w:rsidR="00DA5C38" w:rsidRDefault="00A31587">
      <w:pPr>
        <w:spacing w:line="240" w:lineRule="auto"/>
      </w:pPr>
      <w:r>
        <w:rPr>
          <w:rFonts w:ascii="Times New Roman" w:eastAsia="Times New Roman" w:hAnsi="Times New Roman" w:cs="Times New Roman"/>
          <w:sz w:val="20"/>
        </w:rPr>
        <w:t xml:space="preserve">[10] Name this “farce from behind” centering on the rehearsal and performance of the play </w:t>
      </w:r>
      <w:r>
        <w:rPr>
          <w:rFonts w:ascii="Times New Roman" w:eastAsia="Times New Roman" w:hAnsi="Times New Roman" w:cs="Times New Roman"/>
          <w:i/>
          <w:sz w:val="20"/>
        </w:rPr>
        <w:t>Nothing On</w:t>
      </w:r>
      <w:r>
        <w:rPr>
          <w:rFonts w:ascii="Times New Roman" w:eastAsia="Times New Roman" w:hAnsi="Times New Roman" w:cs="Times New Roman"/>
          <w:sz w:val="20"/>
        </w:rPr>
        <w:t xml:space="preserve"> by Robin </w:t>
      </w:r>
      <w:proofErr w:type="spellStart"/>
      <w:r>
        <w:rPr>
          <w:rFonts w:ascii="Times New Roman" w:eastAsia="Times New Roman" w:hAnsi="Times New Roman" w:cs="Times New Roman"/>
          <w:sz w:val="20"/>
        </w:rPr>
        <w:t>Housemonger</w:t>
      </w:r>
      <w:proofErr w:type="spellEnd"/>
      <w:r>
        <w:rPr>
          <w:rFonts w:ascii="Times New Roman" w:eastAsia="Times New Roman" w:hAnsi="Times New Roman" w:cs="Times New Roman"/>
          <w:sz w:val="20"/>
        </w:rPr>
        <w:t xml:space="preserve">.  </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Noises Off!</w:t>
      </w:r>
    </w:p>
    <w:p w:rsidR="00DA5C38" w:rsidRDefault="00A31587">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Noises Off!</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a work of this British playwright and novelist of the Booker-shortlisted </w:t>
      </w:r>
      <w:r>
        <w:rPr>
          <w:rFonts w:ascii="Times New Roman" w:eastAsia="Times New Roman" w:hAnsi="Times New Roman" w:cs="Times New Roman"/>
          <w:i/>
          <w:sz w:val="20"/>
        </w:rPr>
        <w:t>Headlong</w:t>
      </w:r>
      <w:r>
        <w:rPr>
          <w:rFonts w:ascii="Times New Roman" w:eastAsia="Times New Roman" w:hAnsi="Times New Roman" w:cs="Times New Roman"/>
          <w:sz w:val="20"/>
        </w:rPr>
        <w:t xml:space="preserve"> who dramatized a meeting between </w:t>
      </w:r>
      <w:proofErr w:type="spellStart"/>
      <w:r>
        <w:rPr>
          <w:rFonts w:ascii="Times New Roman" w:eastAsia="Times New Roman" w:hAnsi="Times New Roman" w:cs="Times New Roman"/>
          <w:sz w:val="20"/>
        </w:rPr>
        <w:t>Niels</w:t>
      </w:r>
      <w:proofErr w:type="spellEnd"/>
      <w:r>
        <w:rPr>
          <w:rFonts w:ascii="Times New Roman" w:eastAsia="Times New Roman" w:hAnsi="Times New Roman" w:cs="Times New Roman"/>
          <w:sz w:val="20"/>
        </w:rPr>
        <w:t xml:space="preserve"> Bohr and Werner Heisenberg in </w:t>
      </w:r>
      <w:r>
        <w:rPr>
          <w:rFonts w:ascii="Times New Roman" w:eastAsia="Times New Roman" w:hAnsi="Times New Roman" w:cs="Times New Roman"/>
          <w:i/>
          <w:sz w:val="20"/>
        </w:rPr>
        <w:t>Copenhagen</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Michael </w:t>
      </w:r>
      <w:proofErr w:type="spellStart"/>
      <w:r>
        <w:rPr>
          <w:rFonts w:ascii="Times New Roman" w:eastAsia="Times New Roman" w:hAnsi="Times New Roman" w:cs="Times New Roman"/>
          <w:b/>
          <w:sz w:val="20"/>
          <w:u w:val="single"/>
        </w:rPr>
        <w:t>Frayn</w:t>
      </w:r>
      <w:proofErr w:type="spellEnd"/>
    </w:p>
    <w:p w:rsidR="00DA5C38" w:rsidRDefault="00A31587">
      <w:pPr>
        <w:spacing w:line="240" w:lineRule="auto"/>
      </w:pPr>
      <w:r>
        <w:rPr>
          <w:rFonts w:ascii="Times New Roman" w:eastAsia="Times New Roman" w:hAnsi="Times New Roman" w:cs="Times New Roman"/>
          <w:sz w:val="20"/>
        </w:rPr>
        <w:t xml:space="preserve">[10] Much of the early action of the play-within-a-play focuses on the exits and entrances of this prop, which is eventually dumped on </w:t>
      </w:r>
      <w:proofErr w:type="spellStart"/>
      <w:r>
        <w:rPr>
          <w:rFonts w:ascii="Times New Roman" w:eastAsia="Times New Roman" w:hAnsi="Times New Roman" w:cs="Times New Roman"/>
          <w:sz w:val="20"/>
        </w:rPr>
        <w:t>Dotty’s</w:t>
      </w:r>
      <w:proofErr w:type="spellEnd"/>
      <w:r>
        <w:rPr>
          <w:rFonts w:ascii="Times New Roman" w:eastAsia="Times New Roman" w:hAnsi="Times New Roman" w:cs="Times New Roman"/>
          <w:sz w:val="20"/>
        </w:rPr>
        <w:t xml:space="preserve"> head.</w:t>
      </w:r>
    </w:p>
    <w:p w:rsidR="00DA5C38" w:rsidRDefault="00A31587">
      <w:pPr>
        <w:spacing w:line="240" w:lineRule="auto"/>
      </w:pPr>
      <w:r>
        <w:rPr>
          <w:rFonts w:ascii="Times New Roman" w:eastAsia="Times New Roman" w:hAnsi="Times New Roman" w:cs="Times New Roman"/>
          <w:sz w:val="20"/>
        </w:rPr>
        <w:t xml:space="preserve">ANSWER: a plate of </w:t>
      </w:r>
      <w:r>
        <w:rPr>
          <w:rFonts w:ascii="Times New Roman" w:eastAsia="Times New Roman" w:hAnsi="Times New Roman" w:cs="Times New Roman"/>
          <w:b/>
          <w:sz w:val="20"/>
          <w:u w:val="single"/>
        </w:rPr>
        <w:t>sardines</w:t>
      </w:r>
      <w:r>
        <w:rPr>
          <w:rFonts w:ascii="Times New Roman" w:eastAsia="Times New Roman" w:hAnsi="Times New Roman" w:cs="Times New Roman"/>
          <w:sz w:val="20"/>
        </w:rPr>
        <w:t xml:space="preserve"> [prompt on “fish”]</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6. FAB class 2 patients may show </w:t>
      </w:r>
      <w:proofErr w:type="spellStart"/>
      <w:r>
        <w:rPr>
          <w:rFonts w:ascii="Times New Roman" w:eastAsia="Times New Roman" w:hAnsi="Times New Roman" w:cs="Times New Roman"/>
          <w:sz w:val="20"/>
        </w:rPr>
        <w:t>chloromas</w:t>
      </w:r>
      <w:proofErr w:type="spellEnd"/>
      <w:r>
        <w:rPr>
          <w:rFonts w:ascii="Times New Roman" w:eastAsia="Times New Roman" w:hAnsi="Times New Roman" w:cs="Times New Roman"/>
          <w:sz w:val="20"/>
        </w:rPr>
        <w:t xml:space="preserve"> indicative of a “blast crisis” in one form of these diseases, for 10 points each:</w:t>
      </w:r>
    </w:p>
    <w:p w:rsidR="00DA5C38" w:rsidRDefault="00A31587">
      <w:pPr>
        <w:spacing w:line="240" w:lineRule="auto"/>
      </w:pPr>
      <w:r>
        <w:rPr>
          <w:rFonts w:ascii="Times New Roman" w:eastAsia="Times New Roman" w:hAnsi="Times New Roman" w:cs="Times New Roman"/>
          <w:sz w:val="20"/>
        </w:rPr>
        <w:t xml:space="preserve">[10] Name this subclass of </w:t>
      </w:r>
      <w:proofErr w:type="spellStart"/>
      <w:r>
        <w:rPr>
          <w:rFonts w:ascii="Times New Roman" w:eastAsia="Times New Roman" w:hAnsi="Times New Roman" w:cs="Times New Roman"/>
          <w:sz w:val="20"/>
        </w:rPr>
        <w:t>leukemias</w:t>
      </w:r>
      <w:proofErr w:type="spellEnd"/>
      <w:r>
        <w:rPr>
          <w:rFonts w:ascii="Times New Roman" w:eastAsia="Times New Roman" w:hAnsi="Times New Roman" w:cs="Times New Roman"/>
          <w:sz w:val="20"/>
        </w:rPr>
        <w:t xml:space="preserve"> in which an abundance of granulocyte precursors are present. They are contrasted with lymphocytic </w:t>
      </w:r>
      <w:proofErr w:type="spellStart"/>
      <w:r>
        <w:rPr>
          <w:rFonts w:ascii="Times New Roman" w:eastAsia="Times New Roman" w:hAnsi="Times New Roman" w:cs="Times New Roman"/>
          <w:sz w:val="20"/>
        </w:rPr>
        <w:t>leukemias</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myelogenous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myeloblastic</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myeloid</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nonlymphoblastic</w:t>
      </w:r>
      <w:proofErr w:type="spellEnd"/>
      <w:r>
        <w:rPr>
          <w:rFonts w:ascii="Times New Roman" w:eastAsia="Times New Roman" w:hAnsi="Times New Roman" w:cs="Times New Roman"/>
          <w:sz w:val="20"/>
        </w:rPr>
        <w:t>”, prompt on “granulocytic”]</w:t>
      </w:r>
    </w:p>
    <w:p w:rsidR="00DA5C38" w:rsidRDefault="00A31587">
      <w:pPr>
        <w:spacing w:line="240" w:lineRule="auto"/>
      </w:pPr>
      <w:r>
        <w:rPr>
          <w:rFonts w:ascii="Times New Roman" w:eastAsia="Times New Roman" w:hAnsi="Times New Roman" w:cs="Times New Roman"/>
          <w:sz w:val="20"/>
        </w:rPr>
        <w:t xml:space="preserve">[10] This chromosomal abnormality is present in the majority of patients with chronic </w:t>
      </w:r>
      <w:proofErr w:type="spellStart"/>
      <w:r>
        <w:rPr>
          <w:rFonts w:ascii="Times New Roman" w:eastAsia="Times New Roman" w:hAnsi="Times New Roman" w:cs="Times New Roman"/>
          <w:sz w:val="20"/>
        </w:rPr>
        <w:t>myelogenous</w:t>
      </w:r>
      <w:proofErr w:type="spellEnd"/>
      <w:r>
        <w:rPr>
          <w:rFonts w:ascii="Times New Roman" w:eastAsia="Times New Roman" w:hAnsi="Times New Roman" w:cs="Times New Roman"/>
          <w:sz w:val="20"/>
        </w:rPr>
        <w:t xml:space="preserve"> leukemia. It results from the fusion of the BCR and ABL genes and is targeted by drugs like </w:t>
      </w:r>
      <w:proofErr w:type="spellStart"/>
      <w:r>
        <w:rPr>
          <w:rFonts w:ascii="Times New Roman" w:eastAsia="Times New Roman" w:hAnsi="Times New Roman" w:cs="Times New Roman"/>
          <w:sz w:val="20"/>
        </w:rPr>
        <w:t>Gleevec</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Philadelphia Chromosome</w:t>
      </w:r>
    </w:p>
    <w:p w:rsidR="00DA5C38" w:rsidRDefault="00A31587">
      <w:pPr>
        <w:spacing w:line="240" w:lineRule="auto"/>
      </w:pPr>
      <w:r>
        <w:rPr>
          <w:rFonts w:ascii="Times New Roman" w:eastAsia="Times New Roman" w:hAnsi="Times New Roman" w:cs="Times New Roman"/>
          <w:sz w:val="20"/>
        </w:rPr>
        <w:t xml:space="preserve">[10] Another drug used in chemotherapy regimens for leukemia is this alkaloid notable for having one hundred percent mortality if accidentally injected </w:t>
      </w:r>
      <w:proofErr w:type="spellStart"/>
      <w:r>
        <w:rPr>
          <w:rFonts w:ascii="Times New Roman" w:eastAsia="Times New Roman" w:hAnsi="Times New Roman" w:cs="Times New Roman"/>
          <w:sz w:val="20"/>
        </w:rPr>
        <w:t>intrathecally</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vincristine</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Oncovin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leurocristine</w:t>
      </w:r>
      <w:proofErr w:type="spellEnd"/>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7. This painter’s dreamy scenes inspired by fantastical literature included </w:t>
      </w:r>
      <w:r>
        <w:rPr>
          <w:rFonts w:ascii="Times New Roman" w:eastAsia="Times New Roman" w:hAnsi="Times New Roman" w:cs="Times New Roman"/>
          <w:i/>
          <w:sz w:val="20"/>
        </w:rPr>
        <w:t>Siegfried and the Rhine Maidens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Forest of Arden</w:t>
      </w:r>
      <w:r>
        <w:rPr>
          <w:rFonts w:ascii="Times New Roman" w:eastAsia="Times New Roman" w:hAnsi="Times New Roman" w:cs="Times New Roman"/>
          <w:sz w:val="20"/>
        </w:rPr>
        <w:t>. For 10 points each:</w:t>
      </w:r>
    </w:p>
    <w:p w:rsidR="00DA5C38" w:rsidRDefault="00A31587">
      <w:pPr>
        <w:spacing w:line="240" w:lineRule="auto"/>
      </w:pPr>
      <w:r>
        <w:rPr>
          <w:rFonts w:ascii="Times New Roman" w:eastAsia="Times New Roman" w:hAnsi="Times New Roman" w:cs="Times New Roman"/>
          <w:sz w:val="20"/>
        </w:rPr>
        <w:t xml:space="preserve">[10] Name this 19th-century American artist who painted a snake slithering on the outskirts of a dusty racetrack in </w:t>
      </w:r>
      <w:r>
        <w:rPr>
          <w:rFonts w:ascii="Times New Roman" w:eastAsia="Times New Roman" w:hAnsi="Times New Roman" w:cs="Times New Roman"/>
          <w:i/>
          <w:sz w:val="20"/>
        </w:rPr>
        <w:t>Death on a Pale Horse</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Albert Pinkham </w:t>
      </w:r>
      <w:r>
        <w:rPr>
          <w:rFonts w:ascii="Times New Roman" w:eastAsia="Times New Roman" w:hAnsi="Times New Roman" w:cs="Times New Roman"/>
          <w:b/>
          <w:sz w:val="20"/>
          <w:u w:val="single"/>
        </w:rPr>
        <w:t>Ryder</w:t>
      </w:r>
    </w:p>
    <w:p w:rsidR="00DA5C38" w:rsidRDefault="00A31587">
      <w:pPr>
        <w:spacing w:line="240" w:lineRule="auto"/>
      </w:pPr>
      <w:r>
        <w:rPr>
          <w:rFonts w:ascii="Times New Roman" w:eastAsia="Times New Roman" w:hAnsi="Times New Roman" w:cs="Times New Roman"/>
          <w:sz w:val="20"/>
        </w:rPr>
        <w:t>[10] In this Ryder painting, a blindingly bright God the Father holds a sphere while looking down at the horrendous waves pummeling a boat full of people as a monster approaches.</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Jonah</w:t>
      </w:r>
    </w:p>
    <w:p w:rsidR="00DA5C38" w:rsidRDefault="00A31587">
      <w:pPr>
        <w:spacing w:line="240" w:lineRule="auto"/>
      </w:pPr>
      <w:r>
        <w:rPr>
          <w:rFonts w:ascii="Times New Roman" w:eastAsia="Times New Roman" w:hAnsi="Times New Roman" w:cs="Times New Roman"/>
          <w:sz w:val="20"/>
        </w:rPr>
        <w:t xml:space="preserve">[10] Ryder closely studied the work of this French painter of many </w:t>
      </w:r>
      <w:r>
        <w:rPr>
          <w:rFonts w:ascii="Times New Roman" w:eastAsia="Times New Roman" w:hAnsi="Times New Roman" w:cs="Times New Roman"/>
          <w:i/>
          <w:sz w:val="20"/>
        </w:rPr>
        <w:t xml:space="preserve">Souvenirs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Hagar in the Wilderness</w:t>
      </w:r>
      <w:r>
        <w:rPr>
          <w:rFonts w:ascii="Times New Roman" w:eastAsia="Times New Roman" w:hAnsi="Times New Roman" w:cs="Times New Roman"/>
          <w:sz w:val="20"/>
        </w:rPr>
        <w:t xml:space="preserve">, who also greatly developed landscape painting with his depictions of his residence at Ville </w:t>
      </w:r>
      <w:proofErr w:type="spellStart"/>
      <w:r>
        <w:rPr>
          <w:rFonts w:ascii="Times New Roman" w:eastAsia="Times New Roman" w:hAnsi="Times New Roman" w:cs="Times New Roman"/>
          <w:sz w:val="20"/>
        </w:rPr>
        <w:t>d’Avray</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Camille </w:t>
      </w:r>
      <w:r>
        <w:rPr>
          <w:rFonts w:ascii="Times New Roman" w:eastAsia="Times New Roman" w:hAnsi="Times New Roman" w:cs="Times New Roman"/>
          <w:b/>
          <w:sz w:val="20"/>
          <w:u w:val="single"/>
        </w:rPr>
        <w:t>Corot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8. This result states that no </w:t>
      </w:r>
      <w:proofErr w:type="spellStart"/>
      <w:r>
        <w:rPr>
          <w:rFonts w:ascii="Times New Roman" w:eastAsia="Times New Roman" w:hAnsi="Times New Roman" w:cs="Times New Roman"/>
          <w:sz w:val="20"/>
        </w:rPr>
        <w:t>poloidal</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toroidal</w:t>
      </w:r>
      <w:proofErr w:type="spellEnd"/>
      <w:r>
        <w:rPr>
          <w:rFonts w:ascii="Times New Roman" w:eastAsia="Times New Roman" w:hAnsi="Times New Roman" w:cs="Times New Roman"/>
          <w:sz w:val="20"/>
        </w:rPr>
        <w:t xml:space="preserve"> magnetic field can be maintained by dynamo action. For 10 points each:</w:t>
      </w:r>
    </w:p>
    <w:p w:rsidR="00DA5C38" w:rsidRDefault="00A31587">
      <w:pPr>
        <w:spacing w:line="240" w:lineRule="auto"/>
      </w:pPr>
      <w:r>
        <w:rPr>
          <w:rFonts w:ascii="Times New Roman" w:eastAsia="Times New Roman" w:hAnsi="Times New Roman" w:cs="Times New Roman"/>
          <w:sz w:val="20"/>
        </w:rPr>
        <w:t>[10] Name this result attributed to Cowling, the earliest of a class of theorems that states that successful dynamos possess a low degree of symmetry.</w:t>
      </w:r>
    </w:p>
    <w:p w:rsidR="00DA5C38" w:rsidRDefault="00A31587">
      <w:pPr>
        <w:spacing w:line="240" w:lineRule="auto"/>
      </w:pPr>
      <w:r>
        <w:rPr>
          <w:rFonts w:ascii="Times New Roman" w:eastAsia="Times New Roman" w:hAnsi="Times New Roman" w:cs="Times New Roman"/>
          <w:sz w:val="20"/>
        </w:rPr>
        <w:t xml:space="preserve">ANSWER: Cowling </w:t>
      </w:r>
      <w:r>
        <w:rPr>
          <w:rFonts w:ascii="Times New Roman" w:eastAsia="Times New Roman" w:hAnsi="Times New Roman" w:cs="Times New Roman"/>
          <w:b/>
          <w:sz w:val="20"/>
          <w:u w:val="single"/>
        </w:rPr>
        <w:t>anti-dynamo</w:t>
      </w:r>
      <w:r>
        <w:rPr>
          <w:rFonts w:ascii="Times New Roman" w:eastAsia="Times New Roman" w:hAnsi="Times New Roman" w:cs="Times New Roman"/>
          <w:sz w:val="20"/>
        </w:rPr>
        <w:t xml:space="preserve"> theorem</w:t>
      </w:r>
    </w:p>
    <w:p w:rsidR="00DA5C38" w:rsidRDefault="00A31587">
      <w:pPr>
        <w:spacing w:line="240" w:lineRule="auto"/>
      </w:pPr>
      <w:r>
        <w:rPr>
          <w:rFonts w:ascii="Times New Roman" w:eastAsia="Times New Roman" w:hAnsi="Times New Roman" w:cs="Times New Roman"/>
          <w:sz w:val="20"/>
        </w:rPr>
        <w:t xml:space="preserve">[10] Anti-dynamo theorems are some of the main theorems in this field, which studies the interactions of electrically conducting fluids with an electromagnetic field. It is </w:t>
      </w:r>
      <w:proofErr w:type="spellStart"/>
      <w:r>
        <w:rPr>
          <w:rFonts w:ascii="Times New Roman" w:eastAsia="Times New Roman" w:hAnsi="Times New Roman" w:cs="Times New Roman"/>
          <w:sz w:val="20"/>
        </w:rPr>
        <w:t>closesly</w:t>
      </w:r>
      <w:proofErr w:type="spellEnd"/>
      <w:r>
        <w:rPr>
          <w:rFonts w:ascii="Times New Roman" w:eastAsia="Times New Roman" w:hAnsi="Times New Roman" w:cs="Times New Roman"/>
          <w:sz w:val="20"/>
        </w:rPr>
        <w:t xml:space="preserve"> related to plasma physics.</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magnetichydrodynamics</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MHD</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hydromagnetics</w:t>
      </w:r>
      <w:proofErr w:type="spellEnd"/>
      <w:r>
        <w:rPr>
          <w:rFonts w:ascii="Times New Roman" w:eastAsia="Times New Roman" w:hAnsi="Times New Roman" w:cs="Times New Roman"/>
          <w:sz w:val="20"/>
        </w:rPr>
        <w:t xml:space="preserve"> for really old school people]</w:t>
      </w:r>
    </w:p>
    <w:p w:rsidR="00DA5C38" w:rsidRDefault="00A31587">
      <w:pPr>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tokamak</w:t>
      </w:r>
      <w:proofErr w:type="spellEnd"/>
      <w:r>
        <w:rPr>
          <w:rFonts w:ascii="Times New Roman" w:eastAsia="Times New Roman" w:hAnsi="Times New Roman" w:cs="Times New Roman"/>
          <w:sz w:val="20"/>
        </w:rPr>
        <w:t xml:space="preserve"> is an MHD system whose </w:t>
      </w:r>
      <w:proofErr w:type="spellStart"/>
      <w:r>
        <w:rPr>
          <w:rFonts w:ascii="Times New Roman" w:eastAsia="Times New Roman" w:hAnsi="Times New Roman" w:cs="Times New Roman"/>
          <w:sz w:val="20"/>
        </w:rPr>
        <w:t>toroidal</w:t>
      </w:r>
      <w:proofErr w:type="spellEnd"/>
      <w:r>
        <w:rPr>
          <w:rFonts w:ascii="Times New Roman" w:eastAsia="Times New Roman" w:hAnsi="Times New Roman" w:cs="Times New Roman"/>
          <w:sz w:val="20"/>
        </w:rPr>
        <w:t xml:space="preserve"> magnetic field tends to stabilize the plasma against these two instabilities. One of them results in oscillatory pinches of the column radius and the other appears as a displacement of a part of the column. Name both.</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sausage</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kink</w:t>
      </w:r>
      <w:r>
        <w:rPr>
          <w:rFonts w:ascii="Times New Roman" w:eastAsia="Times New Roman" w:hAnsi="Times New Roman" w:cs="Times New Roman"/>
          <w:sz w:val="20"/>
        </w:rPr>
        <w:t xml:space="preserve"> instabilities</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9. Answer some questions about some mighty strange New York based artists from the 1980s, for 10 points each:</w:t>
      </w:r>
    </w:p>
    <w:p w:rsidR="00DA5C38" w:rsidRDefault="00A31587">
      <w:pPr>
        <w:spacing w:line="240" w:lineRule="auto"/>
      </w:pPr>
      <w:r>
        <w:rPr>
          <w:rFonts w:ascii="Times New Roman" w:eastAsia="Times New Roman" w:hAnsi="Times New Roman" w:cs="Times New Roman"/>
          <w:sz w:val="20"/>
        </w:rPr>
        <w:t xml:space="preserve">[10] This graffiti artist based many of his paintings, such as </w:t>
      </w:r>
      <w:r>
        <w:rPr>
          <w:rFonts w:ascii="Times New Roman" w:eastAsia="Times New Roman" w:hAnsi="Times New Roman" w:cs="Times New Roman"/>
          <w:i/>
          <w:sz w:val="20"/>
        </w:rPr>
        <w:t>Irony of the Negro Policeman</w:t>
      </w:r>
      <w:r>
        <w:rPr>
          <w:rFonts w:ascii="Times New Roman" w:eastAsia="Times New Roman" w:hAnsi="Times New Roman" w:cs="Times New Roman"/>
          <w:sz w:val="20"/>
        </w:rPr>
        <w:t xml:space="preserve">, around a solitary person or, as in </w:t>
      </w:r>
      <w:r>
        <w:rPr>
          <w:rFonts w:ascii="Times New Roman" w:eastAsia="Times New Roman" w:hAnsi="Times New Roman" w:cs="Times New Roman"/>
          <w:i/>
          <w:sz w:val="20"/>
        </w:rPr>
        <w:t>Untitled (Skull)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Helmet</w:t>
      </w:r>
      <w:r>
        <w:rPr>
          <w:rFonts w:ascii="Times New Roman" w:eastAsia="Times New Roman" w:hAnsi="Times New Roman" w:cs="Times New Roman"/>
          <w:sz w:val="20"/>
        </w:rPr>
        <w:t xml:space="preserve">, around a head, before his death from </w:t>
      </w:r>
      <w:proofErr w:type="spellStart"/>
      <w:r>
        <w:rPr>
          <w:rFonts w:ascii="Times New Roman" w:eastAsia="Times New Roman" w:hAnsi="Times New Roman" w:cs="Times New Roman"/>
          <w:sz w:val="20"/>
        </w:rPr>
        <w:t>speedballing</w:t>
      </w:r>
      <w:proofErr w:type="spellEnd"/>
      <w:r>
        <w:rPr>
          <w:rFonts w:ascii="Times New Roman" w:eastAsia="Times New Roman" w:hAnsi="Times New Roman" w:cs="Times New Roman"/>
          <w:sz w:val="20"/>
        </w:rPr>
        <w:t xml:space="preserve"> at age 27.</w:t>
      </w:r>
    </w:p>
    <w:p w:rsidR="00DA5C38" w:rsidRDefault="00A31587">
      <w:pPr>
        <w:spacing w:line="240" w:lineRule="auto"/>
      </w:pPr>
      <w:r>
        <w:rPr>
          <w:rFonts w:ascii="Times New Roman" w:eastAsia="Times New Roman" w:hAnsi="Times New Roman" w:cs="Times New Roman"/>
          <w:sz w:val="20"/>
        </w:rPr>
        <w:t xml:space="preserve">ANSWER: Jean-Michel </w:t>
      </w:r>
      <w:proofErr w:type="spellStart"/>
      <w:r>
        <w:rPr>
          <w:rFonts w:ascii="Times New Roman" w:eastAsia="Times New Roman" w:hAnsi="Times New Roman" w:cs="Times New Roman"/>
          <w:b/>
          <w:sz w:val="20"/>
          <w:u w:val="single"/>
        </w:rPr>
        <w:t>Basquiat</w:t>
      </w:r>
      <w:proofErr w:type="spellEnd"/>
    </w:p>
    <w:p w:rsidR="00DA5C38" w:rsidRDefault="00A31587">
      <w:pPr>
        <w:spacing w:line="240" w:lineRule="auto"/>
      </w:pPr>
      <w:r>
        <w:rPr>
          <w:rFonts w:ascii="Times New Roman" w:eastAsia="Times New Roman" w:hAnsi="Times New Roman" w:cs="Times New Roman"/>
          <w:sz w:val="20"/>
        </w:rPr>
        <w:lastRenderedPageBreak/>
        <w:t>[10] This photographer took many self-portraits, mostly in the nude or with the background or her hair blurred, before her suicide at age 22. The few pictures to which she gave a title include “Polka Dots” and a series showing her with an Eel.</w:t>
      </w:r>
    </w:p>
    <w:p w:rsidR="00DA5C38" w:rsidRDefault="00A31587">
      <w:pPr>
        <w:spacing w:line="240" w:lineRule="auto"/>
      </w:pPr>
      <w:r>
        <w:rPr>
          <w:rFonts w:ascii="Times New Roman" w:eastAsia="Times New Roman" w:hAnsi="Times New Roman" w:cs="Times New Roman"/>
          <w:sz w:val="20"/>
        </w:rPr>
        <w:t xml:space="preserve">ANSWER: Francesca </w:t>
      </w:r>
      <w:r>
        <w:rPr>
          <w:rFonts w:ascii="Times New Roman" w:eastAsia="Times New Roman" w:hAnsi="Times New Roman" w:cs="Times New Roman"/>
          <w:b/>
          <w:sz w:val="20"/>
          <w:u w:val="single"/>
        </w:rPr>
        <w:t>Woodman</w:t>
      </w:r>
    </w:p>
    <w:p w:rsidR="00DA5C38" w:rsidRDefault="00A31587">
      <w:pPr>
        <w:spacing w:line="240" w:lineRule="auto"/>
      </w:pPr>
      <w:r>
        <w:rPr>
          <w:rFonts w:ascii="Times New Roman" w:eastAsia="Times New Roman" w:hAnsi="Times New Roman" w:cs="Times New Roman"/>
          <w:sz w:val="20"/>
        </w:rPr>
        <w:t xml:space="preserve">[10] Another wacky female photographer, Cindy Sherman, is best known for this set of 69 black-and-white photographs depicting </w:t>
      </w:r>
      <w:proofErr w:type="gramStart"/>
      <w:r>
        <w:rPr>
          <w:rFonts w:ascii="Times New Roman" w:eastAsia="Times New Roman" w:hAnsi="Times New Roman" w:cs="Times New Roman"/>
          <w:sz w:val="20"/>
        </w:rPr>
        <w:t>herself</w:t>
      </w:r>
      <w:proofErr w:type="gramEnd"/>
      <w:r>
        <w:rPr>
          <w:rFonts w:ascii="Times New Roman" w:eastAsia="Times New Roman" w:hAnsi="Times New Roman" w:cs="Times New Roman"/>
          <w:sz w:val="20"/>
        </w:rPr>
        <w:t xml:space="preserve"> posing as different feminine stereotypes from cinema.</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Untitled Film Stills</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10. During this man’s execution, he roasted to death on a smoldering throne while his companions were forced to eat his cooked flesh. For 10 points each:</w:t>
      </w:r>
    </w:p>
    <w:p w:rsidR="00DA5C38" w:rsidRDefault="00A31587">
      <w:pPr>
        <w:spacing w:line="240" w:lineRule="auto"/>
      </w:pPr>
      <w:r>
        <w:rPr>
          <w:rFonts w:ascii="Times New Roman" w:eastAsia="Times New Roman" w:hAnsi="Times New Roman" w:cs="Times New Roman"/>
          <w:sz w:val="20"/>
        </w:rPr>
        <w:t xml:space="preserve"> [10] Identify this commander chosen to lead a crusade of peasant soldiers against the Turks. He and his army of enraged peasants decided to try to massacre the Hungarian nobility in a 1514 rebellion instead.</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Gyorgy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Dozsa</w:t>
      </w:r>
      <w:proofErr w:type="spellEnd"/>
    </w:p>
    <w:p w:rsidR="00DA5C38" w:rsidRDefault="00A31587">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Gyorgy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Dozsa’s</w:t>
      </w:r>
      <w:proofErr w:type="spellEnd"/>
      <w:r>
        <w:rPr>
          <w:rFonts w:ascii="Times New Roman" w:eastAsia="Times New Roman" w:hAnsi="Times New Roman" w:cs="Times New Roman"/>
          <w:sz w:val="20"/>
        </w:rPr>
        <w:t xml:space="preserve"> rebellion crippled the Hungarian monarchy just in time for Suleiman the Magnificent to conquer it at this battle, which saw the death of Hungarian king Louis II.</w:t>
      </w:r>
    </w:p>
    <w:p w:rsidR="00DA5C38" w:rsidRDefault="00A31587">
      <w:pPr>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Mohacs</w:t>
      </w:r>
    </w:p>
    <w:p w:rsidR="00DA5C38" w:rsidRDefault="00A31587">
      <w:pPr>
        <w:spacing w:line="240" w:lineRule="auto"/>
      </w:pPr>
      <w:r>
        <w:rPr>
          <w:rFonts w:ascii="Times New Roman" w:eastAsia="Times New Roman" w:hAnsi="Times New Roman" w:cs="Times New Roman"/>
          <w:sz w:val="20"/>
        </w:rPr>
        <w:t xml:space="preserve">[10] This man suppressed </w:t>
      </w:r>
      <w:proofErr w:type="spellStart"/>
      <w:r>
        <w:rPr>
          <w:rFonts w:ascii="Times New Roman" w:eastAsia="Times New Roman" w:hAnsi="Times New Roman" w:cs="Times New Roman"/>
          <w:sz w:val="20"/>
        </w:rPr>
        <w:t>Dosza’s</w:t>
      </w:r>
      <w:proofErr w:type="spellEnd"/>
      <w:r>
        <w:rPr>
          <w:rFonts w:ascii="Times New Roman" w:eastAsia="Times New Roman" w:hAnsi="Times New Roman" w:cs="Times New Roman"/>
          <w:sz w:val="20"/>
        </w:rPr>
        <w:t xml:space="preserve"> rebellion with </w:t>
      </w:r>
      <w:proofErr w:type="spellStart"/>
      <w:r>
        <w:rPr>
          <w:rFonts w:ascii="Times New Roman" w:eastAsia="Times New Roman" w:hAnsi="Times New Roman" w:cs="Times New Roman"/>
          <w:sz w:val="20"/>
        </w:rPr>
        <w:t>Istvan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Bathory</w:t>
      </w:r>
      <w:proofErr w:type="spellEnd"/>
      <w:r>
        <w:rPr>
          <w:rFonts w:ascii="Times New Roman" w:eastAsia="Times New Roman" w:hAnsi="Times New Roman" w:cs="Times New Roman"/>
          <w:sz w:val="20"/>
        </w:rPr>
        <w:t>. He ascended to the Hungarian throne after the Battle of Mohacs and kept the throne from Archduke Ferdinand with the help of Suleiman the Magnificent.</w:t>
      </w:r>
    </w:p>
    <w:p w:rsidR="00DA5C38" w:rsidRDefault="00A31587">
      <w:pPr>
        <w:spacing w:line="240" w:lineRule="auto"/>
      </w:pPr>
      <w:r>
        <w:rPr>
          <w:rFonts w:ascii="Times New Roman" w:eastAsia="Times New Roman" w:hAnsi="Times New Roman" w:cs="Times New Roman"/>
          <w:sz w:val="20"/>
        </w:rPr>
        <w:t xml:space="preserve">ANSWER: John </w:t>
      </w:r>
      <w:proofErr w:type="spellStart"/>
      <w:r>
        <w:rPr>
          <w:rFonts w:ascii="Times New Roman" w:eastAsia="Times New Roman" w:hAnsi="Times New Roman" w:cs="Times New Roman"/>
          <w:b/>
          <w:sz w:val="20"/>
          <w:u w:val="single"/>
        </w:rPr>
        <w:t>Zapolya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John I</w:t>
      </w:r>
      <w:r>
        <w:rPr>
          <w:rFonts w:ascii="Times New Roman" w:eastAsia="Times New Roman" w:hAnsi="Times New Roman" w:cs="Times New Roman"/>
          <w:sz w:val="20"/>
        </w:rPr>
        <w:t>]</w:t>
      </w:r>
    </w:p>
    <w:p w:rsidR="00DA5C38" w:rsidRDefault="00DA5C38">
      <w:pPr>
        <w:spacing w:line="240" w:lineRule="auto"/>
      </w:pPr>
    </w:p>
    <w:p w:rsidR="00DA5C38" w:rsidRDefault="00A31587">
      <w:r>
        <w:rPr>
          <w:rFonts w:ascii="Times New Roman" w:eastAsia="Times New Roman" w:hAnsi="Times New Roman" w:cs="Times New Roman"/>
          <w:sz w:val="20"/>
        </w:rPr>
        <w:t>11. Recently, organometallic compounds have become more popular as both reagents and catalysts in organic chemistry. FTPE:</w:t>
      </w:r>
    </w:p>
    <w:p w:rsidR="00DA5C38" w:rsidRDefault="00A31587">
      <w:r>
        <w:rPr>
          <w:rFonts w:ascii="Times New Roman" w:eastAsia="Times New Roman" w:hAnsi="Times New Roman" w:cs="Times New Roman"/>
          <w:sz w:val="20"/>
        </w:rPr>
        <w:t xml:space="preserve">[10] Name these organometallic compounds that are reagents in the </w:t>
      </w:r>
      <w:proofErr w:type="spellStart"/>
      <w:r>
        <w:rPr>
          <w:rFonts w:ascii="Times New Roman" w:eastAsia="Times New Roman" w:hAnsi="Times New Roman" w:cs="Times New Roman"/>
          <w:sz w:val="20"/>
        </w:rPr>
        <w:t>Kumada</w:t>
      </w:r>
      <w:proofErr w:type="spellEnd"/>
      <w:r>
        <w:rPr>
          <w:rFonts w:ascii="Times New Roman" w:eastAsia="Times New Roman" w:hAnsi="Times New Roman" w:cs="Times New Roman"/>
          <w:sz w:val="20"/>
        </w:rPr>
        <w:t xml:space="preserve"> cross-coupling reaction and form from the reaction of magnesium metal with aryl or alkyl halides.</w:t>
      </w:r>
    </w:p>
    <w:p w:rsidR="00DA5C38" w:rsidRDefault="00A3158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Grignard</w:t>
      </w:r>
      <w:r>
        <w:rPr>
          <w:rFonts w:ascii="Times New Roman" w:eastAsia="Times New Roman" w:hAnsi="Times New Roman" w:cs="Times New Roman"/>
          <w:sz w:val="20"/>
        </w:rPr>
        <w:t xml:space="preserve"> reagents</w:t>
      </w:r>
    </w:p>
    <w:p w:rsidR="00DA5C38" w:rsidRDefault="00A31587">
      <w:r>
        <w:rPr>
          <w:rFonts w:ascii="Times New Roman" w:eastAsia="Times New Roman" w:hAnsi="Times New Roman" w:cs="Times New Roman"/>
          <w:sz w:val="20"/>
        </w:rPr>
        <w:t xml:space="preserve">[10] Although the addition of Grignard reagents to amides generally results in the formation of tertiary alcohols or amines, these special amides, named for their American creator, form ketones upon reaction with </w:t>
      </w:r>
      <w:proofErr w:type="spellStart"/>
      <w:r>
        <w:rPr>
          <w:rFonts w:ascii="Times New Roman" w:eastAsia="Times New Roman" w:hAnsi="Times New Roman" w:cs="Times New Roman"/>
          <w:sz w:val="20"/>
        </w:rPr>
        <w:t>Grignards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organolithium</w:t>
      </w:r>
      <w:proofErr w:type="spellEnd"/>
      <w:r>
        <w:rPr>
          <w:rFonts w:ascii="Times New Roman" w:eastAsia="Times New Roman" w:hAnsi="Times New Roman" w:cs="Times New Roman"/>
          <w:sz w:val="20"/>
        </w:rPr>
        <w:t xml:space="preserve"> reagents. They are formed from the reaction of acyl chlorides with an amine with </w:t>
      </w:r>
      <w:proofErr w:type="spellStart"/>
      <w:r>
        <w:rPr>
          <w:rFonts w:ascii="Times New Roman" w:eastAsia="Times New Roman" w:hAnsi="Times New Roman" w:cs="Times New Roman"/>
          <w:sz w:val="20"/>
        </w:rPr>
        <w:t>methoxy</w:t>
      </w:r>
      <w:proofErr w:type="spellEnd"/>
      <w:r>
        <w:rPr>
          <w:rFonts w:ascii="Times New Roman" w:eastAsia="Times New Roman" w:hAnsi="Times New Roman" w:cs="Times New Roman"/>
          <w:sz w:val="20"/>
        </w:rPr>
        <w:t xml:space="preserve"> and methyl substituents. The N-</w:t>
      </w:r>
      <w:proofErr w:type="spellStart"/>
      <w:r>
        <w:rPr>
          <w:rFonts w:ascii="Times New Roman" w:eastAsia="Times New Roman" w:hAnsi="Times New Roman" w:cs="Times New Roman"/>
          <w:sz w:val="20"/>
        </w:rPr>
        <w:t>methoxy</w:t>
      </w:r>
      <w:proofErr w:type="spellEnd"/>
      <w:r>
        <w:rPr>
          <w:rFonts w:ascii="Times New Roman" w:eastAsia="Times New Roman" w:hAnsi="Times New Roman" w:cs="Times New Roman"/>
          <w:sz w:val="20"/>
        </w:rPr>
        <w:t xml:space="preserve"> group on the resulting amide forms a persistent chelate with a Grignard reagent after a single addition is completed; this chelate is hydrolyzed at low temperatures free of nucleophiles to yield the ketone.</w:t>
      </w:r>
    </w:p>
    <w:p w:rsidR="00DA5C38" w:rsidRDefault="00A3158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Weinreb</w:t>
      </w:r>
      <w:r>
        <w:rPr>
          <w:rFonts w:ascii="Times New Roman" w:eastAsia="Times New Roman" w:hAnsi="Times New Roman" w:cs="Times New Roman"/>
          <w:sz w:val="20"/>
        </w:rPr>
        <w:t>-Nahm</w:t>
      </w:r>
      <w:proofErr w:type="spellEnd"/>
      <w:r>
        <w:rPr>
          <w:rFonts w:ascii="Times New Roman" w:eastAsia="Times New Roman" w:hAnsi="Times New Roman" w:cs="Times New Roman"/>
          <w:sz w:val="20"/>
        </w:rPr>
        <w:t xml:space="preserve"> amides</w:t>
      </w:r>
    </w:p>
    <w:p w:rsidR="00DA5C38" w:rsidRDefault="00A31587">
      <w:r>
        <w:rPr>
          <w:rFonts w:ascii="Times New Roman" w:eastAsia="Times New Roman" w:hAnsi="Times New Roman" w:cs="Times New Roman"/>
          <w:sz w:val="20"/>
        </w:rPr>
        <w:t xml:space="preserve">[10] Name this palladium-catalyzed cross-coupling reaction, applied to the synthesis of antifungal </w:t>
      </w:r>
      <w:proofErr w:type="spellStart"/>
      <w:r>
        <w:rPr>
          <w:rFonts w:ascii="Times New Roman" w:eastAsia="Times New Roman" w:hAnsi="Times New Roman" w:cs="Times New Roman"/>
          <w:sz w:val="20"/>
        </w:rPr>
        <w:t>Papulacadin</w:t>
      </w:r>
      <w:proofErr w:type="spellEnd"/>
      <w:r>
        <w:rPr>
          <w:rFonts w:ascii="Times New Roman" w:eastAsia="Times New Roman" w:hAnsi="Times New Roman" w:cs="Times New Roman"/>
          <w:sz w:val="20"/>
        </w:rPr>
        <w:t xml:space="preserve"> D, which involves the reaction of an aryl or alkyl halide with an aryl alkyl </w:t>
      </w:r>
      <w:proofErr w:type="spellStart"/>
      <w:r>
        <w:rPr>
          <w:rFonts w:ascii="Times New Roman" w:eastAsia="Times New Roman" w:hAnsi="Times New Roman" w:cs="Times New Roman"/>
          <w:sz w:val="20"/>
        </w:rPr>
        <w:t>silane</w:t>
      </w:r>
      <w:proofErr w:type="spellEnd"/>
      <w:r>
        <w:rPr>
          <w:rFonts w:ascii="Times New Roman" w:eastAsia="Times New Roman" w:hAnsi="Times New Roman" w:cs="Times New Roman"/>
          <w:sz w:val="20"/>
        </w:rPr>
        <w:t xml:space="preserve"> in the presence of fluoride ions to form the coupled product.</w:t>
      </w:r>
    </w:p>
    <w:p w:rsidR="00DA5C38" w:rsidRDefault="00A3158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Hiyama</w:t>
      </w:r>
      <w:proofErr w:type="spellEnd"/>
      <w:r>
        <w:rPr>
          <w:rFonts w:ascii="Times New Roman" w:eastAsia="Times New Roman" w:hAnsi="Times New Roman" w:cs="Times New Roman"/>
          <w:sz w:val="20"/>
        </w:rPr>
        <w:t xml:space="preserve"> coupling</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12. Every day, this character tells a confusing story involving an idiot and a trunk full of rice that he periodically restarts with the line “Then at last we arrived.” For 10 points each:</w:t>
      </w:r>
    </w:p>
    <w:p w:rsidR="00DA5C38" w:rsidRDefault="00A31587">
      <w:pPr>
        <w:spacing w:line="240" w:lineRule="auto"/>
      </w:pPr>
      <w:r>
        <w:rPr>
          <w:rFonts w:ascii="Times New Roman" w:eastAsia="Times New Roman" w:hAnsi="Times New Roman" w:cs="Times New Roman"/>
          <w:sz w:val="20"/>
        </w:rPr>
        <w:t xml:space="preserve">[10] Identify this character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also humors his wife, who may be named </w:t>
      </w:r>
      <w:proofErr w:type="spellStart"/>
      <w:r>
        <w:rPr>
          <w:rFonts w:ascii="Times New Roman" w:eastAsia="Times New Roman" w:hAnsi="Times New Roman" w:cs="Times New Roman"/>
          <w:sz w:val="20"/>
        </w:rPr>
        <w:t>Semiramis</w:t>
      </w:r>
      <w:proofErr w:type="spellEnd"/>
      <w:r>
        <w:rPr>
          <w:rFonts w:ascii="Times New Roman" w:eastAsia="Times New Roman" w:hAnsi="Times New Roman" w:cs="Times New Roman"/>
          <w:sz w:val="20"/>
        </w:rPr>
        <w:t>, by “imitating the month of February.”</w:t>
      </w:r>
    </w:p>
    <w:p w:rsidR="00DA5C38" w:rsidRDefault="00A31587">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Old Man</w:t>
      </w:r>
    </w:p>
    <w:p w:rsidR="00DA5C38" w:rsidRDefault="00A31587">
      <w:pPr>
        <w:spacing w:line="240" w:lineRule="auto"/>
      </w:pPr>
      <w:r>
        <w:rPr>
          <w:rFonts w:ascii="Times New Roman" w:eastAsia="Times New Roman" w:hAnsi="Times New Roman" w:cs="Times New Roman"/>
          <w:sz w:val="20"/>
        </w:rPr>
        <w:t>[10] The Old Man and the Old Woman greet invisible guests and wait for a deaf-mute Orator to deliver the Old Man’s message in this play by Eugene Ionesco.</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Chairs</w:t>
      </w:r>
    </w:p>
    <w:p w:rsidR="00DA5C38" w:rsidRDefault="00A31587">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Chairs</w:t>
      </w:r>
      <w:r>
        <w:rPr>
          <w:rFonts w:ascii="Times New Roman" w:eastAsia="Times New Roman" w:hAnsi="Times New Roman" w:cs="Times New Roman"/>
          <w:sz w:val="20"/>
        </w:rPr>
        <w:t xml:space="preserve">, the Old Woman reprimands a soldier with this designation for dropping cigarette butts on the floor. The title character of Ionesco’s </w:t>
      </w:r>
      <w:r>
        <w:rPr>
          <w:rFonts w:ascii="Times New Roman" w:eastAsia="Times New Roman" w:hAnsi="Times New Roman" w:cs="Times New Roman"/>
          <w:i/>
          <w:sz w:val="20"/>
        </w:rPr>
        <w:t>The Killer</w:t>
      </w:r>
      <w:r>
        <w:rPr>
          <w:rFonts w:ascii="Times New Roman" w:eastAsia="Times New Roman" w:hAnsi="Times New Roman" w:cs="Times New Roman"/>
          <w:sz w:val="20"/>
        </w:rPr>
        <w:t xml:space="preserve"> shows his victims a picture of a soldier of this designation.</w:t>
      </w:r>
    </w:p>
    <w:p w:rsidR="00DA5C38" w:rsidRDefault="00A31587">
      <w:pPr>
        <w:spacing w:line="240" w:lineRule="auto"/>
      </w:pPr>
      <w:proofErr w:type="spellStart"/>
      <w:r>
        <w:rPr>
          <w:rFonts w:ascii="Times New Roman" w:eastAsia="Times New Roman" w:hAnsi="Times New Roman" w:cs="Times New Roman"/>
          <w:sz w:val="20"/>
        </w:rPr>
        <w:t>ANSWER</w:t>
      </w:r>
      <w:proofErr w:type="gramStart"/>
      <w:r>
        <w:rPr>
          <w:rFonts w:ascii="Times New Roman" w:eastAsia="Times New Roman" w:hAnsi="Times New Roman" w:cs="Times New Roman"/>
          <w:sz w:val="20"/>
        </w:rPr>
        <w:t>:a</w:t>
      </w:r>
      <w:proofErr w:type="spellEnd"/>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colonel</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13. The premiere of this work was the only time the pianist </w:t>
      </w:r>
      <w:proofErr w:type="spellStart"/>
      <w:r>
        <w:rPr>
          <w:rFonts w:ascii="Times New Roman" w:eastAsia="Times New Roman" w:hAnsi="Times New Roman" w:cs="Times New Roman"/>
          <w:sz w:val="20"/>
        </w:rPr>
        <w:t>Sviatoslav</w:t>
      </w:r>
      <w:proofErr w:type="spellEnd"/>
      <w:r>
        <w:rPr>
          <w:rFonts w:ascii="Times New Roman" w:eastAsia="Times New Roman" w:hAnsi="Times New Roman" w:cs="Times New Roman"/>
          <w:sz w:val="20"/>
        </w:rPr>
        <w:t xml:space="preserve"> Richter ever conducted an orchestra professionally, and the finale quotes Vladimir </w:t>
      </w:r>
      <w:proofErr w:type="spellStart"/>
      <w:r>
        <w:rPr>
          <w:rFonts w:ascii="Times New Roman" w:eastAsia="Times New Roman" w:hAnsi="Times New Roman" w:cs="Times New Roman"/>
          <w:sz w:val="20"/>
        </w:rPr>
        <w:t>Zakharov's</w:t>
      </w:r>
      <w:proofErr w:type="spellEnd"/>
      <w:r>
        <w:rPr>
          <w:rFonts w:ascii="Times New Roman" w:eastAsia="Times New Roman" w:hAnsi="Times New Roman" w:cs="Times New Roman"/>
          <w:sz w:val="20"/>
        </w:rPr>
        <w:t xml:space="preserve"> song “Be Healthy.” For 10 points each:</w:t>
      </w:r>
    </w:p>
    <w:p w:rsidR="00DA5C38" w:rsidRDefault="00A31587">
      <w:pPr>
        <w:spacing w:line="240" w:lineRule="auto"/>
      </w:pPr>
      <w:r>
        <w:rPr>
          <w:rFonts w:ascii="Times New Roman" w:eastAsia="Times New Roman" w:hAnsi="Times New Roman" w:cs="Times New Roman"/>
          <w:sz w:val="20"/>
        </w:rPr>
        <w:t>[10] Name this revision of the composer's earlier Cello Concerto, op. 58, one of the last large-scale orchestral works by Sergei Prokofiev.</w:t>
      </w:r>
    </w:p>
    <w:p w:rsidR="00DA5C38" w:rsidRDefault="00A31587">
      <w:pPr>
        <w:spacing w:line="240" w:lineRule="auto"/>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i/>
          <w:sz w:val="20"/>
          <w:u w:val="single"/>
        </w:rPr>
        <w:t>Symphony-Concerto</w:t>
      </w:r>
      <w:r>
        <w:rPr>
          <w:rFonts w:ascii="Times New Roman" w:eastAsia="Times New Roman" w:hAnsi="Times New Roman" w:cs="Times New Roman"/>
          <w:sz w:val="20"/>
        </w:rPr>
        <w:t xml:space="preserve"> in E minor, op. 125 [or </w:t>
      </w:r>
      <w:proofErr w:type="spellStart"/>
      <w:r>
        <w:rPr>
          <w:rFonts w:ascii="Times New Roman" w:eastAsia="Times New Roman" w:hAnsi="Times New Roman" w:cs="Times New Roman"/>
          <w:b/>
          <w:i/>
          <w:sz w:val="20"/>
          <w:u w:val="single"/>
        </w:rPr>
        <w:t>Sinfonia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concertante</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[10] Prokofiev revised the earlier cello concerto at the urging of this celebrated Soviet cellist, to whom he dedicated the completed work. This musician was married to the soprano Galina </w:t>
      </w:r>
      <w:proofErr w:type="spellStart"/>
      <w:r>
        <w:rPr>
          <w:rFonts w:ascii="Times New Roman" w:eastAsia="Times New Roman" w:hAnsi="Times New Roman" w:cs="Times New Roman"/>
          <w:sz w:val="20"/>
        </w:rPr>
        <w:t>Vishnevskaya</w:t>
      </w:r>
      <w:proofErr w:type="spellEnd"/>
      <w:r>
        <w:rPr>
          <w:rFonts w:ascii="Times New Roman" w:eastAsia="Times New Roman" w:hAnsi="Times New Roman" w:cs="Times New Roman"/>
          <w:sz w:val="20"/>
        </w:rPr>
        <w:t xml:space="preserve"> and produced several recordings with Benjamin Britten on piano.</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Mstislav</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Rostropovich</w:t>
      </w:r>
    </w:p>
    <w:p w:rsidR="00DA5C38" w:rsidRDefault="00A31587">
      <w:pPr>
        <w:spacing w:line="240" w:lineRule="auto"/>
      </w:pPr>
      <w:r>
        <w:rPr>
          <w:rFonts w:ascii="Times New Roman" w:eastAsia="Times New Roman" w:hAnsi="Times New Roman" w:cs="Times New Roman"/>
          <w:sz w:val="20"/>
        </w:rPr>
        <w:t>[10] Another orchestral work by Prokofiev was this one that replaced the traditional third-movement minuet with a gavotte. This D-major work was written in imitation of the style of Haydn.</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Symphony</w:t>
      </w:r>
      <w:r>
        <w:rPr>
          <w:rFonts w:ascii="Times New Roman" w:eastAsia="Times New Roman" w:hAnsi="Times New Roman" w:cs="Times New Roman"/>
          <w:sz w:val="20"/>
        </w:rPr>
        <w:t xml:space="preserve"> no. </w:t>
      </w:r>
      <w:r>
        <w:rPr>
          <w:rFonts w:ascii="Times New Roman" w:eastAsia="Times New Roman" w:hAnsi="Times New Roman" w:cs="Times New Roman"/>
          <w:b/>
          <w:sz w:val="20"/>
          <w:u w:val="single"/>
        </w:rPr>
        <w:t>1</w:t>
      </w:r>
      <w:r>
        <w:rPr>
          <w:rFonts w:ascii="Times New Roman" w:eastAsia="Times New Roman" w:hAnsi="Times New Roman" w:cs="Times New Roman"/>
          <w:sz w:val="20"/>
        </w:rPr>
        <w:t xml:space="preserve"> in D major, op. 25 [or the “</w:t>
      </w:r>
      <w:r>
        <w:rPr>
          <w:rFonts w:ascii="Times New Roman" w:eastAsia="Times New Roman" w:hAnsi="Times New Roman" w:cs="Times New Roman"/>
          <w:b/>
          <w:sz w:val="20"/>
          <w:u w:val="single"/>
        </w:rPr>
        <w:t>Classical</w:t>
      </w:r>
      <w:r>
        <w:rPr>
          <w:rFonts w:ascii="Times New Roman" w:eastAsia="Times New Roman" w:hAnsi="Times New Roman" w:cs="Times New Roman"/>
          <w:sz w:val="20"/>
        </w:rPr>
        <w:t>” Symphony]</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14. This poet asked, “If the spirit was just, why did the maid weep?” in a poem about a “stern spirit” who prevents a girl from laying flowers at the grave of a wicked man. For 10 points each:</w:t>
      </w:r>
    </w:p>
    <w:p w:rsidR="00DA5C38" w:rsidRDefault="00A31587">
      <w:pPr>
        <w:spacing w:line="240" w:lineRule="auto"/>
      </w:pPr>
      <w:r>
        <w:rPr>
          <w:rFonts w:ascii="Times New Roman" w:eastAsia="Times New Roman" w:hAnsi="Times New Roman" w:cs="Times New Roman"/>
          <w:sz w:val="20"/>
        </w:rPr>
        <w:t>[10] Identify this writer. In another of his poems, a man cries “Sir, I exist!”, but the universe replies that “the fact has not created in me a sense of obligation.”</w:t>
      </w:r>
    </w:p>
    <w:p w:rsidR="00DA5C38" w:rsidRDefault="00A31587">
      <w:pPr>
        <w:spacing w:line="240" w:lineRule="auto"/>
      </w:pPr>
      <w:r>
        <w:rPr>
          <w:rFonts w:ascii="Times New Roman" w:eastAsia="Times New Roman" w:hAnsi="Times New Roman" w:cs="Times New Roman"/>
          <w:sz w:val="20"/>
        </w:rPr>
        <w:t xml:space="preserve">ANSWER: Stephen </w:t>
      </w:r>
      <w:r>
        <w:rPr>
          <w:rFonts w:ascii="Times New Roman" w:eastAsia="Times New Roman" w:hAnsi="Times New Roman" w:cs="Times New Roman"/>
          <w:b/>
          <w:sz w:val="20"/>
          <w:u w:val="single"/>
        </w:rPr>
        <w:t>Crane</w:t>
      </w:r>
    </w:p>
    <w:p w:rsidR="00DA5C38" w:rsidRDefault="00A31587">
      <w:pPr>
        <w:spacing w:line="240" w:lineRule="auto"/>
      </w:pPr>
      <w:r>
        <w:rPr>
          <w:rFonts w:ascii="Times New Roman" w:eastAsia="Times New Roman" w:hAnsi="Times New Roman" w:cs="Times New Roman"/>
          <w:sz w:val="20"/>
        </w:rPr>
        <w:t xml:space="preserve">[10] The speaker of Stephen Crane’s “In the Desert,” sees a “creature, naked, bestial” devour its own heart. The creature says that he eats his heart </w:t>
      </w:r>
      <w:proofErr w:type="gramStart"/>
      <w:r>
        <w:rPr>
          <w:rFonts w:ascii="Times New Roman" w:eastAsia="Times New Roman" w:hAnsi="Times New Roman" w:cs="Times New Roman"/>
          <w:sz w:val="20"/>
        </w:rPr>
        <w:t>because  it</w:t>
      </w:r>
      <w:proofErr w:type="gramEnd"/>
      <w:r>
        <w:rPr>
          <w:rFonts w:ascii="Times New Roman" w:eastAsia="Times New Roman" w:hAnsi="Times New Roman" w:cs="Times New Roman"/>
          <w:sz w:val="20"/>
        </w:rPr>
        <w:t xml:space="preserve"> has this quality “and because it is [his] heart.”</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bitter</w:t>
      </w:r>
      <w:r>
        <w:rPr>
          <w:rFonts w:ascii="Times New Roman" w:eastAsia="Times New Roman" w:hAnsi="Times New Roman" w:cs="Times New Roman"/>
          <w:sz w:val="20"/>
        </w:rPr>
        <w:t>ness</w:t>
      </w:r>
    </w:p>
    <w:p w:rsidR="00DA5C38" w:rsidRDefault="00A31587">
      <w:pPr>
        <w:spacing w:line="240" w:lineRule="auto"/>
      </w:pPr>
      <w:r>
        <w:rPr>
          <w:rFonts w:ascii="Times New Roman" w:eastAsia="Times New Roman" w:hAnsi="Times New Roman" w:cs="Times New Roman"/>
          <w:sz w:val="20"/>
        </w:rPr>
        <w:t xml:space="preserve">[10] This Stephen Crane novella concerns a “girl of the streets” who becomes a </w:t>
      </w:r>
      <w:proofErr w:type="gramStart"/>
      <w:r>
        <w:rPr>
          <w:rFonts w:ascii="Times New Roman" w:eastAsia="Times New Roman" w:hAnsi="Times New Roman" w:cs="Times New Roman"/>
          <w:sz w:val="20"/>
        </w:rPr>
        <w:t>prostitute  after</w:t>
      </w:r>
      <w:proofErr w:type="gramEnd"/>
      <w:r>
        <w:rPr>
          <w:rFonts w:ascii="Times New Roman" w:eastAsia="Times New Roman" w:hAnsi="Times New Roman" w:cs="Times New Roman"/>
          <w:sz w:val="20"/>
        </w:rPr>
        <w:t xml:space="preserve"> being left by her lover Pete.</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Maggie</w:t>
      </w:r>
      <w:r>
        <w:rPr>
          <w:rFonts w:ascii="Times New Roman" w:eastAsia="Times New Roman" w:hAnsi="Times New Roman" w:cs="Times New Roman"/>
          <w:i/>
          <w:sz w:val="20"/>
        </w:rPr>
        <w:t>: A Girl of the Streets</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15. This event occurred when the Peacemaker gun failed. For 10 points each:</w:t>
      </w:r>
    </w:p>
    <w:p w:rsidR="00DA5C38" w:rsidRDefault="00A31587">
      <w:pPr>
        <w:spacing w:line="240" w:lineRule="auto"/>
      </w:pPr>
      <w:r>
        <w:rPr>
          <w:rFonts w:ascii="Times New Roman" w:eastAsia="Times New Roman" w:hAnsi="Times New Roman" w:cs="Times New Roman"/>
          <w:sz w:val="20"/>
        </w:rPr>
        <w:t>[10] Name this explosion on a navy ship during demonstrations for visiting dignitaries that killed 6 people, including Secretary of State Abel Upshur and Secretary of the Navy Thomas Gilmer.</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USS </w:t>
      </w:r>
      <w:r>
        <w:rPr>
          <w:rFonts w:ascii="Times New Roman" w:eastAsia="Times New Roman" w:hAnsi="Times New Roman" w:cs="Times New Roman"/>
          <w:b/>
          <w:i/>
          <w:sz w:val="20"/>
          <w:u w:val="single"/>
        </w:rPr>
        <w:t>Princeton</w:t>
      </w:r>
      <w:r>
        <w:rPr>
          <w:rFonts w:ascii="Times New Roman" w:eastAsia="Times New Roman" w:hAnsi="Times New Roman" w:cs="Times New Roman"/>
          <w:sz w:val="20"/>
        </w:rPr>
        <w:t xml:space="preserve"> explosion [or equivalents]</w:t>
      </w:r>
    </w:p>
    <w:p w:rsidR="00DA5C38" w:rsidRDefault="00A31587">
      <w:pPr>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Princeton</w:t>
      </w:r>
      <w:r>
        <w:rPr>
          <w:rFonts w:ascii="Times New Roman" w:eastAsia="Times New Roman" w:hAnsi="Times New Roman" w:cs="Times New Roman"/>
          <w:sz w:val="20"/>
        </w:rPr>
        <w:t xml:space="preserve"> disaster occurred after Robert Stockton replaced the gun designed by this naval engineer with his own. In addition to designing the </w:t>
      </w:r>
      <w:r>
        <w:rPr>
          <w:rFonts w:ascii="Times New Roman" w:eastAsia="Times New Roman" w:hAnsi="Times New Roman" w:cs="Times New Roman"/>
          <w:i/>
          <w:sz w:val="20"/>
        </w:rPr>
        <w:t>Princeton</w:t>
      </w:r>
      <w:r>
        <w:rPr>
          <w:rFonts w:ascii="Times New Roman" w:eastAsia="Times New Roman" w:hAnsi="Times New Roman" w:cs="Times New Roman"/>
          <w:sz w:val="20"/>
        </w:rPr>
        <w:t xml:space="preserve">, this man designed the </w:t>
      </w:r>
      <w:r>
        <w:rPr>
          <w:rFonts w:ascii="Times New Roman" w:eastAsia="Times New Roman" w:hAnsi="Times New Roman" w:cs="Times New Roman"/>
          <w:i/>
          <w:sz w:val="20"/>
        </w:rPr>
        <w:t>USS Monitor</w:t>
      </w:r>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Ericsson</w:t>
      </w:r>
    </w:p>
    <w:p w:rsidR="00DA5C38" w:rsidRDefault="00A31587">
      <w:pPr>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Princeton</w:t>
      </w:r>
      <w:r>
        <w:rPr>
          <w:rFonts w:ascii="Times New Roman" w:eastAsia="Times New Roman" w:hAnsi="Times New Roman" w:cs="Times New Roman"/>
          <w:sz w:val="20"/>
        </w:rPr>
        <w:t xml:space="preserve"> explosion spared this president because he stayed below deck a few minutes longer than the rest of the visiting dignitaries. He appointed John C. Calhoun to replace Upshur.</w:t>
      </w:r>
    </w:p>
    <w:p w:rsidR="00DA5C38" w:rsidRDefault="00A31587">
      <w:pPr>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Tyler</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16. This hero disguised himself as a woman grinding corn to escape his foster-father’s hall; later, he fell in love with </w:t>
      </w:r>
      <w:proofErr w:type="spellStart"/>
      <w:r>
        <w:rPr>
          <w:rFonts w:ascii="Times New Roman" w:eastAsia="Times New Roman" w:hAnsi="Times New Roman" w:cs="Times New Roman"/>
          <w:sz w:val="20"/>
        </w:rPr>
        <w:t>Sigrun</w:t>
      </w:r>
      <w:proofErr w:type="spellEnd"/>
      <w:r>
        <w:rPr>
          <w:rFonts w:ascii="Times New Roman" w:eastAsia="Times New Roman" w:hAnsi="Times New Roman" w:cs="Times New Roman"/>
          <w:sz w:val="20"/>
        </w:rPr>
        <w:t xml:space="preserve">, a daughter of King </w:t>
      </w:r>
      <w:proofErr w:type="spellStart"/>
      <w:r>
        <w:rPr>
          <w:rFonts w:ascii="Times New Roman" w:eastAsia="Times New Roman" w:hAnsi="Times New Roman" w:cs="Times New Roman"/>
          <w:sz w:val="20"/>
        </w:rPr>
        <w:t>Hogni</w:t>
      </w:r>
      <w:proofErr w:type="spellEnd"/>
      <w:r>
        <w:rPr>
          <w:rFonts w:ascii="Times New Roman" w:eastAsia="Times New Roman" w:hAnsi="Times New Roman" w:cs="Times New Roman"/>
          <w:sz w:val="20"/>
        </w:rPr>
        <w:t>. For 10 points each:</w:t>
      </w:r>
    </w:p>
    <w:p w:rsidR="00DA5C38" w:rsidRDefault="00A31587">
      <w:pPr>
        <w:spacing w:line="240" w:lineRule="auto"/>
      </w:pPr>
      <w:r>
        <w:rPr>
          <w:rFonts w:ascii="Times New Roman" w:eastAsia="Times New Roman" w:hAnsi="Times New Roman" w:cs="Times New Roman"/>
          <w:sz w:val="20"/>
        </w:rPr>
        <w:t xml:space="preserve">[10] Identify this hero, who earned his epithet when he avenged his father Sigmund by killing </w:t>
      </w:r>
      <w:proofErr w:type="spellStart"/>
      <w:r>
        <w:rPr>
          <w:rFonts w:ascii="Times New Roman" w:eastAsia="Times New Roman" w:hAnsi="Times New Roman" w:cs="Times New Roman"/>
          <w:sz w:val="20"/>
        </w:rPr>
        <w:t>Hunding</w:t>
      </w:r>
      <w:proofErr w:type="spellEnd"/>
      <w:r>
        <w:rPr>
          <w:rFonts w:ascii="Times New Roman" w:eastAsia="Times New Roman" w:hAnsi="Times New Roman" w:cs="Times New Roman"/>
          <w:sz w:val="20"/>
        </w:rPr>
        <w:t>, king of the Saxons.</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Helgi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Hundingsbane</w:t>
      </w:r>
      <w:proofErr w:type="spellEnd"/>
    </w:p>
    <w:p w:rsidR="00DA5C38" w:rsidRDefault="00A31587">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Helgi’s</w:t>
      </w:r>
      <w:proofErr w:type="spellEnd"/>
      <w:r>
        <w:rPr>
          <w:rFonts w:ascii="Times New Roman" w:eastAsia="Times New Roman" w:hAnsi="Times New Roman" w:cs="Times New Roman"/>
          <w:sz w:val="20"/>
        </w:rPr>
        <w:t xml:space="preserve"> wife </w:t>
      </w:r>
      <w:proofErr w:type="spellStart"/>
      <w:r>
        <w:rPr>
          <w:rFonts w:ascii="Times New Roman" w:eastAsia="Times New Roman" w:hAnsi="Times New Roman" w:cs="Times New Roman"/>
          <w:sz w:val="20"/>
        </w:rPr>
        <w:t>Sigrun</w:t>
      </w:r>
      <w:proofErr w:type="spellEnd"/>
      <w:r>
        <w:rPr>
          <w:rFonts w:ascii="Times New Roman" w:eastAsia="Times New Roman" w:hAnsi="Times New Roman" w:cs="Times New Roman"/>
          <w:sz w:val="20"/>
        </w:rPr>
        <w:t xml:space="preserve"> was one of these warrior-women from Norse mythology who took dead heroes from the battlefield to Valhalla.</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Valkyries</w:t>
      </w:r>
    </w:p>
    <w:p w:rsidR="00DA5C38" w:rsidRDefault="00A31587">
      <w:pPr>
        <w:spacing w:line="240" w:lineRule="auto"/>
      </w:pPr>
      <w:r>
        <w:rPr>
          <w:rFonts w:ascii="Times New Roman" w:eastAsia="Times New Roman" w:hAnsi="Times New Roman" w:cs="Times New Roman"/>
          <w:sz w:val="20"/>
        </w:rPr>
        <w:t xml:space="preserve">[10] In another episode, Sigmund narrowly escapes death at the hands of his brother-in-law </w:t>
      </w:r>
      <w:proofErr w:type="spellStart"/>
      <w:r>
        <w:rPr>
          <w:rFonts w:ascii="Times New Roman" w:eastAsia="Times New Roman" w:hAnsi="Times New Roman" w:cs="Times New Roman"/>
          <w:sz w:val="20"/>
        </w:rPr>
        <w:t>Siggeir’s</w:t>
      </w:r>
      <w:proofErr w:type="spellEnd"/>
      <w:r>
        <w:rPr>
          <w:rFonts w:ascii="Times New Roman" w:eastAsia="Times New Roman" w:hAnsi="Times New Roman" w:cs="Times New Roman"/>
          <w:sz w:val="20"/>
        </w:rPr>
        <w:t xml:space="preserve"> mother, who transforms into one of these beings every night to kill one of the children of </w:t>
      </w:r>
      <w:proofErr w:type="spellStart"/>
      <w:r>
        <w:rPr>
          <w:rFonts w:ascii="Times New Roman" w:eastAsia="Times New Roman" w:hAnsi="Times New Roman" w:cs="Times New Roman"/>
          <w:sz w:val="20"/>
        </w:rPr>
        <w:t>Volsung</w:t>
      </w:r>
      <w:proofErr w:type="spellEnd"/>
      <w:r>
        <w:rPr>
          <w:rFonts w:ascii="Times New Roman" w:eastAsia="Times New Roman" w:hAnsi="Times New Roman" w:cs="Times New Roman"/>
          <w:sz w:val="20"/>
        </w:rPr>
        <w:t>. Sigmund kills her by biting her tongue off as she tries to eat the honey off of his face.</w:t>
      </w:r>
    </w:p>
    <w:p w:rsidR="00DA5C38" w:rsidRDefault="00A31587">
      <w:pPr>
        <w:spacing w:line="240" w:lineRule="auto"/>
      </w:pPr>
      <w:r>
        <w:rPr>
          <w:rFonts w:ascii="Times New Roman" w:eastAsia="Times New Roman" w:hAnsi="Times New Roman" w:cs="Times New Roman"/>
          <w:sz w:val="20"/>
        </w:rPr>
        <w:t>ANSWER: a she-</w:t>
      </w:r>
      <w:r>
        <w:rPr>
          <w:rFonts w:ascii="Times New Roman" w:eastAsia="Times New Roman" w:hAnsi="Times New Roman" w:cs="Times New Roman"/>
          <w:b/>
          <w:sz w:val="20"/>
          <w:u w:val="single"/>
        </w:rPr>
        <w:t>wolf</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17. Answer the following about literature of the Vietnam War, for 10 points each.</w:t>
      </w:r>
    </w:p>
    <w:p w:rsidR="00DA5C38" w:rsidRDefault="00A31587">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In Pharaoh’s Army</w:t>
      </w:r>
      <w:r>
        <w:rPr>
          <w:rFonts w:ascii="Times New Roman" w:eastAsia="Times New Roman" w:hAnsi="Times New Roman" w:cs="Times New Roman"/>
          <w:sz w:val="20"/>
        </w:rPr>
        <w:t xml:space="preserve">, a book describing Tobias Wolff’s service in </w:t>
      </w:r>
      <w:proofErr w:type="gramStart"/>
      <w:r>
        <w:rPr>
          <w:rFonts w:ascii="Times New Roman" w:eastAsia="Times New Roman" w:hAnsi="Times New Roman" w:cs="Times New Roman"/>
          <w:sz w:val="20"/>
        </w:rPr>
        <w:t>Vietnam,</w:t>
      </w:r>
      <w:proofErr w:type="gramEnd"/>
      <w:r>
        <w:rPr>
          <w:rFonts w:ascii="Times New Roman" w:eastAsia="Times New Roman" w:hAnsi="Times New Roman" w:cs="Times New Roman"/>
          <w:sz w:val="20"/>
        </w:rPr>
        <w:t xml:space="preserve"> picks up at the end of this memoir by Wolff. It begins with Tobias and his mother heading to Utah to make money mining uranium.</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This Boy’s Life</w:t>
      </w:r>
    </w:p>
    <w:p w:rsidR="00DA5C38" w:rsidRDefault="00A31587">
      <w:pPr>
        <w:spacing w:line="240" w:lineRule="auto"/>
      </w:pPr>
      <w:r>
        <w:rPr>
          <w:rFonts w:ascii="Times New Roman" w:eastAsia="Times New Roman" w:hAnsi="Times New Roman" w:cs="Times New Roman"/>
          <w:sz w:val="20"/>
        </w:rPr>
        <w:t xml:space="preserve">[10] Author of the collection </w:t>
      </w:r>
      <w:proofErr w:type="spellStart"/>
      <w:r>
        <w:rPr>
          <w:rFonts w:ascii="Times New Roman" w:eastAsia="Times New Roman" w:hAnsi="Times New Roman" w:cs="Times New Roman"/>
          <w:i/>
          <w:sz w:val="20"/>
        </w:rPr>
        <w:t>Dien</w:t>
      </w:r>
      <w:proofErr w:type="spellEnd"/>
      <w:r>
        <w:rPr>
          <w:rFonts w:ascii="Times New Roman" w:eastAsia="Times New Roman" w:hAnsi="Times New Roman" w:cs="Times New Roman"/>
          <w:i/>
          <w:sz w:val="20"/>
        </w:rPr>
        <w:t xml:space="preserve"> </w:t>
      </w:r>
      <w:proofErr w:type="spellStart"/>
      <w:proofErr w:type="gramStart"/>
      <w:r>
        <w:rPr>
          <w:rFonts w:ascii="Times New Roman" w:eastAsia="Times New Roman" w:hAnsi="Times New Roman" w:cs="Times New Roman"/>
          <w:i/>
          <w:sz w:val="20"/>
        </w:rPr>
        <w:t>Cai</w:t>
      </w:r>
      <w:proofErr w:type="spellEnd"/>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Dau</w:t>
      </w:r>
      <w:proofErr w:type="spellEnd"/>
      <w:r>
        <w:rPr>
          <w:rFonts w:ascii="Times New Roman" w:eastAsia="Times New Roman" w:hAnsi="Times New Roman" w:cs="Times New Roman"/>
          <w:sz w:val="20"/>
        </w:rPr>
        <w:t xml:space="preserve"> and the Pulitzer-winning </w:t>
      </w:r>
      <w:r>
        <w:rPr>
          <w:rFonts w:ascii="Times New Roman" w:eastAsia="Times New Roman" w:hAnsi="Times New Roman" w:cs="Times New Roman"/>
          <w:i/>
          <w:sz w:val="20"/>
        </w:rPr>
        <w:t>Neon Vernacular</w:t>
      </w:r>
      <w:r>
        <w:rPr>
          <w:rFonts w:ascii="Times New Roman" w:eastAsia="Times New Roman" w:hAnsi="Times New Roman" w:cs="Times New Roman"/>
          <w:sz w:val="20"/>
        </w:rPr>
        <w:t>, this African-American Vietnam vet described his experience contemplating the Vietnam Veterans’ Memorial in the poem “Facing It.”</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Yusef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Komunyakaa</w:t>
      </w:r>
      <w:proofErr w:type="spellEnd"/>
    </w:p>
    <w:p w:rsidR="00DA5C38" w:rsidRDefault="00A31587">
      <w:pPr>
        <w:spacing w:line="240" w:lineRule="auto"/>
      </w:pPr>
      <w:r>
        <w:rPr>
          <w:rFonts w:ascii="Times New Roman" w:eastAsia="Times New Roman" w:hAnsi="Times New Roman" w:cs="Times New Roman"/>
          <w:sz w:val="20"/>
        </w:rPr>
        <w:t>[10] Another Vietnam veteran, Tim O’Brien, wrote this story collection, in which Jimmy Cross blames himself for Kiowa’s death. It includes stories like “The Man I Killed” and “The Lives of the Dead”.</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Things They Carried</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18. Anthony de </w:t>
      </w:r>
      <w:proofErr w:type="spellStart"/>
      <w:r>
        <w:rPr>
          <w:rFonts w:ascii="Times New Roman" w:eastAsia="Times New Roman" w:hAnsi="Times New Roman" w:cs="Times New Roman"/>
          <w:sz w:val="20"/>
        </w:rPr>
        <w:t>Francisci</w:t>
      </w:r>
      <w:proofErr w:type="spellEnd"/>
      <w:r>
        <w:rPr>
          <w:rFonts w:ascii="Times New Roman" w:eastAsia="Times New Roman" w:hAnsi="Times New Roman" w:cs="Times New Roman"/>
          <w:sz w:val="20"/>
        </w:rPr>
        <w:t xml:space="preserve"> designed one of these coins to commemorate the end of World War I. For 10 points each:</w:t>
      </w:r>
    </w:p>
    <w:p w:rsidR="00DA5C38" w:rsidRDefault="00A31587">
      <w:pPr>
        <w:spacing w:line="240" w:lineRule="auto"/>
      </w:pPr>
      <w:r>
        <w:rPr>
          <w:rFonts w:ascii="Times New Roman" w:eastAsia="Times New Roman" w:hAnsi="Times New Roman" w:cs="Times New Roman"/>
          <w:sz w:val="20"/>
        </w:rPr>
        <w:t xml:space="preserve">[10] Name this type of coin. Christian </w:t>
      </w:r>
      <w:proofErr w:type="spellStart"/>
      <w:r>
        <w:rPr>
          <w:rFonts w:ascii="Times New Roman" w:eastAsia="Times New Roman" w:hAnsi="Times New Roman" w:cs="Times New Roman"/>
          <w:sz w:val="20"/>
        </w:rPr>
        <w:t>Gobrecht</w:t>
      </w:r>
      <w:proofErr w:type="spellEnd"/>
      <w:r>
        <w:rPr>
          <w:rFonts w:ascii="Times New Roman" w:eastAsia="Times New Roman" w:hAnsi="Times New Roman" w:cs="Times New Roman"/>
          <w:sz w:val="20"/>
        </w:rPr>
        <w:t xml:space="preserve"> designed a version of this coin depicting a Seated Liberty, while the Morgan variety of this coin was minted after the passage of the Bland-Allison Act.</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silver dollar</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dollar</w:t>
      </w:r>
      <w:r>
        <w:rPr>
          <w:rFonts w:ascii="Times New Roman" w:eastAsia="Times New Roman" w:hAnsi="Times New Roman" w:cs="Times New Roman"/>
          <w:sz w:val="20"/>
        </w:rPr>
        <w:t>” or “</w:t>
      </w:r>
      <w:r>
        <w:rPr>
          <w:rFonts w:ascii="Times New Roman" w:eastAsia="Times New Roman" w:hAnsi="Times New Roman" w:cs="Times New Roman"/>
          <w:b/>
          <w:sz w:val="20"/>
          <w:u w:val="single"/>
        </w:rPr>
        <w:t>dollar</w:t>
      </w:r>
      <w:r>
        <w:rPr>
          <w:rFonts w:ascii="Times New Roman" w:eastAsia="Times New Roman" w:hAnsi="Times New Roman" w:cs="Times New Roman"/>
          <w:sz w:val="20"/>
        </w:rPr>
        <w:t xml:space="preserve"> coin”]</w:t>
      </w:r>
    </w:p>
    <w:p w:rsidR="00DA5C38" w:rsidRDefault="00A31587">
      <w:pPr>
        <w:spacing w:line="240" w:lineRule="auto"/>
      </w:pPr>
      <w:r>
        <w:rPr>
          <w:rFonts w:ascii="Times New Roman" w:eastAsia="Times New Roman" w:hAnsi="Times New Roman" w:cs="Times New Roman"/>
          <w:sz w:val="20"/>
        </w:rPr>
        <w:t>[10] An exceedingly rare silver dollar was accidentally printed with the year 1804 instead of 1803. In 1803, Thomas Jefferson was re-elected to the presidency over this Federalist candidate.</w:t>
      </w:r>
    </w:p>
    <w:p w:rsidR="00DA5C38" w:rsidRDefault="00A31587">
      <w:pPr>
        <w:spacing w:line="240" w:lineRule="auto"/>
      </w:pPr>
      <w:r>
        <w:rPr>
          <w:rFonts w:ascii="Times New Roman" w:eastAsia="Times New Roman" w:hAnsi="Times New Roman" w:cs="Times New Roman"/>
          <w:sz w:val="20"/>
        </w:rPr>
        <w:t xml:space="preserve">ANSWER: Charles </w:t>
      </w:r>
      <w:proofErr w:type="spellStart"/>
      <w:r>
        <w:rPr>
          <w:rFonts w:ascii="Times New Roman" w:eastAsia="Times New Roman" w:hAnsi="Times New Roman" w:cs="Times New Roman"/>
          <w:sz w:val="20"/>
        </w:rPr>
        <w:t>Cotesworth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Pinckney</w:t>
      </w:r>
    </w:p>
    <w:p w:rsidR="00DA5C38" w:rsidRDefault="00A31587">
      <w:pPr>
        <w:spacing w:line="240" w:lineRule="auto"/>
      </w:pPr>
      <w:r>
        <w:rPr>
          <w:rFonts w:ascii="Times New Roman" w:eastAsia="Times New Roman" w:hAnsi="Times New Roman" w:cs="Times New Roman"/>
          <w:sz w:val="20"/>
        </w:rPr>
        <w:t xml:space="preserve">[10] Joe habitually tosses silver-dollars through the door for his wife </w:t>
      </w:r>
      <w:proofErr w:type="spellStart"/>
      <w:r>
        <w:rPr>
          <w:rFonts w:ascii="Times New Roman" w:eastAsia="Times New Roman" w:hAnsi="Times New Roman" w:cs="Times New Roman"/>
          <w:sz w:val="20"/>
        </w:rPr>
        <w:t>Missie</w:t>
      </w:r>
      <w:proofErr w:type="spellEnd"/>
      <w:r>
        <w:rPr>
          <w:rFonts w:ascii="Times New Roman" w:eastAsia="Times New Roman" w:hAnsi="Times New Roman" w:cs="Times New Roman"/>
          <w:sz w:val="20"/>
        </w:rPr>
        <w:t xml:space="preserve"> May to pick up in this </w:t>
      </w:r>
      <w:proofErr w:type="spellStart"/>
      <w:r>
        <w:rPr>
          <w:rFonts w:ascii="Times New Roman" w:eastAsia="Times New Roman" w:hAnsi="Times New Roman" w:cs="Times New Roman"/>
          <w:sz w:val="20"/>
        </w:rPr>
        <w:t>Zora</w:t>
      </w:r>
      <w:proofErr w:type="spellEnd"/>
      <w:r>
        <w:rPr>
          <w:rFonts w:ascii="Times New Roman" w:eastAsia="Times New Roman" w:hAnsi="Times New Roman" w:cs="Times New Roman"/>
          <w:sz w:val="20"/>
        </w:rPr>
        <w:t xml:space="preserve"> Neale Hurston story about </w:t>
      </w:r>
      <w:proofErr w:type="spellStart"/>
      <w:r>
        <w:rPr>
          <w:rFonts w:ascii="Times New Roman" w:eastAsia="Times New Roman" w:hAnsi="Times New Roman" w:cs="Times New Roman"/>
          <w:sz w:val="20"/>
        </w:rPr>
        <w:t>Missie</w:t>
      </w:r>
      <w:proofErr w:type="spellEnd"/>
      <w:r>
        <w:rPr>
          <w:rFonts w:ascii="Times New Roman" w:eastAsia="Times New Roman" w:hAnsi="Times New Roman" w:cs="Times New Roman"/>
          <w:sz w:val="20"/>
        </w:rPr>
        <w:t xml:space="preserve"> May’s brief affair with the supposedly-wealthy Otis </w:t>
      </w:r>
      <w:proofErr w:type="spellStart"/>
      <w:r>
        <w:rPr>
          <w:rFonts w:ascii="Times New Roman" w:eastAsia="Times New Roman" w:hAnsi="Times New Roman" w:cs="Times New Roman"/>
          <w:sz w:val="20"/>
        </w:rPr>
        <w:t>Slemmons</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Gilded Six-Bits</w:t>
      </w:r>
      <w:r>
        <w:rPr>
          <w:rFonts w:ascii="Times New Roman" w:eastAsia="Times New Roman" w:hAnsi="Times New Roman" w:cs="Times New Roman"/>
          <w:sz w:val="20"/>
        </w:rPr>
        <w:t>”</w:t>
      </w:r>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 xml:space="preserve">19. Alexander III’s May Laws targeted these people, who were, in the next century, often called </w:t>
      </w:r>
      <w:proofErr w:type="spellStart"/>
      <w:r>
        <w:rPr>
          <w:rFonts w:ascii="Times New Roman" w:eastAsia="Times New Roman" w:hAnsi="Times New Roman" w:cs="Times New Roman"/>
          <w:i/>
          <w:sz w:val="20"/>
        </w:rPr>
        <w:t>refuseniks</w:t>
      </w:r>
      <w:proofErr w:type="spellEnd"/>
      <w:r>
        <w:rPr>
          <w:rFonts w:ascii="Times New Roman" w:eastAsia="Times New Roman" w:hAnsi="Times New Roman" w:cs="Times New Roman"/>
          <w:sz w:val="20"/>
        </w:rPr>
        <w:t xml:space="preserve"> after unsuccessfully applying to emigrate. For 10 points each:</w:t>
      </w:r>
    </w:p>
    <w:p w:rsidR="00DA5C38" w:rsidRDefault="00A31587">
      <w:pPr>
        <w:spacing w:line="240" w:lineRule="auto"/>
      </w:pPr>
      <w:r>
        <w:rPr>
          <w:rFonts w:ascii="Times New Roman" w:eastAsia="Times New Roman" w:hAnsi="Times New Roman" w:cs="Times New Roman"/>
          <w:sz w:val="20"/>
        </w:rPr>
        <w:t>[10] Identify this ethnic group within Russia that Catherine the Great restricted to the Pale of Settlement.</w:t>
      </w:r>
    </w:p>
    <w:p w:rsidR="00DA5C38" w:rsidRDefault="00A31587">
      <w:pPr>
        <w:spacing w:line="240" w:lineRule="auto"/>
      </w:pPr>
      <w:r>
        <w:rPr>
          <w:rFonts w:ascii="Times New Roman" w:eastAsia="Times New Roman" w:hAnsi="Times New Roman" w:cs="Times New Roman"/>
          <w:sz w:val="20"/>
        </w:rPr>
        <w:t xml:space="preserve">ANSWER: Russian </w:t>
      </w:r>
      <w:r>
        <w:rPr>
          <w:rFonts w:ascii="Times New Roman" w:eastAsia="Times New Roman" w:hAnsi="Times New Roman" w:cs="Times New Roman"/>
          <w:b/>
          <w:sz w:val="20"/>
          <w:u w:val="single"/>
        </w:rPr>
        <w:t>Jews</w:t>
      </w:r>
    </w:p>
    <w:p w:rsidR="00DA5C38" w:rsidRDefault="00A31587">
      <w:pPr>
        <w:spacing w:line="240" w:lineRule="auto"/>
      </w:pPr>
      <w:r>
        <w:rPr>
          <w:rFonts w:ascii="Times New Roman" w:eastAsia="Times New Roman" w:hAnsi="Times New Roman" w:cs="Times New Roman"/>
          <w:sz w:val="20"/>
        </w:rPr>
        <w:t>[10] Eastern European Jews commonly lived in these small, Yiddish-speaking villages found in Poland-Lithuania and, later, the Pale of Settlement.</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shtetl</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shtot</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[10] This term was given to the young Jewish children forcibly and disproportionately </w:t>
      </w:r>
      <w:proofErr w:type="gramStart"/>
      <w:r>
        <w:rPr>
          <w:rFonts w:ascii="Times New Roman" w:eastAsia="Times New Roman" w:hAnsi="Times New Roman" w:cs="Times New Roman"/>
          <w:sz w:val="20"/>
        </w:rPr>
        <w:t>conscripted  into</w:t>
      </w:r>
      <w:proofErr w:type="gramEnd"/>
      <w:r>
        <w:rPr>
          <w:rFonts w:ascii="Times New Roman" w:eastAsia="Times New Roman" w:hAnsi="Times New Roman" w:cs="Times New Roman"/>
          <w:sz w:val="20"/>
        </w:rPr>
        <w:t xml:space="preserve"> the Russian army. Often abducted by </w:t>
      </w:r>
      <w:proofErr w:type="spellStart"/>
      <w:r>
        <w:rPr>
          <w:rFonts w:ascii="Times New Roman" w:eastAsia="Times New Roman" w:hAnsi="Times New Roman" w:cs="Times New Roman"/>
          <w:i/>
          <w:sz w:val="20"/>
        </w:rPr>
        <w:t>khapers</w:t>
      </w:r>
      <w:proofErr w:type="spellEnd"/>
      <w:r>
        <w:rPr>
          <w:rFonts w:ascii="Times New Roman" w:eastAsia="Times New Roman" w:hAnsi="Times New Roman" w:cs="Times New Roman"/>
          <w:sz w:val="20"/>
        </w:rPr>
        <w:t>, they were educated in namesake military “schools” designed to force them to become Christians.</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Cantonists</w:t>
      </w:r>
      <w:proofErr w:type="spellEnd"/>
    </w:p>
    <w:p w:rsidR="00DA5C38" w:rsidRDefault="00DA5C38">
      <w:pPr>
        <w:spacing w:line="240" w:lineRule="auto"/>
      </w:pPr>
    </w:p>
    <w:p w:rsidR="00DA5C38" w:rsidRDefault="00A31587">
      <w:pPr>
        <w:spacing w:line="240" w:lineRule="auto"/>
      </w:pPr>
      <w:r>
        <w:rPr>
          <w:rFonts w:ascii="Times New Roman" w:eastAsia="Times New Roman" w:hAnsi="Times New Roman" w:cs="Times New Roman"/>
          <w:sz w:val="20"/>
        </w:rPr>
        <w:t>20. He was remarkably prolific for a mathematician who didn’t really exist, publishing the Elements of Mathematics series and advocating an axiomatic approach.  For 10 points each:</w:t>
      </w:r>
    </w:p>
    <w:p w:rsidR="00DA5C38" w:rsidRDefault="00A31587">
      <w:pPr>
        <w:spacing w:line="240" w:lineRule="auto"/>
      </w:pPr>
      <w:r>
        <w:rPr>
          <w:rFonts w:ascii="Times New Roman" w:eastAsia="Times New Roman" w:hAnsi="Times New Roman" w:cs="Times New Roman"/>
          <w:sz w:val="20"/>
        </w:rPr>
        <w:t xml:space="preserve">[10] Name this group of French mathematicians who first met in 1934 to discuss writing a new analysis textbook. Some important early members included Jean </w:t>
      </w:r>
      <w:proofErr w:type="spellStart"/>
      <w:r>
        <w:rPr>
          <w:rFonts w:ascii="Times New Roman" w:eastAsia="Times New Roman" w:hAnsi="Times New Roman" w:cs="Times New Roman"/>
          <w:sz w:val="20"/>
        </w:rPr>
        <w:t>Dieudonné</w:t>
      </w:r>
      <w:proofErr w:type="spellEnd"/>
      <w:r>
        <w:rPr>
          <w:rFonts w:ascii="Times New Roman" w:eastAsia="Times New Roman" w:hAnsi="Times New Roman" w:cs="Times New Roman"/>
          <w:sz w:val="20"/>
        </w:rPr>
        <w:t xml:space="preserve"> and André Weil.</w:t>
      </w:r>
    </w:p>
    <w:p w:rsidR="00DA5C38" w:rsidRDefault="00A31587">
      <w:pPr>
        <w:spacing w:line="240" w:lineRule="auto"/>
      </w:pPr>
      <w:r>
        <w:rPr>
          <w:rFonts w:ascii="Times New Roman" w:eastAsia="Times New Roman" w:hAnsi="Times New Roman" w:cs="Times New Roman"/>
          <w:sz w:val="20"/>
        </w:rPr>
        <w:t xml:space="preserve">ANSWER: Nicolas </w:t>
      </w:r>
      <w:proofErr w:type="spellStart"/>
      <w:r>
        <w:rPr>
          <w:rFonts w:ascii="Times New Roman" w:eastAsia="Times New Roman" w:hAnsi="Times New Roman" w:cs="Times New Roman"/>
          <w:b/>
          <w:sz w:val="20"/>
          <w:u w:val="single"/>
        </w:rPr>
        <w:t>Bourbaki</w:t>
      </w:r>
      <w:proofErr w:type="spellEnd"/>
    </w:p>
    <w:p w:rsidR="00DA5C38" w:rsidRDefault="00A31587">
      <w:pPr>
        <w:spacing w:line="240" w:lineRule="auto"/>
      </w:pPr>
      <w:r>
        <w:rPr>
          <w:rFonts w:ascii="Times New Roman" w:eastAsia="Times New Roman" w:hAnsi="Times New Roman" w:cs="Times New Roman"/>
          <w:sz w:val="20"/>
        </w:rPr>
        <w:t xml:space="preserve">[10] This later member of the </w:t>
      </w:r>
      <w:proofErr w:type="spellStart"/>
      <w:r>
        <w:rPr>
          <w:rFonts w:ascii="Times New Roman" w:eastAsia="Times New Roman" w:hAnsi="Times New Roman" w:cs="Times New Roman"/>
          <w:sz w:val="20"/>
        </w:rPr>
        <w:t>Bourbaki</w:t>
      </w:r>
      <w:proofErr w:type="spellEnd"/>
      <w:r>
        <w:rPr>
          <w:rFonts w:ascii="Times New Roman" w:eastAsia="Times New Roman" w:hAnsi="Times New Roman" w:cs="Times New Roman"/>
          <w:sz w:val="20"/>
        </w:rPr>
        <w:t xml:space="preserve"> group co-authored Homological Algebra with Henri </w:t>
      </w:r>
      <w:proofErr w:type="spellStart"/>
      <w:r>
        <w:rPr>
          <w:rFonts w:ascii="Times New Roman" w:eastAsia="Times New Roman" w:hAnsi="Times New Roman" w:cs="Times New Roman"/>
          <w:sz w:val="20"/>
        </w:rPr>
        <w:t>Cartan</w:t>
      </w:r>
      <w:proofErr w:type="spellEnd"/>
      <w:r>
        <w:rPr>
          <w:rFonts w:ascii="Times New Roman" w:eastAsia="Times New Roman" w:hAnsi="Times New Roman" w:cs="Times New Roman"/>
          <w:sz w:val="20"/>
        </w:rPr>
        <w:t>.  He names a type of topological space with frequent collaborator Saunders Mac Lane, with whom he co-founded category theory.</w:t>
      </w:r>
    </w:p>
    <w:p w:rsidR="00DA5C38" w:rsidRDefault="00A31587">
      <w:pPr>
        <w:spacing w:line="240" w:lineRule="auto"/>
      </w:pPr>
      <w:r>
        <w:rPr>
          <w:rFonts w:ascii="Times New Roman" w:eastAsia="Times New Roman" w:hAnsi="Times New Roman" w:cs="Times New Roman"/>
          <w:sz w:val="20"/>
        </w:rPr>
        <w:t xml:space="preserve">ANSWER: Samuel </w:t>
      </w:r>
      <w:proofErr w:type="spellStart"/>
      <w:r>
        <w:rPr>
          <w:rFonts w:ascii="Times New Roman" w:eastAsia="Times New Roman" w:hAnsi="Times New Roman" w:cs="Times New Roman"/>
          <w:b/>
          <w:sz w:val="20"/>
          <w:u w:val="single"/>
        </w:rPr>
        <w:t>Eilenberg</w:t>
      </w:r>
      <w:proofErr w:type="spellEnd"/>
    </w:p>
    <w:p w:rsidR="00DA5C38" w:rsidRDefault="00A31587">
      <w:pPr>
        <w:spacing w:line="240" w:lineRule="auto"/>
      </w:pPr>
      <w:r>
        <w:rPr>
          <w:rFonts w:ascii="Times New Roman" w:eastAsia="Times New Roman" w:hAnsi="Times New Roman" w:cs="Times New Roman"/>
          <w:sz w:val="20"/>
        </w:rPr>
        <w:t xml:space="preserve">[10] This other member of </w:t>
      </w:r>
      <w:proofErr w:type="spellStart"/>
      <w:r>
        <w:rPr>
          <w:rFonts w:ascii="Times New Roman" w:eastAsia="Times New Roman" w:hAnsi="Times New Roman" w:cs="Times New Roman"/>
          <w:sz w:val="20"/>
        </w:rPr>
        <w:t>Bourbaki</w:t>
      </w:r>
      <w:proofErr w:type="spellEnd"/>
      <w:r>
        <w:rPr>
          <w:rFonts w:ascii="Times New Roman" w:eastAsia="Times New Roman" w:hAnsi="Times New Roman" w:cs="Times New Roman"/>
          <w:sz w:val="20"/>
        </w:rPr>
        <w:t xml:space="preserve">, the youngest ever to win a Fields Medal, would use </w:t>
      </w:r>
      <w:proofErr w:type="spellStart"/>
      <w:r>
        <w:rPr>
          <w:rFonts w:ascii="Times New Roman" w:eastAsia="Times New Roman" w:hAnsi="Times New Roman" w:cs="Times New Roman"/>
          <w:sz w:val="20"/>
        </w:rPr>
        <w:t>Eilenberg-MacLane</w:t>
      </w:r>
      <w:proofErr w:type="spellEnd"/>
      <w:r>
        <w:rPr>
          <w:rFonts w:ascii="Times New Roman" w:eastAsia="Times New Roman" w:hAnsi="Times New Roman" w:cs="Times New Roman"/>
          <w:sz w:val="20"/>
        </w:rPr>
        <w:t xml:space="preserve"> spaces to kill </w:t>
      </w:r>
      <w:proofErr w:type="spellStart"/>
      <w:r>
        <w:rPr>
          <w:rFonts w:ascii="Times New Roman" w:eastAsia="Times New Roman" w:hAnsi="Times New Roman" w:cs="Times New Roman"/>
          <w:sz w:val="20"/>
        </w:rPr>
        <w:t>homotopy</w:t>
      </w:r>
      <w:proofErr w:type="spellEnd"/>
      <w:r>
        <w:rPr>
          <w:rFonts w:ascii="Times New Roman" w:eastAsia="Times New Roman" w:hAnsi="Times New Roman" w:cs="Times New Roman"/>
          <w:sz w:val="20"/>
        </w:rPr>
        <w:t xml:space="preserve"> groups. His doctoral dissertation introduced an important spectral sequence now named for him and Jean </w:t>
      </w:r>
      <w:proofErr w:type="spellStart"/>
      <w:r>
        <w:rPr>
          <w:rFonts w:ascii="Times New Roman" w:eastAsia="Times New Roman" w:hAnsi="Times New Roman" w:cs="Times New Roman"/>
          <w:sz w:val="20"/>
        </w:rPr>
        <w:t>Leray</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ANSWER: Jean-Pierre </w:t>
      </w:r>
      <w:proofErr w:type="spellStart"/>
      <w:r>
        <w:rPr>
          <w:rFonts w:ascii="Times New Roman" w:eastAsia="Times New Roman" w:hAnsi="Times New Roman" w:cs="Times New Roman"/>
          <w:b/>
          <w:sz w:val="20"/>
          <w:u w:val="single"/>
        </w:rPr>
        <w:t>Serre</w:t>
      </w:r>
      <w:proofErr w:type="spellEnd"/>
    </w:p>
    <w:p w:rsidR="00DA5C38" w:rsidRDefault="00DA5C38">
      <w:pPr>
        <w:spacing w:line="240" w:lineRule="auto"/>
      </w:pPr>
    </w:p>
    <w:p w:rsidR="00DA5C38" w:rsidRDefault="00A31587">
      <w:pPr>
        <w:spacing w:line="240" w:lineRule="auto"/>
      </w:pPr>
      <w:proofErr w:type="gramStart"/>
      <w:r>
        <w:rPr>
          <w:rFonts w:ascii="Times New Roman" w:eastAsia="Times New Roman" w:hAnsi="Times New Roman" w:cs="Times New Roman"/>
          <w:sz w:val="20"/>
        </w:rPr>
        <w:t>21 [Tiebreaker].</w:t>
      </w:r>
      <w:proofErr w:type="gramEnd"/>
      <w:r>
        <w:rPr>
          <w:rFonts w:ascii="Times New Roman" w:eastAsia="Times New Roman" w:hAnsi="Times New Roman" w:cs="Times New Roman"/>
          <w:sz w:val="20"/>
        </w:rPr>
        <w:t xml:space="preserve"> Events during this month of this year began when the University of Paris at Nanterre shut down. For 10 points each:</w:t>
      </w:r>
    </w:p>
    <w:p w:rsidR="00DA5C38" w:rsidRDefault="00A31587">
      <w:pPr>
        <w:spacing w:line="240" w:lineRule="auto"/>
      </w:pPr>
      <w:r>
        <w:rPr>
          <w:rFonts w:ascii="Times New Roman" w:eastAsia="Times New Roman" w:hAnsi="Times New Roman" w:cs="Times New Roman"/>
          <w:sz w:val="20"/>
        </w:rPr>
        <w:t>[10] Name this month and year, during which student and union protesters nearly turned France Communist and forced de Gaulle to temporarily flee the country.</w:t>
      </w:r>
    </w:p>
    <w:p w:rsidR="00DA5C38" w:rsidRDefault="00A31587">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May, 1968</w:t>
      </w:r>
    </w:p>
    <w:p w:rsidR="00DA5C38" w:rsidRDefault="00A31587">
      <w:pPr>
        <w:spacing w:line="240" w:lineRule="auto"/>
      </w:pPr>
      <w:r>
        <w:rPr>
          <w:rFonts w:ascii="Times New Roman" w:eastAsia="Times New Roman" w:hAnsi="Times New Roman" w:cs="Times New Roman"/>
          <w:sz w:val="20"/>
        </w:rPr>
        <w:t>[10] During May, 1968, Jacques Chirac and other representatives of the Pompidou government agreed to this agreement, which raised the minimum wage. It failed to end the demonstrations.</w:t>
      </w:r>
    </w:p>
    <w:p w:rsidR="00DA5C38" w:rsidRDefault="00A31587">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Grenelle</w:t>
      </w:r>
      <w:proofErr w:type="spellEnd"/>
      <w:r>
        <w:rPr>
          <w:rFonts w:ascii="Times New Roman" w:eastAsia="Times New Roman" w:hAnsi="Times New Roman" w:cs="Times New Roman"/>
          <w:sz w:val="20"/>
        </w:rPr>
        <w:t xml:space="preserve"> Agreements [or </w:t>
      </w:r>
      <w:proofErr w:type="spellStart"/>
      <w:r>
        <w:rPr>
          <w:rFonts w:ascii="Times New Roman" w:eastAsia="Times New Roman" w:hAnsi="Times New Roman" w:cs="Times New Roman"/>
          <w:b/>
          <w:sz w:val="20"/>
          <w:u w:val="single"/>
        </w:rPr>
        <w:t>Grenelle</w:t>
      </w:r>
      <w:proofErr w:type="spellEnd"/>
      <w:r>
        <w:rPr>
          <w:rFonts w:ascii="Times New Roman" w:eastAsia="Times New Roman" w:hAnsi="Times New Roman" w:cs="Times New Roman"/>
          <w:sz w:val="20"/>
        </w:rPr>
        <w:t xml:space="preserve"> Reports, or </w:t>
      </w:r>
      <w:proofErr w:type="spellStart"/>
      <w:r>
        <w:rPr>
          <w:rFonts w:ascii="Times New Roman" w:eastAsia="Times New Roman" w:hAnsi="Times New Roman" w:cs="Times New Roman"/>
          <w:b/>
          <w:sz w:val="20"/>
          <w:u w:val="single"/>
        </w:rPr>
        <w:t>Grenelle</w:t>
      </w:r>
      <w:proofErr w:type="spellEnd"/>
      <w:r>
        <w:rPr>
          <w:rFonts w:ascii="Times New Roman" w:eastAsia="Times New Roman" w:hAnsi="Times New Roman" w:cs="Times New Roman"/>
          <w:sz w:val="20"/>
        </w:rPr>
        <w:t xml:space="preserve"> Accords, or Accords de </w:t>
      </w:r>
      <w:proofErr w:type="spellStart"/>
      <w:r>
        <w:rPr>
          <w:rFonts w:ascii="Times New Roman" w:eastAsia="Times New Roman" w:hAnsi="Times New Roman" w:cs="Times New Roman"/>
          <w:b/>
          <w:sz w:val="20"/>
          <w:u w:val="single"/>
        </w:rPr>
        <w:t>Grenelle</w:t>
      </w:r>
      <w:proofErr w:type="spellEnd"/>
      <w:r>
        <w:rPr>
          <w:rFonts w:ascii="Times New Roman" w:eastAsia="Times New Roman" w:hAnsi="Times New Roman" w:cs="Times New Roman"/>
          <w:sz w:val="20"/>
        </w:rPr>
        <w:t>]</w:t>
      </w:r>
    </w:p>
    <w:p w:rsidR="00DA5C38" w:rsidRDefault="00A31587">
      <w:pPr>
        <w:spacing w:line="240" w:lineRule="auto"/>
      </w:pPr>
      <w:r>
        <w:rPr>
          <w:rFonts w:ascii="Times New Roman" w:eastAsia="Times New Roman" w:hAnsi="Times New Roman" w:cs="Times New Roman"/>
          <w:sz w:val="20"/>
        </w:rPr>
        <w:t xml:space="preserve">[10] Parisian student protesters drew inspiration from the protests organized by this man at Berkeley. A leader of the Free Speech Movement who came to prominence for standing on top of a police car, he gave the Bodies </w:t>
      </w:r>
      <w:proofErr w:type="gramStart"/>
      <w:r>
        <w:rPr>
          <w:rFonts w:ascii="Times New Roman" w:eastAsia="Times New Roman" w:hAnsi="Times New Roman" w:cs="Times New Roman"/>
          <w:sz w:val="20"/>
        </w:rPr>
        <w:t>Upon</w:t>
      </w:r>
      <w:proofErr w:type="gramEnd"/>
      <w:r>
        <w:rPr>
          <w:rFonts w:ascii="Times New Roman" w:eastAsia="Times New Roman" w:hAnsi="Times New Roman" w:cs="Times New Roman"/>
          <w:sz w:val="20"/>
        </w:rPr>
        <w:t xml:space="preserve"> the Gears speech.</w:t>
      </w:r>
    </w:p>
    <w:p w:rsidR="00DA5C38" w:rsidRDefault="00A31587">
      <w:pPr>
        <w:spacing w:line="240" w:lineRule="auto"/>
      </w:pPr>
      <w:r>
        <w:rPr>
          <w:rFonts w:ascii="Times New Roman" w:eastAsia="Times New Roman" w:hAnsi="Times New Roman" w:cs="Times New Roman"/>
          <w:sz w:val="20"/>
        </w:rPr>
        <w:t xml:space="preserve">ANSWER: Mario </w:t>
      </w:r>
      <w:proofErr w:type="spellStart"/>
      <w:r>
        <w:rPr>
          <w:rFonts w:ascii="Times New Roman" w:eastAsia="Times New Roman" w:hAnsi="Times New Roman" w:cs="Times New Roman"/>
          <w:b/>
          <w:sz w:val="20"/>
          <w:u w:val="single"/>
        </w:rPr>
        <w:t>Savio</w:t>
      </w:r>
      <w:proofErr w:type="spellEnd"/>
    </w:p>
    <w:sectPr w:rsidR="00DA5C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
  <w:rsids>
    <w:rsidRoot w:val="00DA5C38"/>
    <w:rsid w:val="00105C4C"/>
    <w:rsid w:val="008F60E2"/>
    <w:rsid w:val="00A31587"/>
    <w:rsid w:val="00C66946"/>
    <w:rsid w:val="00DA5C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Spacing">
    <w:name w:val="No Spacing"/>
    <w:uiPriority w:val="1"/>
    <w:qFormat/>
    <w:rsid w:val="00A31587"/>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NoSpacing">
    <w:name w:val="No Spacing"/>
    <w:uiPriority w:val="1"/>
    <w:qFormat/>
    <w:rsid w:val="00A31587"/>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389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5758</Words>
  <Characters>32826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Peterson Packet, randomized .docx</vt:lpstr>
    </vt:vector>
  </TitlesOfParts>
  <Company>Fairfax County</Company>
  <LinksUpToDate>false</LinksUpToDate>
  <CharactersWithSpaces>38507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Peterson Packet, randomized .docx</dc:title>
  <dc:creator>Matt Weiner</dc:creator>
  <cp:lastModifiedBy>Matthew Lyons Bollinger</cp:lastModifiedBy>
  <cp:revision>2</cp:revision>
  <dcterms:created xsi:type="dcterms:W3CDTF">2013-08-10T16:20:00Z</dcterms:created>
  <dcterms:modified xsi:type="dcterms:W3CDTF">2013-08-10T16:20:00Z</dcterms:modified>
</cp:coreProperties>
</file>