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665" w:rsidRDefault="00A2246C" w:rsidP="00010665">
      <w:pPr>
        <w:pStyle w:val="NormalWeb"/>
        <w:spacing w:before="120" w:beforeAutospacing="0" w:after="200" w:afterAutospacing="0"/>
        <w:ind w:right="120"/>
        <w:rPr>
          <w:b/>
          <w:bCs/>
          <w:sz w:val="20"/>
          <w:szCs w:val="20"/>
        </w:rPr>
      </w:pPr>
      <w:r w:rsidRPr="00C836AB">
        <w:rPr>
          <w:b/>
          <w:bCs/>
          <w:sz w:val="20"/>
          <w:szCs w:val="20"/>
        </w:rPr>
        <w:t>Chicago Open 2013</w:t>
      </w:r>
      <w:r w:rsidR="00010665">
        <w:rPr>
          <w:b/>
          <w:bCs/>
          <w:sz w:val="20"/>
          <w:szCs w:val="20"/>
        </w:rPr>
        <w:t>: No Subtext, Just Tacos</w:t>
      </w:r>
      <w:r w:rsidRPr="00C836AB">
        <w:rPr>
          <w:sz w:val="20"/>
          <w:szCs w:val="20"/>
        </w:rPr>
        <w:br/>
      </w:r>
      <w:r w:rsidRPr="00C836AB">
        <w:rPr>
          <w:b/>
          <w:bCs/>
          <w:sz w:val="20"/>
          <w:szCs w:val="20"/>
        </w:rPr>
        <w:t>Packet by Eric Douglass, Joey Montoya, and Kyle Sutherlin</w:t>
      </w:r>
    </w:p>
    <w:p w:rsidR="00010665" w:rsidRPr="00010665" w:rsidRDefault="00010665" w:rsidP="00010665">
      <w:pPr>
        <w:pStyle w:val="NormalWeb"/>
        <w:spacing w:before="120" w:beforeAutospacing="0" w:after="200" w:afterAutospacing="0"/>
        <w:ind w:right="120"/>
        <w:rPr>
          <w:b/>
          <w:bCs/>
          <w:sz w:val="20"/>
          <w:szCs w:val="20"/>
        </w:rPr>
      </w:pPr>
      <w:bookmarkStart w:id="0" w:name="_GoBack"/>
      <w:bookmarkEnd w:id="0"/>
      <w:r>
        <w:rPr>
          <w:b/>
          <w:color w:val="000000"/>
          <w:sz w:val="20"/>
          <w:szCs w:val="20"/>
        </w:rPr>
        <w:t xml:space="preserve">Edited by Matt Bollinger, </w:t>
      </w:r>
      <w:proofErr w:type="spellStart"/>
      <w:r>
        <w:rPr>
          <w:b/>
          <w:color w:val="000000"/>
          <w:sz w:val="20"/>
          <w:szCs w:val="20"/>
        </w:rPr>
        <w:t>Libo</w:t>
      </w:r>
      <w:proofErr w:type="spellEnd"/>
      <w:r>
        <w:rPr>
          <w:b/>
          <w:color w:val="000000"/>
          <w:sz w:val="20"/>
          <w:szCs w:val="20"/>
        </w:rPr>
        <w:t xml:space="preserve"> </w:t>
      </w:r>
      <w:proofErr w:type="spellStart"/>
      <w:r>
        <w:rPr>
          <w:b/>
          <w:color w:val="000000"/>
          <w:sz w:val="20"/>
          <w:szCs w:val="20"/>
        </w:rPr>
        <w:t>Zeng</w:t>
      </w:r>
      <w:proofErr w:type="spellEnd"/>
      <w:r>
        <w:rPr>
          <w:b/>
          <w:color w:val="000000"/>
          <w:sz w:val="20"/>
          <w:szCs w:val="20"/>
        </w:rPr>
        <w:t xml:space="preserve">, </w:t>
      </w:r>
      <w:proofErr w:type="spellStart"/>
      <w:r>
        <w:rPr>
          <w:b/>
          <w:color w:val="000000"/>
          <w:sz w:val="20"/>
          <w:szCs w:val="20"/>
        </w:rPr>
        <w:t>Sriram</w:t>
      </w:r>
      <w:proofErr w:type="spellEnd"/>
      <w:r>
        <w:rPr>
          <w:b/>
          <w:color w:val="000000"/>
          <w:sz w:val="20"/>
          <w:szCs w:val="20"/>
        </w:rPr>
        <w:t xml:space="preserve"> </w:t>
      </w:r>
      <w:proofErr w:type="spellStart"/>
      <w:r>
        <w:rPr>
          <w:b/>
          <w:color w:val="000000"/>
          <w:sz w:val="20"/>
          <w:szCs w:val="20"/>
        </w:rPr>
        <w:t>Pendyala</w:t>
      </w:r>
      <w:proofErr w:type="spellEnd"/>
      <w:r>
        <w:rPr>
          <w:b/>
          <w:color w:val="000000"/>
          <w:sz w:val="20"/>
          <w:szCs w:val="20"/>
        </w:rPr>
        <w:t xml:space="preserve">, Dennis Loo, </w:t>
      </w:r>
      <w:proofErr w:type="spellStart"/>
      <w:r>
        <w:rPr>
          <w:b/>
          <w:color w:val="000000"/>
          <w:sz w:val="20"/>
          <w:szCs w:val="20"/>
        </w:rPr>
        <w:t>Sinan</w:t>
      </w:r>
      <w:proofErr w:type="spellEnd"/>
      <w:r>
        <w:rPr>
          <w:b/>
          <w:color w:val="000000"/>
          <w:sz w:val="20"/>
          <w:szCs w:val="20"/>
        </w:rPr>
        <w:t xml:space="preserve"> </w:t>
      </w:r>
      <w:proofErr w:type="spellStart"/>
      <w:r>
        <w:rPr>
          <w:b/>
          <w:color w:val="000000"/>
          <w:sz w:val="20"/>
          <w:szCs w:val="20"/>
        </w:rPr>
        <w:t>Ulusoy</w:t>
      </w:r>
      <w:proofErr w:type="spellEnd"/>
      <w:r>
        <w:rPr>
          <w:b/>
          <w:color w:val="000000"/>
          <w:sz w:val="20"/>
          <w:szCs w:val="20"/>
        </w:rPr>
        <w:t xml:space="preserve">, and Kevin </w:t>
      </w:r>
      <w:proofErr w:type="spellStart"/>
      <w:r>
        <w:rPr>
          <w:b/>
          <w:color w:val="000000"/>
          <w:sz w:val="20"/>
          <w:szCs w:val="20"/>
        </w:rPr>
        <w:t>Koai</w:t>
      </w:r>
      <w:proofErr w:type="spellEnd"/>
      <w:r>
        <w:rPr>
          <w:b/>
          <w:color w:val="000000"/>
          <w:sz w:val="20"/>
          <w:szCs w:val="20"/>
        </w:rPr>
        <w:t>, with invaluable contributions by Matt Jackson</w:t>
      </w:r>
    </w:p>
    <w:p w:rsidR="00010665" w:rsidRDefault="00010665" w:rsidP="00010665">
      <w:pPr>
        <w:spacing w:after="0" w:line="240" w:lineRule="auto"/>
        <w:rPr>
          <w:rFonts w:eastAsia="Times New Roman" w:cs="Times New Roman"/>
          <w:szCs w:val="24"/>
        </w:rPr>
      </w:pPr>
    </w:p>
    <w:p w:rsidR="00010665" w:rsidRPr="00C836AB" w:rsidRDefault="00010665" w:rsidP="00A2246C">
      <w:pPr>
        <w:pStyle w:val="NormalWeb"/>
        <w:spacing w:before="120" w:beforeAutospacing="0" w:after="200" w:afterAutospacing="0"/>
        <w:ind w:right="120"/>
        <w:rPr>
          <w:sz w:val="20"/>
          <w:szCs w:val="20"/>
        </w:rPr>
      </w:pPr>
    </w:p>
    <w:p w:rsidR="00390E77" w:rsidRPr="00C836AB" w:rsidRDefault="00A2246C" w:rsidP="00A2246C">
      <w:pPr>
        <w:pStyle w:val="NormalWeb"/>
        <w:spacing w:before="120" w:beforeAutospacing="0" w:after="200" w:afterAutospacing="0"/>
        <w:ind w:right="120"/>
        <w:rPr>
          <w:bCs/>
          <w:iCs/>
          <w:sz w:val="20"/>
          <w:szCs w:val="20"/>
        </w:rPr>
      </w:pPr>
      <w:r w:rsidRPr="00C836AB">
        <w:rPr>
          <w:bCs/>
          <w:sz w:val="20"/>
          <w:szCs w:val="20"/>
        </w:rPr>
        <w:t xml:space="preserve">1. </w:t>
      </w:r>
      <w:r w:rsidRPr="00C836AB">
        <w:rPr>
          <w:b/>
          <w:bCs/>
          <w:sz w:val="20"/>
          <w:szCs w:val="20"/>
        </w:rPr>
        <w:t xml:space="preserve">The protagonist of this play describes a trip he made to the mines with his father, where he says he heard the metal sing because it wanted to serve mankind.  In this play, a maid named </w:t>
      </w:r>
      <w:proofErr w:type="spellStart"/>
      <w:r w:rsidRPr="00C836AB">
        <w:rPr>
          <w:b/>
          <w:bCs/>
          <w:sz w:val="20"/>
          <w:szCs w:val="20"/>
        </w:rPr>
        <w:t>Malena</w:t>
      </w:r>
      <w:proofErr w:type="spellEnd"/>
      <w:r w:rsidRPr="00C836AB">
        <w:rPr>
          <w:b/>
          <w:bCs/>
          <w:sz w:val="20"/>
          <w:szCs w:val="20"/>
        </w:rPr>
        <w:t xml:space="preserve"> follows a character’s footprints with a lantern. The main character of this drama describes his heart being grabbed by an ice-cold metal hand prior to his demise, which occurs many years after he was supposedly betrayed by </w:t>
      </w:r>
      <w:proofErr w:type="spellStart"/>
      <w:r w:rsidRPr="00C836AB">
        <w:rPr>
          <w:b/>
          <w:bCs/>
          <w:sz w:val="20"/>
          <w:szCs w:val="20"/>
        </w:rPr>
        <w:t>Hinkel</w:t>
      </w:r>
      <w:proofErr w:type="spellEnd"/>
      <w:r w:rsidRPr="00C836AB">
        <w:rPr>
          <w:b/>
          <w:bCs/>
          <w:sz w:val="20"/>
          <w:szCs w:val="20"/>
        </w:rPr>
        <w:t xml:space="preserve">. In this play, </w:t>
      </w:r>
      <w:proofErr w:type="spellStart"/>
      <w:r w:rsidRPr="00C836AB">
        <w:rPr>
          <w:b/>
          <w:bCs/>
          <w:sz w:val="20"/>
          <w:szCs w:val="20"/>
        </w:rPr>
        <w:t>Vilhelm</w:t>
      </w:r>
      <w:proofErr w:type="spellEnd"/>
      <w:r w:rsidRPr="00C836AB">
        <w:rPr>
          <w:b/>
          <w:bCs/>
          <w:sz w:val="20"/>
          <w:szCs w:val="20"/>
        </w:rPr>
        <w:t xml:space="preserve"> </w:t>
      </w:r>
      <w:proofErr w:type="spellStart"/>
      <w:r w:rsidRPr="00C836AB">
        <w:rPr>
          <w:b/>
          <w:bCs/>
          <w:sz w:val="20"/>
          <w:szCs w:val="20"/>
        </w:rPr>
        <w:t>Foldal</w:t>
      </w:r>
      <w:proofErr w:type="spellEnd"/>
      <w:r w:rsidRPr="00C836AB">
        <w:rPr>
          <w:b/>
          <w:bCs/>
          <w:sz w:val="20"/>
          <w:szCs w:val="20"/>
        </w:rPr>
        <w:t xml:space="preserve"> gets (*)</w:t>
      </w:r>
      <w:r w:rsidRPr="00C836AB">
        <w:rPr>
          <w:sz w:val="20"/>
          <w:szCs w:val="20"/>
        </w:rPr>
        <w:t xml:space="preserve"> run over by a sleigh carrying his daughter </w:t>
      </w:r>
      <w:proofErr w:type="spellStart"/>
      <w:r w:rsidRPr="00C836AB">
        <w:rPr>
          <w:sz w:val="20"/>
          <w:szCs w:val="20"/>
        </w:rPr>
        <w:t>Frida</w:t>
      </w:r>
      <w:proofErr w:type="spellEnd"/>
      <w:r w:rsidRPr="00C836AB">
        <w:rPr>
          <w:sz w:val="20"/>
          <w:szCs w:val="20"/>
        </w:rPr>
        <w:t xml:space="preserve">, who is “finishing her education” by moving away with Fanny Wilton and her love interest, </w:t>
      </w:r>
      <w:proofErr w:type="spellStart"/>
      <w:r w:rsidRPr="00C836AB">
        <w:rPr>
          <w:sz w:val="20"/>
          <w:szCs w:val="20"/>
        </w:rPr>
        <w:t>Erhart</w:t>
      </w:r>
      <w:proofErr w:type="spellEnd"/>
      <w:r w:rsidRPr="00C836AB">
        <w:rPr>
          <w:sz w:val="20"/>
          <w:szCs w:val="20"/>
        </w:rPr>
        <w:t xml:space="preserve">. Ella </w:t>
      </w:r>
      <w:proofErr w:type="spellStart"/>
      <w:r w:rsidRPr="00C836AB">
        <w:rPr>
          <w:sz w:val="20"/>
          <w:szCs w:val="20"/>
        </w:rPr>
        <w:t>Rentheim</w:t>
      </w:r>
      <w:proofErr w:type="spellEnd"/>
      <w:r w:rsidRPr="00C836AB">
        <w:rPr>
          <w:sz w:val="20"/>
          <w:szCs w:val="20"/>
        </w:rPr>
        <w:t xml:space="preserve">, the twin sister of the title character's wife </w:t>
      </w:r>
      <w:proofErr w:type="spellStart"/>
      <w:r w:rsidRPr="00C836AB">
        <w:rPr>
          <w:sz w:val="20"/>
          <w:szCs w:val="20"/>
        </w:rPr>
        <w:t>Gunhild</w:t>
      </w:r>
      <w:proofErr w:type="spellEnd"/>
      <w:r w:rsidRPr="00C836AB">
        <w:rPr>
          <w:sz w:val="20"/>
          <w:szCs w:val="20"/>
        </w:rPr>
        <w:t xml:space="preserve">, accuses him of murdering the “love-life” of her soul. For 10 points, name this </w:t>
      </w:r>
      <w:proofErr w:type="spellStart"/>
      <w:r w:rsidRPr="00C836AB">
        <w:rPr>
          <w:sz w:val="20"/>
          <w:szCs w:val="20"/>
        </w:rPr>
        <w:t>Henrik</w:t>
      </w:r>
      <w:proofErr w:type="spellEnd"/>
      <w:r w:rsidRPr="00C836AB">
        <w:rPr>
          <w:sz w:val="20"/>
          <w:szCs w:val="20"/>
        </w:rPr>
        <w:t xml:space="preserve"> Ibsen play about a disgraced former banker.</w:t>
      </w:r>
      <w:r w:rsidRPr="00C836AB">
        <w:rPr>
          <w:sz w:val="20"/>
          <w:szCs w:val="20"/>
        </w:rPr>
        <w:br/>
        <w:t xml:space="preserve">ANSWER: </w:t>
      </w:r>
      <w:r w:rsidRPr="00C836AB">
        <w:rPr>
          <w:b/>
          <w:bCs/>
          <w:i/>
          <w:iCs/>
          <w:sz w:val="20"/>
          <w:szCs w:val="20"/>
          <w:u w:val="single"/>
        </w:rPr>
        <w:t xml:space="preserve">John Gabriel </w:t>
      </w:r>
      <w:proofErr w:type="spellStart"/>
      <w:r w:rsidRPr="00C836AB">
        <w:rPr>
          <w:b/>
          <w:bCs/>
          <w:i/>
          <w:iCs/>
          <w:sz w:val="20"/>
          <w:szCs w:val="20"/>
          <w:u w:val="single"/>
        </w:rPr>
        <w:t>Borkman</w:t>
      </w:r>
      <w:proofErr w:type="spellEnd"/>
    </w:p>
    <w:p w:rsidR="00A2246C" w:rsidRPr="00C836AB" w:rsidRDefault="00A2246C" w:rsidP="00A2246C">
      <w:pPr>
        <w:pStyle w:val="NormalWeb"/>
        <w:spacing w:before="120" w:beforeAutospacing="0" w:after="200" w:afterAutospacing="0"/>
        <w:ind w:right="120"/>
        <w:rPr>
          <w:sz w:val="20"/>
          <w:szCs w:val="20"/>
        </w:rPr>
      </w:pPr>
      <w:r w:rsidRPr="00C836AB">
        <w:rPr>
          <w:bCs/>
          <w:sz w:val="20"/>
          <w:szCs w:val="20"/>
        </w:rPr>
        <w:t xml:space="preserve">2. </w:t>
      </w:r>
      <w:r w:rsidRPr="00C836AB">
        <w:rPr>
          <w:b/>
          <w:bCs/>
          <w:sz w:val="20"/>
          <w:szCs w:val="20"/>
        </w:rPr>
        <w:t xml:space="preserve">In this condition, the presence of widened palpebral fissures is called </w:t>
      </w:r>
      <w:proofErr w:type="spellStart"/>
      <w:r w:rsidRPr="00C836AB">
        <w:rPr>
          <w:b/>
          <w:bCs/>
          <w:sz w:val="20"/>
          <w:szCs w:val="20"/>
        </w:rPr>
        <w:t>Dalrymple’s</w:t>
      </w:r>
      <w:proofErr w:type="spellEnd"/>
      <w:r w:rsidRPr="00C836AB">
        <w:rPr>
          <w:b/>
          <w:bCs/>
          <w:sz w:val="20"/>
          <w:szCs w:val="20"/>
        </w:rPr>
        <w:t xml:space="preserve"> sign, while Von </w:t>
      </w:r>
      <w:proofErr w:type="spellStart"/>
      <w:r w:rsidRPr="00C836AB">
        <w:rPr>
          <w:b/>
          <w:bCs/>
          <w:sz w:val="20"/>
          <w:szCs w:val="20"/>
        </w:rPr>
        <w:t>Graef’s</w:t>
      </w:r>
      <w:proofErr w:type="spellEnd"/>
      <w:r w:rsidRPr="00C836AB">
        <w:rPr>
          <w:b/>
          <w:bCs/>
          <w:sz w:val="20"/>
          <w:szCs w:val="20"/>
        </w:rPr>
        <w:t xml:space="preserve"> sign is caused by decreased activity of the third cranial nerve. The accumulation of hyaluronic acid in the dermis is responsible for the pretibial myxedema seen in this disease, and one mutation associated with increased prevalence of this disease is CTLA-4. The NOSPECS mnemonic can be used to assess the degree of bilateral (*)</w:t>
      </w:r>
      <w:r w:rsidRPr="00C836AB">
        <w:rPr>
          <w:sz w:val="20"/>
          <w:szCs w:val="20"/>
        </w:rPr>
        <w:t xml:space="preserve"> </w:t>
      </w:r>
      <w:proofErr w:type="spellStart"/>
      <w:r w:rsidRPr="00C836AB">
        <w:rPr>
          <w:sz w:val="20"/>
          <w:szCs w:val="20"/>
        </w:rPr>
        <w:t>proptosis</w:t>
      </w:r>
      <w:proofErr w:type="spellEnd"/>
      <w:r w:rsidRPr="00C836AB">
        <w:rPr>
          <w:sz w:val="20"/>
          <w:szCs w:val="20"/>
        </w:rPr>
        <w:t xml:space="preserve"> and </w:t>
      </w:r>
      <w:proofErr w:type="spellStart"/>
      <w:r w:rsidRPr="00C836AB">
        <w:rPr>
          <w:sz w:val="20"/>
          <w:szCs w:val="20"/>
        </w:rPr>
        <w:t>periorbital</w:t>
      </w:r>
      <w:proofErr w:type="spellEnd"/>
      <w:r w:rsidRPr="00C836AB">
        <w:rPr>
          <w:sz w:val="20"/>
          <w:szCs w:val="20"/>
        </w:rPr>
        <w:t xml:space="preserve"> edema, and two drugs commonly used for treating this disease are </w:t>
      </w:r>
      <w:proofErr w:type="spellStart"/>
      <w:r w:rsidRPr="00C836AB">
        <w:rPr>
          <w:sz w:val="20"/>
          <w:szCs w:val="20"/>
        </w:rPr>
        <w:t>methimazole</w:t>
      </w:r>
      <w:proofErr w:type="spellEnd"/>
      <w:r w:rsidRPr="00C836AB">
        <w:rPr>
          <w:sz w:val="20"/>
          <w:szCs w:val="20"/>
        </w:rPr>
        <w:t xml:space="preserve"> and </w:t>
      </w:r>
      <w:proofErr w:type="spellStart"/>
      <w:r w:rsidRPr="00C836AB">
        <w:rPr>
          <w:sz w:val="20"/>
          <w:szCs w:val="20"/>
        </w:rPr>
        <w:t>propylthiouracil</w:t>
      </w:r>
      <w:proofErr w:type="spellEnd"/>
      <w:r w:rsidRPr="00C836AB">
        <w:rPr>
          <w:sz w:val="20"/>
          <w:szCs w:val="20"/>
        </w:rPr>
        <w:t xml:space="preserve">. TSH receptor antibodies are specific for this autoimmune condition, which presents with symptoms like weight loss, tremor, and an increased heart rate due to an increase in metabolism from excess hormones. Usually treated with radioiodine, for 10 points, name this form of hyperthyroidism which often presents a goiter, also known as </w:t>
      </w:r>
      <w:proofErr w:type="spellStart"/>
      <w:r w:rsidRPr="00C836AB">
        <w:rPr>
          <w:sz w:val="20"/>
          <w:szCs w:val="20"/>
        </w:rPr>
        <w:t>Basedow’s</w:t>
      </w:r>
      <w:proofErr w:type="spellEnd"/>
      <w:r w:rsidRPr="00C836AB">
        <w:rPr>
          <w:sz w:val="20"/>
          <w:szCs w:val="20"/>
        </w:rPr>
        <w:t xml:space="preserve"> Disease.</w:t>
      </w:r>
      <w:r w:rsidRPr="00C836AB">
        <w:rPr>
          <w:sz w:val="20"/>
          <w:szCs w:val="20"/>
        </w:rPr>
        <w:br/>
        <w:t xml:space="preserve">ANSWER: </w:t>
      </w:r>
      <w:proofErr w:type="spellStart"/>
      <w:proofErr w:type="gramStart"/>
      <w:r w:rsidRPr="00C836AB">
        <w:rPr>
          <w:b/>
          <w:bCs/>
          <w:sz w:val="20"/>
          <w:szCs w:val="20"/>
          <w:u w:val="single"/>
        </w:rPr>
        <w:t>Graves</w:t>
      </w:r>
      <w:proofErr w:type="spellEnd"/>
      <w:proofErr w:type="gramEnd"/>
      <w:r w:rsidRPr="00C836AB">
        <w:rPr>
          <w:sz w:val="20"/>
          <w:szCs w:val="20"/>
        </w:rPr>
        <w:t xml:space="preserve"> disease [prompt on “hyperthyroidism”, prompt on “thyrotoxicosis” as some clues refer to that, accept </w:t>
      </w:r>
      <w:proofErr w:type="spellStart"/>
      <w:r w:rsidRPr="00C836AB">
        <w:rPr>
          <w:b/>
          <w:bCs/>
          <w:sz w:val="20"/>
          <w:szCs w:val="20"/>
          <w:u w:val="single"/>
        </w:rPr>
        <w:t>Basedow</w:t>
      </w:r>
      <w:r w:rsidRPr="00C836AB">
        <w:rPr>
          <w:sz w:val="20"/>
          <w:szCs w:val="20"/>
        </w:rPr>
        <w:t>’s</w:t>
      </w:r>
      <w:proofErr w:type="spellEnd"/>
      <w:r w:rsidRPr="00C836AB">
        <w:rPr>
          <w:sz w:val="20"/>
          <w:szCs w:val="20"/>
        </w:rPr>
        <w:t xml:space="preserve"> Disease before mentioned]</w:t>
      </w:r>
    </w:p>
    <w:p w:rsidR="00A2246C" w:rsidRPr="00C836AB" w:rsidRDefault="00A2246C" w:rsidP="00A2246C">
      <w:pPr>
        <w:pStyle w:val="NormalWeb"/>
        <w:spacing w:before="120" w:beforeAutospacing="0" w:after="200" w:afterAutospacing="0"/>
        <w:ind w:right="120"/>
        <w:rPr>
          <w:sz w:val="20"/>
          <w:szCs w:val="20"/>
        </w:rPr>
      </w:pPr>
      <w:r w:rsidRPr="00C836AB">
        <w:rPr>
          <w:bCs/>
          <w:sz w:val="20"/>
          <w:szCs w:val="20"/>
        </w:rPr>
        <w:t xml:space="preserve">3. </w:t>
      </w:r>
      <w:r w:rsidRPr="00C836AB">
        <w:rPr>
          <w:b/>
          <w:bCs/>
          <w:sz w:val="20"/>
          <w:szCs w:val="20"/>
        </w:rPr>
        <w:t xml:space="preserve">This ruler intentionally aggravated Bishop </w:t>
      </w:r>
      <w:proofErr w:type="spellStart"/>
      <w:r w:rsidRPr="00C836AB">
        <w:rPr>
          <w:b/>
          <w:bCs/>
          <w:sz w:val="20"/>
          <w:szCs w:val="20"/>
        </w:rPr>
        <w:t>Sotern</w:t>
      </w:r>
      <w:proofErr w:type="spellEnd"/>
      <w:r w:rsidRPr="00C836AB">
        <w:rPr>
          <w:b/>
          <w:bCs/>
          <w:sz w:val="20"/>
          <w:szCs w:val="20"/>
        </w:rPr>
        <w:t xml:space="preserve"> by sending an army to destroy the </w:t>
      </w:r>
      <w:proofErr w:type="spellStart"/>
      <w:r w:rsidRPr="00C836AB">
        <w:rPr>
          <w:b/>
          <w:bCs/>
          <w:sz w:val="20"/>
          <w:szCs w:val="20"/>
        </w:rPr>
        <w:t>Udenheim</w:t>
      </w:r>
      <w:proofErr w:type="spellEnd"/>
      <w:r w:rsidRPr="00C836AB">
        <w:rPr>
          <w:b/>
          <w:bCs/>
          <w:sz w:val="20"/>
          <w:szCs w:val="20"/>
        </w:rPr>
        <w:t xml:space="preserve"> fortress built near his borders. The fanatic “mad </w:t>
      </w:r>
      <w:proofErr w:type="spellStart"/>
      <w:r w:rsidRPr="00C836AB">
        <w:rPr>
          <w:b/>
          <w:bCs/>
          <w:sz w:val="20"/>
          <w:szCs w:val="20"/>
        </w:rPr>
        <w:t>halberstadter</w:t>
      </w:r>
      <w:proofErr w:type="spellEnd"/>
      <w:r w:rsidRPr="00C836AB">
        <w:rPr>
          <w:b/>
          <w:bCs/>
          <w:sz w:val="20"/>
          <w:szCs w:val="20"/>
        </w:rPr>
        <w:t xml:space="preserve">” Christian the Younger raised an army for this ruler, who lost his allies’ support in the Treaty of Ulm. This ruler commissioned Salomon de </w:t>
      </w:r>
      <w:proofErr w:type="spellStart"/>
      <w:r w:rsidRPr="00C836AB">
        <w:rPr>
          <w:b/>
          <w:bCs/>
          <w:sz w:val="20"/>
          <w:szCs w:val="20"/>
        </w:rPr>
        <w:t>Caus</w:t>
      </w:r>
      <w:proofErr w:type="spellEnd"/>
      <w:r w:rsidRPr="00C836AB">
        <w:rPr>
          <w:b/>
          <w:bCs/>
          <w:sz w:val="20"/>
          <w:szCs w:val="20"/>
        </w:rPr>
        <w:t xml:space="preserve"> and </w:t>
      </w:r>
      <w:proofErr w:type="spellStart"/>
      <w:r w:rsidRPr="00C836AB">
        <w:rPr>
          <w:b/>
          <w:bCs/>
          <w:sz w:val="20"/>
          <w:szCs w:val="20"/>
        </w:rPr>
        <w:t>Inigo</w:t>
      </w:r>
      <w:proofErr w:type="spellEnd"/>
      <w:r w:rsidRPr="00C836AB">
        <w:rPr>
          <w:b/>
          <w:bCs/>
          <w:sz w:val="20"/>
          <w:szCs w:val="20"/>
        </w:rPr>
        <w:t xml:space="preserve"> Jones to build him a garden called the “eighth wonder of the world.” James I of England formed an ill-considered</w:t>
      </w:r>
      <w:r w:rsidRPr="00C836AB">
        <w:rPr>
          <w:sz w:val="20"/>
          <w:szCs w:val="20"/>
        </w:rPr>
        <w:t xml:space="preserve"> (*) alliance with this man by allowing him to marry his daughter, Elizabeth Stuart. This father of Prince Rupert of the Rhine was crowned in Prague in 1619 and subsequently attacked by the forces of the Catholic League under Count von Tilly. For 10 points, name this Protestant king from the Thirty Years’ War whose defeat at the Battle of White Mountain ended his brief rule over Bohemia.</w:t>
      </w:r>
      <w:r w:rsidRPr="00C836AB">
        <w:rPr>
          <w:sz w:val="20"/>
          <w:szCs w:val="20"/>
        </w:rPr>
        <w:br/>
        <w:t xml:space="preserve">ANSWER: </w:t>
      </w:r>
      <w:r w:rsidRPr="00C836AB">
        <w:rPr>
          <w:b/>
          <w:bCs/>
          <w:sz w:val="20"/>
          <w:szCs w:val="20"/>
          <w:u w:val="single"/>
        </w:rPr>
        <w:t>Frederick V</w:t>
      </w:r>
      <w:r w:rsidRPr="00C836AB">
        <w:rPr>
          <w:sz w:val="20"/>
          <w:szCs w:val="20"/>
        </w:rPr>
        <w:t xml:space="preserve"> [or </w:t>
      </w:r>
      <w:r w:rsidRPr="00C836AB">
        <w:rPr>
          <w:b/>
          <w:bCs/>
          <w:sz w:val="20"/>
          <w:szCs w:val="20"/>
          <w:u w:val="single"/>
        </w:rPr>
        <w:t>Frederick the Winter King</w:t>
      </w:r>
      <w:r w:rsidRPr="00C836AB">
        <w:rPr>
          <w:sz w:val="20"/>
          <w:szCs w:val="20"/>
        </w:rPr>
        <w:t>]</w:t>
      </w:r>
    </w:p>
    <w:p w:rsidR="00A2246C" w:rsidRPr="00C836AB" w:rsidRDefault="00A2246C" w:rsidP="00A2246C">
      <w:pPr>
        <w:pStyle w:val="NormalWeb"/>
        <w:spacing w:before="120" w:beforeAutospacing="0" w:after="200" w:afterAutospacing="0"/>
        <w:ind w:right="120"/>
        <w:rPr>
          <w:bCs/>
          <w:sz w:val="20"/>
          <w:szCs w:val="20"/>
        </w:rPr>
      </w:pPr>
      <w:r w:rsidRPr="00C836AB">
        <w:rPr>
          <w:sz w:val="20"/>
          <w:szCs w:val="20"/>
        </w:rPr>
        <w:t xml:space="preserve">4. </w:t>
      </w:r>
      <w:r w:rsidRPr="00C836AB">
        <w:rPr>
          <w:b/>
          <w:bCs/>
          <w:sz w:val="20"/>
          <w:szCs w:val="20"/>
        </w:rPr>
        <w:t xml:space="preserve">This state is the location of the Dr. Alfonso Ortiz </w:t>
      </w:r>
      <w:proofErr w:type="spellStart"/>
      <w:r w:rsidRPr="00C836AB">
        <w:rPr>
          <w:b/>
          <w:bCs/>
          <w:sz w:val="20"/>
          <w:szCs w:val="20"/>
        </w:rPr>
        <w:t>Tirado</w:t>
      </w:r>
      <w:proofErr w:type="spellEnd"/>
      <w:r w:rsidRPr="00C836AB">
        <w:rPr>
          <w:b/>
          <w:bCs/>
          <w:sz w:val="20"/>
          <w:szCs w:val="20"/>
        </w:rPr>
        <w:t xml:space="preserve"> Festival, while another city in this state is the location of the Plaza de los </w:t>
      </w:r>
      <w:proofErr w:type="spellStart"/>
      <w:r w:rsidRPr="00C836AB">
        <w:rPr>
          <w:b/>
          <w:bCs/>
          <w:sz w:val="20"/>
          <w:szCs w:val="20"/>
        </w:rPr>
        <w:t>Tres</w:t>
      </w:r>
      <w:proofErr w:type="spellEnd"/>
      <w:r w:rsidRPr="00C836AB">
        <w:rPr>
          <w:b/>
          <w:bCs/>
          <w:sz w:val="20"/>
          <w:szCs w:val="20"/>
        </w:rPr>
        <w:t xml:space="preserve"> </w:t>
      </w:r>
      <w:proofErr w:type="spellStart"/>
      <w:r w:rsidRPr="00C836AB">
        <w:rPr>
          <w:b/>
          <w:bCs/>
          <w:sz w:val="20"/>
          <w:szCs w:val="20"/>
        </w:rPr>
        <w:t>Presidentes</w:t>
      </w:r>
      <w:proofErr w:type="spellEnd"/>
      <w:r w:rsidRPr="00C836AB">
        <w:rPr>
          <w:b/>
          <w:bCs/>
          <w:sz w:val="20"/>
          <w:szCs w:val="20"/>
        </w:rPr>
        <w:t xml:space="preserve">. The longest river in this state is formed by the junction of the </w:t>
      </w:r>
      <w:proofErr w:type="spellStart"/>
      <w:r w:rsidRPr="00C836AB">
        <w:rPr>
          <w:b/>
          <w:bCs/>
          <w:sz w:val="20"/>
          <w:szCs w:val="20"/>
        </w:rPr>
        <w:t>Bavispe</w:t>
      </w:r>
      <w:proofErr w:type="spellEnd"/>
      <w:r w:rsidRPr="00C836AB">
        <w:rPr>
          <w:b/>
          <w:bCs/>
          <w:sz w:val="20"/>
          <w:szCs w:val="20"/>
        </w:rPr>
        <w:t xml:space="preserve"> and </w:t>
      </w:r>
      <w:proofErr w:type="spellStart"/>
      <w:r w:rsidRPr="00C836AB">
        <w:rPr>
          <w:b/>
          <w:bCs/>
          <w:sz w:val="20"/>
          <w:szCs w:val="20"/>
        </w:rPr>
        <w:t>Papigochi</w:t>
      </w:r>
      <w:proofErr w:type="spellEnd"/>
      <w:r w:rsidRPr="00C836AB">
        <w:rPr>
          <w:b/>
          <w:bCs/>
          <w:sz w:val="20"/>
          <w:szCs w:val="20"/>
        </w:rPr>
        <w:t xml:space="preserve"> rivers, is retained by the </w:t>
      </w:r>
      <w:r w:rsidR="00E011D7" w:rsidRPr="00C836AB">
        <w:rPr>
          <w:b/>
          <w:bCs/>
          <w:sz w:val="20"/>
          <w:szCs w:val="20"/>
          <w:shd w:val="clear" w:color="auto" w:fill="F9F9F9"/>
        </w:rPr>
        <w:t xml:space="preserve">Álvaro </w:t>
      </w:r>
      <w:proofErr w:type="spellStart"/>
      <w:r w:rsidR="00E011D7" w:rsidRPr="00C836AB">
        <w:rPr>
          <w:b/>
          <w:bCs/>
          <w:sz w:val="20"/>
          <w:szCs w:val="20"/>
          <w:shd w:val="clear" w:color="auto" w:fill="F9F9F9"/>
        </w:rPr>
        <w:t>Obregón</w:t>
      </w:r>
      <w:proofErr w:type="spellEnd"/>
      <w:r w:rsidRPr="00C836AB">
        <w:rPr>
          <w:b/>
          <w:bCs/>
          <w:sz w:val="20"/>
          <w:szCs w:val="20"/>
        </w:rPr>
        <w:t xml:space="preserve"> Dam, and is the Yaqui. This state's port of </w:t>
      </w:r>
      <w:proofErr w:type="spellStart"/>
      <w:r w:rsidRPr="00C836AB">
        <w:rPr>
          <w:b/>
          <w:bCs/>
          <w:sz w:val="20"/>
          <w:szCs w:val="20"/>
        </w:rPr>
        <w:t>Guaymas</w:t>
      </w:r>
      <w:proofErr w:type="spellEnd"/>
      <w:r w:rsidRPr="00C836AB">
        <w:rPr>
          <w:b/>
          <w:bCs/>
          <w:sz w:val="20"/>
          <w:szCs w:val="20"/>
        </w:rPr>
        <w:t xml:space="preserve"> hosts its nation's oldest Carnival celebration. </w:t>
      </w:r>
      <w:proofErr w:type="spellStart"/>
      <w:r w:rsidRPr="00C836AB">
        <w:rPr>
          <w:b/>
          <w:bCs/>
          <w:sz w:val="20"/>
          <w:szCs w:val="20"/>
        </w:rPr>
        <w:t>Heroica</w:t>
      </w:r>
      <w:proofErr w:type="spellEnd"/>
      <w:r w:rsidRPr="00C836AB">
        <w:rPr>
          <w:b/>
          <w:bCs/>
          <w:sz w:val="20"/>
          <w:szCs w:val="20"/>
        </w:rPr>
        <w:t xml:space="preserve"> Nogales is a port of entry in this state, and Hell's Channel separates (*) </w:t>
      </w:r>
      <w:r w:rsidRPr="00C836AB">
        <w:rPr>
          <w:sz w:val="20"/>
          <w:szCs w:val="20"/>
        </w:rPr>
        <w:t xml:space="preserve">Tiburon Island from its mainland. The Altar Desert is the location of the resort town of Puerto </w:t>
      </w:r>
      <w:proofErr w:type="spellStart"/>
      <w:r w:rsidRPr="00C836AB">
        <w:rPr>
          <w:sz w:val="20"/>
          <w:szCs w:val="20"/>
        </w:rPr>
        <w:t>Penasco</w:t>
      </w:r>
      <w:proofErr w:type="spellEnd"/>
      <w:r w:rsidRPr="00C836AB">
        <w:rPr>
          <w:sz w:val="20"/>
          <w:szCs w:val="20"/>
        </w:rPr>
        <w:t xml:space="preserve"> in this state. This state is bordered by Sinaloa to its south and Chihuahua to its east, and this state lost part of its northern lands in the Gadsden Purchase.</w:t>
      </w:r>
      <w:r w:rsidR="00E011D7" w:rsidRPr="00C836AB">
        <w:rPr>
          <w:sz w:val="20"/>
          <w:szCs w:val="20"/>
        </w:rPr>
        <w:t xml:space="preserve"> </w:t>
      </w:r>
      <w:r w:rsidRPr="00C836AB">
        <w:rPr>
          <w:sz w:val="20"/>
          <w:szCs w:val="20"/>
        </w:rPr>
        <w:t>For 10 points</w:t>
      </w:r>
      <w:r w:rsidR="00E011D7" w:rsidRPr="00C836AB">
        <w:rPr>
          <w:sz w:val="20"/>
          <w:szCs w:val="20"/>
        </w:rPr>
        <w:t>,</w:t>
      </w:r>
      <w:r w:rsidRPr="00C836AB">
        <w:rPr>
          <w:sz w:val="20"/>
          <w:szCs w:val="20"/>
        </w:rPr>
        <w:t xml:space="preserve"> name this Mexican state with capital at Hermosillo, which borders Arizona and New Mexico and </w:t>
      </w:r>
      <w:r w:rsidR="00E011D7" w:rsidRPr="00C836AB">
        <w:rPr>
          <w:sz w:val="20"/>
          <w:szCs w:val="20"/>
        </w:rPr>
        <w:t>shares its name with</w:t>
      </w:r>
      <w:r w:rsidRPr="00C836AB">
        <w:rPr>
          <w:sz w:val="20"/>
          <w:szCs w:val="20"/>
        </w:rPr>
        <w:t xml:space="preserve"> a desert.</w:t>
      </w:r>
      <w:r w:rsidRPr="00C836AB">
        <w:rPr>
          <w:sz w:val="20"/>
          <w:szCs w:val="20"/>
        </w:rPr>
        <w:br/>
        <w:t xml:space="preserve">ANSWER: </w:t>
      </w:r>
      <w:r w:rsidRPr="00C836AB">
        <w:rPr>
          <w:b/>
          <w:bCs/>
          <w:sz w:val="20"/>
          <w:szCs w:val="20"/>
          <w:u w:val="single"/>
        </w:rPr>
        <w:t>Sonora</w:t>
      </w:r>
    </w:p>
    <w:p w:rsidR="00A2246C" w:rsidRPr="00C836AB" w:rsidRDefault="00A2246C" w:rsidP="00A2246C">
      <w:pPr>
        <w:pStyle w:val="NormalWeb"/>
        <w:spacing w:before="120" w:beforeAutospacing="0" w:after="200" w:afterAutospacing="0"/>
        <w:ind w:right="120"/>
        <w:rPr>
          <w:sz w:val="20"/>
          <w:szCs w:val="20"/>
        </w:rPr>
      </w:pPr>
      <w:r w:rsidRPr="00C836AB">
        <w:rPr>
          <w:bCs/>
          <w:sz w:val="20"/>
          <w:szCs w:val="20"/>
        </w:rPr>
        <w:t xml:space="preserve">5. </w:t>
      </w:r>
      <w:r w:rsidRPr="00C836AB">
        <w:rPr>
          <w:b/>
          <w:bCs/>
          <w:sz w:val="20"/>
          <w:szCs w:val="20"/>
        </w:rPr>
        <w:t xml:space="preserve">This non-FBI federal agency was alleged to have supplied money and off-duty police to Dick Wilson’s “goon squad.” The administrator of this office under the Grant administration had previously written out the surrender documents signed by Lee at Appomattox. FDR’s reformist head of this agency, John Collier, sought to remedy policy failures specified in the </w:t>
      </w:r>
      <w:proofErr w:type="spellStart"/>
      <w:r w:rsidRPr="00C836AB">
        <w:rPr>
          <w:b/>
          <w:bCs/>
          <w:sz w:val="20"/>
          <w:szCs w:val="20"/>
        </w:rPr>
        <w:t>Meriam</w:t>
      </w:r>
      <w:proofErr w:type="spellEnd"/>
      <w:r w:rsidRPr="00C836AB">
        <w:rPr>
          <w:b/>
          <w:bCs/>
          <w:sz w:val="20"/>
          <w:szCs w:val="20"/>
        </w:rPr>
        <w:t xml:space="preserve"> Report. Ely S. Parker promoted a Peace Policy while heading this agency, which administered controversial</w:t>
      </w:r>
      <w:r w:rsidRPr="00C836AB">
        <w:rPr>
          <w:sz w:val="20"/>
          <w:szCs w:val="20"/>
        </w:rPr>
        <w:t xml:space="preserve"> (*) boarding schools based on Richard Henry </w:t>
      </w:r>
      <w:r w:rsidRPr="00C836AB">
        <w:rPr>
          <w:sz w:val="20"/>
          <w:szCs w:val="20"/>
        </w:rPr>
        <w:lastRenderedPageBreak/>
        <w:t>Pratt’s assimilation-promoting Carlisle model. Its other controversial actions include issuing cards confirming the owner’s “blood quantum” and mismanaging a fund created by the Dawes Act. For 10 points, name this government agency within the Department of the Interior charged with administering issues related to Native Americans.</w:t>
      </w:r>
      <w:r w:rsidR="00E011D7" w:rsidRPr="00C836AB">
        <w:rPr>
          <w:sz w:val="20"/>
          <w:szCs w:val="20"/>
        </w:rPr>
        <w:br/>
      </w:r>
      <w:r w:rsidRPr="00C836AB">
        <w:rPr>
          <w:sz w:val="20"/>
          <w:szCs w:val="20"/>
        </w:rPr>
        <w:t xml:space="preserve">ANSWER: the </w:t>
      </w:r>
      <w:r w:rsidRPr="00C836AB">
        <w:rPr>
          <w:b/>
          <w:bCs/>
          <w:sz w:val="20"/>
          <w:szCs w:val="20"/>
          <w:u w:val="single"/>
        </w:rPr>
        <w:t>Bureau of Indian Affairs</w:t>
      </w:r>
      <w:r w:rsidRPr="00C836AB">
        <w:rPr>
          <w:sz w:val="20"/>
          <w:szCs w:val="20"/>
        </w:rPr>
        <w:t xml:space="preserve"> [or the </w:t>
      </w:r>
      <w:r w:rsidRPr="00C836AB">
        <w:rPr>
          <w:b/>
          <w:bCs/>
          <w:sz w:val="20"/>
          <w:szCs w:val="20"/>
          <w:u w:val="single"/>
        </w:rPr>
        <w:t xml:space="preserve">Office of Indian Affairs; </w:t>
      </w:r>
      <w:r w:rsidRPr="00C836AB">
        <w:rPr>
          <w:sz w:val="20"/>
          <w:szCs w:val="20"/>
        </w:rPr>
        <w:t xml:space="preserve">or the </w:t>
      </w:r>
      <w:r w:rsidRPr="00C836AB">
        <w:rPr>
          <w:b/>
          <w:bCs/>
          <w:sz w:val="20"/>
          <w:szCs w:val="20"/>
          <w:u w:val="single"/>
        </w:rPr>
        <w:t>BIA</w:t>
      </w:r>
      <w:r w:rsidRPr="00C836AB">
        <w:rPr>
          <w:sz w:val="20"/>
          <w:szCs w:val="20"/>
        </w:rPr>
        <w:t>]</w:t>
      </w:r>
    </w:p>
    <w:p w:rsidR="00E011D7" w:rsidRPr="00C836AB" w:rsidRDefault="00E011D7" w:rsidP="00E011D7">
      <w:pPr>
        <w:pStyle w:val="NormalWeb"/>
        <w:spacing w:before="120" w:beforeAutospacing="0" w:after="200" w:afterAutospacing="0"/>
        <w:ind w:right="120"/>
        <w:rPr>
          <w:iCs/>
          <w:sz w:val="20"/>
          <w:szCs w:val="20"/>
        </w:rPr>
      </w:pPr>
      <w:r w:rsidRPr="00C836AB">
        <w:rPr>
          <w:bCs/>
          <w:sz w:val="20"/>
          <w:szCs w:val="20"/>
        </w:rPr>
        <w:t xml:space="preserve">6. </w:t>
      </w:r>
      <w:r w:rsidRPr="00C836AB">
        <w:rPr>
          <w:b/>
          <w:bCs/>
          <w:sz w:val="20"/>
          <w:szCs w:val="20"/>
        </w:rPr>
        <w:t xml:space="preserve">Two women in blue bonnets in this painting—one wearing a black veil—sit next to a small black dog wearing a blue bow. A grey umbrella in this painting lies on the ground, in between some iron Neo-Rococo chairs and two girls scooping sand into buckets. This painting inspired Adolph </w:t>
      </w:r>
      <w:proofErr w:type="spellStart"/>
      <w:r w:rsidRPr="00C836AB">
        <w:rPr>
          <w:b/>
          <w:bCs/>
          <w:sz w:val="20"/>
          <w:szCs w:val="20"/>
        </w:rPr>
        <w:t>Menzel</w:t>
      </w:r>
      <w:proofErr w:type="spellEnd"/>
      <w:r w:rsidRPr="00C836AB">
        <w:rPr>
          <w:b/>
          <w:bCs/>
          <w:sz w:val="20"/>
          <w:szCs w:val="20"/>
        </w:rPr>
        <w:t xml:space="preserve"> to paint an “Afternoon” in the same setting. The title location of this painting was the site of the last major architectural work of </w:t>
      </w:r>
      <w:proofErr w:type="spellStart"/>
      <w:r w:rsidRPr="00C836AB">
        <w:rPr>
          <w:b/>
          <w:bCs/>
          <w:sz w:val="20"/>
          <w:szCs w:val="20"/>
        </w:rPr>
        <w:t>Philibert</w:t>
      </w:r>
      <w:proofErr w:type="spellEnd"/>
      <w:r w:rsidRPr="00C836AB">
        <w:rPr>
          <w:b/>
          <w:bCs/>
          <w:sz w:val="20"/>
          <w:szCs w:val="20"/>
        </w:rPr>
        <w:t xml:space="preserve"> Delorme before it (*)</w:t>
      </w:r>
      <w:r w:rsidRPr="00C836AB">
        <w:rPr>
          <w:sz w:val="20"/>
          <w:szCs w:val="20"/>
        </w:rPr>
        <w:t xml:space="preserve"> burned down in 1870. An unseen band plays somewhere off of the tree-filled canvas of this painting. The painter Charles </w:t>
      </w:r>
      <w:proofErr w:type="spellStart"/>
      <w:r w:rsidRPr="00C836AB">
        <w:rPr>
          <w:sz w:val="20"/>
          <w:szCs w:val="20"/>
        </w:rPr>
        <w:t>Moginot</w:t>
      </w:r>
      <w:proofErr w:type="spellEnd"/>
      <w:r w:rsidRPr="00C836AB">
        <w:rPr>
          <w:sz w:val="20"/>
          <w:szCs w:val="20"/>
        </w:rPr>
        <w:t xml:space="preserve"> tips his hat on the right side of this painting, which also depicts a seated Jacques Offenbach, Frederic </w:t>
      </w:r>
      <w:proofErr w:type="spellStart"/>
      <w:r w:rsidRPr="00C836AB">
        <w:rPr>
          <w:sz w:val="20"/>
          <w:szCs w:val="20"/>
        </w:rPr>
        <w:t>Bazille</w:t>
      </w:r>
      <w:proofErr w:type="spellEnd"/>
      <w:r w:rsidRPr="00C836AB">
        <w:rPr>
          <w:sz w:val="20"/>
          <w:szCs w:val="20"/>
        </w:rPr>
        <w:t xml:space="preserve">, and Charles Baudelaire. For 10 points, name this </w:t>
      </w:r>
      <w:proofErr w:type="spellStart"/>
      <w:r w:rsidRPr="00C836AB">
        <w:rPr>
          <w:sz w:val="20"/>
          <w:szCs w:val="20"/>
        </w:rPr>
        <w:t>Edouard</w:t>
      </w:r>
      <w:proofErr w:type="spellEnd"/>
      <w:r w:rsidRPr="00C836AB">
        <w:rPr>
          <w:sz w:val="20"/>
          <w:szCs w:val="20"/>
        </w:rPr>
        <w:t xml:space="preserve"> </w:t>
      </w:r>
      <w:proofErr w:type="spellStart"/>
      <w:r w:rsidRPr="00C836AB">
        <w:rPr>
          <w:sz w:val="20"/>
          <w:szCs w:val="20"/>
        </w:rPr>
        <w:t>Manet</w:t>
      </w:r>
      <w:proofErr w:type="spellEnd"/>
      <w:r w:rsidRPr="00C836AB">
        <w:rPr>
          <w:sz w:val="20"/>
          <w:szCs w:val="20"/>
        </w:rPr>
        <w:t xml:space="preserve"> painting depicting a crowd in the title Parisian gardens.</w:t>
      </w:r>
      <w:r w:rsidRPr="00C836AB">
        <w:rPr>
          <w:sz w:val="20"/>
          <w:szCs w:val="20"/>
        </w:rPr>
        <w:br/>
        <w:t xml:space="preserve">ANSWER: </w:t>
      </w:r>
      <w:r w:rsidRPr="00C836AB">
        <w:rPr>
          <w:b/>
          <w:bCs/>
          <w:i/>
          <w:iCs/>
          <w:sz w:val="20"/>
          <w:szCs w:val="20"/>
          <w:u w:val="single"/>
        </w:rPr>
        <w:t xml:space="preserve">Music in the </w:t>
      </w:r>
      <w:proofErr w:type="spellStart"/>
      <w:r w:rsidRPr="00C836AB">
        <w:rPr>
          <w:b/>
          <w:bCs/>
          <w:i/>
          <w:iCs/>
          <w:sz w:val="20"/>
          <w:szCs w:val="20"/>
          <w:u w:val="single"/>
        </w:rPr>
        <w:t>Tuileries</w:t>
      </w:r>
      <w:proofErr w:type="spellEnd"/>
      <w:r w:rsidRPr="00C836AB">
        <w:rPr>
          <w:i/>
          <w:iCs/>
          <w:sz w:val="20"/>
          <w:szCs w:val="20"/>
        </w:rPr>
        <w:t> Gardens</w:t>
      </w:r>
    </w:p>
    <w:p w:rsidR="00E011D7" w:rsidRPr="00C836AB" w:rsidRDefault="00E011D7" w:rsidP="00E011D7">
      <w:pPr>
        <w:pStyle w:val="NormalWeb"/>
        <w:spacing w:before="120" w:beforeAutospacing="0" w:after="200" w:afterAutospacing="0"/>
        <w:ind w:right="120"/>
        <w:rPr>
          <w:bCs/>
          <w:sz w:val="20"/>
          <w:szCs w:val="20"/>
        </w:rPr>
      </w:pPr>
      <w:r w:rsidRPr="00C836AB">
        <w:rPr>
          <w:bCs/>
          <w:sz w:val="20"/>
          <w:szCs w:val="20"/>
        </w:rPr>
        <w:t xml:space="preserve">7. </w:t>
      </w:r>
      <w:r w:rsidRPr="00C836AB">
        <w:rPr>
          <w:b/>
          <w:bCs/>
          <w:sz w:val="20"/>
          <w:szCs w:val="20"/>
        </w:rPr>
        <w:t xml:space="preserve">In </w:t>
      </w:r>
      <w:proofErr w:type="spellStart"/>
      <w:r w:rsidRPr="00C836AB">
        <w:rPr>
          <w:b/>
          <w:bCs/>
          <w:sz w:val="20"/>
          <w:szCs w:val="20"/>
        </w:rPr>
        <w:t>Frithiof’s</w:t>
      </w:r>
      <w:proofErr w:type="spellEnd"/>
      <w:r w:rsidRPr="00C836AB">
        <w:rPr>
          <w:b/>
          <w:bCs/>
          <w:sz w:val="20"/>
          <w:szCs w:val="20"/>
        </w:rPr>
        <w:t xml:space="preserve"> Saga, </w:t>
      </w:r>
      <w:proofErr w:type="spellStart"/>
      <w:r w:rsidRPr="00C836AB">
        <w:rPr>
          <w:b/>
          <w:bCs/>
          <w:sz w:val="20"/>
          <w:szCs w:val="20"/>
        </w:rPr>
        <w:t>Helge</w:t>
      </w:r>
      <w:proofErr w:type="spellEnd"/>
      <w:r w:rsidRPr="00C836AB">
        <w:rPr>
          <w:b/>
          <w:bCs/>
          <w:sz w:val="20"/>
          <w:szCs w:val="20"/>
        </w:rPr>
        <w:t xml:space="preserve"> puts an arm-ring from </w:t>
      </w:r>
      <w:proofErr w:type="spellStart"/>
      <w:r w:rsidRPr="00C836AB">
        <w:rPr>
          <w:b/>
          <w:bCs/>
          <w:sz w:val="20"/>
          <w:szCs w:val="20"/>
        </w:rPr>
        <w:t>Volund’s</w:t>
      </w:r>
      <w:proofErr w:type="spellEnd"/>
      <w:r w:rsidRPr="00C836AB">
        <w:rPr>
          <w:b/>
          <w:bCs/>
          <w:sz w:val="20"/>
          <w:szCs w:val="20"/>
        </w:rPr>
        <w:t xml:space="preserve"> tomb on a statue of this god; </w:t>
      </w:r>
      <w:proofErr w:type="spellStart"/>
      <w:r w:rsidRPr="00C836AB">
        <w:rPr>
          <w:b/>
          <w:bCs/>
          <w:sz w:val="20"/>
          <w:szCs w:val="20"/>
        </w:rPr>
        <w:t>Frithiof</w:t>
      </w:r>
      <w:proofErr w:type="spellEnd"/>
      <w:r w:rsidRPr="00C836AB">
        <w:rPr>
          <w:b/>
          <w:bCs/>
          <w:sz w:val="20"/>
          <w:szCs w:val="20"/>
        </w:rPr>
        <w:t xml:space="preserve"> himself gets exiled after trying to remove the ring and burning down one of this god’s temples. This god was the only member of the </w:t>
      </w:r>
      <w:proofErr w:type="spellStart"/>
      <w:r w:rsidRPr="00C836AB">
        <w:rPr>
          <w:b/>
          <w:bCs/>
          <w:sz w:val="20"/>
          <w:szCs w:val="20"/>
        </w:rPr>
        <w:t>Aesir</w:t>
      </w:r>
      <w:proofErr w:type="spellEnd"/>
      <w:r w:rsidRPr="00C836AB">
        <w:rPr>
          <w:b/>
          <w:bCs/>
          <w:sz w:val="20"/>
          <w:szCs w:val="20"/>
        </w:rPr>
        <w:t xml:space="preserve"> who did not attend Aegir’s banquet. In a myth recorded by </w:t>
      </w:r>
      <w:proofErr w:type="spellStart"/>
      <w:r w:rsidRPr="00C836AB">
        <w:rPr>
          <w:b/>
          <w:bCs/>
          <w:sz w:val="20"/>
          <w:szCs w:val="20"/>
        </w:rPr>
        <w:t>Saxo</w:t>
      </w:r>
      <w:proofErr w:type="spellEnd"/>
      <w:r w:rsidRPr="00C836AB">
        <w:rPr>
          <w:b/>
          <w:bCs/>
          <w:sz w:val="20"/>
          <w:szCs w:val="20"/>
        </w:rPr>
        <w:t xml:space="preserve"> Grammaticus, this god is defeated after </w:t>
      </w:r>
      <w:proofErr w:type="gramStart"/>
      <w:r w:rsidRPr="00C836AB">
        <w:rPr>
          <w:b/>
          <w:bCs/>
          <w:sz w:val="20"/>
          <w:szCs w:val="20"/>
        </w:rPr>
        <w:t>Miming</w:t>
      </w:r>
      <w:proofErr w:type="gramEnd"/>
      <w:r w:rsidRPr="00C836AB">
        <w:rPr>
          <w:b/>
          <w:bCs/>
          <w:sz w:val="20"/>
          <w:szCs w:val="20"/>
        </w:rPr>
        <w:t xml:space="preserve"> the satyr gives his enemy a magical sword. This god partly titles an </w:t>
      </w:r>
      <w:proofErr w:type="spellStart"/>
      <w:r w:rsidRPr="00C836AB">
        <w:rPr>
          <w:b/>
          <w:bCs/>
          <w:sz w:val="20"/>
          <w:szCs w:val="20"/>
        </w:rPr>
        <w:t>Eddic</w:t>
      </w:r>
      <w:proofErr w:type="spellEnd"/>
      <w:r w:rsidRPr="00C836AB">
        <w:rPr>
          <w:b/>
          <w:bCs/>
          <w:sz w:val="20"/>
          <w:szCs w:val="20"/>
        </w:rPr>
        <w:t xml:space="preserve"> poem in which Odin, in disguise as </w:t>
      </w:r>
      <w:proofErr w:type="spellStart"/>
      <w:r w:rsidRPr="00C836AB">
        <w:rPr>
          <w:b/>
          <w:bCs/>
          <w:sz w:val="20"/>
          <w:szCs w:val="20"/>
        </w:rPr>
        <w:t>Vegtam</w:t>
      </w:r>
      <w:proofErr w:type="spellEnd"/>
      <w:r w:rsidRPr="00C836AB">
        <w:rPr>
          <w:b/>
          <w:bCs/>
          <w:sz w:val="20"/>
          <w:szCs w:val="20"/>
        </w:rPr>
        <w:t xml:space="preserve">, awakens and questions a dead </w:t>
      </w:r>
      <w:r w:rsidRPr="00C836AB">
        <w:rPr>
          <w:b/>
          <w:bCs/>
          <w:i/>
          <w:iCs/>
          <w:sz w:val="20"/>
          <w:szCs w:val="20"/>
        </w:rPr>
        <w:t>volva</w:t>
      </w:r>
      <w:r w:rsidRPr="00C836AB">
        <w:rPr>
          <w:b/>
          <w:bCs/>
          <w:sz w:val="20"/>
          <w:szCs w:val="20"/>
        </w:rPr>
        <w:t xml:space="preserve">; that poem is set after he has mysterious bad (*) </w:t>
      </w:r>
      <w:r w:rsidRPr="00C836AB">
        <w:rPr>
          <w:sz w:val="20"/>
          <w:szCs w:val="20"/>
        </w:rPr>
        <w:t xml:space="preserve">dreams. </w:t>
      </w:r>
      <w:proofErr w:type="spellStart"/>
      <w:r w:rsidRPr="00C836AB">
        <w:rPr>
          <w:sz w:val="20"/>
          <w:szCs w:val="20"/>
        </w:rPr>
        <w:t>Vafthrudnir</w:t>
      </w:r>
      <w:proofErr w:type="spellEnd"/>
      <w:r w:rsidRPr="00C836AB">
        <w:rPr>
          <w:sz w:val="20"/>
          <w:szCs w:val="20"/>
        </w:rPr>
        <w:t xml:space="preserve"> was unable to identify what Odin whispered to this god as he was carried to his gigantic ship, </w:t>
      </w:r>
      <w:proofErr w:type="spellStart"/>
      <w:r w:rsidRPr="00C836AB">
        <w:rPr>
          <w:sz w:val="20"/>
          <w:szCs w:val="20"/>
        </w:rPr>
        <w:t>Hringhorni</w:t>
      </w:r>
      <w:proofErr w:type="spellEnd"/>
      <w:r w:rsidRPr="00C836AB">
        <w:rPr>
          <w:sz w:val="20"/>
          <w:szCs w:val="20"/>
        </w:rPr>
        <w:t xml:space="preserve">. This god gave the ring </w:t>
      </w:r>
      <w:proofErr w:type="spellStart"/>
      <w:r w:rsidRPr="00C836AB">
        <w:rPr>
          <w:sz w:val="20"/>
          <w:szCs w:val="20"/>
        </w:rPr>
        <w:t>Draupnir</w:t>
      </w:r>
      <w:proofErr w:type="spellEnd"/>
      <w:r w:rsidRPr="00C836AB">
        <w:rPr>
          <w:sz w:val="20"/>
          <w:szCs w:val="20"/>
        </w:rPr>
        <w:t xml:space="preserve"> to </w:t>
      </w:r>
      <w:proofErr w:type="spellStart"/>
      <w:r w:rsidRPr="00C836AB">
        <w:rPr>
          <w:sz w:val="20"/>
          <w:szCs w:val="20"/>
        </w:rPr>
        <w:t>Hermod</w:t>
      </w:r>
      <w:proofErr w:type="spellEnd"/>
      <w:r w:rsidRPr="00C836AB">
        <w:rPr>
          <w:sz w:val="20"/>
          <w:szCs w:val="20"/>
        </w:rPr>
        <w:t xml:space="preserve">, who rode to Hel on his behalf, but was unable to obtain a reprieve for him because </w:t>
      </w:r>
      <w:proofErr w:type="spellStart"/>
      <w:r w:rsidRPr="00C836AB">
        <w:rPr>
          <w:sz w:val="20"/>
          <w:szCs w:val="20"/>
        </w:rPr>
        <w:t>Thokk</w:t>
      </w:r>
      <w:proofErr w:type="spellEnd"/>
      <w:r w:rsidRPr="00C836AB">
        <w:rPr>
          <w:sz w:val="20"/>
          <w:szCs w:val="20"/>
        </w:rPr>
        <w:t xml:space="preserve"> refused to mourn.  For 10 points, name this Norse god of light who was slain with a piece of mistletoe.</w:t>
      </w:r>
      <w:r w:rsidRPr="00C836AB">
        <w:rPr>
          <w:sz w:val="20"/>
          <w:szCs w:val="20"/>
        </w:rPr>
        <w:br/>
        <w:t xml:space="preserve">ANSWER: </w:t>
      </w:r>
      <w:proofErr w:type="spellStart"/>
      <w:r w:rsidRPr="00C836AB">
        <w:rPr>
          <w:b/>
          <w:bCs/>
          <w:sz w:val="20"/>
          <w:szCs w:val="20"/>
          <w:u w:val="single"/>
        </w:rPr>
        <w:t>Baldr</w:t>
      </w:r>
      <w:proofErr w:type="spellEnd"/>
    </w:p>
    <w:p w:rsidR="00E011D7" w:rsidRPr="00C836AB" w:rsidRDefault="00E011D7" w:rsidP="00E011D7">
      <w:pPr>
        <w:pStyle w:val="NormalWeb"/>
        <w:spacing w:before="0" w:beforeAutospacing="0" w:after="200" w:afterAutospacing="0"/>
        <w:rPr>
          <w:sz w:val="20"/>
          <w:szCs w:val="20"/>
        </w:rPr>
      </w:pPr>
      <w:r w:rsidRPr="00C836AB">
        <w:rPr>
          <w:bCs/>
          <w:sz w:val="20"/>
          <w:szCs w:val="20"/>
        </w:rPr>
        <w:t xml:space="preserve">8. </w:t>
      </w:r>
      <w:r w:rsidRPr="00C836AB">
        <w:rPr>
          <w:b/>
          <w:bCs/>
          <w:sz w:val="20"/>
          <w:szCs w:val="20"/>
        </w:rPr>
        <w:t xml:space="preserve">Murphy and Good characterized the transition region between the </w:t>
      </w:r>
      <w:proofErr w:type="spellStart"/>
      <w:r w:rsidRPr="00C836AB">
        <w:rPr>
          <w:b/>
          <w:bCs/>
          <w:sz w:val="20"/>
          <w:szCs w:val="20"/>
        </w:rPr>
        <w:t>Nordheim</w:t>
      </w:r>
      <w:proofErr w:type="spellEnd"/>
      <w:r w:rsidRPr="00C836AB">
        <w:rPr>
          <w:b/>
          <w:bCs/>
          <w:sz w:val="20"/>
          <w:szCs w:val="20"/>
        </w:rPr>
        <w:t>-Fowler model and a model named after Richardson-</w:t>
      </w:r>
      <w:proofErr w:type="spellStart"/>
      <w:r w:rsidRPr="00C836AB">
        <w:rPr>
          <w:b/>
          <w:bCs/>
          <w:sz w:val="20"/>
          <w:szCs w:val="20"/>
        </w:rPr>
        <w:t>Dushman</w:t>
      </w:r>
      <w:proofErr w:type="spellEnd"/>
      <w:r w:rsidRPr="00C836AB">
        <w:rPr>
          <w:b/>
          <w:bCs/>
          <w:sz w:val="20"/>
          <w:szCs w:val="20"/>
        </w:rPr>
        <w:t xml:space="preserve"> and sometimes this man. Pointed tungsten crystals coated with zirconium oxide are often used in emission guns that reduce the work function with an applied electric field in his namesake effect. This man names a phenomenon in which image charge buildup as charge carriers approach a metal-semiconductor causes a reduction in the (*)</w:t>
      </w:r>
      <w:r w:rsidRPr="00C836AB">
        <w:rPr>
          <w:sz w:val="20"/>
          <w:szCs w:val="20"/>
        </w:rPr>
        <w:t xml:space="preserve">  barrier height. Due to a much higher reverse saturation current, another of his namesake devices requires a much lower forward bias to achieve similar currents as a p-n junction diode. To maintain neutrality, the removal of a </w:t>
      </w:r>
      <w:proofErr w:type="spellStart"/>
      <w:r w:rsidRPr="00C836AB">
        <w:rPr>
          <w:sz w:val="20"/>
          <w:szCs w:val="20"/>
        </w:rPr>
        <w:t>cation</w:t>
      </w:r>
      <w:proofErr w:type="spellEnd"/>
      <w:r w:rsidRPr="00C836AB">
        <w:rPr>
          <w:sz w:val="20"/>
          <w:szCs w:val="20"/>
        </w:rPr>
        <w:t xml:space="preserve"> or an anion gives rise to intrinsic crystal defects named after this man who isn’t </w:t>
      </w:r>
      <w:proofErr w:type="spellStart"/>
      <w:r w:rsidRPr="00C836AB">
        <w:rPr>
          <w:sz w:val="20"/>
          <w:szCs w:val="20"/>
        </w:rPr>
        <w:t>Frenkel</w:t>
      </w:r>
      <w:proofErr w:type="spellEnd"/>
      <w:r w:rsidRPr="00C836AB">
        <w:rPr>
          <w:sz w:val="20"/>
          <w:szCs w:val="20"/>
        </w:rPr>
        <w:t>. For 10 points, name this solid state physicist.</w:t>
      </w:r>
      <w:r w:rsidRPr="00C836AB">
        <w:rPr>
          <w:sz w:val="20"/>
          <w:szCs w:val="20"/>
        </w:rPr>
        <w:br/>
        <w:t xml:space="preserve">ANSWER: Walter </w:t>
      </w:r>
      <w:proofErr w:type="spellStart"/>
      <w:r w:rsidRPr="00C836AB">
        <w:rPr>
          <w:b/>
          <w:bCs/>
          <w:sz w:val="20"/>
          <w:szCs w:val="20"/>
          <w:u w:val="single"/>
        </w:rPr>
        <w:t>Schottky</w:t>
      </w:r>
      <w:proofErr w:type="spellEnd"/>
      <w:r w:rsidRPr="00C836AB">
        <w:rPr>
          <w:sz w:val="20"/>
          <w:szCs w:val="20"/>
        </w:rPr>
        <w:t xml:space="preserve"> [do not accept the similar sounding “Shockley”]</w:t>
      </w:r>
    </w:p>
    <w:p w:rsidR="00E011D7" w:rsidRPr="00C836AB" w:rsidRDefault="00E011D7" w:rsidP="00E011D7">
      <w:pPr>
        <w:pStyle w:val="NormalWeb"/>
        <w:spacing w:before="0" w:beforeAutospacing="0" w:after="200" w:afterAutospacing="0"/>
        <w:rPr>
          <w:sz w:val="20"/>
          <w:szCs w:val="20"/>
        </w:rPr>
      </w:pPr>
      <w:r w:rsidRPr="00C836AB">
        <w:rPr>
          <w:bCs/>
          <w:sz w:val="20"/>
          <w:szCs w:val="20"/>
        </w:rPr>
        <w:t xml:space="preserve">9. </w:t>
      </w:r>
      <w:r w:rsidRPr="00C836AB">
        <w:rPr>
          <w:b/>
          <w:bCs/>
          <w:sz w:val="20"/>
          <w:szCs w:val="20"/>
        </w:rPr>
        <w:t xml:space="preserve">A contemporary musician who primarily plays this instrument gained fame with the album </w:t>
      </w:r>
      <w:r w:rsidRPr="00C836AB">
        <w:rPr>
          <w:b/>
          <w:bCs/>
          <w:i/>
          <w:iCs/>
          <w:sz w:val="20"/>
          <w:szCs w:val="20"/>
        </w:rPr>
        <w:t>Tuskegee Experiments</w:t>
      </w:r>
      <w:r w:rsidRPr="00C836AB">
        <w:rPr>
          <w:b/>
          <w:bCs/>
          <w:sz w:val="20"/>
          <w:szCs w:val="20"/>
        </w:rPr>
        <w:t xml:space="preserve"> and revived interest in the </w:t>
      </w:r>
      <w:proofErr w:type="spellStart"/>
      <w:r w:rsidRPr="00C836AB">
        <w:rPr>
          <w:b/>
          <w:bCs/>
          <w:sz w:val="20"/>
          <w:szCs w:val="20"/>
        </w:rPr>
        <w:t>klezmer</w:t>
      </w:r>
      <w:proofErr w:type="spellEnd"/>
      <w:r w:rsidRPr="00C836AB">
        <w:rPr>
          <w:b/>
          <w:bCs/>
          <w:sz w:val="20"/>
          <w:szCs w:val="20"/>
        </w:rPr>
        <w:t xml:space="preserve"> music of Mickey Katz. Another player of this instrument recorded his “Interlude in B-flat” along with a string quartet and three rhythm instruments, and also composed the Judaism-inspired “Nightmare” and a popular cover of (*) </w:t>
      </w:r>
      <w:r w:rsidRPr="00C836AB">
        <w:rPr>
          <w:sz w:val="20"/>
          <w:szCs w:val="20"/>
        </w:rPr>
        <w:t xml:space="preserve">“Begin the Beguine.” Its early players from New Orleans included Jimmie </w:t>
      </w:r>
      <w:proofErr w:type="spellStart"/>
      <w:r w:rsidRPr="00C836AB">
        <w:rPr>
          <w:sz w:val="20"/>
          <w:szCs w:val="20"/>
        </w:rPr>
        <w:t>Noone</w:t>
      </w:r>
      <w:proofErr w:type="spellEnd"/>
      <w:r w:rsidRPr="00C836AB">
        <w:rPr>
          <w:sz w:val="20"/>
          <w:szCs w:val="20"/>
        </w:rPr>
        <w:t xml:space="preserve"> and Johnny </w:t>
      </w:r>
      <w:proofErr w:type="spellStart"/>
      <w:r w:rsidRPr="00C836AB">
        <w:rPr>
          <w:sz w:val="20"/>
          <w:szCs w:val="20"/>
        </w:rPr>
        <w:t>Dodds</w:t>
      </w:r>
      <w:proofErr w:type="spellEnd"/>
      <w:r w:rsidRPr="00C836AB">
        <w:rPr>
          <w:sz w:val="20"/>
          <w:szCs w:val="20"/>
        </w:rPr>
        <w:t xml:space="preserve">, and today, it is the primary instrument of Don Byron.  A more famous player of this instrument hired the black pianist Teddy Wilson into his trio to create the first integrated jazz group. That musician was the main attraction in Carnegie Hall’s first jazz concert in 1938, where he performed “Sing, Sing, Sing.” For 10 points, name this instrument played by Artie Shaw and the “King of Swing,” Benny Goodman. </w:t>
      </w:r>
      <w:r w:rsidRPr="00C836AB">
        <w:rPr>
          <w:sz w:val="20"/>
          <w:szCs w:val="20"/>
        </w:rPr>
        <w:br/>
        <w:t xml:space="preserve">ANSWER: jazz </w:t>
      </w:r>
      <w:r w:rsidRPr="00C836AB">
        <w:rPr>
          <w:b/>
          <w:bCs/>
          <w:sz w:val="20"/>
          <w:szCs w:val="20"/>
          <w:u w:val="single"/>
        </w:rPr>
        <w:t>clarinet</w:t>
      </w:r>
    </w:p>
    <w:p w:rsidR="00E011D7" w:rsidRPr="00C836AB" w:rsidRDefault="00E011D7" w:rsidP="00E011D7">
      <w:pPr>
        <w:pStyle w:val="NormalWeb"/>
        <w:spacing w:before="120" w:beforeAutospacing="0" w:after="200" w:afterAutospacing="0"/>
        <w:ind w:right="120"/>
        <w:rPr>
          <w:sz w:val="20"/>
          <w:szCs w:val="20"/>
        </w:rPr>
      </w:pPr>
      <w:r w:rsidRPr="00C836AB">
        <w:rPr>
          <w:bCs/>
          <w:sz w:val="20"/>
          <w:szCs w:val="20"/>
          <w:shd w:val="clear" w:color="auto" w:fill="FFFFFF"/>
        </w:rPr>
        <w:t xml:space="preserve">10. </w:t>
      </w:r>
      <w:r w:rsidRPr="00C836AB">
        <w:rPr>
          <w:b/>
          <w:bCs/>
          <w:sz w:val="20"/>
          <w:szCs w:val="20"/>
          <w:shd w:val="clear" w:color="auto" w:fill="FFFFFF"/>
        </w:rPr>
        <w:t xml:space="preserve">When this character plays the pianoforte in front of her future husband, he hears her “without raptures” and only pays her “the compliment of attention.” Later, this character accepts a gift of a horse from Somersetshire that has been specially bred to hold a woman. She is put at ease by Mrs. Jennings’s comments about the bad weather since they make her believe that her beloved has been stuck in the rain. This woman becomes interested in a man living at </w:t>
      </w:r>
      <w:proofErr w:type="spellStart"/>
      <w:r w:rsidRPr="00C836AB">
        <w:rPr>
          <w:b/>
          <w:bCs/>
          <w:sz w:val="20"/>
          <w:szCs w:val="20"/>
          <w:shd w:val="clear" w:color="auto" w:fill="FFFFFF"/>
        </w:rPr>
        <w:t>Allenham</w:t>
      </w:r>
      <w:proofErr w:type="spellEnd"/>
      <w:r w:rsidRPr="00C836AB">
        <w:rPr>
          <w:b/>
          <w:bCs/>
          <w:sz w:val="20"/>
          <w:szCs w:val="20"/>
          <w:shd w:val="clear" w:color="auto" w:fill="FFFFFF"/>
        </w:rPr>
        <w:t xml:space="preserve">, although he (*) </w:t>
      </w:r>
      <w:r w:rsidRPr="00C836AB">
        <w:rPr>
          <w:sz w:val="20"/>
          <w:szCs w:val="20"/>
          <w:shd w:val="clear" w:color="auto" w:fill="FFFFFF"/>
        </w:rPr>
        <w:t xml:space="preserve">breaks her heart by getting engaged to Miss Grey. While taking a walk in the rain with her sister Margaret, this character injures her ankle and is brought home by a man to whom she later gives a lock of her hair, Mr. Willoughby. She eventually marries the thirty-five year old Colonel Brandon. For 10 points, name this Jane Austen character that represents “sensibility” </w:t>
      </w:r>
      <w:r w:rsidRPr="00C836AB">
        <w:rPr>
          <w:sz w:val="20"/>
          <w:szCs w:val="20"/>
          <w:shd w:val="clear" w:color="auto" w:fill="FFFFFF"/>
        </w:rPr>
        <w:lastRenderedPageBreak/>
        <w:t xml:space="preserve">in contrast to her sister </w:t>
      </w:r>
      <w:proofErr w:type="spellStart"/>
      <w:r w:rsidRPr="00C836AB">
        <w:rPr>
          <w:sz w:val="20"/>
          <w:szCs w:val="20"/>
          <w:shd w:val="clear" w:color="auto" w:fill="FFFFFF"/>
        </w:rPr>
        <w:t>Elinor’s</w:t>
      </w:r>
      <w:proofErr w:type="spellEnd"/>
      <w:r w:rsidRPr="00C836AB">
        <w:rPr>
          <w:sz w:val="20"/>
          <w:szCs w:val="20"/>
          <w:shd w:val="clear" w:color="auto" w:fill="FFFFFF"/>
        </w:rPr>
        <w:t xml:space="preserve"> “sense.”</w:t>
      </w:r>
      <w:r w:rsidRPr="00C836AB">
        <w:rPr>
          <w:sz w:val="20"/>
          <w:szCs w:val="20"/>
          <w:shd w:val="clear" w:color="auto" w:fill="FFFFFF"/>
        </w:rPr>
        <w:br/>
        <w:t xml:space="preserve">ANSWER: </w:t>
      </w:r>
      <w:r w:rsidRPr="00C836AB">
        <w:rPr>
          <w:b/>
          <w:bCs/>
          <w:sz w:val="20"/>
          <w:szCs w:val="20"/>
          <w:u w:val="single"/>
          <w:shd w:val="clear" w:color="auto" w:fill="FFFFFF"/>
        </w:rPr>
        <w:t>Marianne</w:t>
      </w:r>
      <w:r w:rsidRPr="00C836AB">
        <w:rPr>
          <w:b/>
          <w:bCs/>
          <w:sz w:val="20"/>
          <w:szCs w:val="20"/>
          <w:shd w:val="clear" w:color="auto" w:fill="FFFFFF"/>
        </w:rPr>
        <w:t xml:space="preserve"> </w:t>
      </w:r>
      <w:proofErr w:type="spellStart"/>
      <w:r w:rsidRPr="00C836AB">
        <w:rPr>
          <w:sz w:val="20"/>
          <w:szCs w:val="20"/>
          <w:shd w:val="clear" w:color="auto" w:fill="FFFFFF"/>
        </w:rPr>
        <w:t>Dashwood</w:t>
      </w:r>
      <w:proofErr w:type="spellEnd"/>
      <w:r w:rsidRPr="00C836AB">
        <w:rPr>
          <w:sz w:val="20"/>
          <w:szCs w:val="20"/>
          <w:shd w:val="clear" w:color="auto" w:fill="FFFFFF"/>
        </w:rPr>
        <w:t xml:space="preserve"> [or </w:t>
      </w:r>
      <w:r w:rsidRPr="00C836AB">
        <w:rPr>
          <w:b/>
          <w:bCs/>
          <w:sz w:val="20"/>
          <w:szCs w:val="20"/>
          <w:u w:val="single"/>
          <w:shd w:val="clear" w:color="auto" w:fill="FFFFFF"/>
        </w:rPr>
        <w:t>M</w:t>
      </w:r>
      <w:r w:rsidRPr="00C836AB">
        <w:rPr>
          <w:sz w:val="20"/>
          <w:szCs w:val="20"/>
          <w:shd w:val="clear" w:color="auto" w:fill="FFFFFF"/>
        </w:rPr>
        <w:t xml:space="preserve">arianne </w:t>
      </w:r>
      <w:proofErr w:type="spellStart"/>
      <w:r w:rsidRPr="00C836AB">
        <w:rPr>
          <w:b/>
          <w:bCs/>
          <w:sz w:val="20"/>
          <w:szCs w:val="20"/>
          <w:u w:val="single"/>
          <w:shd w:val="clear" w:color="auto" w:fill="FFFFFF"/>
        </w:rPr>
        <w:t>Dashwood</w:t>
      </w:r>
      <w:proofErr w:type="spellEnd"/>
      <w:r w:rsidRPr="00C836AB">
        <w:rPr>
          <w:sz w:val="20"/>
          <w:szCs w:val="20"/>
          <w:shd w:val="clear" w:color="auto" w:fill="FFFFFF"/>
        </w:rPr>
        <w:t xml:space="preserve">; prompt on </w:t>
      </w:r>
      <w:proofErr w:type="spellStart"/>
      <w:r w:rsidRPr="00C836AB">
        <w:rPr>
          <w:b/>
          <w:bCs/>
          <w:sz w:val="20"/>
          <w:szCs w:val="20"/>
          <w:u w:val="single"/>
          <w:shd w:val="clear" w:color="auto" w:fill="FFFFFF"/>
        </w:rPr>
        <w:t>Dashwood</w:t>
      </w:r>
      <w:proofErr w:type="spellEnd"/>
      <w:r w:rsidRPr="00C836AB">
        <w:rPr>
          <w:sz w:val="20"/>
          <w:szCs w:val="20"/>
          <w:shd w:val="clear" w:color="auto" w:fill="FFFFFF"/>
        </w:rPr>
        <w:t>]</w:t>
      </w:r>
    </w:p>
    <w:p w:rsidR="00585D02" w:rsidRPr="00C836AB" w:rsidRDefault="00585D02">
      <w:pPr>
        <w:rPr>
          <w:rFonts w:eastAsia="Times New Roman" w:cs="Times New Roman"/>
          <w:bCs/>
          <w:sz w:val="20"/>
          <w:szCs w:val="20"/>
        </w:rPr>
      </w:pPr>
      <w:r w:rsidRPr="00C836AB">
        <w:rPr>
          <w:rFonts w:cs="Times New Roman"/>
          <w:bCs/>
          <w:sz w:val="20"/>
          <w:szCs w:val="20"/>
        </w:rPr>
        <w:br w:type="page"/>
      </w:r>
    </w:p>
    <w:p w:rsidR="00E011D7" w:rsidRPr="00C836AB" w:rsidRDefault="00E011D7" w:rsidP="00E011D7">
      <w:pPr>
        <w:pStyle w:val="NormalWeb"/>
        <w:spacing w:before="0" w:beforeAutospacing="0" w:after="200" w:afterAutospacing="0"/>
        <w:rPr>
          <w:sz w:val="20"/>
          <w:szCs w:val="20"/>
        </w:rPr>
      </w:pPr>
      <w:r w:rsidRPr="00C836AB">
        <w:rPr>
          <w:bCs/>
          <w:sz w:val="20"/>
          <w:szCs w:val="20"/>
        </w:rPr>
        <w:lastRenderedPageBreak/>
        <w:t>1</w:t>
      </w:r>
      <w:r w:rsidR="00585D02" w:rsidRPr="00C836AB">
        <w:rPr>
          <w:bCs/>
          <w:sz w:val="20"/>
          <w:szCs w:val="20"/>
        </w:rPr>
        <w:t>1</w:t>
      </w:r>
      <w:r w:rsidRPr="00C836AB">
        <w:rPr>
          <w:bCs/>
          <w:sz w:val="20"/>
          <w:szCs w:val="20"/>
        </w:rPr>
        <w:t xml:space="preserve">. </w:t>
      </w:r>
      <w:r w:rsidRPr="00C836AB">
        <w:rPr>
          <w:b/>
          <w:bCs/>
          <w:sz w:val="20"/>
          <w:szCs w:val="20"/>
        </w:rPr>
        <w:t xml:space="preserve">This book reports on a fictional lecture by Professor Challenger, who describes the “double articulation” of strata in a chapter titled “The Geology of Morals.” It’s not by </w:t>
      </w:r>
      <w:proofErr w:type="spellStart"/>
      <w:r w:rsidRPr="00C836AB">
        <w:rPr>
          <w:b/>
          <w:bCs/>
          <w:sz w:val="20"/>
          <w:szCs w:val="20"/>
        </w:rPr>
        <w:t>Goffman</w:t>
      </w:r>
      <w:proofErr w:type="spellEnd"/>
      <w:r w:rsidRPr="00C836AB">
        <w:rPr>
          <w:b/>
          <w:bCs/>
          <w:sz w:val="20"/>
          <w:szCs w:val="20"/>
        </w:rPr>
        <w:t>, but this work discusses a concept of “</w:t>
      </w:r>
      <w:proofErr w:type="spellStart"/>
      <w:r w:rsidRPr="00C836AB">
        <w:rPr>
          <w:b/>
          <w:bCs/>
          <w:sz w:val="20"/>
          <w:szCs w:val="20"/>
        </w:rPr>
        <w:t>faciality</w:t>
      </w:r>
      <w:proofErr w:type="spellEnd"/>
      <w:r w:rsidRPr="00C836AB">
        <w:rPr>
          <w:b/>
          <w:bCs/>
          <w:sz w:val="20"/>
          <w:szCs w:val="20"/>
        </w:rPr>
        <w:t xml:space="preserve">” which decodes and </w:t>
      </w:r>
      <w:proofErr w:type="spellStart"/>
      <w:r w:rsidRPr="00C836AB">
        <w:rPr>
          <w:b/>
          <w:bCs/>
          <w:sz w:val="20"/>
          <w:szCs w:val="20"/>
        </w:rPr>
        <w:t>overcodes</w:t>
      </w:r>
      <w:proofErr w:type="spellEnd"/>
      <w:r w:rsidRPr="00C836AB">
        <w:rPr>
          <w:b/>
          <w:bCs/>
          <w:sz w:val="20"/>
          <w:szCs w:val="20"/>
        </w:rPr>
        <w:t xml:space="preserve">. This book opens with an image of sheet music by </w:t>
      </w:r>
      <w:proofErr w:type="spellStart"/>
      <w:r w:rsidRPr="00C836AB">
        <w:rPr>
          <w:b/>
          <w:bCs/>
          <w:sz w:val="20"/>
          <w:szCs w:val="20"/>
        </w:rPr>
        <w:t>Sylvano</w:t>
      </w:r>
      <w:proofErr w:type="spellEnd"/>
      <w:r w:rsidRPr="00C836AB">
        <w:rPr>
          <w:b/>
          <w:bCs/>
          <w:sz w:val="20"/>
          <w:szCs w:val="20"/>
        </w:rPr>
        <w:t xml:space="preserve"> </w:t>
      </w:r>
      <w:proofErr w:type="spellStart"/>
      <w:r w:rsidRPr="00C836AB">
        <w:rPr>
          <w:b/>
          <w:bCs/>
          <w:sz w:val="20"/>
          <w:szCs w:val="20"/>
        </w:rPr>
        <w:t>Busotti</w:t>
      </w:r>
      <w:proofErr w:type="spellEnd"/>
      <w:r w:rsidRPr="00C836AB">
        <w:rPr>
          <w:b/>
          <w:bCs/>
          <w:i/>
          <w:iCs/>
          <w:sz w:val="20"/>
          <w:szCs w:val="20"/>
        </w:rPr>
        <w:t xml:space="preserve">, </w:t>
      </w:r>
      <w:r w:rsidRPr="00C836AB">
        <w:rPr>
          <w:b/>
          <w:bCs/>
          <w:sz w:val="20"/>
          <w:szCs w:val="20"/>
        </w:rPr>
        <w:t xml:space="preserve">in which odd scribbles extend across five musical staves, and describes artificial groupings of ideas or things called “assemblages,” which may contain a “line of flight” that induces </w:t>
      </w:r>
      <w:proofErr w:type="spellStart"/>
      <w:r w:rsidRPr="00C836AB">
        <w:rPr>
          <w:b/>
          <w:bCs/>
          <w:sz w:val="20"/>
          <w:szCs w:val="20"/>
        </w:rPr>
        <w:t>deterritorialization</w:t>
      </w:r>
      <w:proofErr w:type="spellEnd"/>
      <w:r w:rsidRPr="00C836AB">
        <w:rPr>
          <w:b/>
          <w:bCs/>
          <w:sz w:val="20"/>
          <w:szCs w:val="20"/>
        </w:rPr>
        <w:t>. This book contrasts the “war</w:t>
      </w:r>
      <w:r w:rsidR="00585D02" w:rsidRPr="00C836AB">
        <w:rPr>
          <w:sz w:val="20"/>
          <w:szCs w:val="20"/>
        </w:rPr>
        <w:t xml:space="preserve"> (*) machine” with “</w:t>
      </w:r>
      <w:proofErr w:type="spellStart"/>
      <w:r w:rsidR="00585D02" w:rsidRPr="00C836AB">
        <w:rPr>
          <w:sz w:val="20"/>
          <w:szCs w:val="20"/>
        </w:rPr>
        <w:t>nomadology</w:t>
      </w:r>
      <w:proofErr w:type="spellEnd"/>
      <w:r w:rsidRPr="00C836AB">
        <w:rPr>
          <w:sz w:val="20"/>
          <w:szCs w:val="20"/>
        </w:rPr>
        <w:t>” and supplants the Western model of hierarchical, binary-based “</w:t>
      </w:r>
      <w:proofErr w:type="spellStart"/>
      <w:r w:rsidRPr="00C836AB">
        <w:rPr>
          <w:sz w:val="20"/>
          <w:szCs w:val="20"/>
        </w:rPr>
        <w:t>arborescent</w:t>
      </w:r>
      <w:proofErr w:type="spellEnd"/>
      <w:r w:rsidRPr="00C836AB">
        <w:rPr>
          <w:sz w:val="20"/>
          <w:szCs w:val="20"/>
        </w:rPr>
        <w:t xml:space="preserve">” thought with multiplicities of ideas called “rhizomes.” Like its predecessor volume, it often mentions the enigmatic “body without organs.” For 10 points, name this work of theory whose sections can be read out of order, written by Felix </w:t>
      </w:r>
      <w:proofErr w:type="spellStart"/>
      <w:r w:rsidRPr="00C836AB">
        <w:rPr>
          <w:sz w:val="20"/>
          <w:szCs w:val="20"/>
        </w:rPr>
        <w:t>Guattari</w:t>
      </w:r>
      <w:proofErr w:type="spellEnd"/>
      <w:r w:rsidRPr="00C836AB">
        <w:rPr>
          <w:sz w:val="20"/>
          <w:szCs w:val="20"/>
        </w:rPr>
        <w:t xml:space="preserve"> and Gilles </w:t>
      </w:r>
      <w:proofErr w:type="spellStart"/>
      <w:r w:rsidRPr="00C836AB">
        <w:rPr>
          <w:sz w:val="20"/>
          <w:szCs w:val="20"/>
        </w:rPr>
        <w:t>Deleuze</w:t>
      </w:r>
      <w:proofErr w:type="spellEnd"/>
      <w:r w:rsidRPr="00C836AB">
        <w:rPr>
          <w:sz w:val="20"/>
          <w:szCs w:val="20"/>
        </w:rPr>
        <w:t xml:space="preserve"> as a successor volume to </w:t>
      </w:r>
      <w:r w:rsidRPr="00C836AB">
        <w:rPr>
          <w:i/>
          <w:iCs/>
          <w:sz w:val="20"/>
          <w:szCs w:val="20"/>
        </w:rPr>
        <w:t>Anti-Oedipus</w:t>
      </w:r>
      <w:r w:rsidRPr="00C836AB">
        <w:rPr>
          <w:sz w:val="20"/>
          <w:szCs w:val="20"/>
        </w:rPr>
        <w:t>.</w:t>
      </w:r>
      <w:r w:rsidR="00585D02" w:rsidRPr="00C836AB">
        <w:rPr>
          <w:sz w:val="20"/>
          <w:szCs w:val="20"/>
        </w:rPr>
        <w:br/>
      </w:r>
      <w:r w:rsidRPr="00C836AB">
        <w:rPr>
          <w:sz w:val="20"/>
          <w:szCs w:val="20"/>
        </w:rPr>
        <w:t xml:space="preserve">ANSWER: </w:t>
      </w:r>
      <w:r w:rsidRPr="00C836AB">
        <w:rPr>
          <w:i/>
          <w:iCs/>
          <w:sz w:val="20"/>
          <w:szCs w:val="20"/>
        </w:rPr>
        <w:t xml:space="preserve">A </w:t>
      </w:r>
      <w:r w:rsidRPr="00C836AB">
        <w:rPr>
          <w:b/>
          <w:bCs/>
          <w:i/>
          <w:iCs/>
          <w:sz w:val="20"/>
          <w:szCs w:val="20"/>
          <w:u w:val="single"/>
        </w:rPr>
        <w:t>Thousand Plateaus</w:t>
      </w:r>
      <w:r w:rsidRPr="00C836AB">
        <w:rPr>
          <w:i/>
          <w:iCs/>
          <w:sz w:val="20"/>
          <w:szCs w:val="20"/>
        </w:rPr>
        <w:t>: Capitalism and Schizophrenia</w:t>
      </w:r>
      <w:r w:rsidRPr="00C836AB">
        <w:rPr>
          <w:sz w:val="20"/>
          <w:szCs w:val="20"/>
        </w:rPr>
        <w:t xml:space="preserve"> [or </w:t>
      </w:r>
      <w:r w:rsidRPr="00C836AB">
        <w:rPr>
          <w:b/>
          <w:bCs/>
          <w:i/>
          <w:iCs/>
          <w:sz w:val="20"/>
          <w:szCs w:val="20"/>
          <w:u w:val="single"/>
        </w:rPr>
        <w:t xml:space="preserve">Mille </w:t>
      </w:r>
      <w:proofErr w:type="spellStart"/>
      <w:r w:rsidRPr="00C836AB">
        <w:rPr>
          <w:b/>
          <w:bCs/>
          <w:i/>
          <w:iCs/>
          <w:sz w:val="20"/>
          <w:szCs w:val="20"/>
          <w:u w:val="single"/>
        </w:rPr>
        <w:t>plateaux</w:t>
      </w:r>
      <w:proofErr w:type="spellEnd"/>
      <w:r w:rsidRPr="00C836AB">
        <w:rPr>
          <w:i/>
          <w:iCs/>
          <w:sz w:val="20"/>
          <w:szCs w:val="20"/>
        </w:rPr>
        <w:t xml:space="preserve">; </w:t>
      </w:r>
      <w:r w:rsidRPr="00C836AB">
        <w:rPr>
          <w:sz w:val="20"/>
          <w:szCs w:val="20"/>
        </w:rPr>
        <w:t xml:space="preserve">prompt on </w:t>
      </w:r>
      <w:r w:rsidRPr="00C836AB">
        <w:rPr>
          <w:b/>
          <w:bCs/>
          <w:i/>
          <w:iCs/>
          <w:sz w:val="20"/>
          <w:szCs w:val="20"/>
          <w:u w:val="single"/>
        </w:rPr>
        <w:t>Capitalism and Schizophrenia</w:t>
      </w:r>
      <w:r w:rsidRPr="00C836AB">
        <w:rPr>
          <w:sz w:val="20"/>
          <w:szCs w:val="20"/>
        </w:rPr>
        <w:t>]</w:t>
      </w:r>
    </w:p>
    <w:p w:rsidR="00585D02" w:rsidRPr="00C836AB" w:rsidRDefault="00585D02" w:rsidP="00585D02">
      <w:pPr>
        <w:pStyle w:val="NormalWeb"/>
        <w:spacing w:before="120" w:beforeAutospacing="0" w:after="200" w:afterAutospacing="0"/>
        <w:ind w:right="120"/>
        <w:rPr>
          <w:sz w:val="20"/>
          <w:szCs w:val="20"/>
        </w:rPr>
      </w:pPr>
      <w:r w:rsidRPr="00C836AB">
        <w:rPr>
          <w:bCs/>
          <w:sz w:val="20"/>
          <w:szCs w:val="20"/>
        </w:rPr>
        <w:t xml:space="preserve">12. </w:t>
      </w:r>
      <w:r w:rsidRPr="00C836AB">
        <w:rPr>
          <w:b/>
          <w:bCs/>
          <w:sz w:val="20"/>
          <w:szCs w:val="20"/>
        </w:rPr>
        <w:t>During this mission, Doppler radio measurements, wind speed data, and 350 pictures were lost due to the failure to turn on Channel A. A penetrometer used during this mission impacted at roughly 4-5 meters per second and suggested that its probe hit a water-ice pebble. That probe confirmed Chandrayaan-1's discovery of small amounts of water on the surface of the destination moon, and this mission’s orbiter contained the largest amount of plutonium ever launched into space. This mission produced seventy-two minutes of transmissions that showed a shoreline (*)</w:t>
      </w:r>
      <w:r w:rsidRPr="00C836AB">
        <w:rPr>
          <w:sz w:val="20"/>
          <w:szCs w:val="20"/>
        </w:rPr>
        <w:t xml:space="preserve"> and a river delta, and in 2012, it made the closest ever flyby over the south pole of </w:t>
      </w:r>
      <w:proofErr w:type="spellStart"/>
      <w:r w:rsidRPr="00C836AB">
        <w:rPr>
          <w:sz w:val="20"/>
          <w:szCs w:val="20"/>
        </w:rPr>
        <w:t>Enceladus</w:t>
      </w:r>
      <w:proofErr w:type="spellEnd"/>
      <w:r w:rsidRPr="00C836AB">
        <w:rPr>
          <w:sz w:val="20"/>
          <w:szCs w:val="20"/>
        </w:rPr>
        <w:t>. For 10 points, name this doubly-eponymous joint NASA, ESA, and ASI mission in which one craft descended onto the surface of the Saturnine moon Titan in 2005, and which is scheduled to end with the crash of another craft into Saturn in 2017.</w:t>
      </w:r>
      <w:r w:rsidRPr="00C836AB">
        <w:rPr>
          <w:sz w:val="20"/>
          <w:szCs w:val="20"/>
        </w:rPr>
        <w:br/>
        <w:t xml:space="preserve">ANSWER: </w:t>
      </w:r>
      <w:r w:rsidRPr="00C836AB">
        <w:rPr>
          <w:b/>
          <w:bCs/>
          <w:sz w:val="20"/>
          <w:szCs w:val="20"/>
          <w:u w:val="single"/>
        </w:rPr>
        <w:t>Cassini-Huygens</w:t>
      </w:r>
      <w:r w:rsidRPr="00C836AB">
        <w:rPr>
          <w:sz w:val="20"/>
          <w:szCs w:val="20"/>
        </w:rPr>
        <w:t xml:space="preserve"> Mission [prompt on “Cassini” or “Huygens”]</w:t>
      </w:r>
    </w:p>
    <w:p w:rsidR="00585D02" w:rsidRPr="00C836AB" w:rsidRDefault="00585D02" w:rsidP="00585D02">
      <w:pPr>
        <w:pStyle w:val="NormalWeb"/>
        <w:spacing w:before="120" w:beforeAutospacing="0" w:after="200" w:afterAutospacing="0"/>
        <w:ind w:right="120"/>
        <w:rPr>
          <w:sz w:val="20"/>
          <w:szCs w:val="20"/>
        </w:rPr>
      </w:pPr>
      <w:r w:rsidRPr="00C836AB">
        <w:rPr>
          <w:bCs/>
          <w:sz w:val="20"/>
          <w:szCs w:val="20"/>
        </w:rPr>
        <w:t xml:space="preserve">13. </w:t>
      </w:r>
      <w:r w:rsidRPr="00C836AB">
        <w:rPr>
          <w:b/>
          <w:bCs/>
          <w:sz w:val="20"/>
          <w:szCs w:val="20"/>
        </w:rPr>
        <w:t xml:space="preserve">Michele Turner collected oral testimonies from victims of this period into a book called “Telling” the country in which it occurred. A minor incursion preceding this period killed a group of Australian journalists called the </w:t>
      </w:r>
      <w:proofErr w:type="spellStart"/>
      <w:r w:rsidRPr="00C836AB">
        <w:rPr>
          <w:b/>
          <w:bCs/>
          <w:sz w:val="20"/>
          <w:szCs w:val="20"/>
        </w:rPr>
        <w:t>Balibo</w:t>
      </w:r>
      <w:proofErr w:type="spellEnd"/>
      <w:r w:rsidRPr="00C836AB">
        <w:rPr>
          <w:b/>
          <w:bCs/>
          <w:sz w:val="20"/>
          <w:szCs w:val="20"/>
        </w:rPr>
        <w:t xml:space="preserve"> Five. During this period, Yorkshire Television reporter Max Stahl videotaped a massacre of protesters marching to a tomb in (*)</w:t>
      </w:r>
      <w:r w:rsidRPr="00C836AB">
        <w:rPr>
          <w:sz w:val="20"/>
          <w:szCs w:val="20"/>
        </w:rPr>
        <w:t xml:space="preserve"> Santa Cruz cemetery. Carlos Filipe </w:t>
      </w:r>
      <w:proofErr w:type="spellStart"/>
      <w:r w:rsidRPr="00C836AB">
        <w:rPr>
          <w:sz w:val="20"/>
          <w:szCs w:val="20"/>
        </w:rPr>
        <w:t>Ximenes</w:t>
      </w:r>
      <w:proofErr w:type="spellEnd"/>
      <w:r w:rsidRPr="00C836AB">
        <w:rPr>
          <w:sz w:val="20"/>
          <w:szCs w:val="20"/>
        </w:rPr>
        <w:t xml:space="preserve"> Belo and Jose Ramos-</w:t>
      </w:r>
      <w:proofErr w:type="spellStart"/>
      <w:r w:rsidRPr="00C836AB">
        <w:rPr>
          <w:sz w:val="20"/>
          <w:szCs w:val="20"/>
        </w:rPr>
        <w:t>Horta</w:t>
      </w:r>
      <w:proofErr w:type="spellEnd"/>
      <w:r w:rsidRPr="00C836AB">
        <w:rPr>
          <w:sz w:val="20"/>
          <w:szCs w:val="20"/>
        </w:rPr>
        <w:t xml:space="preserve"> won the Nobel Peace Prize for trying to resolve the violence of this period, during which FALINTIL, the military arm of FRETILIN, resisted an invasion supported by Henry Kissinger. For 10 points, name this bloody period from 1975-1999 that began when Suharto invaded a neighboring island nation.</w:t>
      </w:r>
      <w:r w:rsidRPr="00C836AB">
        <w:rPr>
          <w:sz w:val="20"/>
          <w:szCs w:val="20"/>
        </w:rPr>
        <w:br/>
        <w:t xml:space="preserve">ANSWER: the Indonesian </w:t>
      </w:r>
      <w:r w:rsidRPr="00C836AB">
        <w:rPr>
          <w:b/>
          <w:bCs/>
          <w:sz w:val="20"/>
          <w:szCs w:val="20"/>
          <w:u w:val="single"/>
        </w:rPr>
        <w:t>occupation</w:t>
      </w:r>
      <w:r w:rsidRPr="00C836AB">
        <w:rPr>
          <w:sz w:val="20"/>
          <w:szCs w:val="20"/>
        </w:rPr>
        <w:t xml:space="preserve"> of </w:t>
      </w:r>
      <w:r w:rsidRPr="00C836AB">
        <w:rPr>
          <w:b/>
          <w:bCs/>
          <w:sz w:val="20"/>
          <w:szCs w:val="20"/>
          <w:u w:val="single"/>
        </w:rPr>
        <w:t xml:space="preserve">East Timor </w:t>
      </w:r>
      <w:r w:rsidRPr="00C836AB">
        <w:rPr>
          <w:sz w:val="20"/>
          <w:szCs w:val="20"/>
        </w:rPr>
        <w:t xml:space="preserve">[or the </w:t>
      </w:r>
      <w:r w:rsidRPr="00C836AB">
        <w:rPr>
          <w:b/>
          <w:bCs/>
          <w:sz w:val="20"/>
          <w:szCs w:val="20"/>
          <w:u w:val="single"/>
        </w:rPr>
        <w:t>East Timor war</w:t>
      </w:r>
      <w:r w:rsidRPr="00C836AB">
        <w:rPr>
          <w:sz w:val="20"/>
          <w:szCs w:val="20"/>
        </w:rPr>
        <w:t xml:space="preserve">; or the </w:t>
      </w:r>
      <w:r w:rsidRPr="00C836AB">
        <w:rPr>
          <w:b/>
          <w:bCs/>
          <w:sz w:val="20"/>
          <w:szCs w:val="20"/>
          <w:u w:val="single"/>
        </w:rPr>
        <w:t>East Timor genocide</w:t>
      </w:r>
      <w:r w:rsidRPr="00C836AB">
        <w:rPr>
          <w:sz w:val="20"/>
          <w:szCs w:val="20"/>
        </w:rPr>
        <w:t xml:space="preserve">; or </w:t>
      </w:r>
      <w:r w:rsidRPr="00C836AB">
        <w:rPr>
          <w:b/>
          <w:bCs/>
          <w:sz w:val="20"/>
          <w:szCs w:val="20"/>
          <w:u w:val="single"/>
        </w:rPr>
        <w:t xml:space="preserve">Suharto’s </w:t>
      </w:r>
      <w:r w:rsidRPr="00C836AB">
        <w:rPr>
          <w:sz w:val="20"/>
          <w:szCs w:val="20"/>
        </w:rPr>
        <w:t xml:space="preserve">invasion of </w:t>
      </w:r>
      <w:r w:rsidRPr="00C836AB">
        <w:rPr>
          <w:b/>
          <w:bCs/>
          <w:sz w:val="20"/>
          <w:szCs w:val="20"/>
          <w:u w:val="single"/>
        </w:rPr>
        <w:t>East Timor</w:t>
      </w:r>
      <w:r w:rsidRPr="00C836AB">
        <w:rPr>
          <w:sz w:val="20"/>
          <w:szCs w:val="20"/>
        </w:rPr>
        <w:t>; or equivalents]</w:t>
      </w:r>
    </w:p>
    <w:p w:rsidR="00585D02" w:rsidRPr="00C836AB" w:rsidRDefault="00585D02" w:rsidP="00585D02">
      <w:pPr>
        <w:pStyle w:val="NormalWeb"/>
        <w:spacing w:before="120" w:beforeAutospacing="0" w:after="200" w:afterAutospacing="0"/>
        <w:ind w:right="120"/>
        <w:rPr>
          <w:bCs/>
          <w:sz w:val="20"/>
          <w:szCs w:val="20"/>
        </w:rPr>
      </w:pPr>
      <w:r w:rsidRPr="00C836AB">
        <w:rPr>
          <w:bCs/>
          <w:sz w:val="20"/>
          <w:szCs w:val="20"/>
        </w:rPr>
        <w:t xml:space="preserve">14. </w:t>
      </w:r>
      <w:r w:rsidRPr="00C836AB">
        <w:rPr>
          <w:b/>
          <w:bCs/>
          <w:sz w:val="20"/>
          <w:szCs w:val="20"/>
        </w:rPr>
        <w:t>The second layer of screaming demons in Selfridge's pandemonium model describes these objects, which relay information to complex or cognitive demons. Mach bands, which demonstrated the on-center/off-surround nature of retinal cells, were used by two scientists to describe the perceptual fields of these objects. Those winners of the 1981 Nobel Prize in Medicine, Hubel and Wiesel, proposed the ice cube model of the visual cortex and conducted an experiment to demonstrate the existence of these cells. That experiment studied these cells in (*)</w:t>
      </w:r>
      <w:r w:rsidRPr="00C836AB">
        <w:rPr>
          <w:sz w:val="20"/>
          <w:szCs w:val="20"/>
        </w:rPr>
        <w:t xml:space="preserve"> cats in the visual cortex</w:t>
      </w:r>
      <w:r w:rsidR="00124261" w:rsidRPr="00C836AB">
        <w:rPr>
          <w:sz w:val="20"/>
          <w:szCs w:val="20"/>
        </w:rPr>
        <w:t xml:space="preserve"> and</w:t>
      </w:r>
      <w:r w:rsidRPr="00C836AB">
        <w:rPr>
          <w:sz w:val="20"/>
          <w:szCs w:val="20"/>
        </w:rPr>
        <w:t xml:space="preserve"> established the existence of orientation-selection, a response to lines projected at specific angles.  In the somatosensory cortex, these cells differentiate between such things as contact area, motion across skin, and joint angles to process tactile information. Simple visual cells such as edge detectors are, for 10 points, what specialized cells housed in sensory cortices that break down complex stimuli into simple cues such as colors or lines?</w:t>
      </w:r>
      <w:r w:rsidRPr="00C836AB">
        <w:rPr>
          <w:sz w:val="20"/>
          <w:szCs w:val="20"/>
        </w:rPr>
        <w:br/>
        <w:t xml:space="preserve">ANSWER: </w:t>
      </w:r>
      <w:r w:rsidRPr="00C836AB">
        <w:rPr>
          <w:b/>
          <w:bCs/>
          <w:sz w:val="20"/>
          <w:szCs w:val="20"/>
          <w:u w:val="single"/>
        </w:rPr>
        <w:t>feature detectors</w:t>
      </w:r>
    </w:p>
    <w:p w:rsidR="00585D02" w:rsidRPr="00C836AB" w:rsidRDefault="00585D02" w:rsidP="00585D02">
      <w:pPr>
        <w:pStyle w:val="NormalWeb"/>
        <w:spacing w:before="120" w:beforeAutospacing="0" w:after="200" w:afterAutospacing="0"/>
        <w:ind w:right="120"/>
        <w:rPr>
          <w:bCs/>
          <w:iCs/>
          <w:sz w:val="20"/>
          <w:szCs w:val="20"/>
        </w:rPr>
      </w:pPr>
      <w:r w:rsidRPr="00C836AB">
        <w:rPr>
          <w:bCs/>
          <w:sz w:val="20"/>
          <w:szCs w:val="20"/>
        </w:rPr>
        <w:t xml:space="preserve">15. </w:t>
      </w:r>
      <w:r w:rsidRPr="00C836AB">
        <w:rPr>
          <w:b/>
          <w:bCs/>
          <w:sz w:val="20"/>
          <w:szCs w:val="20"/>
        </w:rPr>
        <w:t xml:space="preserve">In this novel, a woman named “Good News” hangs herself after giving birth to twenty-seven children for a clairvoyant polo player who kept her continuously pregnant. </w:t>
      </w:r>
      <w:proofErr w:type="spellStart"/>
      <w:r w:rsidRPr="00C836AB">
        <w:rPr>
          <w:b/>
          <w:bCs/>
          <w:sz w:val="20"/>
          <w:szCs w:val="20"/>
        </w:rPr>
        <w:t>Maulana</w:t>
      </w:r>
      <w:proofErr w:type="spellEnd"/>
      <w:r w:rsidRPr="00C836AB">
        <w:rPr>
          <w:b/>
          <w:bCs/>
          <w:sz w:val="20"/>
          <w:szCs w:val="20"/>
        </w:rPr>
        <w:t xml:space="preserve"> </w:t>
      </w:r>
      <w:proofErr w:type="spellStart"/>
      <w:r w:rsidRPr="00C836AB">
        <w:rPr>
          <w:b/>
          <w:bCs/>
          <w:sz w:val="20"/>
          <w:szCs w:val="20"/>
        </w:rPr>
        <w:t>Dawood</w:t>
      </w:r>
      <w:proofErr w:type="spellEnd"/>
      <w:r w:rsidRPr="00C836AB">
        <w:rPr>
          <w:b/>
          <w:bCs/>
          <w:sz w:val="20"/>
          <w:szCs w:val="20"/>
        </w:rPr>
        <w:t xml:space="preserve"> serves as a spiritual advisor in this work, in which Rani knits an unflattering portrait of her husband in a shawl. A dumbwaiter serves </w:t>
      </w:r>
      <w:proofErr w:type="spellStart"/>
      <w:r w:rsidRPr="00C836AB">
        <w:rPr>
          <w:b/>
          <w:bCs/>
          <w:sz w:val="20"/>
          <w:szCs w:val="20"/>
        </w:rPr>
        <w:t>Chunni</w:t>
      </w:r>
      <w:proofErr w:type="spellEnd"/>
      <w:r w:rsidRPr="00C836AB">
        <w:rPr>
          <w:b/>
          <w:bCs/>
          <w:sz w:val="20"/>
          <w:szCs w:val="20"/>
        </w:rPr>
        <w:t xml:space="preserve">, </w:t>
      </w:r>
      <w:proofErr w:type="spellStart"/>
      <w:r w:rsidRPr="00C836AB">
        <w:rPr>
          <w:b/>
          <w:bCs/>
          <w:sz w:val="20"/>
          <w:szCs w:val="20"/>
        </w:rPr>
        <w:t>Munnee</w:t>
      </w:r>
      <w:proofErr w:type="spellEnd"/>
      <w:r w:rsidRPr="00C836AB">
        <w:rPr>
          <w:b/>
          <w:bCs/>
          <w:sz w:val="20"/>
          <w:szCs w:val="20"/>
        </w:rPr>
        <w:t>, and Bunny, the three mothers of this novel's anti-hero, who is wrongly accused of killing General (*)</w:t>
      </w:r>
      <w:r w:rsidRPr="00C836AB">
        <w:rPr>
          <w:sz w:val="20"/>
          <w:szCs w:val="20"/>
        </w:rPr>
        <w:t xml:space="preserve"> </w:t>
      </w:r>
      <w:proofErr w:type="spellStart"/>
      <w:r w:rsidRPr="00C836AB">
        <w:rPr>
          <w:sz w:val="20"/>
          <w:szCs w:val="20"/>
        </w:rPr>
        <w:t>Hyder</w:t>
      </w:r>
      <w:proofErr w:type="spellEnd"/>
      <w:r w:rsidRPr="00C836AB">
        <w:rPr>
          <w:sz w:val="20"/>
          <w:szCs w:val="20"/>
        </w:rPr>
        <w:t xml:space="preserve">. One character in this novel kills 218 turkeys before transforming into a white panther and going on a killing spree, </w:t>
      </w:r>
      <w:r w:rsidR="00124261" w:rsidRPr="00C836AB">
        <w:rPr>
          <w:sz w:val="20"/>
          <w:szCs w:val="20"/>
        </w:rPr>
        <w:t xml:space="preserve">and </w:t>
      </w:r>
      <w:r w:rsidRPr="00C836AB">
        <w:rPr>
          <w:sz w:val="20"/>
          <w:szCs w:val="20"/>
        </w:rPr>
        <w:t xml:space="preserve">then bursts into a fireball. </w:t>
      </w:r>
      <w:proofErr w:type="spellStart"/>
      <w:r w:rsidRPr="00C836AB">
        <w:rPr>
          <w:sz w:val="20"/>
          <w:szCs w:val="20"/>
        </w:rPr>
        <w:t>Iskander</w:t>
      </w:r>
      <w:proofErr w:type="spellEnd"/>
      <w:r w:rsidRPr="00C836AB">
        <w:rPr>
          <w:sz w:val="20"/>
          <w:szCs w:val="20"/>
        </w:rPr>
        <w:t xml:space="preserve"> Harappa is modeled after </w:t>
      </w:r>
      <w:proofErr w:type="spellStart"/>
      <w:r w:rsidRPr="00C836AB">
        <w:rPr>
          <w:sz w:val="20"/>
          <w:szCs w:val="20"/>
        </w:rPr>
        <w:t>Zulfikar</w:t>
      </w:r>
      <w:proofErr w:type="spellEnd"/>
      <w:r w:rsidRPr="00C836AB">
        <w:rPr>
          <w:sz w:val="20"/>
          <w:szCs w:val="20"/>
        </w:rPr>
        <w:t xml:space="preserve"> Ali Bhutto in this novel, in which Dr. Omar Khayyam </w:t>
      </w:r>
      <w:proofErr w:type="spellStart"/>
      <w:r w:rsidRPr="00C836AB">
        <w:rPr>
          <w:sz w:val="20"/>
          <w:szCs w:val="20"/>
        </w:rPr>
        <w:t>Shakil's</w:t>
      </w:r>
      <w:proofErr w:type="spellEnd"/>
      <w:r w:rsidRPr="00C836AB">
        <w:rPr>
          <w:sz w:val="20"/>
          <w:szCs w:val="20"/>
        </w:rPr>
        <w:t xml:space="preserve"> wife is kept sedated in an attic.  For 10 points, name this Salman Rushdie novel in which </w:t>
      </w:r>
      <w:proofErr w:type="spellStart"/>
      <w:r w:rsidRPr="00C836AB">
        <w:rPr>
          <w:sz w:val="20"/>
          <w:szCs w:val="20"/>
        </w:rPr>
        <w:t>Sufiya</w:t>
      </w:r>
      <w:proofErr w:type="spellEnd"/>
      <w:r w:rsidRPr="00C836AB">
        <w:rPr>
          <w:sz w:val="20"/>
          <w:szCs w:val="20"/>
        </w:rPr>
        <w:t xml:space="preserve"> absorbs other people’s feelings of disgrace.</w:t>
      </w:r>
      <w:r w:rsidRPr="00C836AB">
        <w:rPr>
          <w:sz w:val="20"/>
          <w:szCs w:val="20"/>
        </w:rPr>
        <w:br/>
        <w:t xml:space="preserve">ANSWER: </w:t>
      </w:r>
      <w:r w:rsidRPr="00C836AB">
        <w:rPr>
          <w:b/>
          <w:bCs/>
          <w:i/>
          <w:iCs/>
          <w:sz w:val="20"/>
          <w:szCs w:val="20"/>
          <w:u w:val="single"/>
        </w:rPr>
        <w:t>Shame</w:t>
      </w:r>
    </w:p>
    <w:p w:rsidR="00124261" w:rsidRPr="00C836AB" w:rsidRDefault="00124261" w:rsidP="00124261">
      <w:pPr>
        <w:pStyle w:val="NormalWeb"/>
        <w:spacing w:before="120" w:beforeAutospacing="0" w:after="200" w:afterAutospacing="0"/>
        <w:ind w:right="120"/>
        <w:rPr>
          <w:bCs/>
          <w:iCs/>
          <w:sz w:val="20"/>
          <w:szCs w:val="20"/>
        </w:rPr>
      </w:pPr>
    </w:p>
    <w:p w:rsidR="00124261" w:rsidRPr="00C836AB" w:rsidRDefault="00124261" w:rsidP="00124261">
      <w:pPr>
        <w:pStyle w:val="NormalWeb"/>
        <w:spacing w:before="120" w:beforeAutospacing="0" w:after="200" w:afterAutospacing="0"/>
        <w:ind w:right="120"/>
        <w:rPr>
          <w:sz w:val="20"/>
          <w:szCs w:val="20"/>
          <w:shd w:val="clear" w:color="auto" w:fill="FFFFFF"/>
        </w:rPr>
      </w:pPr>
      <w:r w:rsidRPr="00C836AB">
        <w:rPr>
          <w:bCs/>
          <w:iCs/>
          <w:sz w:val="20"/>
          <w:szCs w:val="20"/>
        </w:rPr>
        <w:lastRenderedPageBreak/>
        <w:t xml:space="preserve">16. </w:t>
      </w:r>
      <w:r w:rsidRPr="00C836AB">
        <w:rPr>
          <w:b/>
          <w:bCs/>
          <w:sz w:val="20"/>
          <w:szCs w:val="20"/>
          <w:shd w:val="clear" w:color="auto" w:fill="FFFFFF"/>
        </w:rPr>
        <w:t xml:space="preserve">Blindfolded neophytes throw a flower onto one of these objects before taking a ritual bath in the </w:t>
      </w:r>
      <w:proofErr w:type="spellStart"/>
      <w:r w:rsidRPr="00C836AB">
        <w:rPr>
          <w:b/>
          <w:bCs/>
          <w:sz w:val="20"/>
          <w:szCs w:val="20"/>
          <w:shd w:val="clear" w:color="auto" w:fill="FFFFFF"/>
        </w:rPr>
        <w:t>Kechien</w:t>
      </w:r>
      <w:proofErr w:type="spellEnd"/>
      <w:r w:rsidRPr="00C836AB">
        <w:rPr>
          <w:b/>
          <w:bCs/>
          <w:sz w:val="20"/>
          <w:szCs w:val="20"/>
          <w:shd w:val="clear" w:color="auto" w:fill="FFFFFF"/>
        </w:rPr>
        <w:t xml:space="preserve"> </w:t>
      </w:r>
      <w:proofErr w:type="spellStart"/>
      <w:r w:rsidRPr="00C836AB">
        <w:rPr>
          <w:b/>
          <w:bCs/>
          <w:sz w:val="20"/>
          <w:szCs w:val="20"/>
          <w:shd w:val="clear" w:color="auto" w:fill="FFFFFF"/>
        </w:rPr>
        <w:t>Kanjo</w:t>
      </w:r>
      <w:proofErr w:type="spellEnd"/>
      <w:r w:rsidRPr="00C836AB">
        <w:rPr>
          <w:b/>
          <w:bCs/>
          <w:sz w:val="20"/>
          <w:szCs w:val="20"/>
          <w:shd w:val="clear" w:color="auto" w:fill="FFFFFF"/>
        </w:rPr>
        <w:t xml:space="preserve"> ritual. The two major types of these objects, corresponding to the “womb world” and “thunderbolt world,” are </w:t>
      </w:r>
      <w:proofErr w:type="spellStart"/>
      <w:r w:rsidRPr="00C836AB">
        <w:rPr>
          <w:b/>
          <w:bCs/>
          <w:i/>
          <w:iCs/>
          <w:sz w:val="20"/>
          <w:szCs w:val="20"/>
          <w:shd w:val="clear" w:color="auto" w:fill="FFFFFF"/>
        </w:rPr>
        <w:t>garbadhatu</w:t>
      </w:r>
      <w:proofErr w:type="spellEnd"/>
      <w:r w:rsidRPr="00C836AB">
        <w:rPr>
          <w:b/>
          <w:bCs/>
          <w:i/>
          <w:iCs/>
          <w:sz w:val="20"/>
          <w:szCs w:val="20"/>
          <w:shd w:val="clear" w:color="auto" w:fill="FFFFFF"/>
        </w:rPr>
        <w:t xml:space="preserve"> </w:t>
      </w:r>
      <w:r w:rsidRPr="00C836AB">
        <w:rPr>
          <w:b/>
          <w:bCs/>
          <w:sz w:val="20"/>
          <w:szCs w:val="20"/>
          <w:shd w:val="clear" w:color="auto" w:fill="FFFFFF"/>
        </w:rPr>
        <w:t xml:space="preserve">and </w:t>
      </w:r>
      <w:proofErr w:type="spellStart"/>
      <w:r w:rsidRPr="00C836AB">
        <w:rPr>
          <w:b/>
          <w:bCs/>
          <w:i/>
          <w:iCs/>
          <w:sz w:val="20"/>
          <w:szCs w:val="20"/>
          <w:shd w:val="clear" w:color="auto" w:fill="FFFFFF"/>
        </w:rPr>
        <w:t>vajradhatu</w:t>
      </w:r>
      <w:proofErr w:type="spellEnd"/>
      <w:r w:rsidRPr="00C836AB">
        <w:rPr>
          <w:b/>
          <w:bCs/>
          <w:iCs/>
          <w:sz w:val="20"/>
          <w:szCs w:val="20"/>
          <w:shd w:val="clear" w:color="auto" w:fill="FFFFFF"/>
        </w:rPr>
        <w:t>.</w:t>
      </w:r>
      <w:r w:rsidRPr="00C836AB">
        <w:rPr>
          <w:b/>
          <w:bCs/>
          <w:sz w:val="20"/>
          <w:szCs w:val="20"/>
          <w:shd w:val="clear" w:color="auto" w:fill="FFFFFF"/>
        </w:rPr>
        <w:t xml:space="preserve"> Metal funnels called </w:t>
      </w:r>
      <w:proofErr w:type="spellStart"/>
      <w:r w:rsidRPr="00C836AB">
        <w:rPr>
          <w:b/>
          <w:bCs/>
          <w:i/>
          <w:iCs/>
          <w:sz w:val="20"/>
          <w:szCs w:val="20"/>
          <w:shd w:val="clear" w:color="auto" w:fill="FFFFFF"/>
        </w:rPr>
        <w:t>chakpurs</w:t>
      </w:r>
      <w:proofErr w:type="spellEnd"/>
      <w:r w:rsidRPr="00C836AB">
        <w:rPr>
          <w:b/>
          <w:bCs/>
          <w:i/>
          <w:iCs/>
          <w:sz w:val="20"/>
          <w:szCs w:val="20"/>
          <w:shd w:val="clear" w:color="auto" w:fill="FFFFFF"/>
        </w:rPr>
        <w:t xml:space="preserve"> </w:t>
      </w:r>
      <w:r w:rsidRPr="00C836AB">
        <w:rPr>
          <w:b/>
          <w:bCs/>
          <w:sz w:val="20"/>
          <w:szCs w:val="20"/>
          <w:shd w:val="clear" w:color="auto" w:fill="FFFFFF"/>
        </w:rPr>
        <w:t>are used to create some of these objects that are ritualistically destroyed soon after completion. The ten books of the (*)</w:t>
      </w:r>
      <w:r w:rsidRPr="00C836AB">
        <w:rPr>
          <w:sz w:val="20"/>
          <w:szCs w:val="20"/>
          <w:shd w:val="clear" w:color="auto" w:fill="FFFFFF"/>
        </w:rPr>
        <w:t xml:space="preserve"> Rig Veda are named for these objects, which are often made out of colored sand in Tibet. Their design helped inspire Carl Jung’s theory of the unconscious, and they consist of concentric triangles, squares, and circles. </w:t>
      </w:r>
      <w:r w:rsidRPr="00C836AB">
        <w:rPr>
          <w:sz w:val="20"/>
          <w:szCs w:val="20"/>
        </w:rPr>
        <w:t>For</w:t>
      </w:r>
      <w:r w:rsidRPr="00C836AB">
        <w:rPr>
          <w:sz w:val="20"/>
          <w:szCs w:val="20"/>
          <w:shd w:val="clear" w:color="auto" w:fill="FFFFFF"/>
        </w:rPr>
        <w:t xml:space="preserve"> 10 points, name these circular diagrams that represent the universe in Hinduism and Buddhism.</w:t>
      </w:r>
      <w:r w:rsidRPr="00C836AB">
        <w:rPr>
          <w:sz w:val="20"/>
          <w:szCs w:val="20"/>
        </w:rPr>
        <w:br/>
      </w:r>
      <w:r w:rsidRPr="00C836AB">
        <w:rPr>
          <w:sz w:val="20"/>
          <w:szCs w:val="20"/>
          <w:shd w:val="clear" w:color="auto" w:fill="FFFFFF"/>
        </w:rPr>
        <w:t xml:space="preserve">ANSWER: </w:t>
      </w:r>
      <w:r w:rsidRPr="00C836AB">
        <w:rPr>
          <w:b/>
          <w:bCs/>
          <w:sz w:val="20"/>
          <w:szCs w:val="20"/>
          <w:u w:val="single"/>
          <w:shd w:val="clear" w:color="auto" w:fill="FFFFFF"/>
        </w:rPr>
        <w:t>mandala</w:t>
      </w:r>
      <w:r w:rsidRPr="00C836AB">
        <w:rPr>
          <w:sz w:val="20"/>
          <w:szCs w:val="20"/>
          <w:shd w:val="clear" w:color="auto" w:fill="FFFFFF"/>
        </w:rPr>
        <w:t>s</w:t>
      </w:r>
    </w:p>
    <w:p w:rsidR="00124261" w:rsidRPr="00C836AB" w:rsidRDefault="00124261" w:rsidP="00124261">
      <w:pPr>
        <w:pStyle w:val="NormalWeb"/>
        <w:spacing w:before="120" w:beforeAutospacing="0" w:after="200" w:afterAutospacing="0"/>
        <w:ind w:right="120"/>
        <w:rPr>
          <w:sz w:val="20"/>
          <w:szCs w:val="20"/>
        </w:rPr>
      </w:pPr>
      <w:r w:rsidRPr="00C836AB">
        <w:rPr>
          <w:bCs/>
          <w:sz w:val="20"/>
          <w:szCs w:val="20"/>
        </w:rPr>
        <w:t xml:space="preserve">17. </w:t>
      </w:r>
      <w:r w:rsidRPr="00C836AB">
        <w:rPr>
          <w:b/>
          <w:bCs/>
          <w:sz w:val="20"/>
          <w:szCs w:val="20"/>
        </w:rPr>
        <w:t xml:space="preserve">One work by this composer features a “Grand Hysterical Scene” that imitates the mad scenes of </w:t>
      </w:r>
      <w:proofErr w:type="spellStart"/>
      <w:r w:rsidRPr="00C836AB">
        <w:rPr>
          <w:b/>
          <w:bCs/>
          <w:i/>
          <w:iCs/>
          <w:sz w:val="20"/>
          <w:szCs w:val="20"/>
        </w:rPr>
        <w:t>bel</w:t>
      </w:r>
      <w:proofErr w:type="spellEnd"/>
      <w:r w:rsidRPr="00C836AB">
        <w:rPr>
          <w:b/>
          <w:bCs/>
          <w:i/>
          <w:iCs/>
          <w:sz w:val="20"/>
          <w:szCs w:val="20"/>
        </w:rPr>
        <w:t xml:space="preserve"> canto</w:t>
      </w:r>
      <w:r w:rsidRPr="00C836AB">
        <w:rPr>
          <w:b/>
          <w:bCs/>
          <w:sz w:val="20"/>
          <w:szCs w:val="20"/>
        </w:rPr>
        <w:t xml:space="preserve"> opera, and that piece is one of two that this composer wrote for seven instrumentalists and three vocalists, each of whom embodies a set of five emotional states identified by the composer. In addition to </w:t>
      </w:r>
      <w:proofErr w:type="spellStart"/>
      <w:r w:rsidRPr="00C836AB">
        <w:rPr>
          <w:b/>
          <w:bCs/>
          <w:i/>
          <w:iCs/>
          <w:sz w:val="20"/>
          <w:szCs w:val="20"/>
        </w:rPr>
        <w:t>Aventures</w:t>
      </w:r>
      <w:proofErr w:type="spellEnd"/>
      <w:r w:rsidRPr="00C836AB">
        <w:rPr>
          <w:b/>
          <w:bCs/>
          <w:sz w:val="20"/>
          <w:szCs w:val="20"/>
        </w:rPr>
        <w:t xml:space="preserve"> and </w:t>
      </w:r>
      <w:proofErr w:type="spellStart"/>
      <w:r w:rsidRPr="00C836AB">
        <w:rPr>
          <w:b/>
          <w:bCs/>
          <w:i/>
          <w:iCs/>
          <w:sz w:val="20"/>
          <w:szCs w:val="20"/>
        </w:rPr>
        <w:t>Nouvelles</w:t>
      </w:r>
      <w:proofErr w:type="spellEnd"/>
      <w:r w:rsidRPr="00C836AB">
        <w:rPr>
          <w:b/>
          <w:bCs/>
          <w:i/>
          <w:iCs/>
          <w:sz w:val="20"/>
          <w:szCs w:val="20"/>
        </w:rPr>
        <w:t xml:space="preserve"> </w:t>
      </w:r>
      <w:proofErr w:type="spellStart"/>
      <w:r w:rsidRPr="00C836AB">
        <w:rPr>
          <w:b/>
          <w:bCs/>
          <w:i/>
          <w:iCs/>
          <w:sz w:val="20"/>
          <w:szCs w:val="20"/>
        </w:rPr>
        <w:t>Aventures</w:t>
      </w:r>
      <w:proofErr w:type="spellEnd"/>
      <w:r w:rsidRPr="00C836AB">
        <w:rPr>
          <w:b/>
          <w:bCs/>
          <w:sz w:val="20"/>
          <w:szCs w:val="20"/>
        </w:rPr>
        <w:t xml:space="preserve">, he wrote a piano </w:t>
      </w:r>
      <w:r w:rsidRPr="00C836AB">
        <w:rPr>
          <w:rStyle w:val="Emphasis"/>
          <w:b/>
          <w:bCs/>
          <w:i w:val="0"/>
          <w:iCs w:val="0"/>
          <w:sz w:val="20"/>
          <w:szCs w:val="20"/>
          <w:shd w:val="clear" w:color="auto" w:fill="FFFFFF"/>
        </w:rPr>
        <w:t>e</w:t>
      </w:r>
      <w:r w:rsidRPr="00C836AB">
        <w:rPr>
          <w:b/>
          <w:bCs/>
          <w:sz w:val="20"/>
          <w:szCs w:val="20"/>
        </w:rPr>
        <w:t xml:space="preserve">tude in which one hand silently holds down some keys, resulting in gaps in the other hand's figuration. In another etude, the left hand plays only black keys while the right hand plays only white. Those etudes are “Touches </w:t>
      </w:r>
      <w:proofErr w:type="spellStart"/>
      <w:r w:rsidRPr="00C836AB">
        <w:rPr>
          <w:b/>
          <w:bCs/>
          <w:sz w:val="20"/>
          <w:szCs w:val="20"/>
        </w:rPr>
        <w:t>bloquées</w:t>
      </w:r>
      <w:proofErr w:type="spellEnd"/>
      <w:r w:rsidRPr="00C836AB">
        <w:rPr>
          <w:b/>
          <w:bCs/>
          <w:sz w:val="20"/>
          <w:szCs w:val="20"/>
        </w:rPr>
        <w:t>” and “</w:t>
      </w:r>
      <w:proofErr w:type="spellStart"/>
      <w:r w:rsidRPr="00C836AB">
        <w:rPr>
          <w:b/>
          <w:bCs/>
          <w:sz w:val="20"/>
          <w:szCs w:val="20"/>
        </w:rPr>
        <w:t>Désordre</w:t>
      </w:r>
      <w:proofErr w:type="spellEnd"/>
      <w:r w:rsidRPr="00C836AB">
        <w:rPr>
          <w:b/>
          <w:bCs/>
          <w:sz w:val="20"/>
          <w:szCs w:val="20"/>
        </w:rPr>
        <w:t>.” He referred to a Karl Popper essay in the title of his piece (*)</w:t>
      </w:r>
      <w:r w:rsidRPr="00C836AB">
        <w:rPr>
          <w:sz w:val="20"/>
          <w:szCs w:val="20"/>
        </w:rPr>
        <w:t xml:space="preserve"> </w:t>
      </w:r>
      <w:r w:rsidRPr="00C836AB">
        <w:rPr>
          <w:i/>
          <w:iCs/>
          <w:sz w:val="20"/>
          <w:szCs w:val="20"/>
        </w:rPr>
        <w:t>Clocks and Clouds</w:t>
      </w:r>
      <w:r w:rsidRPr="00C836AB">
        <w:rPr>
          <w:sz w:val="20"/>
          <w:szCs w:val="20"/>
        </w:rPr>
        <w:t xml:space="preserve">, and a prelude for twelve car horns opens his only opera. That opera tells of </w:t>
      </w:r>
      <w:proofErr w:type="spellStart"/>
      <w:r w:rsidRPr="00C836AB">
        <w:rPr>
          <w:sz w:val="20"/>
          <w:szCs w:val="20"/>
        </w:rPr>
        <w:t>Nekrotzar's</w:t>
      </w:r>
      <w:proofErr w:type="spellEnd"/>
      <w:r w:rsidRPr="00C836AB">
        <w:rPr>
          <w:sz w:val="20"/>
          <w:szCs w:val="20"/>
        </w:rPr>
        <w:t xml:space="preserve"> arrival in </w:t>
      </w:r>
      <w:proofErr w:type="spellStart"/>
      <w:r w:rsidRPr="00C836AB">
        <w:rPr>
          <w:sz w:val="20"/>
          <w:szCs w:val="20"/>
        </w:rPr>
        <w:t>Breughelland</w:t>
      </w:r>
      <w:proofErr w:type="spellEnd"/>
      <w:r w:rsidRPr="00C836AB">
        <w:rPr>
          <w:sz w:val="20"/>
          <w:szCs w:val="20"/>
        </w:rPr>
        <w:t xml:space="preserve"> to announce the impending apocalypse. This composer pioneered a musical texture in which a dense web of moving lines creates a mass sound, which he termed “</w:t>
      </w:r>
      <w:proofErr w:type="spellStart"/>
      <w:r w:rsidRPr="00C836AB">
        <w:rPr>
          <w:sz w:val="20"/>
          <w:szCs w:val="20"/>
        </w:rPr>
        <w:t>micropolyphony</w:t>
      </w:r>
      <w:proofErr w:type="spellEnd"/>
      <w:r w:rsidRPr="00C836AB">
        <w:rPr>
          <w:sz w:val="20"/>
          <w:szCs w:val="20"/>
        </w:rPr>
        <w:t xml:space="preserve">.” For 10 points, name this composer of the opera </w:t>
      </w:r>
      <w:r w:rsidRPr="00C836AB">
        <w:rPr>
          <w:i/>
          <w:iCs/>
          <w:sz w:val="20"/>
          <w:szCs w:val="20"/>
        </w:rPr>
        <w:t>Le Grand Macabre</w:t>
      </w:r>
      <w:r w:rsidRPr="00C836AB">
        <w:rPr>
          <w:sz w:val="20"/>
          <w:szCs w:val="20"/>
        </w:rPr>
        <w:t xml:space="preserve">, whose works </w:t>
      </w:r>
      <w:r w:rsidRPr="00C836AB">
        <w:rPr>
          <w:i/>
          <w:iCs/>
          <w:sz w:val="20"/>
          <w:szCs w:val="20"/>
        </w:rPr>
        <w:t xml:space="preserve">Lux </w:t>
      </w:r>
      <w:proofErr w:type="spellStart"/>
      <w:r w:rsidRPr="00C836AB">
        <w:rPr>
          <w:i/>
          <w:iCs/>
          <w:sz w:val="20"/>
          <w:szCs w:val="20"/>
        </w:rPr>
        <w:t>Aeterna</w:t>
      </w:r>
      <w:proofErr w:type="spellEnd"/>
      <w:r w:rsidRPr="00C836AB">
        <w:rPr>
          <w:sz w:val="20"/>
          <w:szCs w:val="20"/>
        </w:rPr>
        <w:t xml:space="preserve"> and </w:t>
      </w:r>
      <w:proofErr w:type="spellStart"/>
      <w:r w:rsidRPr="00C836AB">
        <w:rPr>
          <w:i/>
          <w:iCs/>
          <w:sz w:val="20"/>
          <w:szCs w:val="20"/>
        </w:rPr>
        <w:t>Atmosphères</w:t>
      </w:r>
      <w:proofErr w:type="spellEnd"/>
      <w:r w:rsidRPr="00C836AB">
        <w:rPr>
          <w:sz w:val="20"/>
          <w:szCs w:val="20"/>
        </w:rPr>
        <w:t xml:space="preserve"> were featured in </w:t>
      </w:r>
      <w:r w:rsidRPr="00C836AB">
        <w:rPr>
          <w:i/>
          <w:iCs/>
          <w:sz w:val="20"/>
          <w:szCs w:val="20"/>
        </w:rPr>
        <w:t>2001: A Space Odyssey</w:t>
      </w:r>
      <w:r w:rsidRPr="00C836AB">
        <w:rPr>
          <w:sz w:val="20"/>
          <w:szCs w:val="20"/>
        </w:rPr>
        <w:t>.</w:t>
      </w:r>
      <w:r w:rsidRPr="00C836AB">
        <w:rPr>
          <w:sz w:val="20"/>
          <w:szCs w:val="20"/>
        </w:rPr>
        <w:br/>
        <w:t xml:space="preserve">ANSWER: </w:t>
      </w:r>
      <w:proofErr w:type="spellStart"/>
      <w:r w:rsidRPr="00C836AB">
        <w:rPr>
          <w:sz w:val="20"/>
          <w:szCs w:val="20"/>
        </w:rPr>
        <w:t>György</w:t>
      </w:r>
      <w:proofErr w:type="spellEnd"/>
      <w:r w:rsidRPr="00C836AB">
        <w:rPr>
          <w:sz w:val="20"/>
          <w:szCs w:val="20"/>
        </w:rPr>
        <w:t xml:space="preserve"> </w:t>
      </w:r>
      <w:proofErr w:type="spellStart"/>
      <w:r w:rsidRPr="00C836AB">
        <w:rPr>
          <w:b/>
          <w:bCs/>
          <w:sz w:val="20"/>
          <w:szCs w:val="20"/>
          <w:u w:val="single"/>
        </w:rPr>
        <w:t>Ligeti</w:t>
      </w:r>
      <w:proofErr w:type="spellEnd"/>
    </w:p>
    <w:p w:rsidR="00124261" w:rsidRPr="00C836AB" w:rsidRDefault="00124261" w:rsidP="00124261">
      <w:pPr>
        <w:pStyle w:val="NormalWeb"/>
        <w:spacing w:before="120" w:beforeAutospacing="0" w:after="200" w:afterAutospacing="0"/>
        <w:ind w:right="120"/>
        <w:rPr>
          <w:sz w:val="20"/>
          <w:szCs w:val="20"/>
        </w:rPr>
      </w:pPr>
      <w:r w:rsidRPr="00C836AB">
        <w:rPr>
          <w:bCs/>
          <w:sz w:val="20"/>
          <w:szCs w:val="20"/>
        </w:rPr>
        <w:t xml:space="preserve">18. </w:t>
      </w:r>
      <w:r w:rsidRPr="00C836AB">
        <w:rPr>
          <w:b/>
          <w:bCs/>
          <w:sz w:val="20"/>
          <w:szCs w:val="20"/>
        </w:rPr>
        <w:t xml:space="preserve">The first of these people was a native of the West Indies who was convicted of theft and went on to wound the warrior Pemulwuy. Another of them stressed non-violence and tied pink ribbons to his horses. In addition to Black Caesar and “Teddy the </w:t>
      </w:r>
      <w:proofErr w:type="spellStart"/>
      <w:r w:rsidRPr="00C836AB">
        <w:rPr>
          <w:b/>
          <w:bCs/>
          <w:sz w:val="20"/>
          <w:szCs w:val="20"/>
        </w:rPr>
        <w:t>Jewboy</w:t>
      </w:r>
      <w:proofErr w:type="spellEnd"/>
      <w:r w:rsidRPr="00C836AB">
        <w:rPr>
          <w:b/>
          <w:bCs/>
          <w:sz w:val="20"/>
          <w:szCs w:val="20"/>
        </w:rPr>
        <w:t xml:space="preserve"> Davis,” they included a man who was killed after telling a maid to go take care of Christina McPherson; that one was Dan Morgan. The first feature-length film in world history was made about one of these people. That author of the (*)</w:t>
      </w:r>
      <w:r w:rsidRPr="00C836AB">
        <w:rPr>
          <w:sz w:val="20"/>
          <w:szCs w:val="20"/>
        </w:rPr>
        <w:t xml:space="preserve"> </w:t>
      </w:r>
      <w:proofErr w:type="spellStart"/>
      <w:r w:rsidRPr="00C836AB">
        <w:rPr>
          <w:sz w:val="20"/>
          <w:szCs w:val="20"/>
        </w:rPr>
        <w:t>Jerilderie</w:t>
      </w:r>
      <w:proofErr w:type="spellEnd"/>
      <w:r w:rsidRPr="00C836AB">
        <w:rPr>
          <w:sz w:val="20"/>
          <w:szCs w:val="20"/>
        </w:rPr>
        <w:t xml:space="preserve"> Letter was captured after Sergeant Steele took advantage of his unprotected legs. The most famous of these people was wounded in a confrontation at </w:t>
      </w:r>
      <w:proofErr w:type="spellStart"/>
      <w:r w:rsidRPr="00C836AB">
        <w:rPr>
          <w:sz w:val="20"/>
          <w:szCs w:val="20"/>
        </w:rPr>
        <w:t>Glenrowan</w:t>
      </w:r>
      <w:proofErr w:type="spellEnd"/>
      <w:r w:rsidRPr="00C836AB">
        <w:rPr>
          <w:sz w:val="20"/>
          <w:szCs w:val="20"/>
        </w:rPr>
        <w:t xml:space="preserve"> while wearing armor made of cast iron. For 10 points, name these Australian highwaymen whose numbers included Ned Kelly.</w:t>
      </w:r>
      <w:r w:rsidRPr="00C836AB">
        <w:rPr>
          <w:sz w:val="20"/>
          <w:szCs w:val="20"/>
        </w:rPr>
        <w:br/>
        <w:t>ANSWER:</w:t>
      </w:r>
      <w:r w:rsidRPr="00C836AB">
        <w:rPr>
          <w:b/>
          <w:bCs/>
          <w:sz w:val="20"/>
          <w:szCs w:val="20"/>
        </w:rPr>
        <w:t xml:space="preserve"> </w:t>
      </w:r>
      <w:r w:rsidRPr="00C836AB">
        <w:rPr>
          <w:b/>
          <w:bCs/>
          <w:sz w:val="20"/>
          <w:szCs w:val="20"/>
          <w:u w:val="single"/>
        </w:rPr>
        <w:t>Bushrangers</w:t>
      </w:r>
      <w:r w:rsidRPr="00C836AB">
        <w:rPr>
          <w:sz w:val="20"/>
          <w:szCs w:val="20"/>
        </w:rPr>
        <w:t xml:space="preserve"> [or </w:t>
      </w:r>
      <w:r w:rsidRPr="00C836AB">
        <w:rPr>
          <w:b/>
          <w:bCs/>
          <w:sz w:val="20"/>
          <w:szCs w:val="20"/>
          <w:u w:val="single"/>
        </w:rPr>
        <w:t>Australian highwaymen</w:t>
      </w:r>
      <w:r w:rsidRPr="00C836AB">
        <w:rPr>
          <w:sz w:val="20"/>
          <w:szCs w:val="20"/>
        </w:rPr>
        <w:t xml:space="preserve"> until it is read; prompt on </w:t>
      </w:r>
      <w:r w:rsidRPr="00C836AB">
        <w:rPr>
          <w:b/>
          <w:bCs/>
          <w:sz w:val="20"/>
          <w:szCs w:val="20"/>
          <w:u w:val="single"/>
        </w:rPr>
        <w:t>highwaymen</w:t>
      </w:r>
      <w:r w:rsidRPr="00C836AB">
        <w:rPr>
          <w:sz w:val="20"/>
          <w:szCs w:val="20"/>
        </w:rPr>
        <w:t>]</w:t>
      </w:r>
    </w:p>
    <w:p w:rsidR="00124261" w:rsidRPr="00C836AB" w:rsidRDefault="00124261" w:rsidP="00124261">
      <w:pPr>
        <w:pStyle w:val="NormalWeb"/>
        <w:spacing w:before="120" w:beforeAutospacing="0" w:after="200" w:afterAutospacing="0"/>
        <w:ind w:right="120"/>
        <w:rPr>
          <w:sz w:val="20"/>
          <w:szCs w:val="20"/>
        </w:rPr>
      </w:pPr>
      <w:r w:rsidRPr="00C836AB">
        <w:rPr>
          <w:bCs/>
          <w:sz w:val="20"/>
          <w:szCs w:val="20"/>
        </w:rPr>
        <w:t>19.</w:t>
      </w:r>
      <w:r w:rsidRPr="00C836AB">
        <w:rPr>
          <w:b/>
          <w:bCs/>
          <w:sz w:val="20"/>
          <w:szCs w:val="20"/>
        </w:rPr>
        <w:t xml:space="preserve"> This poet’s disintegrating marriage inspired a poem that complains, “</w:t>
      </w:r>
      <w:proofErr w:type="gramStart"/>
      <w:r w:rsidRPr="00C836AB">
        <w:rPr>
          <w:b/>
          <w:bCs/>
          <w:sz w:val="20"/>
          <w:szCs w:val="20"/>
        </w:rPr>
        <w:t>for</w:t>
      </w:r>
      <w:proofErr w:type="gramEnd"/>
      <w:r w:rsidRPr="00C836AB">
        <w:rPr>
          <w:b/>
          <w:bCs/>
          <w:sz w:val="20"/>
          <w:szCs w:val="20"/>
        </w:rPr>
        <w:t xml:space="preserve"> your arrogance and your ruthlessness, I am swept back where dead lichens drip dead cinders.” Another poem by this author is spoken by shepherds who note that they “fled inland to their flocks,” but return to the sea and claim, “We have always known you wanted us.” A third poem by this writer concludes by asking if the title flower can “drip such acrid fragrance, hardened on a leaf?” This author of “The Helmsman” and “Sea Rose” also wrote a </w:t>
      </w:r>
      <w:r w:rsidRPr="00C836AB">
        <w:rPr>
          <w:b/>
          <w:bCs/>
          <w:i/>
          <w:iCs/>
          <w:sz w:val="20"/>
          <w:szCs w:val="20"/>
        </w:rPr>
        <w:t>roman a clef</w:t>
      </w:r>
      <w:r w:rsidRPr="00C836AB">
        <w:rPr>
          <w:b/>
          <w:bCs/>
          <w:sz w:val="20"/>
          <w:szCs w:val="20"/>
        </w:rPr>
        <w:t xml:space="preserve"> that represents (*) </w:t>
      </w:r>
      <w:r w:rsidRPr="00C836AB">
        <w:rPr>
          <w:sz w:val="20"/>
          <w:szCs w:val="20"/>
        </w:rPr>
        <w:t xml:space="preserve">her lover, Frances Gregg, as </w:t>
      </w:r>
      <w:proofErr w:type="spellStart"/>
      <w:r w:rsidRPr="00C836AB">
        <w:rPr>
          <w:sz w:val="20"/>
          <w:szCs w:val="20"/>
        </w:rPr>
        <w:t>Fayne</w:t>
      </w:r>
      <w:proofErr w:type="spellEnd"/>
      <w:r w:rsidRPr="00C836AB">
        <w:rPr>
          <w:sz w:val="20"/>
          <w:szCs w:val="20"/>
        </w:rPr>
        <w:t xml:space="preserve"> </w:t>
      </w:r>
      <w:proofErr w:type="spellStart"/>
      <w:r w:rsidRPr="00C836AB">
        <w:rPr>
          <w:sz w:val="20"/>
          <w:szCs w:val="20"/>
        </w:rPr>
        <w:t>Rabb</w:t>
      </w:r>
      <w:proofErr w:type="spellEnd"/>
      <w:r w:rsidRPr="00C836AB">
        <w:rPr>
          <w:sz w:val="20"/>
          <w:szCs w:val="20"/>
        </w:rPr>
        <w:t xml:space="preserve">.  This author’s best-known poem tells the sea, “whirl your pointed pines” and “cover us with your pools of fir.” This author of </w:t>
      </w:r>
      <w:proofErr w:type="spellStart"/>
      <w:r w:rsidRPr="00C836AB">
        <w:rPr>
          <w:i/>
          <w:iCs/>
          <w:sz w:val="20"/>
          <w:szCs w:val="20"/>
        </w:rPr>
        <w:t>HERmione</w:t>
      </w:r>
      <w:proofErr w:type="spellEnd"/>
      <w:r w:rsidRPr="00C836AB">
        <w:rPr>
          <w:i/>
          <w:iCs/>
          <w:sz w:val="20"/>
          <w:szCs w:val="20"/>
        </w:rPr>
        <w:t xml:space="preserve"> </w:t>
      </w:r>
      <w:r w:rsidRPr="00C836AB">
        <w:rPr>
          <w:sz w:val="20"/>
          <w:szCs w:val="20"/>
        </w:rPr>
        <w:t xml:space="preserve">often took subjects from classical myth, as in the long poem </w:t>
      </w:r>
      <w:r w:rsidRPr="00C836AB">
        <w:rPr>
          <w:i/>
          <w:iCs/>
          <w:sz w:val="20"/>
          <w:szCs w:val="20"/>
        </w:rPr>
        <w:t>Helen in Egypt</w:t>
      </w:r>
      <w:r w:rsidRPr="00C836AB">
        <w:rPr>
          <w:sz w:val="20"/>
          <w:szCs w:val="20"/>
        </w:rPr>
        <w:t xml:space="preserve"> and the shorter poems “Eurydice” and “</w:t>
      </w:r>
      <w:proofErr w:type="spellStart"/>
      <w:r w:rsidRPr="00C836AB">
        <w:rPr>
          <w:sz w:val="20"/>
          <w:szCs w:val="20"/>
        </w:rPr>
        <w:t>Oread</w:t>
      </w:r>
      <w:proofErr w:type="spellEnd"/>
      <w:r w:rsidRPr="00C836AB">
        <w:rPr>
          <w:sz w:val="20"/>
          <w:szCs w:val="20"/>
        </w:rPr>
        <w:t>.”  For 10 points, name this imagist poet who typically went by her initials.</w:t>
      </w:r>
      <w:r w:rsidRPr="00C836AB">
        <w:rPr>
          <w:sz w:val="20"/>
          <w:szCs w:val="20"/>
        </w:rPr>
        <w:br/>
        <w:t xml:space="preserve">ANSWER: Hilda </w:t>
      </w:r>
      <w:r w:rsidRPr="00C836AB">
        <w:rPr>
          <w:b/>
          <w:bCs/>
          <w:sz w:val="20"/>
          <w:szCs w:val="20"/>
          <w:u w:val="single"/>
        </w:rPr>
        <w:t>Doolittle</w:t>
      </w:r>
      <w:r w:rsidRPr="00C836AB">
        <w:rPr>
          <w:sz w:val="20"/>
          <w:szCs w:val="20"/>
        </w:rPr>
        <w:t xml:space="preserve"> [or </w:t>
      </w:r>
      <w:r w:rsidRPr="00C836AB">
        <w:rPr>
          <w:b/>
          <w:bCs/>
          <w:sz w:val="20"/>
          <w:szCs w:val="20"/>
          <w:u w:val="single"/>
        </w:rPr>
        <w:t>H.D.;</w:t>
      </w:r>
      <w:r w:rsidRPr="00C836AB">
        <w:rPr>
          <w:sz w:val="20"/>
          <w:szCs w:val="20"/>
        </w:rPr>
        <w:t xml:space="preserve"> I guess Richard </w:t>
      </w:r>
      <w:r w:rsidRPr="00C836AB">
        <w:rPr>
          <w:b/>
          <w:bCs/>
          <w:sz w:val="20"/>
          <w:szCs w:val="20"/>
          <w:u w:val="single"/>
        </w:rPr>
        <w:t>Aldington</w:t>
      </w:r>
      <w:r w:rsidRPr="00C836AB">
        <w:rPr>
          <w:sz w:val="20"/>
          <w:szCs w:val="20"/>
        </w:rPr>
        <w:t> is also true of that first clue, so accept that until “shepherds” is read]</w:t>
      </w:r>
    </w:p>
    <w:p w:rsidR="00124261" w:rsidRPr="00C836AB" w:rsidRDefault="00124261" w:rsidP="00124261">
      <w:pPr>
        <w:pStyle w:val="NormalWeb"/>
        <w:spacing w:before="120" w:beforeAutospacing="0" w:after="200" w:afterAutospacing="0"/>
        <w:ind w:right="120"/>
        <w:rPr>
          <w:sz w:val="20"/>
          <w:szCs w:val="20"/>
        </w:rPr>
      </w:pPr>
      <w:r w:rsidRPr="00C836AB">
        <w:rPr>
          <w:sz w:val="20"/>
          <w:szCs w:val="20"/>
        </w:rPr>
        <w:t xml:space="preserve">20. </w:t>
      </w:r>
      <w:r w:rsidRPr="00C836AB">
        <w:rPr>
          <w:b/>
          <w:bCs/>
          <w:sz w:val="20"/>
          <w:szCs w:val="20"/>
        </w:rPr>
        <w:t xml:space="preserve">Zinc and this element's </w:t>
      </w:r>
      <w:proofErr w:type="spellStart"/>
      <w:r w:rsidRPr="00C836AB">
        <w:rPr>
          <w:b/>
          <w:bCs/>
          <w:sz w:val="20"/>
          <w:szCs w:val="20"/>
        </w:rPr>
        <w:t>tetrathiol</w:t>
      </w:r>
      <w:proofErr w:type="spellEnd"/>
      <w:r w:rsidRPr="00C836AB">
        <w:rPr>
          <w:b/>
          <w:bCs/>
          <w:sz w:val="20"/>
          <w:szCs w:val="20"/>
        </w:rPr>
        <w:t xml:space="preserve"> </w:t>
      </w:r>
      <w:proofErr w:type="spellStart"/>
      <w:r w:rsidRPr="00C836AB">
        <w:rPr>
          <w:b/>
          <w:bCs/>
          <w:sz w:val="20"/>
          <w:szCs w:val="20"/>
        </w:rPr>
        <w:t>complexed</w:t>
      </w:r>
      <w:proofErr w:type="spellEnd"/>
      <w:r w:rsidRPr="00C836AB">
        <w:rPr>
          <w:b/>
          <w:bCs/>
          <w:sz w:val="20"/>
          <w:szCs w:val="20"/>
        </w:rPr>
        <w:t xml:space="preserve"> with ammonium can be used to prevent copper uptake in the treatment of Wilson's disease. In addition to cerium, </w:t>
      </w:r>
      <w:proofErr w:type="spellStart"/>
      <w:r w:rsidRPr="00C836AB">
        <w:rPr>
          <w:b/>
          <w:bCs/>
          <w:sz w:val="20"/>
          <w:szCs w:val="20"/>
        </w:rPr>
        <w:t>Seebach's</w:t>
      </w:r>
      <w:proofErr w:type="spellEnd"/>
      <w:r w:rsidRPr="00C836AB">
        <w:rPr>
          <w:b/>
          <w:bCs/>
          <w:sz w:val="20"/>
          <w:szCs w:val="20"/>
        </w:rPr>
        <w:t xml:space="preserve"> staining reagent contains </w:t>
      </w:r>
      <w:proofErr w:type="spellStart"/>
      <w:r w:rsidRPr="00C836AB">
        <w:rPr>
          <w:b/>
          <w:bCs/>
          <w:sz w:val="20"/>
          <w:szCs w:val="20"/>
        </w:rPr>
        <w:t>phosphoacids</w:t>
      </w:r>
      <w:proofErr w:type="spellEnd"/>
      <w:r w:rsidRPr="00C836AB">
        <w:rPr>
          <w:b/>
          <w:bCs/>
          <w:sz w:val="20"/>
          <w:szCs w:val="20"/>
        </w:rPr>
        <w:t xml:space="preserve"> of this element, and although it’s not tungsten, compounds of this element are used to catalyze the first step of a process which involves the hydrogenation of high-volatile bituminous coal to form synthetic liquid hydrocarbons. That is the Bergius process. Solution B of Masson's </w:t>
      </w:r>
      <w:proofErr w:type="spellStart"/>
      <w:r w:rsidRPr="00C836AB">
        <w:rPr>
          <w:b/>
          <w:bCs/>
          <w:sz w:val="20"/>
          <w:szCs w:val="20"/>
        </w:rPr>
        <w:t>trichrome</w:t>
      </w:r>
      <w:proofErr w:type="spellEnd"/>
      <w:r w:rsidRPr="00C836AB">
        <w:rPr>
          <w:b/>
          <w:bCs/>
          <w:sz w:val="20"/>
          <w:szCs w:val="20"/>
        </w:rPr>
        <w:t xml:space="preserve"> also contains this transition metal.</w:t>
      </w:r>
      <w:r w:rsidRPr="00C836AB">
        <w:rPr>
          <w:sz w:val="20"/>
          <w:szCs w:val="20"/>
        </w:rPr>
        <w:t xml:space="preserve"> </w:t>
      </w:r>
      <w:proofErr w:type="spellStart"/>
      <w:r w:rsidRPr="00C836AB">
        <w:rPr>
          <w:b/>
          <w:bCs/>
          <w:sz w:val="20"/>
          <w:szCs w:val="20"/>
        </w:rPr>
        <w:t>Alkylidenes</w:t>
      </w:r>
      <w:proofErr w:type="spellEnd"/>
      <w:r w:rsidRPr="00C836AB">
        <w:rPr>
          <w:b/>
          <w:bCs/>
          <w:sz w:val="20"/>
          <w:szCs w:val="20"/>
        </w:rPr>
        <w:t xml:space="preserve"> of this metal are part of a catalyst system developed by Schrock for</w:t>
      </w:r>
      <w:r w:rsidR="0075204E" w:rsidRPr="00C836AB">
        <w:rPr>
          <w:b/>
          <w:bCs/>
          <w:sz w:val="20"/>
          <w:szCs w:val="20"/>
        </w:rPr>
        <w:t xml:space="preserve"> (*)</w:t>
      </w:r>
      <w:r w:rsidRPr="00C836AB">
        <w:rPr>
          <w:b/>
          <w:bCs/>
          <w:sz w:val="20"/>
          <w:szCs w:val="20"/>
        </w:rPr>
        <w:t xml:space="preserve"> </w:t>
      </w:r>
      <w:r w:rsidRPr="00C836AB">
        <w:rPr>
          <w:bCs/>
          <w:sz w:val="20"/>
          <w:szCs w:val="20"/>
        </w:rPr>
        <w:t>ole</w:t>
      </w:r>
      <w:r w:rsidRPr="00C836AB">
        <w:rPr>
          <w:sz w:val="20"/>
          <w:szCs w:val="20"/>
        </w:rPr>
        <w:t xml:space="preserve">fin metathesis, but they were later replaced by </w:t>
      </w:r>
      <w:r w:rsidR="0075204E" w:rsidRPr="00C836AB">
        <w:rPr>
          <w:sz w:val="20"/>
          <w:szCs w:val="20"/>
        </w:rPr>
        <w:t>r</w:t>
      </w:r>
      <w:r w:rsidRPr="00C836AB">
        <w:rPr>
          <w:sz w:val="20"/>
          <w:szCs w:val="20"/>
        </w:rPr>
        <w:t xml:space="preserve">uthenium-based </w:t>
      </w:r>
      <w:proofErr w:type="spellStart"/>
      <w:r w:rsidRPr="00C836AB">
        <w:rPr>
          <w:sz w:val="20"/>
          <w:szCs w:val="20"/>
        </w:rPr>
        <w:t>Grubbs’s</w:t>
      </w:r>
      <w:proofErr w:type="spellEnd"/>
      <w:r w:rsidRPr="00C836AB">
        <w:rPr>
          <w:sz w:val="20"/>
          <w:szCs w:val="20"/>
        </w:rPr>
        <w:t xml:space="preserve"> catalyst. Along with iron, this metal atom is in the catalytic site of the enzyme </w:t>
      </w:r>
      <w:r w:rsidR="0075204E" w:rsidRPr="00C836AB">
        <w:rPr>
          <w:sz w:val="20"/>
          <w:szCs w:val="20"/>
        </w:rPr>
        <w:t>x</w:t>
      </w:r>
      <w:r w:rsidRPr="00C836AB">
        <w:rPr>
          <w:sz w:val="20"/>
          <w:szCs w:val="20"/>
        </w:rPr>
        <w:t xml:space="preserve">anthine oxidase. In a cluster containing iron and sometimes vanadium, this element helps to fix nitrogen in bacteria. For 10 points, name this transition metal notably found in the active sites of </w:t>
      </w:r>
      <w:proofErr w:type="spellStart"/>
      <w:r w:rsidRPr="00C836AB">
        <w:rPr>
          <w:sz w:val="20"/>
          <w:szCs w:val="20"/>
        </w:rPr>
        <w:t>nitrogenase</w:t>
      </w:r>
      <w:proofErr w:type="spellEnd"/>
      <w:r w:rsidRPr="00C836AB">
        <w:rPr>
          <w:sz w:val="20"/>
          <w:szCs w:val="20"/>
        </w:rPr>
        <w:t xml:space="preserve"> enzymes.</w:t>
      </w:r>
      <w:r w:rsidRPr="00C836AB">
        <w:rPr>
          <w:sz w:val="20"/>
          <w:szCs w:val="20"/>
        </w:rPr>
        <w:br/>
        <w:t xml:space="preserve">ANSWER: </w:t>
      </w:r>
      <w:r w:rsidRPr="00C836AB">
        <w:rPr>
          <w:b/>
          <w:bCs/>
          <w:sz w:val="20"/>
          <w:szCs w:val="20"/>
          <w:u w:val="single"/>
        </w:rPr>
        <w:t>Molybdenum</w:t>
      </w:r>
      <w:r w:rsidRPr="00C836AB">
        <w:rPr>
          <w:sz w:val="20"/>
          <w:szCs w:val="20"/>
        </w:rPr>
        <w:t xml:space="preserve"> [or </w:t>
      </w:r>
      <w:r w:rsidRPr="00C836AB">
        <w:rPr>
          <w:b/>
          <w:bCs/>
          <w:sz w:val="20"/>
          <w:szCs w:val="20"/>
          <w:u w:val="single"/>
        </w:rPr>
        <w:t>Mo</w:t>
      </w:r>
      <w:r w:rsidRPr="00C836AB">
        <w:rPr>
          <w:sz w:val="20"/>
          <w:szCs w:val="20"/>
        </w:rPr>
        <w:t>]</w:t>
      </w:r>
    </w:p>
    <w:p w:rsidR="0075204E" w:rsidRPr="00C836AB" w:rsidRDefault="0075204E" w:rsidP="0075204E">
      <w:pPr>
        <w:pStyle w:val="NormalWeb"/>
        <w:spacing w:before="120" w:beforeAutospacing="0" w:after="200" w:afterAutospacing="0"/>
        <w:ind w:right="120"/>
        <w:rPr>
          <w:bCs/>
          <w:iCs/>
          <w:sz w:val="20"/>
          <w:szCs w:val="20"/>
        </w:rPr>
      </w:pPr>
      <w:r w:rsidRPr="00C836AB">
        <w:rPr>
          <w:sz w:val="20"/>
          <w:szCs w:val="20"/>
        </w:rPr>
        <w:lastRenderedPageBreak/>
        <w:t xml:space="preserve">21. </w:t>
      </w:r>
      <w:r w:rsidRPr="00C836AB">
        <w:rPr>
          <w:b/>
          <w:sz w:val="20"/>
          <w:szCs w:val="20"/>
        </w:rPr>
        <w:t xml:space="preserve">The protagonist of this novel is rescued from the unwanted courtship of Mr. Wilmot by another character who takes her to see a Van </w:t>
      </w:r>
      <w:proofErr w:type="spellStart"/>
      <w:r w:rsidRPr="00C836AB">
        <w:rPr>
          <w:b/>
          <w:sz w:val="20"/>
          <w:szCs w:val="20"/>
        </w:rPr>
        <w:t>Dyck</w:t>
      </w:r>
      <w:proofErr w:type="spellEnd"/>
      <w:r w:rsidRPr="00C836AB">
        <w:rPr>
          <w:b/>
          <w:sz w:val="20"/>
          <w:szCs w:val="20"/>
        </w:rPr>
        <w:t xml:space="preserve"> painting. The servant Benson aids the main character after her spouse orders the disposal of her painting supplies. Ralph </w:t>
      </w:r>
      <w:proofErr w:type="spellStart"/>
      <w:r w:rsidRPr="00C836AB">
        <w:rPr>
          <w:b/>
          <w:sz w:val="20"/>
          <w:szCs w:val="20"/>
        </w:rPr>
        <w:t>Hattersley</w:t>
      </w:r>
      <w:proofErr w:type="spellEnd"/>
      <w:r w:rsidRPr="00C836AB">
        <w:rPr>
          <w:b/>
          <w:sz w:val="20"/>
          <w:szCs w:val="20"/>
        </w:rPr>
        <w:t xml:space="preserve"> reforms himself by this novel's end and becomes a renowned horse breeder and a loving husband to Millicent. Early in this work, the protagonist is courted by a man of at least forty that she refers to as “</w:t>
      </w:r>
      <w:proofErr w:type="spellStart"/>
      <w:r w:rsidRPr="00C836AB">
        <w:rPr>
          <w:b/>
          <w:sz w:val="20"/>
          <w:szCs w:val="20"/>
        </w:rPr>
        <w:t>Bore'em</w:t>
      </w:r>
      <w:proofErr w:type="spellEnd"/>
      <w:r w:rsidRPr="00C836AB">
        <w:rPr>
          <w:b/>
          <w:sz w:val="20"/>
          <w:szCs w:val="20"/>
        </w:rPr>
        <w:t>.” That protagonist puts tartar-emetic in her son's wine in order to condition that character to dislike alcohol and avoid being like his father. This novel begins as a letter to (*)</w:t>
      </w:r>
      <w:r w:rsidRPr="00C836AB">
        <w:rPr>
          <w:sz w:val="20"/>
          <w:szCs w:val="20"/>
        </w:rPr>
        <w:t xml:space="preserve"> Jack </w:t>
      </w:r>
      <w:proofErr w:type="spellStart"/>
      <w:r w:rsidRPr="00C836AB">
        <w:rPr>
          <w:sz w:val="20"/>
          <w:szCs w:val="20"/>
        </w:rPr>
        <w:t>Halford</w:t>
      </w:r>
      <w:proofErr w:type="spellEnd"/>
      <w:r w:rsidRPr="00C836AB">
        <w:rPr>
          <w:sz w:val="20"/>
          <w:szCs w:val="20"/>
        </w:rPr>
        <w:t xml:space="preserve">, and the writer of that letter, Gilbert Markham, mistakenly believed that his love interest married Mr. </w:t>
      </w:r>
      <w:proofErr w:type="spellStart"/>
      <w:r w:rsidRPr="00C836AB">
        <w:rPr>
          <w:sz w:val="20"/>
          <w:szCs w:val="20"/>
        </w:rPr>
        <w:t>Hargrave</w:t>
      </w:r>
      <w:proofErr w:type="spellEnd"/>
      <w:r w:rsidRPr="00C836AB">
        <w:rPr>
          <w:sz w:val="20"/>
          <w:szCs w:val="20"/>
        </w:rPr>
        <w:t xml:space="preserve">, but discovers that the protagonist's brother Lawrence had married Esther </w:t>
      </w:r>
      <w:proofErr w:type="spellStart"/>
      <w:r w:rsidRPr="00C836AB">
        <w:rPr>
          <w:sz w:val="20"/>
          <w:szCs w:val="20"/>
        </w:rPr>
        <w:t>Hargrave</w:t>
      </w:r>
      <w:proofErr w:type="spellEnd"/>
      <w:r w:rsidRPr="00C836AB">
        <w:rPr>
          <w:sz w:val="20"/>
          <w:szCs w:val="20"/>
        </w:rPr>
        <w:t xml:space="preserve">. For 10 points, name this novel in which Helen Graham is the titular denizen of the titular place, a work of Anne </w:t>
      </w:r>
      <w:proofErr w:type="spellStart"/>
      <w:r w:rsidRPr="00C836AB">
        <w:rPr>
          <w:sz w:val="20"/>
          <w:szCs w:val="20"/>
        </w:rPr>
        <w:t>Bront</w:t>
      </w:r>
      <w:r w:rsidRPr="00C836AB">
        <w:rPr>
          <w:rStyle w:val="Emphasis"/>
          <w:bCs/>
          <w:i w:val="0"/>
          <w:iCs w:val="0"/>
          <w:sz w:val="20"/>
          <w:szCs w:val="20"/>
          <w:shd w:val="clear" w:color="auto" w:fill="FFFFFF"/>
        </w:rPr>
        <w:t>ë</w:t>
      </w:r>
      <w:proofErr w:type="spellEnd"/>
      <w:r w:rsidRPr="00C836AB">
        <w:rPr>
          <w:sz w:val="20"/>
          <w:szCs w:val="20"/>
        </w:rPr>
        <w:t>.</w:t>
      </w:r>
      <w:r w:rsidRPr="00C836AB">
        <w:rPr>
          <w:sz w:val="20"/>
          <w:szCs w:val="20"/>
        </w:rPr>
        <w:br/>
        <w:t xml:space="preserve">ANSWER: </w:t>
      </w:r>
      <w:r w:rsidRPr="00C836AB">
        <w:rPr>
          <w:b/>
          <w:bCs/>
          <w:i/>
          <w:iCs/>
          <w:sz w:val="20"/>
          <w:szCs w:val="20"/>
          <w:u w:val="single"/>
        </w:rPr>
        <w:t xml:space="preserve">The Tenant of </w:t>
      </w:r>
      <w:proofErr w:type="spellStart"/>
      <w:r w:rsidRPr="00C836AB">
        <w:rPr>
          <w:b/>
          <w:bCs/>
          <w:i/>
          <w:iCs/>
          <w:sz w:val="20"/>
          <w:szCs w:val="20"/>
          <w:u w:val="single"/>
        </w:rPr>
        <w:t>Wildfell</w:t>
      </w:r>
      <w:proofErr w:type="spellEnd"/>
      <w:r w:rsidRPr="00C836AB">
        <w:rPr>
          <w:b/>
          <w:bCs/>
          <w:i/>
          <w:iCs/>
          <w:sz w:val="20"/>
          <w:szCs w:val="20"/>
          <w:u w:val="single"/>
        </w:rPr>
        <w:t xml:space="preserve"> Hall</w:t>
      </w:r>
    </w:p>
    <w:p w:rsidR="0075204E" w:rsidRPr="00C836AB" w:rsidRDefault="0075204E">
      <w:pPr>
        <w:rPr>
          <w:rFonts w:eastAsia="Times New Roman" w:cs="Times New Roman"/>
          <w:bCs/>
          <w:iCs/>
          <w:sz w:val="20"/>
          <w:szCs w:val="20"/>
        </w:rPr>
      </w:pPr>
      <w:r w:rsidRPr="00C836AB">
        <w:rPr>
          <w:rFonts w:cs="Times New Roman"/>
          <w:bCs/>
          <w:iCs/>
          <w:sz w:val="20"/>
          <w:szCs w:val="20"/>
        </w:rPr>
        <w:br w:type="page"/>
      </w:r>
    </w:p>
    <w:p w:rsidR="0075204E" w:rsidRPr="00C836AB" w:rsidRDefault="0075204E" w:rsidP="0075204E">
      <w:pPr>
        <w:pStyle w:val="NormalWeb"/>
        <w:spacing w:before="120" w:beforeAutospacing="0" w:after="200" w:afterAutospacing="0"/>
        <w:ind w:right="120"/>
        <w:rPr>
          <w:sz w:val="20"/>
          <w:szCs w:val="20"/>
        </w:rPr>
      </w:pPr>
      <w:r w:rsidRPr="00C836AB">
        <w:rPr>
          <w:color w:val="000000"/>
          <w:sz w:val="20"/>
          <w:szCs w:val="20"/>
        </w:rPr>
        <w:lastRenderedPageBreak/>
        <w:t>1. It is sometimes viewed as a detriment incurred by a person making a promise or a benefit received by the other person.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[10] Name this inducement to enter into a contract that is adequate to ensure the promise is enforceable in court.</w:t>
      </w:r>
      <w:r w:rsidRPr="00C836AB">
        <w:rPr>
          <w:sz w:val="20"/>
          <w:szCs w:val="20"/>
        </w:rPr>
        <w:br/>
      </w:r>
      <w:r w:rsidRPr="00C836AB">
        <w:rPr>
          <w:color w:val="000000"/>
          <w:sz w:val="20"/>
          <w:szCs w:val="20"/>
        </w:rPr>
        <w:t xml:space="preserve">ANSWER: </w:t>
      </w:r>
      <w:proofErr w:type="gramStart"/>
      <w:r w:rsidRPr="00C836AB">
        <w:rPr>
          <w:b/>
          <w:bCs/>
          <w:color w:val="000000"/>
          <w:sz w:val="20"/>
          <w:szCs w:val="20"/>
          <w:u w:val="single"/>
        </w:rPr>
        <w:t>consideration</w:t>
      </w:r>
      <w:proofErr w:type="gramEnd"/>
      <w:r w:rsidRPr="00C836AB">
        <w:rPr>
          <w:sz w:val="20"/>
          <w:szCs w:val="20"/>
        </w:rPr>
        <w:br/>
      </w:r>
      <w:r w:rsidRPr="00C836AB">
        <w:rPr>
          <w:color w:val="000000"/>
          <w:sz w:val="20"/>
          <w:szCs w:val="20"/>
        </w:rPr>
        <w:t xml:space="preserve">[10] According to Article 2 of this act, firm offers do not require consideration to be enforceable if they are signed by the </w:t>
      </w:r>
      <w:proofErr w:type="spellStart"/>
      <w:r w:rsidRPr="00C836AB">
        <w:rPr>
          <w:color w:val="000000"/>
          <w:sz w:val="20"/>
          <w:szCs w:val="20"/>
        </w:rPr>
        <w:t>offeror</w:t>
      </w:r>
      <w:proofErr w:type="spellEnd"/>
      <w:r w:rsidRPr="00C836AB">
        <w:rPr>
          <w:color w:val="000000"/>
          <w:sz w:val="20"/>
          <w:szCs w:val="20"/>
        </w:rPr>
        <w:t>. This set of rules has been adopted at least in part in all fifty states and attempts to unify laws governing its namesake transactions.</w:t>
      </w:r>
      <w:r w:rsidRPr="00C836AB">
        <w:rPr>
          <w:sz w:val="20"/>
          <w:szCs w:val="20"/>
        </w:rPr>
        <w:br/>
      </w:r>
      <w:r w:rsidRPr="00C836AB">
        <w:rPr>
          <w:color w:val="000000"/>
          <w:sz w:val="20"/>
          <w:szCs w:val="20"/>
        </w:rPr>
        <w:t xml:space="preserve">ANSWER: </w:t>
      </w:r>
      <w:r w:rsidRPr="00C836AB">
        <w:rPr>
          <w:b/>
          <w:bCs/>
          <w:color w:val="000000"/>
          <w:sz w:val="20"/>
          <w:szCs w:val="20"/>
          <w:u w:val="single"/>
        </w:rPr>
        <w:t>Uniform Commercial Code</w:t>
      </w:r>
      <w:r w:rsidRPr="00C836AB">
        <w:rPr>
          <w:color w:val="000000"/>
          <w:sz w:val="20"/>
          <w:szCs w:val="20"/>
        </w:rPr>
        <w:t xml:space="preserve"> [or </w:t>
      </w:r>
      <w:r w:rsidRPr="00C836AB">
        <w:rPr>
          <w:b/>
          <w:bCs/>
          <w:color w:val="000000"/>
          <w:sz w:val="20"/>
          <w:szCs w:val="20"/>
          <w:u w:val="single"/>
        </w:rPr>
        <w:t>UCC</w:t>
      </w:r>
      <w:proofErr w:type="gramStart"/>
      <w:r w:rsidRPr="00C836AB">
        <w:rPr>
          <w:color w:val="000000"/>
          <w:sz w:val="20"/>
          <w:szCs w:val="20"/>
        </w:rPr>
        <w:t>]</w:t>
      </w:r>
      <w:proofErr w:type="gramEnd"/>
      <w:r w:rsidRPr="00C836AB">
        <w:rPr>
          <w:sz w:val="20"/>
          <w:szCs w:val="20"/>
        </w:rPr>
        <w:br/>
      </w:r>
      <w:r w:rsidRPr="00C836AB">
        <w:rPr>
          <w:color w:val="000000"/>
          <w:sz w:val="20"/>
          <w:szCs w:val="20"/>
        </w:rPr>
        <w:t>[10] Article 9 of the UCC governs these transactions in which personal property is taken as collateral. These transactions become enforceable when they attach and can be perfected when a finance statement is filed.</w:t>
      </w:r>
      <w:r w:rsidRPr="00C836AB">
        <w:rPr>
          <w:sz w:val="20"/>
          <w:szCs w:val="20"/>
        </w:rPr>
        <w:br/>
      </w:r>
      <w:r w:rsidRPr="00C836AB">
        <w:rPr>
          <w:color w:val="000000"/>
          <w:sz w:val="20"/>
          <w:szCs w:val="20"/>
        </w:rPr>
        <w:t xml:space="preserve">ANSWER: </w:t>
      </w:r>
      <w:r w:rsidRPr="00C836AB">
        <w:rPr>
          <w:b/>
          <w:bCs/>
          <w:color w:val="000000"/>
          <w:sz w:val="20"/>
          <w:szCs w:val="20"/>
          <w:u w:val="single"/>
        </w:rPr>
        <w:t>Secured transactions</w:t>
      </w:r>
    </w:p>
    <w:p w:rsidR="0075204E" w:rsidRPr="00C836AB" w:rsidRDefault="0075204E" w:rsidP="0075204E">
      <w:pPr>
        <w:pStyle w:val="NormalWeb"/>
        <w:spacing w:before="120" w:beforeAutospacing="0" w:after="200" w:afterAutospacing="0"/>
        <w:ind w:right="120"/>
        <w:rPr>
          <w:sz w:val="20"/>
          <w:szCs w:val="20"/>
        </w:rPr>
      </w:pPr>
      <w:r w:rsidRPr="00C836AB">
        <w:rPr>
          <w:color w:val="000000"/>
          <w:sz w:val="20"/>
          <w:szCs w:val="20"/>
        </w:rPr>
        <w:t xml:space="preserve">2. This faith stresses the cultivation of the </w:t>
      </w:r>
      <w:proofErr w:type="spellStart"/>
      <w:r w:rsidRPr="00C836AB">
        <w:rPr>
          <w:color w:val="000000"/>
          <w:sz w:val="20"/>
          <w:szCs w:val="20"/>
        </w:rPr>
        <w:t>Xinxing</w:t>
      </w:r>
      <w:proofErr w:type="spellEnd"/>
      <w:r w:rsidRPr="00C836AB">
        <w:rPr>
          <w:color w:val="000000"/>
          <w:sz w:val="20"/>
          <w:szCs w:val="20"/>
        </w:rPr>
        <w:t xml:space="preserve"> and teaches that space aliens</w:t>
      </w:r>
      <w:r w:rsidR="006669FE" w:rsidRPr="00C836AB">
        <w:rPr>
          <w:color w:val="000000"/>
          <w:sz w:val="20"/>
          <w:szCs w:val="20"/>
        </w:rPr>
        <w:t xml:space="preserve"> that arrived on earth in 1900</w:t>
      </w:r>
      <w:r w:rsidRPr="00C836AB">
        <w:rPr>
          <w:color w:val="000000"/>
          <w:sz w:val="20"/>
          <w:szCs w:val="20"/>
        </w:rPr>
        <w:t xml:space="preserve"> control world leaders.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[10] Name this Chinese spiritual movement, known as the Practice of the Wheel of Dharma, that has been persecuted as a cult by the Chinese government.</w:t>
      </w:r>
      <w:r w:rsidRPr="00C836AB">
        <w:rPr>
          <w:sz w:val="20"/>
          <w:szCs w:val="20"/>
        </w:rPr>
        <w:br/>
      </w:r>
      <w:r w:rsidRPr="00C836AB">
        <w:rPr>
          <w:color w:val="000000"/>
          <w:sz w:val="20"/>
          <w:szCs w:val="20"/>
        </w:rPr>
        <w:t xml:space="preserve">ANSWER: </w:t>
      </w:r>
      <w:r w:rsidRPr="00C836AB">
        <w:rPr>
          <w:b/>
          <w:bCs/>
          <w:color w:val="000000"/>
          <w:sz w:val="20"/>
          <w:szCs w:val="20"/>
          <w:u w:val="single"/>
        </w:rPr>
        <w:t>Falun Gong</w:t>
      </w:r>
      <w:r w:rsidRPr="00C836AB">
        <w:rPr>
          <w:color w:val="000000"/>
          <w:sz w:val="20"/>
          <w:szCs w:val="20"/>
        </w:rPr>
        <w:t xml:space="preserve"> [or </w:t>
      </w:r>
      <w:proofErr w:type="spellStart"/>
      <w:r w:rsidRPr="00C836AB">
        <w:rPr>
          <w:b/>
          <w:bCs/>
          <w:color w:val="000000"/>
          <w:sz w:val="20"/>
          <w:szCs w:val="20"/>
          <w:u w:val="single"/>
        </w:rPr>
        <w:t>Falundafa</w:t>
      </w:r>
      <w:proofErr w:type="spellEnd"/>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Part of the </w:t>
      </w:r>
      <w:proofErr w:type="spellStart"/>
      <w:r w:rsidR="006669FE" w:rsidRPr="00C836AB">
        <w:rPr>
          <w:color w:val="000000"/>
          <w:sz w:val="20"/>
          <w:szCs w:val="20"/>
        </w:rPr>
        <w:t>d</w:t>
      </w:r>
      <w:r w:rsidRPr="00C836AB">
        <w:rPr>
          <w:color w:val="000000"/>
          <w:sz w:val="20"/>
          <w:szCs w:val="20"/>
        </w:rPr>
        <w:t>harmashastra</w:t>
      </w:r>
      <w:proofErr w:type="spellEnd"/>
      <w:r w:rsidRPr="00C836AB">
        <w:rPr>
          <w:color w:val="000000"/>
          <w:sz w:val="20"/>
          <w:szCs w:val="20"/>
        </w:rPr>
        <w:t xml:space="preserve"> tradition is this Hindu text, consisting of the rules given by a namesake sage to the rishis after they survive a cataclysmic flood.</w:t>
      </w:r>
      <w:r w:rsidRPr="00C836AB">
        <w:rPr>
          <w:sz w:val="20"/>
          <w:szCs w:val="20"/>
        </w:rPr>
        <w:br/>
      </w:r>
      <w:r w:rsidRPr="00C836AB">
        <w:rPr>
          <w:color w:val="000000"/>
          <w:sz w:val="20"/>
          <w:szCs w:val="20"/>
        </w:rPr>
        <w:t xml:space="preserve">ANSWER: the </w:t>
      </w:r>
      <w:r w:rsidRPr="00C836AB">
        <w:rPr>
          <w:b/>
          <w:bCs/>
          <w:color w:val="000000"/>
          <w:sz w:val="20"/>
          <w:szCs w:val="20"/>
          <w:u w:val="single"/>
        </w:rPr>
        <w:t>Laws of Manu</w:t>
      </w:r>
      <w:r w:rsidRPr="00C836AB">
        <w:rPr>
          <w:color w:val="000000"/>
          <w:sz w:val="20"/>
          <w:szCs w:val="20"/>
        </w:rPr>
        <w:t xml:space="preserve"> [or the </w:t>
      </w:r>
      <w:r w:rsidRPr="00C836AB">
        <w:rPr>
          <w:b/>
          <w:bCs/>
          <w:color w:val="000000"/>
          <w:sz w:val="20"/>
          <w:szCs w:val="20"/>
          <w:u w:val="single"/>
        </w:rPr>
        <w:t xml:space="preserve">Manu </w:t>
      </w:r>
      <w:proofErr w:type="spellStart"/>
      <w:r w:rsidRPr="00C836AB">
        <w:rPr>
          <w:b/>
          <w:bCs/>
          <w:color w:val="000000"/>
          <w:sz w:val="20"/>
          <w:szCs w:val="20"/>
          <w:u w:val="single"/>
        </w:rPr>
        <w:t>Smrti</w:t>
      </w:r>
      <w:proofErr w:type="spellEnd"/>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According to the Laws of Manu, the life of a twice-born Hindu should be divided into these four 27-year stages. They divide a Hindu’s life into stages as student, householder, hermit, and </w:t>
      </w:r>
      <w:proofErr w:type="spellStart"/>
      <w:r w:rsidRPr="00C836AB">
        <w:rPr>
          <w:i/>
          <w:iCs/>
          <w:color w:val="000000"/>
          <w:sz w:val="20"/>
          <w:szCs w:val="20"/>
        </w:rPr>
        <w:t>sannyasi</w:t>
      </w:r>
      <w:proofErr w:type="spellEnd"/>
      <w:r w:rsidRPr="00C836AB">
        <w:rPr>
          <w:color w:val="000000"/>
          <w:sz w:val="20"/>
          <w:szCs w:val="20"/>
        </w:rPr>
        <w:t>.</w:t>
      </w:r>
      <w:r w:rsidRPr="00C836AB">
        <w:rPr>
          <w:sz w:val="20"/>
          <w:szCs w:val="20"/>
        </w:rPr>
        <w:br/>
      </w:r>
      <w:r w:rsidRPr="00C836AB">
        <w:rPr>
          <w:color w:val="000000"/>
          <w:sz w:val="20"/>
          <w:szCs w:val="20"/>
        </w:rPr>
        <w:t xml:space="preserve">ANSWER: </w:t>
      </w:r>
      <w:proofErr w:type="spellStart"/>
      <w:r w:rsidRPr="00C836AB">
        <w:rPr>
          <w:b/>
          <w:bCs/>
          <w:color w:val="000000"/>
          <w:sz w:val="20"/>
          <w:szCs w:val="20"/>
          <w:u w:val="single"/>
        </w:rPr>
        <w:t>ashrama</w:t>
      </w:r>
      <w:proofErr w:type="spellEnd"/>
    </w:p>
    <w:p w:rsidR="0075204E" w:rsidRPr="00C836AB" w:rsidRDefault="006669FE" w:rsidP="0075204E">
      <w:pPr>
        <w:pStyle w:val="NormalWeb"/>
        <w:spacing w:before="120" w:beforeAutospacing="0" w:after="200" w:afterAutospacing="0"/>
        <w:ind w:right="120"/>
        <w:rPr>
          <w:color w:val="000000"/>
          <w:sz w:val="20"/>
          <w:szCs w:val="20"/>
        </w:rPr>
      </w:pPr>
      <w:r w:rsidRPr="00C836AB">
        <w:rPr>
          <w:color w:val="000000"/>
          <w:sz w:val="20"/>
          <w:szCs w:val="20"/>
        </w:rPr>
        <w:t xml:space="preserve">3. This battle was a result of lingering animosities from the Convention of </w:t>
      </w:r>
      <w:proofErr w:type="spellStart"/>
      <w:r w:rsidRPr="00C836AB">
        <w:rPr>
          <w:color w:val="000000"/>
          <w:sz w:val="20"/>
          <w:szCs w:val="20"/>
        </w:rPr>
        <w:t>Kutahya</w:t>
      </w:r>
      <w:proofErr w:type="spellEnd"/>
      <w:r w:rsidRPr="00C836AB">
        <w:rPr>
          <w:color w:val="000000"/>
          <w:sz w:val="20"/>
          <w:szCs w:val="20"/>
        </w:rPr>
        <w:t>.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[10] Name this 1839 battle in southeast Anatolia. Ibrahim Pasha’s Egyptian forces soundly defeated the Ottomans at this battle, but British and Austrian intervention stopped them from carving up the Ottoman Empire.</w:t>
      </w:r>
      <w:r w:rsidRPr="00C836AB">
        <w:rPr>
          <w:sz w:val="20"/>
          <w:szCs w:val="20"/>
        </w:rPr>
        <w:br/>
      </w:r>
      <w:r w:rsidRPr="00C836AB">
        <w:rPr>
          <w:color w:val="000000"/>
          <w:sz w:val="20"/>
          <w:szCs w:val="20"/>
        </w:rPr>
        <w:t xml:space="preserve">ANSWER: Battle of </w:t>
      </w:r>
      <w:proofErr w:type="spellStart"/>
      <w:r w:rsidRPr="00C836AB">
        <w:rPr>
          <w:b/>
          <w:bCs/>
          <w:color w:val="000000"/>
          <w:sz w:val="20"/>
          <w:szCs w:val="20"/>
          <w:u w:val="single"/>
        </w:rPr>
        <w:t>Nizip</w:t>
      </w:r>
      <w:proofErr w:type="spellEnd"/>
      <w:r w:rsidRPr="00C836AB">
        <w:rPr>
          <w:color w:val="000000"/>
          <w:sz w:val="20"/>
          <w:szCs w:val="20"/>
        </w:rPr>
        <w:t xml:space="preserve"> [or </w:t>
      </w:r>
      <w:proofErr w:type="spellStart"/>
      <w:r w:rsidRPr="00C836AB">
        <w:rPr>
          <w:b/>
          <w:bCs/>
          <w:color w:val="000000"/>
          <w:sz w:val="20"/>
          <w:szCs w:val="20"/>
          <w:u w:val="single"/>
        </w:rPr>
        <w:t>Nezib</w:t>
      </w:r>
      <w:proofErr w:type="spellEnd"/>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The victor at the Battle of </w:t>
      </w:r>
      <w:proofErr w:type="spellStart"/>
      <w:r w:rsidRPr="00C836AB">
        <w:rPr>
          <w:color w:val="000000"/>
          <w:sz w:val="20"/>
          <w:szCs w:val="20"/>
        </w:rPr>
        <w:t>Nizip</w:t>
      </w:r>
      <w:proofErr w:type="spellEnd"/>
      <w:r w:rsidRPr="00C836AB">
        <w:rPr>
          <w:color w:val="000000"/>
          <w:sz w:val="20"/>
          <w:szCs w:val="20"/>
        </w:rPr>
        <w:t>, Ibrahim Pasha, was the son of this viceroy of Egypt. This Albanian ruled his country independently from Ottoman authority, began modernizing it, and founded its last dynasty.</w:t>
      </w:r>
      <w:r w:rsidRPr="00C836AB">
        <w:rPr>
          <w:sz w:val="20"/>
          <w:szCs w:val="20"/>
        </w:rPr>
        <w:br/>
      </w:r>
      <w:r w:rsidRPr="00C836AB">
        <w:rPr>
          <w:color w:val="000000"/>
          <w:sz w:val="20"/>
          <w:szCs w:val="20"/>
        </w:rPr>
        <w:t xml:space="preserve">ANSWER: </w:t>
      </w:r>
      <w:r w:rsidRPr="00C836AB">
        <w:rPr>
          <w:b/>
          <w:bCs/>
          <w:color w:val="000000"/>
          <w:sz w:val="20"/>
          <w:szCs w:val="20"/>
          <w:u w:val="single"/>
        </w:rPr>
        <w:t>Muhammad Ali</w:t>
      </w:r>
      <w:r w:rsidRPr="00C836AB">
        <w:rPr>
          <w:color w:val="000000"/>
          <w:sz w:val="20"/>
          <w:szCs w:val="20"/>
        </w:rPr>
        <w:t xml:space="preserve"> Pasha [or </w:t>
      </w:r>
      <w:r w:rsidRPr="00C836AB">
        <w:rPr>
          <w:b/>
          <w:bCs/>
          <w:color w:val="000000"/>
          <w:sz w:val="20"/>
          <w:szCs w:val="20"/>
          <w:u w:val="single"/>
        </w:rPr>
        <w:t>Mehmet Ali</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The loser at the Battle of </w:t>
      </w:r>
      <w:proofErr w:type="spellStart"/>
      <w:r w:rsidRPr="00C836AB">
        <w:rPr>
          <w:color w:val="000000"/>
          <w:sz w:val="20"/>
          <w:szCs w:val="20"/>
        </w:rPr>
        <w:t>Nizip</w:t>
      </w:r>
      <w:proofErr w:type="spellEnd"/>
      <w:r w:rsidRPr="00C836AB">
        <w:rPr>
          <w:color w:val="000000"/>
          <w:sz w:val="20"/>
          <w:szCs w:val="20"/>
        </w:rPr>
        <w:t xml:space="preserve"> was this Ottoman sultan, who ruled until 1839 and initiated the </w:t>
      </w:r>
      <w:proofErr w:type="spellStart"/>
      <w:r w:rsidRPr="00C836AB">
        <w:rPr>
          <w:color w:val="000000"/>
          <w:sz w:val="20"/>
          <w:szCs w:val="20"/>
        </w:rPr>
        <w:t>Tanzimat</w:t>
      </w:r>
      <w:proofErr w:type="spellEnd"/>
      <w:r w:rsidRPr="00C836AB">
        <w:rPr>
          <w:color w:val="000000"/>
          <w:sz w:val="20"/>
          <w:szCs w:val="20"/>
        </w:rPr>
        <w:t xml:space="preserve"> reforms that his son </w:t>
      </w:r>
      <w:proofErr w:type="spellStart"/>
      <w:r w:rsidRPr="00C836AB">
        <w:rPr>
          <w:color w:val="000000"/>
          <w:sz w:val="20"/>
          <w:szCs w:val="20"/>
        </w:rPr>
        <w:t>Abdulmecid</w:t>
      </w:r>
      <w:proofErr w:type="spellEnd"/>
      <w:r w:rsidRPr="00C836AB">
        <w:rPr>
          <w:color w:val="000000"/>
          <w:sz w:val="20"/>
          <w:szCs w:val="20"/>
        </w:rPr>
        <w:t xml:space="preserve"> I carried out.</w:t>
      </w:r>
      <w:r w:rsidRPr="00C836AB">
        <w:rPr>
          <w:sz w:val="20"/>
          <w:szCs w:val="20"/>
        </w:rPr>
        <w:br/>
      </w:r>
      <w:r w:rsidRPr="00C836AB">
        <w:rPr>
          <w:color w:val="000000"/>
          <w:sz w:val="20"/>
          <w:szCs w:val="20"/>
        </w:rPr>
        <w:t xml:space="preserve">ANSWER: </w:t>
      </w:r>
      <w:r w:rsidRPr="00C836AB">
        <w:rPr>
          <w:b/>
          <w:bCs/>
          <w:color w:val="000000"/>
          <w:sz w:val="20"/>
          <w:szCs w:val="20"/>
          <w:u w:val="single"/>
        </w:rPr>
        <w:t>Mahmud II</w:t>
      </w:r>
    </w:p>
    <w:p w:rsidR="006669FE" w:rsidRPr="00C836AB" w:rsidRDefault="006669FE" w:rsidP="0075204E">
      <w:pPr>
        <w:pStyle w:val="NormalWeb"/>
        <w:spacing w:before="120" w:beforeAutospacing="0" w:after="200" w:afterAutospacing="0"/>
        <w:ind w:right="120"/>
        <w:rPr>
          <w:sz w:val="20"/>
          <w:szCs w:val="20"/>
        </w:rPr>
      </w:pPr>
      <w:r w:rsidRPr="00C836AB">
        <w:rPr>
          <w:color w:val="000000"/>
          <w:sz w:val="20"/>
          <w:szCs w:val="20"/>
        </w:rPr>
        <w:t xml:space="preserve">4. This thinker labeled the grounds for judgment and action as </w:t>
      </w:r>
      <w:r w:rsidRPr="00C836AB">
        <w:rPr>
          <w:i/>
          <w:iCs/>
          <w:color w:val="000000"/>
          <w:sz w:val="20"/>
          <w:szCs w:val="20"/>
        </w:rPr>
        <w:t>mu</w:t>
      </w:r>
      <w:r w:rsidRPr="00C836AB">
        <w:rPr>
          <w:color w:val="000000"/>
          <w:sz w:val="20"/>
          <w:szCs w:val="20"/>
        </w:rPr>
        <w:t>.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Name this Japanese philosopher who attempted to assimilate Western philosophy into Eastern philosophical traditions in his book </w:t>
      </w:r>
      <w:r w:rsidRPr="00C836AB">
        <w:rPr>
          <w:i/>
          <w:iCs/>
          <w:color w:val="000000"/>
          <w:sz w:val="20"/>
          <w:szCs w:val="20"/>
        </w:rPr>
        <w:t>A Study of Good</w:t>
      </w:r>
      <w:r w:rsidRPr="00C836AB">
        <w:rPr>
          <w:color w:val="000000"/>
          <w:sz w:val="20"/>
          <w:szCs w:val="20"/>
        </w:rPr>
        <w:t>.</w:t>
      </w:r>
      <w:r w:rsidRPr="00C836AB">
        <w:rPr>
          <w:sz w:val="20"/>
          <w:szCs w:val="20"/>
        </w:rPr>
        <w:br/>
      </w:r>
      <w:r w:rsidRPr="00C836AB">
        <w:rPr>
          <w:color w:val="000000"/>
          <w:sz w:val="20"/>
          <w:szCs w:val="20"/>
        </w:rPr>
        <w:t xml:space="preserve">ANSWER: </w:t>
      </w:r>
      <w:proofErr w:type="spellStart"/>
      <w:r w:rsidRPr="00C836AB">
        <w:rPr>
          <w:color w:val="000000"/>
          <w:sz w:val="20"/>
          <w:szCs w:val="20"/>
        </w:rPr>
        <w:t>Kitaro</w:t>
      </w:r>
      <w:proofErr w:type="spellEnd"/>
      <w:r w:rsidRPr="00C836AB">
        <w:rPr>
          <w:color w:val="000000"/>
          <w:sz w:val="20"/>
          <w:szCs w:val="20"/>
        </w:rPr>
        <w:t xml:space="preserve"> </w:t>
      </w:r>
      <w:proofErr w:type="gramStart"/>
      <w:r w:rsidRPr="00C836AB">
        <w:rPr>
          <w:b/>
          <w:bCs/>
          <w:color w:val="000000"/>
          <w:sz w:val="20"/>
          <w:szCs w:val="20"/>
          <w:u w:val="single"/>
        </w:rPr>
        <w:t>Nishida</w:t>
      </w:r>
      <w:proofErr w:type="gramEnd"/>
      <w:r w:rsidRPr="00C836AB">
        <w:rPr>
          <w:sz w:val="20"/>
          <w:szCs w:val="20"/>
        </w:rPr>
        <w:br/>
      </w:r>
      <w:r w:rsidRPr="00C836AB">
        <w:rPr>
          <w:color w:val="000000"/>
          <w:sz w:val="20"/>
          <w:szCs w:val="20"/>
        </w:rPr>
        <w:t>[10] Nishida's thought was the starting point for this school of Japanese philosophy, named for the university at which Nishida taught.</w:t>
      </w:r>
      <w:r w:rsidRPr="00C836AB">
        <w:rPr>
          <w:sz w:val="20"/>
          <w:szCs w:val="20"/>
        </w:rPr>
        <w:br/>
      </w:r>
      <w:r w:rsidRPr="00C836AB">
        <w:rPr>
          <w:color w:val="000000"/>
          <w:sz w:val="20"/>
          <w:szCs w:val="20"/>
        </w:rPr>
        <w:t xml:space="preserve">ANSWER: </w:t>
      </w:r>
      <w:r w:rsidRPr="00C836AB">
        <w:rPr>
          <w:b/>
          <w:bCs/>
          <w:color w:val="000000"/>
          <w:sz w:val="20"/>
          <w:szCs w:val="20"/>
          <w:u w:val="single"/>
        </w:rPr>
        <w:t>Kyoto</w:t>
      </w:r>
      <w:r w:rsidRPr="00C836AB">
        <w:rPr>
          <w:color w:val="000000"/>
          <w:sz w:val="20"/>
          <w:szCs w:val="20"/>
        </w:rPr>
        <w:t xml:space="preserve"> </w:t>
      </w:r>
      <w:proofErr w:type="gramStart"/>
      <w:r w:rsidRPr="00C836AB">
        <w:rPr>
          <w:color w:val="000000"/>
          <w:sz w:val="20"/>
          <w:szCs w:val="20"/>
        </w:rPr>
        <w:t>School</w:t>
      </w:r>
      <w:proofErr w:type="gramEnd"/>
      <w:r w:rsidRPr="00C836AB">
        <w:rPr>
          <w:sz w:val="20"/>
          <w:szCs w:val="20"/>
        </w:rPr>
        <w:br/>
      </w:r>
      <w:r w:rsidRPr="00C836AB">
        <w:rPr>
          <w:color w:val="000000"/>
          <w:sz w:val="20"/>
          <w:szCs w:val="20"/>
        </w:rPr>
        <w:t xml:space="preserve">[10] Nishida’s concept of </w:t>
      </w:r>
      <w:r w:rsidRPr="00C836AB">
        <w:rPr>
          <w:i/>
          <w:iCs/>
          <w:color w:val="000000"/>
          <w:sz w:val="20"/>
          <w:szCs w:val="20"/>
        </w:rPr>
        <w:t>mu</w:t>
      </w:r>
      <w:r w:rsidRPr="00C836AB">
        <w:rPr>
          <w:color w:val="000000"/>
          <w:sz w:val="20"/>
          <w:szCs w:val="20"/>
        </w:rPr>
        <w:t xml:space="preserve"> is analogous to this concept in western philosophy, which Jean-Paul Sartre contrasted with “being.”</w:t>
      </w:r>
      <w:r w:rsidRPr="00C836AB">
        <w:rPr>
          <w:sz w:val="20"/>
          <w:szCs w:val="20"/>
        </w:rPr>
        <w:br/>
      </w:r>
      <w:r w:rsidRPr="00C836AB">
        <w:rPr>
          <w:color w:val="000000"/>
          <w:sz w:val="20"/>
          <w:szCs w:val="20"/>
        </w:rPr>
        <w:t xml:space="preserve">ANSWER: </w:t>
      </w:r>
      <w:r w:rsidRPr="00C836AB">
        <w:rPr>
          <w:b/>
          <w:bCs/>
          <w:color w:val="000000"/>
          <w:sz w:val="20"/>
          <w:szCs w:val="20"/>
          <w:u w:val="single"/>
        </w:rPr>
        <w:t>nothing</w:t>
      </w:r>
      <w:r w:rsidRPr="00C836AB">
        <w:rPr>
          <w:color w:val="000000"/>
          <w:sz w:val="20"/>
          <w:szCs w:val="20"/>
        </w:rPr>
        <w:t>ness</w:t>
      </w:r>
    </w:p>
    <w:p w:rsidR="006669FE" w:rsidRPr="00C836AB" w:rsidRDefault="006669FE">
      <w:pPr>
        <w:rPr>
          <w:rFonts w:eastAsia="Times New Roman" w:cs="Times New Roman"/>
          <w:color w:val="000000"/>
          <w:sz w:val="20"/>
          <w:szCs w:val="20"/>
        </w:rPr>
      </w:pPr>
      <w:r w:rsidRPr="00C836AB">
        <w:rPr>
          <w:rFonts w:cs="Times New Roman"/>
          <w:color w:val="000000"/>
          <w:sz w:val="20"/>
          <w:szCs w:val="20"/>
        </w:rPr>
        <w:br w:type="page"/>
      </w:r>
    </w:p>
    <w:p w:rsidR="006669FE" w:rsidRPr="00C836AB" w:rsidRDefault="006669FE" w:rsidP="006669FE">
      <w:pPr>
        <w:pStyle w:val="NormalWeb"/>
        <w:spacing w:before="120" w:beforeAutospacing="0" w:after="200" w:afterAutospacing="0"/>
        <w:ind w:right="120"/>
        <w:rPr>
          <w:bCs/>
          <w:iCs/>
          <w:color w:val="000000"/>
          <w:sz w:val="20"/>
          <w:szCs w:val="20"/>
        </w:rPr>
      </w:pPr>
      <w:r w:rsidRPr="00C836AB">
        <w:rPr>
          <w:color w:val="000000"/>
          <w:sz w:val="20"/>
          <w:szCs w:val="20"/>
        </w:rPr>
        <w:lastRenderedPageBreak/>
        <w:t>5. At the end of this novel, the Aubrey family is saved from financial ruin by the revelation that Mrs. Aubrey has lied about the value of the family’s paintings.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Name this Rebecca West novel narrated by Rose Aubrey. It describes Rose’s family's involvement in a murder trial, as well as an encounter she and Mrs. Aubrey have with a poltergeist. </w:t>
      </w:r>
      <w:r w:rsidRPr="00C836AB">
        <w:rPr>
          <w:color w:val="000000"/>
          <w:sz w:val="20"/>
          <w:szCs w:val="20"/>
        </w:rPr>
        <w:br/>
        <w:t xml:space="preserve">ANSWER: </w:t>
      </w:r>
      <w:r w:rsidRPr="00C836AB">
        <w:rPr>
          <w:i/>
          <w:iCs/>
          <w:color w:val="000000"/>
          <w:sz w:val="20"/>
          <w:szCs w:val="20"/>
        </w:rPr>
        <w:t xml:space="preserve">The </w:t>
      </w:r>
      <w:r w:rsidRPr="00C836AB">
        <w:rPr>
          <w:b/>
          <w:bCs/>
          <w:i/>
          <w:iCs/>
          <w:color w:val="000000"/>
          <w:sz w:val="20"/>
          <w:szCs w:val="20"/>
          <w:u w:val="single"/>
        </w:rPr>
        <w:t xml:space="preserve">Fountain </w:t>
      </w:r>
      <w:proofErr w:type="gramStart"/>
      <w:r w:rsidRPr="00C836AB">
        <w:rPr>
          <w:b/>
          <w:bCs/>
          <w:i/>
          <w:iCs/>
          <w:color w:val="000000"/>
          <w:sz w:val="20"/>
          <w:szCs w:val="20"/>
          <w:u w:val="single"/>
        </w:rPr>
        <w:t>Overflows</w:t>
      </w:r>
      <w:proofErr w:type="gramEnd"/>
      <w:r w:rsidRPr="00C836AB">
        <w:rPr>
          <w:b/>
          <w:bCs/>
          <w:i/>
          <w:iCs/>
          <w:color w:val="000000"/>
          <w:sz w:val="20"/>
          <w:szCs w:val="20"/>
          <w:u w:val="single"/>
        </w:rPr>
        <w:br/>
      </w:r>
      <w:r w:rsidRPr="00C836AB">
        <w:rPr>
          <w:color w:val="000000"/>
          <w:sz w:val="20"/>
          <w:szCs w:val="20"/>
        </w:rPr>
        <w:t>[10] Rebecca West is almost certainly better known for this lengthy travelogue describing her journey through Yugoslavia, which often includes laudatory digressions on Serbian history.</w:t>
      </w:r>
      <w:r w:rsidRPr="00C836AB">
        <w:rPr>
          <w:i/>
          <w:iCs/>
          <w:color w:val="000000"/>
          <w:sz w:val="20"/>
          <w:szCs w:val="20"/>
        </w:rPr>
        <w:br/>
      </w:r>
      <w:r w:rsidRPr="00C836AB">
        <w:rPr>
          <w:color w:val="000000"/>
          <w:sz w:val="20"/>
          <w:szCs w:val="20"/>
        </w:rPr>
        <w:t xml:space="preserve">ANSWER: </w:t>
      </w:r>
      <w:r w:rsidRPr="00C836AB">
        <w:rPr>
          <w:b/>
          <w:bCs/>
          <w:i/>
          <w:iCs/>
          <w:color w:val="000000"/>
          <w:sz w:val="20"/>
          <w:szCs w:val="20"/>
          <w:u w:val="single"/>
        </w:rPr>
        <w:t xml:space="preserve">Black Lamb and Grey </w:t>
      </w:r>
      <w:proofErr w:type="gramStart"/>
      <w:r w:rsidRPr="00C836AB">
        <w:rPr>
          <w:b/>
          <w:bCs/>
          <w:i/>
          <w:iCs/>
          <w:color w:val="000000"/>
          <w:sz w:val="20"/>
          <w:szCs w:val="20"/>
          <w:u w:val="single"/>
        </w:rPr>
        <w:t>Falcon</w:t>
      </w:r>
      <w:proofErr w:type="gramEnd"/>
      <w:r w:rsidRPr="00C836AB">
        <w:rPr>
          <w:i/>
          <w:iCs/>
          <w:color w:val="000000"/>
          <w:sz w:val="20"/>
          <w:szCs w:val="20"/>
        </w:rPr>
        <w:br/>
      </w:r>
      <w:r w:rsidRPr="00C836AB">
        <w:rPr>
          <w:color w:val="000000"/>
          <w:sz w:val="20"/>
          <w:szCs w:val="20"/>
        </w:rPr>
        <w:t>[10] Virginia Woolf recalls being shocked at her friend Z angrily calling West an “arrant feminist” in this long essay titled for what Woolf argues a woman needs to write fiction.</w:t>
      </w:r>
      <w:r w:rsidRPr="00C836AB">
        <w:rPr>
          <w:sz w:val="20"/>
          <w:szCs w:val="20"/>
        </w:rPr>
        <w:br/>
      </w:r>
      <w:r w:rsidRPr="00C836AB">
        <w:rPr>
          <w:color w:val="000000"/>
          <w:sz w:val="20"/>
          <w:szCs w:val="20"/>
        </w:rPr>
        <w:t xml:space="preserve">ANSWER: </w:t>
      </w:r>
      <w:r w:rsidRPr="00C836AB">
        <w:rPr>
          <w:i/>
          <w:iCs/>
          <w:color w:val="000000"/>
          <w:sz w:val="20"/>
          <w:szCs w:val="20"/>
        </w:rPr>
        <w:t xml:space="preserve">A </w:t>
      </w:r>
      <w:r w:rsidRPr="00C836AB">
        <w:rPr>
          <w:b/>
          <w:bCs/>
          <w:i/>
          <w:iCs/>
          <w:color w:val="000000"/>
          <w:sz w:val="20"/>
          <w:szCs w:val="20"/>
          <w:u w:val="single"/>
        </w:rPr>
        <w:t>Room of One's Own</w:t>
      </w:r>
    </w:p>
    <w:p w:rsidR="006669FE" w:rsidRPr="00C836AB" w:rsidRDefault="00E929E5" w:rsidP="0075204E">
      <w:pPr>
        <w:pStyle w:val="NormalWeb"/>
        <w:spacing w:before="120" w:beforeAutospacing="0" w:after="200" w:afterAutospacing="0"/>
        <w:ind w:right="120"/>
        <w:rPr>
          <w:color w:val="000000"/>
          <w:sz w:val="20"/>
          <w:szCs w:val="20"/>
        </w:rPr>
      </w:pPr>
      <w:r w:rsidRPr="00C836AB">
        <w:rPr>
          <w:color w:val="000000"/>
          <w:sz w:val="20"/>
          <w:szCs w:val="20"/>
        </w:rPr>
        <w:t>6. The biosynthesis of these compounds from phenylalanine proceeds through a 4-coumaroyl CoA intermediate. For 10 points each</w:t>
      </w:r>
      <w:proofErr w:type="gramStart"/>
      <w:r w:rsidRPr="00C836AB">
        <w:rPr>
          <w:color w:val="000000"/>
          <w:sz w:val="20"/>
          <w:szCs w:val="20"/>
        </w:rPr>
        <w:t>:</w:t>
      </w:r>
      <w:proofErr w:type="gramEnd"/>
      <w:r w:rsidRPr="00C836AB">
        <w:rPr>
          <w:color w:val="000000"/>
          <w:sz w:val="20"/>
          <w:szCs w:val="20"/>
        </w:rPr>
        <w:br/>
        <w:t xml:space="preserve">[10] Name this class of </w:t>
      </w:r>
      <w:proofErr w:type="spellStart"/>
      <w:r w:rsidRPr="00C836AB">
        <w:rPr>
          <w:color w:val="000000"/>
          <w:sz w:val="20"/>
          <w:szCs w:val="20"/>
        </w:rPr>
        <w:t>polyphenolic</w:t>
      </w:r>
      <w:proofErr w:type="spellEnd"/>
      <w:r w:rsidRPr="00C836AB">
        <w:rPr>
          <w:color w:val="000000"/>
          <w:sz w:val="20"/>
          <w:szCs w:val="20"/>
        </w:rPr>
        <w:t xml:space="preserve"> antioxidants which include </w:t>
      </w:r>
      <w:proofErr w:type="spellStart"/>
      <w:r w:rsidRPr="00C836AB">
        <w:rPr>
          <w:color w:val="000000"/>
          <w:sz w:val="20"/>
          <w:szCs w:val="20"/>
        </w:rPr>
        <w:t>quercetin</w:t>
      </w:r>
      <w:proofErr w:type="spellEnd"/>
      <w:r w:rsidRPr="00C836AB">
        <w:rPr>
          <w:color w:val="000000"/>
          <w:sz w:val="20"/>
          <w:szCs w:val="20"/>
        </w:rPr>
        <w:t xml:space="preserve"> and the </w:t>
      </w:r>
      <w:proofErr w:type="spellStart"/>
      <w:r w:rsidRPr="00C836AB">
        <w:rPr>
          <w:color w:val="000000"/>
          <w:sz w:val="20"/>
          <w:szCs w:val="20"/>
        </w:rPr>
        <w:t>anthocyanins</w:t>
      </w:r>
      <w:proofErr w:type="spellEnd"/>
      <w:r w:rsidRPr="00C836AB">
        <w:rPr>
          <w:color w:val="000000"/>
          <w:sz w:val="20"/>
          <w:szCs w:val="20"/>
        </w:rPr>
        <w:t xml:space="preserve">. They generate a yellow pigment that attracts pollinators, although they are not </w:t>
      </w:r>
      <w:proofErr w:type="spellStart"/>
      <w:r w:rsidRPr="00C836AB">
        <w:rPr>
          <w:color w:val="000000"/>
          <w:sz w:val="20"/>
          <w:szCs w:val="20"/>
        </w:rPr>
        <w:t>xanthophylls</w:t>
      </w:r>
      <w:proofErr w:type="spellEnd"/>
      <w:r w:rsidRPr="00C836AB">
        <w:rPr>
          <w:color w:val="000000"/>
          <w:sz w:val="20"/>
          <w:szCs w:val="20"/>
        </w:rPr>
        <w:t>.</w:t>
      </w:r>
      <w:r w:rsidRPr="00C836AB">
        <w:rPr>
          <w:color w:val="000000"/>
          <w:sz w:val="20"/>
          <w:szCs w:val="20"/>
        </w:rPr>
        <w:br/>
        <w:t xml:space="preserve">ANSWER: </w:t>
      </w:r>
      <w:proofErr w:type="gramStart"/>
      <w:r w:rsidRPr="00C836AB">
        <w:rPr>
          <w:color w:val="000000"/>
          <w:sz w:val="20"/>
          <w:szCs w:val="20"/>
        </w:rPr>
        <w:t>bio</w:t>
      </w:r>
      <w:r w:rsidRPr="00C836AB">
        <w:rPr>
          <w:b/>
          <w:bCs/>
          <w:color w:val="000000"/>
          <w:sz w:val="20"/>
          <w:szCs w:val="20"/>
          <w:u w:val="single"/>
        </w:rPr>
        <w:t>flavonoid</w:t>
      </w:r>
      <w:r w:rsidRPr="00C836AB">
        <w:rPr>
          <w:color w:val="000000"/>
          <w:sz w:val="20"/>
          <w:szCs w:val="20"/>
        </w:rPr>
        <w:t>s</w:t>
      </w:r>
      <w:proofErr w:type="gramEnd"/>
      <w:r w:rsidRPr="00C836AB">
        <w:rPr>
          <w:color w:val="000000"/>
          <w:sz w:val="20"/>
          <w:szCs w:val="20"/>
        </w:rPr>
        <w:br/>
        <w:t xml:space="preserve">[10] </w:t>
      </w:r>
      <w:r w:rsidRPr="00C836AB">
        <w:rPr>
          <w:i/>
          <w:iCs/>
          <w:color w:val="000000"/>
          <w:sz w:val="20"/>
          <w:szCs w:val="20"/>
        </w:rPr>
        <w:t>Rhizobia</w:t>
      </w:r>
      <w:r w:rsidRPr="00C836AB">
        <w:rPr>
          <w:color w:val="000000"/>
          <w:sz w:val="20"/>
          <w:szCs w:val="20"/>
        </w:rPr>
        <w:t xml:space="preserve"> respond to flavonoids by releasing these </w:t>
      </w:r>
      <w:proofErr w:type="spellStart"/>
      <w:r w:rsidRPr="00C836AB">
        <w:rPr>
          <w:color w:val="000000"/>
          <w:sz w:val="20"/>
          <w:szCs w:val="20"/>
        </w:rPr>
        <w:t>acylated</w:t>
      </w:r>
      <w:proofErr w:type="spellEnd"/>
      <w:r w:rsidRPr="00C836AB">
        <w:rPr>
          <w:color w:val="000000"/>
          <w:sz w:val="20"/>
          <w:szCs w:val="20"/>
        </w:rPr>
        <w:t xml:space="preserve"> compounds, which allow the bacteria to enter the legume root-hair and begin nitrogen fixation.</w:t>
      </w:r>
      <w:r w:rsidRPr="00C836AB">
        <w:rPr>
          <w:color w:val="000000"/>
          <w:sz w:val="20"/>
          <w:szCs w:val="20"/>
        </w:rPr>
        <w:br/>
        <w:t xml:space="preserve">ANSWER: </w:t>
      </w:r>
      <w:r w:rsidRPr="00C836AB">
        <w:rPr>
          <w:b/>
          <w:bCs/>
          <w:color w:val="000000"/>
          <w:sz w:val="20"/>
          <w:szCs w:val="20"/>
          <w:u w:val="single"/>
        </w:rPr>
        <w:t>Nod</w:t>
      </w:r>
      <w:r w:rsidRPr="00C836AB">
        <w:rPr>
          <w:color w:val="000000"/>
          <w:sz w:val="20"/>
          <w:szCs w:val="20"/>
        </w:rPr>
        <w:t xml:space="preserve">ulation </w:t>
      </w:r>
      <w:r w:rsidRPr="00C836AB">
        <w:rPr>
          <w:b/>
          <w:bCs/>
          <w:color w:val="000000"/>
          <w:sz w:val="20"/>
          <w:szCs w:val="20"/>
          <w:u w:val="single"/>
        </w:rPr>
        <w:t>factor</w:t>
      </w:r>
      <w:r w:rsidRPr="00C836AB">
        <w:rPr>
          <w:color w:val="000000"/>
          <w:sz w:val="20"/>
          <w:szCs w:val="20"/>
        </w:rPr>
        <w:t xml:space="preserve">s </w:t>
      </w:r>
      <w:r w:rsidRPr="00C836AB">
        <w:rPr>
          <w:color w:val="000000"/>
          <w:sz w:val="20"/>
          <w:szCs w:val="20"/>
        </w:rPr>
        <w:br/>
        <w:t xml:space="preserve">[10] </w:t>
      </w:r>
      <w:proofErr w:type="gramStart"/>
      <w:r w:rsidRPr="00C836AB">
        <w:rPr>
          <w:color w:val="000000"/>
          <w:sz w:val="20"/>
          <w:szCs w:val="20"/>
        </w:rPr>
        <w:t>These</w:t>
      </w:r>
      <w:proofErr w:type="gramEnd"/>
      <w:r w:rsidRPr="00C836AB">
        <w:rPr>
          <w:color w:val="000000"/>
          <w:sz w:val="20"/>
          <w:szCs w:val="20"/>
        </w:rPr>
        <w:t xml:space="preserve"> other polyphenols include a “</w:t>
      </w:r>
      <w:proofErr w:type="spellStart"/>
      <w:r w:rsidRPr="00C836AB">
        <w:rPr>
          <w:color w:val="000000"/>
          <w:sz w:val="20"/>
          <w:szCs w:val="20"/>
        </w:rPr>
        <w:t>phloro</w:t>
      </w:r>
      <w:proofErr w:type="spellEnd"/>
      <w:r w:rsidRPr="00C836AB">
        <w:rPr>
          <w:color w:val="000000"/>
          <w:sz w:val="20"/>
          <w:szCs w:val="20"/>
        </w:rPr>
        <w:t>” form that is present only in brown algae. The leaching of these compounds from bogs gives wetlands their murky appearance.</w:t>
      </w:r>
      <w:r w:rsidRPr="00C836AB">
        <w:rPr>
          <w:color w:val="000000"/>
          <w:sz w:val="20"/>
          <w:szCs w:val="20"/>
        </w:rPr>
        <w:br/>
        <w:t xml:space="preserve">ANSWER: </w:t>
      </w:r>
      <w:r w:rsidRPr="00C836AB">
        <w:rPr>
          <w:b/>
          <w:bCs/>
          <w:color w:val="000000"/>
          <w:sz w:val="20"/>
          <w:szCs w:val="20"/>
          <w:u w:val="single"/>
        </w:rPr>
        <w:t>tannin</w:t>
      </w:r>
      <w:r w:rsidRPr="00C836AB">
        <w:rPr>
          <w:color w:val="000000"/>
          <w:sz w:val="20"/>
          <w:szCs w:val="20"/>
        </w:rPr>
        <w:t>s</w:t>
      </w:r>
    </w:p>
    <w:p w:rsidR="00E929E5" w:rsidRPr="00C836AB" w:rsidRDefault="00E929E5" w:rsidP="00E929E5">
      <w:pPr>
        <w:pStyle w:val="NormalWeb"/>
        <w:spacing w:before="120" w:beforeAutospacing="0" w:after="200" w:afterAutospacing="0"/>
        <w:ind w:right="120"/>
        <w:rPr>
          <w:bCs/>
          <w:color w:val="000000"/>
          <w:sz w:val="20"/>
          <w:szCs w:val="20"/>
        </w:rPr>
      </w:pPr>
      <w:r w:rsidRPr="00C836AB">
        <w:rPr>
          <w:color w:val="000000"/>
          <w:sz w:val="20"/>
          <w:szCs w:val="20"/>
        </w:rPr>
        <w:t xml:space="preserve">7. In a painting by this artist, a man in a blue turban holding a spear grasps the arm of the first title character while the other title characters receive payments. For 10 points each: </w:t>
      </w:r>
      <w:r w:rsidRPr="00C836AB">
        <w:rPr>
          <w:sz w:val="20"/>
          <w:szCs w:val="20"/>
        </w:rPr>
        <w:br/>
      </w:r>
      <w:r w:rsidRPr="00C836AB">
        <w:rPr>
          <w:color w:val="000000"/>
          <w:sz w:val="20"/>
          <w:szCs w:val="20"/>
        </w:rPr>
        <w:t xml:space="preserve">[10] Name this Nazarene painter of </w:t>
      </w:r>
      <w:r w:rsidRPr="00C836AB">
        <w:rPr>
          <w:i/>
          <w:iCs/>
          <w:color w:val="000000"/>
          <w:sz w:val="20"/>
          <w:szCs w:val="20"/>
        </w:rPr>
        <w:t>Joseph Sold by His Brothers</w:t>
      </w:r>
      <w:r w:rsidRPr="00C836AB">
        <w:rPr>
          <w:color w:val="000000"/>
          <w:sz w:val="20"/>
          <w:szCs w:val="20"/>
        </w:rPr>
        <w:t xml:space="preserve">, who also created the </w:t>
      </w:r>
      <w:r w:rsidRPr="00C836AB">
        <w:rPr>
          <w:i/>
          <w:iCs/>
          <w:color w:val="000000"/>
          <w:sz w:val="20"/>
          <w:szCs w:val="20"/>
        </w:rPr>
        <w:t>Rose Miracle of St. Francis</w:t>
      </w:r>
      <w:r w:rsidRPr="00C836AB">
        <w:rPr>
          <w:color w:val="000000"/>
          <w:sz w:val="20"/>
          <w:szCs w:val="20"/>
        </w:rPr>
        <w:t xml:space="preserve"> for the </w:t>
      </w:r>
      <w:proofErr w:type="spellStart"/>
      <w:r w:rsidRPr="00C836AB">
        <w:rPr>
          <w:color w:val="000000"/>
          <w:sz w:val="20"/>
          <w:szCs w:val="20"/>
        </w:rPr>
        <w:t>Portiuncula</w:t>
      </w:r>
      <w:proofErr w:type="spellEnd"/>
      <w:r w:rsidRPr="00C836AB">
        <w:rPr>
          <w:color w:val="000000"/>
          <w:sz w:val="20"/>
          <w:szCs w:val="20"/>
        </w:rPr>
        <w:t xml:space="preserve"> Chapel in Assisi.</w:t>
      </w:r>
      <w:r w:rsidRPr="00C836AB">
        <w:rPr>
          <w:sz w:val="20"/>
          <w:szCs w:val="20"/>
        </w:rPr>
        <w:br/>
      </w:r>
      <w:r w:rsidRPr="00C836AB">
        <w:rPr>
          <w:color w:val="000000"/>
          <w:sz w:val="20"/>
          <w:szCs w:val="20"/>
        </w:rPr>
        <w:t xml:space="preserve">ANSWER: Johann Friedrich </w:t>
      </w:r>
      <w:proofErr w:type="spellStart"/>
      <w:proofErr w:type="gramStart"/>
      <w:r w:rsidRPr="00C836AB">
        <w:rPr>
          <w:b/>
          <w:bCs/>
          <w:color w:val="000000"/>
          <w:sz w:val="20"/>
          <w:szCs w:val="20"/>
          <w:u w:val="single"/>
        </w:rPr>
        <w:t>Overbeck</w:t>
      </w:r>
      <w:proofErr w:type="spellEnd"/>
      <w:proofErr w:type="gramEnd"/>
      <w:r w:rsidRPr="00C836AB">
        <w:rPr>
          <w:sz w:val="20"/>
          <w:szCs w:val="20"/>
        </w:rPr>
        <w:br/>
      </w:r>
      <w:r w:rsidRPr="00C836AB">
        <w:rPr>
          <w:color w:val="000000"/>
          <w:sz w:val="20"/>
          <w:szCs w:val="20"/>
        </w:rPr>
        <w:t xml:space="preserve">[10] </w:t>
      </w:r>
      <w:proofErr w:type="spellStart"/>
      <w:r w:rsidRPr="00C836AB">
        <w:rPr>
          <w:color w:val="000000"/>
          <w:sz w:val="20"/>
          <w:szCs w:val="20"/>
        </w:rPr>
        <w:t>Overbeck</w:t>
      </w:r>
      <w:proofErr w:type="spellEnd"/>
      <w:r w:rsidRPr="00C836AB">
        <w:rPr>
          <w:color w:val="000000"/>
          <w:sz w:val="20"/>
          <w:szCs w:val="20"/>
        </w:rPr>
        <w:t xml:space="preserve"> created a series of illustrations of this poem. An Anthony van </w:t>
      </w:r>
      <w:proofErr w:type="spellStart"/>
      <w:r w:rsidRPr="00C836AB">
        <w:rPr>
          <w:color w:val="000000"/>
          <w:sz w:val="20"/>
          <w:szCs w:val="20"/>
        </w:rPr>
        <w:t>Dyck</w:t>
      </w:r>
      <w:proofErr w:type="spellEnd"/>
      <w:r w:rsidRPr="00C836AB">
        <w:rPr>
          <w:color w:val="000000"/>
          <w:sz w:val="20"/>
          <w:szCs w:val="20"/>
        </w:rPr>
        <w:t xml:space="preserve"> painting inspired by this poem shows a putto preparing to shoot an arrow at a woman placing garlands on a sleeping warrior.</w:t>
      </w:r>
      <w:r w:rsidRPr="00C836AB">
        <w:rPr>
          <w:sz w:val="20"/>
          <w:szCs w:val="20"/>
        </w:rPr>
        <w:br/>
      </w:r>
      <w:r w:rsidRPr="00C836AB">
        <w:rPr>
          <w:color w:val="000000"/>
          <w:sz w:val="20"/>
          <w:szCs w:val="20"/>
        </w:rPr>
        <w:t xml:space="preserve">ANSWER: </w:t>
      </w:r>
      <w:r w:rsidRPr="00C836AB">
        <w:rPr>
          <w:b/>
          <w:bCs/>
          <w:i/>
          <w:iCs/>
          <w:color w:val="000000"/>
          <w:sz w:val="20"/>
          <w:szCs w:val="20"/>
          <w:u w:val="single"/>
        </w:rPr>
        <w:t xml:space="preserve">Jerusalem Delivered </w:t>
      </w:r>
      <w:r w:rsidRPr="00C836AB">
        <w:rPr>
          <w:color w:val="000000"/>
          <w:sz w:val="20"/>
          <w:szCs w:val="20"/>
        </w:rPr>
        <w:t xml:space="preserve">[or </w:t>
      </w:r>
      <w:proofErr w:type="spellStart"/>
      <w:r w:rsidRPr="00C836AB">
        <w:rPr>
          <w:b/>
          <w:bCs/>
          <w:i/>
          <w:iCs/>
          <w:color w:val="000000"/>
          <w:sz w:val="20"/>
          <w:szCs w:val="20"/>
          <w:u w:val="single"/>
        </w:rPr>
        <w:t>Gerusalemme</w:t>
      </w:r>
      <w:proofErr w:type="spellEnd"/>
      <w:r w:rsidRPr="00C836AB">
        <w:rPr>
          <w:b/>
          <w:bCs/>
          <w:i/>
          <w:iCs/>
          <w:color w:val="000000"/>
          <w:sz w:val="20"/>
          <w:szCs w:val="20"/>
          <w:u w:val="single"/>
        </w:rPr>
        <w:t xml:space="preserve"> </w:t>
      </w:r>
      <w:proofErr w:type="spellStart"/>
      <w:r w:rsidRPr="00C836AB">
        <w:rPr>
          <w:b/>
          <w:bCs/>
          <w:i/>
          <w:iCs/>
          <w:color w:val="000000"/>
          <w:sz w:val="20"/>
          <w:szCs w:val="20"/>
          <w:u w:val="single"/>
        </w:rPr>
        <w:t>Liberata</w:t>
      </w:r>
      <w:proofErr w:type="spellEnd"/>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Like </w:t>
      </w:r>
      <w:proofErr w:type="spellStart"/>
      <w:r w:rsidRPr="00C836AB">
        <w:rPr>
          <w:color w:val="000000"/>
          <w:sz w:val="20"/>
          <w:szCs w:val="20"/>
        </w:rPr>
        <w:t>Overbeck</w:t>
      </w:r>
      <w:proofErr w:type="spellEnd"/>
      <w:r w:rsidRPr="00C836AB">
        <w:rPr>
          <w:color w:val="000000"/>
          <w:sz w:val="20"/>
          <w:szCs w:val="20"/>
        </w:rPr>
        <w:t xml:space="preserve">, this artist painted a series on the </w:t>
      </w:r>
      <w:r w:rsidRPr="00C836AB">
        <w:rPr>
          <w:i/>
          <w:iCs/>
          <w:color w:val="000000"/>
          <w:sz w:val="20"/>
          <w:szCs w:val="20"/>
        </w:rPr>
        <w:t>Seven Sacraments</w:t>
      </w:r>
      <w:r w:rsidRPr="00C836AB">
        <w:rPr>
          <w:color w:val="000000"/>
          <w:sz w:val="20"/>
          <w:szCs w:val="20"/>
        </w:rPr>
        <w:t xml:space="preserve">. An early French Neoclassicist, he also painted </w:t>
      </w:r>
      <w:r w:rsidRPr="00C836AB">
        <w:rPr>
          <w:i/>
          <w:iCs/>
          <w:color w:val="000000"/>
          <w:sz w:val="20"/>
          <w:szCs w:val="20"/>
        </w:rPr>
        <w:t xml:space="preserve">The Plague at Ashdod </w:t>
      </w:r>
      <w:r w:rsidRPr="00C836AB">
        <w:rPr>
          <w:color w:val="000000"/>
          <w:sz w:val="20"/>
          <w:szCs w:val="20"/>
        </w:rPr>
        <w:t xml:space="preserve">and </w:t>
      </w:r>
      <w:proofErr w:type="gramStart"/>
      <w:r w:rsidRPr="00C836AB">
        <w:rPr>
          <w:i/>
          <w:iCs/>
          <w:color w:val="000000"/>
          <w:sz w:val="20"/>
          <w:szCs w:val="20"/>
        </w:rPr>
        <w:t>Et</w:t>
      </w:r>
      <w:proofErr w:type="gramEnd"/>
      <w:r w:rsidRPr="00C836AB">
        <w:rPr>
          <w:i/>
          <w:iCs/>
          <w:color w:val="000000"/>
          <w:sz w:val="20"/>
          <w:szCs w:val="20"/>
        </w:rPr>
        <w:t xml:space="preserve"> in Arcadia Ego</w:t>
      </w:r>
      <w:r w:rsidRPr="00C836AB">
        <w:rPr>
          <w:color w:val="000000"/>
          <w:sz w:val="20"/>
          <w:szCs w:val="20"/>
        </w:rPr>
        <w:t>.</w:t>
      </w:r>
      <w:r w:rsidRPr="00C836AB">
        <w:rPr>
          <w:sz w:val="20"/>
          <w:szCs w:val="20"/>
        </w:rPr>
        <w:br/>
      </w:r>
      <w:r w:rsidRPr="00C836AB">
        <w:rPr>
          <w:color w:val="000000"/>
          <w:sz w:val="20"/>
          <w:szCs w:val="20"/>
        </w:rPr>
        <w:t xml:space="preserve">ANSWER: Nicolas </w:t>
      </w:r>
      <w:proofErr w:type="spellStart"/>
      <w:r w:rsidRPr="00C836AB">
        <w:rPr>
          <w:b/>
          <w:bCs/>
          <w:color w:val="000000"/>
          <w:sz w:val="20"/>
          <w:szCs w:val="20"/>
          <w:u w:val="single"/>
        </w:rPr>
        <w:t>Poussin</w:t>
      </w:r>
      <w:proofErr w:type="spellEnd"/>
    </w:p>
    <w:p w:rsidR="00E929E5" w:rsidRPr="00C836AB" w:rsidRDefault="00E929E5" w:rsidP="00E929E5">
      <w:pPr>
        <w:pStyle w:val="NormalWeb"/>
        <w:spacing w:before="120" w:beforeAutospacing="0" w:after="200" w:afterAutospacing="0"/>
        <w:ind w:right="120"/>
        <w:rPr>
          <w:sz w:val="20"/>
          <w:szCs w:val="20"/>
        </w:rPr>
      </w:pPr>
      <w:r w:rsidRPr="00C836AB">
        <w:rPr>
          <w:bCs/>
          <w:color w:val="000000"/>
          <w:sz w:val="20"/>
          <w:szCs w:val="20"/>
        </w:rPr>
        <w:t xml:space="preserve">8. </w:t>
      </w:r>
      <w:r w:rsidRPr="00C836AB">
        <w:rPr>
          <w:color w:val="000000"/>
          <w:sz w:val="20"/>
          <w:szCs w:val="20"/>
        </w:rPr>
        <w:t xml:space="preserve">The title character of this film had directed movies called </w:t>
      </w:r>
      <w:r w:rsidRPr="00C836AB">
        <w:rPr>
          <w:i/>
          <w:iCs/>
          <w:color w:val="000000"/>
          <w:sz w:val="20"/>
          <w:szCs w:val="20"/>
        </w:rPr>
        <w:t>Ants in the Plants</w:t>
      </w:r>
      <w:r w:rsidRPr="00C836AB">
        <w:rPr>
          <w:color w:val="000000"/>
          <w:sz w:val="20"/>
          <w:szCs w:val="20"/>
        </w:rPr>
        <w:t xml:space="preserve"> and </w:t>
      </w:r>
      <w:r w:rsidRPr="00C836AB">
        <w:rPr>
          <w:i/>
          <w:iCs/>
          <w:color w:val="000000"/>
          <w:sz w:val="20"/>
          <w:szCs w:val="20"/>
        </w:rPr>
        <w:t xml:space="preserve">Hey </w:t>
      </w:r>
      <w:proofErr w:type="spellStart"/>
      <w:r w:rsidRPr="00C836AB">
        <w:rPr>
          <w:i/>
          <w:iCs/>
          <w:color w:val="000000"/>
          <w:sz w:val="20"/>
          <w:szCs w:val="20"/>
        </w:rPr>
        <w:t>Hey</w:t>
      </w:r>
      <w:proofErr w:type="spellEnd"/>
      <w:r w:rsidRPr="00C836AB">
        <w:rPr>
          <w:i/>
          <w:iCs/>
          <w:color w:val="000000"/>
          <w:sz w:val="20"/>
          <w:szCs w:val="20"/>
        </w:rPr>
        <w:t xml:space="preserve"> in the Hayloft</w:t>
      </w:r>
      <w:r w:rsidRPr="00C836AB">
        <w:rPr>
          <w:color w:val="000000"/>
          <w:sz w:val="20"/>
          <w:szCs w:val="20"/>
        </w:rPr>
        <w:t>. For 10 points each:</w:t>
      </w:r>
      <w:r w:rsidRPr="00C836AB">
        <w:rPr>
          <w:sz w:val="20"/>
          <w:szCs w:val="20"/>
        </w:rPr>
        <w:br/>
      </w:r>
      <w:r w:rsidRPr="00C836AB">
        <w:rPr>
          <w:color w:val="000000"/>
          <w:sz w:val="20"/>
          <w:szCs w:val="20"/>
        </w:rPr>
        <w:t xml:space="preserve">[10] Name this movie starring Joel McRae and Veronica Lake in which the title director lives among the poor to research a movie entitled </w:t>
      </w:r>
      <w:r w:rsidRPr="00C836AB">
        <w:rPr>
          <w:i/>
          <w:iCs/>
          <w:color w:val="000000"/>
          <w:sz w:val="20"/>
          <w:szCs w:val="20"/>
        </w:rPr>
        <w:t>O Brother, Where Art Thou</w:t>
      </w:r>
      <w:r w:rsidRPr="00C836AB">
        <w:rPr>
          <w:color w:val="000000"/>
          <w:sz w:val="20"/>
          <w:szCs w:val="20"/>
        </w:rPr>
        <w:t>?.</w:t>
      </w:r>
      <w:r w:rsidRPr="00C836AB">
        <w:rPr>
          <w:sz w:val="20"/>
          <w:szCs w:val="20"/>
        </w:rPr>
        <w:br/>
      </w:r>
      <w:r w:rsidRPr="00C836AB">
        <w:rPr>
          <w:color w:val="000000"/>
          <w:sz w:val="20"/>
          <w:szCs w:val="20"/>
        </w:rPr>
        <w:t xml:space="preserve">ANSWER: </w:t>
      </w:r>
      <w:r w:rsidRPr="00C836AB">
        <w:rPr>
          <w:b/>
          <w:bCs/>
          <w:i/>
          <w:iCs/>
          <w:color w:val="000000"/>
          <w:sz w:val="20"/>
          <w:szCs w:val="20"/>
          <w:u w:val="single"/>
        </w:rPr>
        <w:t xml:space="preserve">Sullivan's </w:t>
      </w:r>
      <w:proofErr w:type="gramStart"/>
      <w:r w:rsidRPr="00C836AB">
        <w:rPr>
          <w:b/>
          <w:bCs/>
          <w:i/>
          <w:iCs/>
          <w:color w:val="000000"/>
          <w:sz w:val="20"/>
          <w:szCs w:val="20"/>
          <w:u w:val="single"/>
        </w:rPr>
        <w:t>Travels</w:t>
      </w:r>
      <w:proofErr w:type="gramEnd"/>
      <w:r w:rsidRPr="00C836AB">
        <w:rPr>
          <w:sz w:val="20"/>
          <w:szCs w:val="20"/>
        </w:rPr>
        <w:br/>
      </w:r>
      <w:r w:rsidRPr="00C836AB">
        <w:rPr>
          <w:color w:val="000000"/>
          <w:sz w:val="20"/>
          <w:szCs w:val="20"/>
        </w:rPr>
        <w:t xml:space="preserve">[10] </w:t>
      </w:r>
      <w:r w:rsidRPr="00C836AB">
        <w:rPr>
          <w:i/>
          <w:iCs/>
          <w:color w:val="000000"/>
          <w:sz w:val="20"/>
          <w:szCs w:val="20"/>
        </w:rPr>
        <w:t>Sullivan's Travels</w:t>
      </w:r>
      <w:r w:rsidRPr="00C836AB">
        <w:rPr>
          <w:color w:val="000000"/>
          <w:sz w:val="20"/>
          <w:szCs w:val="20"/>
        </w:rPr>
        <w:t xml:space="preserve"> was a movie by this director of </w:t>
      </w:r>
      <w:r w:rsidRPr="00C836AB">
        <w:rPr>
          <w:i/>
          <w:iCs/>
          <w:color w:val="000000"/>
          <w:sz w:val="20"/>
          <w:szCs w:val="20"/>
        </w:rPr>
        <w:t>The Lady Eve</w:t>
      </w:r>
      <w:r w:rsidRPr="00C836AB">
        <w:rPr>
          <w:color w:val="000000"/>
          <w:sz w:val="20"/>
          <w:szCs w:val="20"/>
        </w:rPr>
        <w:t xml:space="preserve"> who talked Harold Lloyd out of retirement to star in </w:t>
      </w:r>
      <w:r w:rsidRPr="00C836AB">
        <w:rPr>
          <w:i/>
          <w:iCs/>
          <w:color w:val="000000"/>
          <w:sz w:val="20"/>
          <w:szCs w:val="20"/>
        </w:rPr>
        <w:t xml:space="preserve">The Sin of Harold </w:t>
      </w:r>
      <w:proofErr w:type="spellStart"/>
      <w:r w:rsidRPr="00C836AB">
        <w:rPr>
          <w:i/>
          <w:iCs/>
          <w:color w:val="000000"/>
          <w:sz w:val="20"/>
          <w:szCs w:val="20"/>
        </w:rPr>
        <w:t>Diddlebock</w:t>
      </w:r>
      <w:proofErr w:type="spellEnd"/>
      <w:r w:rsidRPr="00C836AB">
        <w:rPr>
          <w:color w:val="000000"/>
          <w:sz w:val="20"/>
          <w:szCs w:val="20"/>
        </w:rPr>
        <w:t>.</w:t>
      </w:r>
      <w:r w:rsidRPr="00C836AB">
        <w:rPr>
          <w:sz w:val="20"/>
          <w:szCs w:val="20"/>
        </w:rPr>
        <w:br/>
      </w:r>
      <w:r w:rsidRPr="00C836AB">
        <w:rPr>
          <w:color w:val="000000"/>
          <w:sz w:val="20"/>
          <w:szCs w:val="20"/>
        </w:rPr>
        <w:t xml:space="preserve">ANSWER: Preston </w:t>
      </w:r>
      <w:proofErr w:type="spellStart"/>
      <w:r w:rsidRPr="00C836AB">
        <w:rPr>
          <w:b/>
          <w:bCs/>
          <w:color w:val="000000"/>
          <w:sz w:val="20"/>
          <w:szCs w:val="20"/>
          <w:u w:val="single"/>
        </w:rPr>
        <w:t>Sturges</w:t>
      </w:r>
      <w:proofErr w:type="spellEnd"/>
      <w:r w:rsidRPr="00C836AB">
        <w:rPr>
          <w:color w:val="000000"/>
          <w:sz w:val="20"/>
          <w:szCs w:val="20"/>
        </w:rPr>
        <w:t xml:space="preserve"> [or Edmund Preston </w:t>
      </w:r>
      <w:r w:rsidRPr="00C836AB">
        <w:rPr>
          <w:b/>
          <w:bCs/>
          <w:color w:val="000000"/>
          <w:sz w:val="20"/>
          <w:szCs w:val="20"/>
          <w:u w:val="single"/>
        </w:rPr>
        <w:t>Biden</w:t>
      </w:r>
      <w:r w:rsidRPr="00C836AB">
        <w:rPr>
          <w:color w:val="000000"/>
          <w:sz w:val="20"/>
          <w:szCs w:val="20"/>
        </w:rPr>
        <w:t>]</w:t>
      </w:r>
      <w:r w:rsidRPr="00C836AB">
        <w:rPr>
          <w:sz w:val="20"/>
          <w:szCs w:val="20"/>
        </w:rPr>
        <w:br/>
      </w:r>
      <w:r w:rsidRPr="00C836AB">
        <w:rPr>
          <w:color w:val="000000"/>
          <w:sz w:val="20"/>
          <w:szCs w:val="20"/>
        </w:rPr>
        <w:t xml:space="preserve">[10] </w:t>
      </w:r>
      <w:proofErr w:type="spellStart"/>
      <w:r w:rsidRPr="00C836AB">
        <w:rPr>
          <w:color w:val="000000"/>
          <w:sz w:val="20"/>
          <w:szCs w:val="20"/>
        </w:rPr>
        <w:t>Sturges</w:t>
      </w:r>
      <w:proofErr w:type="spellEnd"/>
      <w:r w:rsidRPr="00C836AB">
        <w:rPr>
          <w:color w:val="000000"/>
          <w:sz w:val="20"/>
          <w:szCs w:val="20"/>
        </w:rPr>
        <w:t xml:space="preserve">' movie </w:t>
      </w:r>
      <w:r w:rsidRPr="00C836AB">
        <w:rPr>
          <w:i/>
          <w:iCs/>
          <w:color w:val="000000"/>
          <w:sz w:val="20"/>
          <w:szCs w:val="20"/>
        </w:rPr>
        <w:t>The Lady Eve</w:t>
      </w:r>
      <w:r w:rsidRPr="00C836AB">
        <w:rPr>
          <w:color w:val="000000"/>
          <w:sz w:val="20"/>
          <w:szCs w:val="20"/>
        </w:rPr>
        <w:t xml:space="preserve"> starred Henry Fonda and this actress who talks Fred </w:t>
      </w:r>
      <w:proofErr w:type="spellStart"/>
      <w:r w:rsidRPr="00C836AB">
        <w:rPr>
          <w:color w:val="000000"/>
          <w:sz w:val="20"/>
          <w:szCs w:val="20"/>
        </w:rPr>
        <w:t>MacMurray's</w:t>
      </w:r>
      <w:proofErr w:type="spellEnd"/>
      <w:r w:rsidRPr="00C836AB">
        <w:rPr>
          <w:color w:val="000000"/>
          <w:sz w:val="20"/>
          <w:szCs w:val="20"/>
        </w:rPr>
        <w:t xml:space="preserve"> Walter Neff into murdering her husband in the Billy Wilder film </w:t>
      </w:r>
      <w:r w:rsidRPr="00C836AB">
        <w:rPr>
          <w:i/>
          <w:iCs/>
          <w:color w:val="000000"/>
          <w:sz w:val="20"/>
          <w:szCs w:val="20"/>
        </w:rPr>
        <w:t>Double Indemnity</w:t>
      </w:r>
      <w:r w:rsidRPr="00C836AB">
        <w:rPr>
          <w:color w:val="000000"/>
          <w:sz w:val="20"/>
          <w:szCs w:val="20"/>
        </w:rPr>
        <w:t>.</w:t>
      </w:r>
      <w:r w:rsidRPr="00C836AB">
        <w:rPr>
          <w:sz w:val="20"/>
          <w:szCs w:val="20"/>
        </w:rPr>
        <w:br/>
      </w:r>
      <w:r w:rsidRPr="00C836AB">
        <w:rPr>
          <w:color w:val="000000"/>
          <w:sz w:val="20"/>
          <w:szCs w:val="20"/>
        </w:rPr>
        <w:t xml:space="preserve">ANSWER: Barbara </w:t>
      </w:r>
      <w:proofErr w:type="spellStart"/>
      <w:r w:rsidRPr="00C836AB">
        <w:rPr>
          <w:b/>
          <w:bCs/>
          <w:color w:val="000000"/>
          <w:sz w:val="20"/>
          <w:szCs w:val="20"/>
          <w:u w:val="single"/>
        </w:rPr>
        <w:t>Stanwyck</w:t>
      </w:r>
      <w:proofErr w:type="spellEnd"/>
    </w:p>
    <w:p w:rsidR="00E929E5" w:rsidRPr="00C836AB" w:rsidRDefault="00E929E5">
      <w:pPr>
        <w:rPr>
          <w:rFonts w:eastAsia="Times New Roman" w:cs="Times New Roman"/>
          <w:sz w:val="20"/>
          <w:szCs w:val="20"/>
        </w:rPr>
      </w:pPr>
      <w:r w:rsidRPr="00C836AB">
        <w:rPr>
          <w:rFonts w:cs="Times New Roman"/>
          <w:sz w:val="20"/>
          <w:szCs w:val="20"/>
        </w:rPr>
        <w:br w:type="page"/>
      </w:r>
    </w:p>
    <w:p w:rsidR="00E929E5" w:rsidRPr="00C836AB" w:rsidRDefault="00E929E5" w:rsidP="00E929E5">
      <w:pPr>
        <w:pStyle w:val="NormalWeb"/>
        <w:spacing w:before="0" w:beforeAutospacing="0" w:after="200" w:afterAutospacing="0"/>
        <w:rPr>
          <w:sz w:val="20"/>
          <w:szCs w:val="20"/>
        </w:rPr>
      </w:pPr>
      <w:r w:rsidRPr="00C836AB">
        <w:rPr>
          <w:sz w:val="20"/>
          <w:szCs w:val="20"/>
        </w:rPr>
        <w:lastRenderedPageBreak/>
        <w:t xml:space="preserve">9. </w:t>
      </w:r>
      <w:proofErr w:type="spellStart"/>
      <w:r w:rsidRPr="00C836AB">
        <w:rPr>
          <w:color w:val="000000"/>
          <w:sz w:val="20"/>
          <w:szCs w:val="20"/>
        </w:rPr>
        <w:t>Umemoto</w:t>
      </w:r>
      <w:proofErr w:type="spellEnd"/>
      <w:r w:rsidRPr="00C836AB">
        <w:rPr>
          <w:color w:val="000000"/>
          <w:sz w:val="20"/>
          <w:szCs w:val="20"/>
        </w:rPr>
        <w:t xml:space="preserve"> used this computational technique to construct phase diagrams of </w:t>
      </w:r>
      <w:proofErr w:type="spellStart"/>
      <w:r w:rsidRPr="00C836AB">
        <w:rPr>
          <w:color w:val="000000"/>
          <w:sz w:val="20"/>
          <w:szCs w:val="20"/>
        </w:rPr>
        <w:t>magnesiosilicates</w:t>
      </w:r>
      <w:proofErr w:type="spellEnd"/>
      <w:r w:rsidRPr="00C836AB">
        <w:rPr>
          <w:color w:val="000000"/>
          <w:sz w:val="20"/>
          <w:szCs w:val="20"/>
        </w:rPr>
        <w:t xml:space="preserve"> to predict key differences in the cores of Saturn and Jupiter.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Name this technique founded on the two theorems of </w:t>
      </w:r>
      <w:proofErr w:type="spellStart"/>
      <w:r w:rsidRPr="00C836AB">
        <w:rPr>
          <w:color w:val="000000"/>
          <w:sz w:val="20"/>
          <w:szCs w:val="20"/>
        </w:rPr>
        <w:t>Hohenberg</w:t>
      </w:r>
      <w:proofErr w:type="spellEnd"/>
      <w:r w:rsidRPr="00C836AB">
        <w:rPr>
          <w:color w:val="000000"/>
          <w:sz w:val="20"/>
          <w:szCs w:val="20"/>
        </w:rPr>
        <w:t xml:space="preserve"> and the Nobel prize winning Kohn proving that the electron density uniquely determines the Hamiltonian operator and that the </w:t>
      </w:r>
      <w:proofErr w:type="spellStart"/>
      <w:r w:rsidRPr="00C836AB">
        <w:rPr>
          <w:color w:val="000000"/>
          <w:sz w:val="20"/>
          <w:szCs w:val="20"/>
        </w:rPr>
        <w:t>variational</w:t>
      </w:r>
      <w:proofErr w:type="spellEnd"/>
      <w:r w:rsidRPr="00C836AB">
        <w:rPr>
          <w:color w:val="000000"/>
          <w:sz w:val="20"/>
          <w:szCs w:val="20"/>
        </w:rPr>
        <w:t xml:space="preserve"> method works for trial electron densities.</w:t>
      </w:r>
      <w:r w:rsidRPr="00C836AB">
        <w:rPr>
          <w:sz w:val="20"/>
          <w:szCs w:val="20"/>
        </w:rPr>
        <w:br/>
      </w:r>
      <w:r w:rsidRPr="00C836AB">
        <w:rPr>
          <w:color w:val="000000"/>
          <w:sz w:val="20"/>
          <w:szCs w:val="20"/>
        </w:rPr>
        <w:t xml:space="preserve">ANSWER: </w:t>
      </w:r>
      <w:r w:rsidRPr="00C836AB">
        <w:rPr>
          <w:b/>
          <w:bCs/>
          <w:color w:val="000000"/>
          <w:sz w:val="20"/>
          <w:szCs w:val="20"/>
          <w:u w:val="single"/>
        </w:rPr>
        <w:t xml:space="preserve">density functional </w:t>
      </w:r>
      <w:r w:rsidRPr="00C836AB">
        <w:rPr>
          <w:color w:val="000000"/>
          <w:sz w:val="20"/>
          <w:szCs w:val="20"/>
        </w:rPr>
        <w:t xml:space="preserve">theory [or </w:t>
      </w:r>
      <w:r w:rsidRPr="00C836AB">
        <w:rPr>
          <w:b/>
          <w:bCs/>
          <w:color w:val="000000"/>
          <w:sz w:val="20"/>
          <w:szCs w:val="20"/>
          <w:u w:val="single"/>
        </w:rPr>
        <w:t>DFT</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LDA or the local density approximation is the </w:t>
      </w:r>
      <w:proofErr w:type="spellStart"/>
      <w:r w:rsidRPr="00C836AB">
        <w:rPr>
          <w:color w:val="000000"/>
          <w:sz w:val="20"/>
          <w:szCs w:val="20"/>
        </w:rPr>
        <w:t>zeroth</w:t>
      </w:r>
      <w:proofErr w:type="spellEnd"/>
      <w:r w:rsidRPr="00C836AB">
        <w:rPr>
          <w:color w:val="000000"/>
          <w:sz w:val="20"/>
          <w:szCs w:val="20"/>
        </w:rPr>
        <w:t xml:space="preserve"> order approximation to the density based on the Thomas-Fermi model of this kind of system under a constant external potential. The </w:t>
      </w:r>
      <w:proofErr w:type="spellStart"/>
      <w:r w:rsidRPr="00C836AB">
        <w:rPr>
          <w:color w:val="000000"/>
          <w:sz w:val="20"/>
          <w:szCs w:val="20"/>
        </w:rPr>
        <w:t>Drude</w:t>
      </w:r>
      <w:proofErr w:type="spellEnd"/>
      <w:r w:rsidRPr="00C836AB">
        <w:rPr>
          <w:color w:val="000000"/>
          <w:sz w:val="20"/>
          <w:szCs w:val="20"/>
        </w:rPr>
        <w:t xml:space="preserve"> model is based on this type of system.</w:t>
      </w:r>
      <w:r w:rsidRPr="00C836AB">
        <w:rPr>
          <w:sz w:val="20"/>
          <w:szCs w:val="20"/>
        </w:rPr>
        <w:br/>
      </w:r>
      <w:r w:rsidRPr="00C836AB">
        <w:rPr>
          <w:color w:val="000000"/>
          <w:sz w:val="20"/>
          <w:szCs w:val="20"/>
        </w:rPr>
        <w:t xml:space="preserve">ANSWER: </w:t>
      </w:r>
      <w:r w:rsidRPr="00C836AB">
        <w:rPr>
          <w:b/>
          <w:bCs/>
          <w:color w:val="000000"/>
          <w:sz w:val="20"/>
          <w:szCs w:val="20"/>
          <w:u w:val="single"/>
        </w:rPr>
        <w:t>electron gas</w:t>
      </w:r>
      <w:r w:rsidRPr="00C836AB">
        <w:rPr>
          <w:color w:val="000000"/>
          <w:sz w:val="20"/>
          <w:szCs w:val="20"/>
        </w:rPr>
        <w:t xml:space="preserve"> [accept </w:t>
      </w:r>
      <w:r w:rsidRPr="00C836AB">
        <w:rPr>
          <w:b/>
          <w:bCs/>
          <w:color w:val="000000"/>
          <w:sz w:val="20"/>
          <w:szCs w:val="20"/>
          <w:u w:val="single"/>
        </w:rPr>
        <w:t>Fermi gas</w:t>
      </w:r>
      <w:r w:rsidRPr="00C836AB">
        <w:rPr>
          <w:color w:val="000000"/>
          <w:sz w:val="20"/>
          <w:szCs w:val="20"/>
        </w:rPr>
        <w:t xml:space="preserve">; accept free </w:t>
      </w:r>
      <w:r w:rsidRPr="00C836AB">
        <w:rPr>
          <w:b/>
          <w:bCs/>
          <w:color w:val="000000"/>
          <w:sz w:val="20"/>
          <w:szCs w:val="20"/>
          <w:u w:val="single"/>
        </w:rPr>
        <w:t>electron gas</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LDA ignores exchange-correlation effects in the Kohn-Sham equations, unlike GGA or other higher rungs of this man’s Jacob’s ladder of DFT </w:t>
      </w:r>
      <w:proofErr w:type="spellStart"/>
      <w:r w:rsidRPr="00C836AB">
        <w:rPr>
          <w:color w:val="000000"/>
          <w:sz w:val="20"/>
          <w:szCs w:val="20"/>
        </w:rPr>
        <w:t>functionals</w:t>
      </w:r>
      <w:proofErr w:type="spellEnd"/>
      <w:r w:rsidRPr="00C836AB">
        <w:rPr>
          <w:color w:val="000000"/>
          <w:sz w:val="20"/>
          <w:szCs w:val="20"/>
        </w:rPr>
        <w:t xml:space="preserve">. Possibly the most heavily cited living physicist, this man estimated many exchange-correlation effects and names </w:t>
      </w:r>
      <w:proofErr w:type="spellStart"/>
      <w:r w:rsidRPr="00C836AB">
        <w:rPr>
          <w:color w:val="000000"/>
          <w:sz w:val="20"/>
          <w:szCs w:val="20"/>
        </w:rPr>
        <w:t>functionals</w:t>
      </w:r>
      <w:proofErr w:type="spellEnd"/>
      <w:r w:rsidRPr="00C836AB">
        <w:rPr>
          <w:color w:val="000000"/>
          <w:sz w:val="20"/>
          <w:szCs w:val="20"/>
        </w:rPr>
        <w:t xml:space="preserve"> such as PBE and PW91.</w:t>
      </w:r>
      <w:r w:rsidRPr="00C836AB">
        <w:rPr>
          <w:sz w:val="20"/>
          <w:szCs w:val="20"/>
        </w:rPr>
        <w:br/>
      </w:r>
      <w:r w:rsidRPr="00C836AB">
        <w:rPr>
          <w:color w:val="000000"/>
          <w:sz w:val="20"/>
          <w:szCs w:val="20"/>
        </w:rPr>
        <w:t xml:space="preserve">ANSWER: John </w:t>
      </w:r>
      <w:proofErr w:type="spellStart"/>
      <w:r w:rsidRPr="00C836AB">
        <w:rPr>
          <w:b/>
          <w:bCs/>
          <w:color w:val="000000"/>
          <w:sz w:val="20"/>
          <w:szCs w:val="20"/>
          <w:u w:val="single"/>
        </w:rPr>
        <w:t>Perdew</w:t>
      </w:r>
      <w:proofErr w:type="spellEnd"/>
    </w:p>
    <w:p w:rsidR="00E929E5" w:rsidRPr="00C836AB" w:rsidRDefault="00E929E5" w:rsidP="00E929E5">
      <w:pPr>
        <w:pStyle w:val="NormalWeb"/>
        <w:spacing w:before="120" w:beforeAutospacing="0" w:after="200" w:afterAutospacing="0"/>
        <w:ind w:right="120"/>
        <w:rPr>
          <w:color w:val="000000"/>
          <w:sz w:val="20"/>
          <w:szCs w:val="20"/>
        </w:rPr>
      </w:pPr>
      <w:r w:rsidRPr="00C836AB">
        <w:rPr>
          <w:sz w:val="20"/>
          <w:szCs w:val="20"/>
        </w:rPr>
        <w:t xml:space="preserve">10. </w:t>
      </w:r>
      <w:r w:rsidRPr="00C836AB">
        <w:rPr>
          <w:color w:val="000000"/>
          <w:sz w:val="20"/>
          <w:szCs w:val="20"/>
        </w:rPr>
        <w:t>This man agreed to a ceasefire following the Zurich-London treaties.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[10] Name this colonel who led EOKA, a resistance movement against Britain that sought to unify his country with Greece.</w:t>
      </w:r>
      <w:r w:rsidRPr="00C836AB">
        <w:rPr>
          <w:sz w:val="20"/>
          <w:szCs w:val="20"/>
        </w:rPr>
        <w:br/>
      </w:r>
      <w:r w:rsidRPr="00C836AB">
        <w:rPr>
          <w:color w:val="000000"/>
          <w:sz w:val="20"/>
          <w:szCs w:val="20"/>
        </w:rPr>
        <w:t xml:space="preserve">ANSWER: </w:t>
      </w:r>
      <w:proofErr w:type="spellStart"/>
      <w:r w:rsidRPr="00C836AB">
        <w:rPr>
          <w:color w:val="000000"/>
          <w:sz w:val="20"/>
          <w:szCs w:val="20"/>
        </w:rPr>
        <w:t>Georgios</w:t>
      </w:r>
      <w:proofErr w:type="spellEnd"/>
      <w:r w:rsidRPr="00C836AB">
        <w:rPr>
          <w:color w:val="000000"/>
          <w:sz w:val="20"/>
          <w:szCs w:val="20"/>
        </w:rPr>
        <w:t xml:space="preserve"> </w:t>
      </w:r>
      <w:proofErr w:type="spellStart"/>
      <w:r w:rsidRPr="00C836AB">
        <w:rPr>
          <w:b/>
          <w:bCs/>
          <w:color w:val="000000"/>
          <w:sz w:val="20"/>
          <w:szCs w:val="20"/>
          <w:u w:val="single"/>
        </w:rPr>
        <w:t>Grivas</w:t>
      </w:r>
      <w:proofErr w:type="spellEnd"/>
      <w:r w:rsidRPr="00C836AB">
        <w:rPr>
          <w:b/>
          <w:bCs/>
          <w:color w:val="000000"/>
          <w:sz w:val="20"/>
          <w:szCs w:val="20"/>
          <w:u w:val="single"/>
        </w:rPr>
        <w:t xml:space="preserve"> </w:t>
      </w:r>
      <w:r w:rsidRPr="00C836AB">
        <w:rPr>
          <w:color w:val="000000"/>
          <w:sz w:val="20"/>
          <w:szCs w:val="20"/>
        </w:rPr>
        <w:t xml:space="preserve">[or </w:t>
      </w:r>
      <w:proofErr w:type="spellStart"/>
      <w:r w:rsidRPr="00C836AB">
        <w:rPr>
          <w:b/>
          <w:bCs/>
          <w:color w:val="000000"/>
          <w:sz w:val="20"/>
          <w:szCs w:val="20"/>
          <w:u w:val="single"/>
        </w:rPr>
        <w:t>Digenis</w:t>
      </w:r>
      <w:proofErr w:type="spellEnd"/>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w:t>
      </w:r>
      <w:proofErr w:type="spellStart"/>
      <w:r w:rsidRPr="00C836AB">
        <w:rPr>
          <w:color w:val="000000"/>
          <w:sz w:val="20"/>
          <w:szCs w:val="20"/>
        </w:rPr>
        <w:t>Georgios</w:t>
      </w:r>
      <w:proofErr w:type="spellEnd"/>
      <w:r w:rsidRPr="00C836AB">
        <w:rPr>
          <w:color w:val="000000"/>
          <w:sz w:val="20"/>
          <w:szCs w:val="20"/>
        </w:rPr>
        <w:t xml:space="preserve"> </w:t>
      </w:r>
      <w:proofErr w:type="spellStart"/>
      <w:r w:rsidRPr="00C836AB">
        <w:rPr>
          <w:color w:val="000000"/>
          <w:sz w:val="20"/>
          <w:szCs w:val="20"/>
        </w:rPr>
        <w:t>Grivas</w:t>
      </w:r>
      <w:proofErr w:type="spellEnd"/>
      <w:r w:rsidRPr="00C836AB">
        <w:rPr>
          <w:color w:val="000000"/>
          <w:sz w:val="20"/>
          <w:szCs w:val="20"/>
        </w:rPr>
        <w:t xml:space="preserve"> attempted to bring about a union between Greece and this island, which became independent in 1960. The Green Line divides its Greek and Turkish-dominated segments.</w:t>
      </w:r>
      <w:r w:rsidRPr="00C836AB">
        <w:rPr>
          <w:sz w:val="20"/>
          <w:szCs w:val="20"/>
        </w:rPr>
        <w:br/>
      </w:r>
      <w:r w:rsidRPr="00C836AB">
        <w:rPr>
          <w:color w:val="000000"/>
          <w:sz w:val="20"/>
          <w:szCs w:val="20"/>
        </w:rPr>
        <w:t xml:space="preserve">ANSWER: </w:t>
      </w:r>
      <w:proofErr w:type="gramStart"/>
      <w:r w:rsidRPr="00C836AB">
        <w:rPr>
          <w:b/>
          <w:bCs/>
          <w:color w:val="000000"/>
          <w:sz w:val="20"/>
          <w:szCs w:val="20"/>
          <w:u w:val="single"/>
        </w:rPr>
        <w:t>Cyprus</w:t>
      </w:r>
      <w:proofErr w:type="gramEnd"/>
      <w:r w:rsidRPr="00C836AB">
        <w:rPr>
          <w:sz w:val="20"/>
          <w:szCs w:val="20"/>
        </w:rPr>
        <w:br/>
      </w:r>
      <w:r w:rsidRPr="00C836AB">
        <w:rPr>
          <w:color w:val="000000"/>
          <w:sz w:val="20"/>
          <w:szCs w:val="20"/>
        </w:rPr>
        <w:t xml:space="preserve">[10] Late in life, </w:t>
      </w:r>
      <w:proofErr w:type="spellStart"/>
      <w:r w:rsidRPr="00C836AB">
        <w:rPr>
          <w:color w:val="000000"/>
          <w:sz w:val="20"/>
          <w:szCs w:val="20"/>
        </w:rPr>
        <w:t>Georgios</w:t>
      </w:r>
      <w:proofErr w:type="spellEnd"/>
      <w:r w:rsidRPr="00C836AB">
        <w:rPr>
          <w:color w:val="000000"/>
          <w:sz w:val="20"/>
          <w:szCs w:val="20"/>
        </w:rPr>
        <w:t xml:space="preserve"> </w:t>
      </w:r>
      <w:proofErr w:type="spellStart"/>
      <w:r w:rsidRPr="00C836AB">
        <w:rPr>
          <w:color w:val="000000"/>
          <w:sz w:val="20"/>
          <w:szCs w:val="20"/>
        </w:rPr>
        <w:t>Grivas</w:t>
      </w:r>
      <w:proofErr w:type="spellEnd"/>
      <w:r w:rsidRPr="00C836AB">
        <w:rPr>
          <w:color w:val="000000"/>
          <w:sz w:val="20"/>
          <w:szCs w:val="20"/>
        </w:rPr>
        <w:t xml:space="preserve"> founded EOKA B, a resistance movement against this Cypriot president after he refused to pursue </w:t>
      </w:r>
      <w:r w:rsidRPr="00C836AB">
        <w:rPr>
          <w:i/>
          <w:iCs/>
          <w:color w:val="000000"/>
          <w:sz w:val="20"/>
          <w:szCs w:val="20"/>
        </w:rPr>
        <w:t>enosis</w:t>
      </w:r>
      <w:r w:rsidRPr="00C836AB">
        <w:rPr>
          <w:color w:val="000000"/>
          <w:sz w:val="20"/>
          <w:szCs w:val="20"/>
        </w:rPr>
        <w:t>. This clergyman was the first president of the Republic of Cyprus.</w:t>
      </w:r>
      <w:r w:rsidRPr="00C836AB">
        <w:rPr>
          <w:sz w:val="20"/>
          <w:szCs w:val="20"/>
        </w:rPr>
        <w:br/>
      </w:r>
      <w:r w:rsidRPr="00C836AB">
        <w:rPr>
          <w:color w:val="000000"/>
          <w:sz w:val="20"/>
          <w:szCs w:val="20"/>
        </w:rPr>
        <w:t xml:space="preserve">ANSWER: Archbishop </w:t>
      </w:r>
      <w:proofErr w:type="spellStart"/>
      <w:r w:rsidRPr="00C836AB">
        <w:rPr>
          <w:b/>
          <w:bCs/>
          <w:color w:val="000000"/>
          <w:sz w:val="20"/>
          <w:szCs w:val="20"/>
          <w:u w:val="single"/>
        </w:rPr>
        <w:t>Makarios</w:t>
      </w:r>
      <w:proofErr w:type="spellEnd"/>
      <w:r w:rsidRPr="00C836AB">
        <w:rPr>
          <w:color w:val="000000"/>
          <w:sz w:val="20"/>
          <w:szCs w:val="20"/>
        </w:rPr>
        <w:t xml:space="preserve"> III</w:t>
      </w:r>
    </w:p>
    <w:p w:rsidR="00E929E5" w:rsidRPr="00C836AB" w:rsidRDefault="00E929E5" w:rsidP="00E929E5">
      <w:pPr>
        <w:pStyle w:val="NormalWeb"/>
        <w:spacing w:before="120" w:beforeAutospacing="0" w:after="200" w:afterAutospacing="0"/>
        <w:ind w:right="120"/>
        <w:rPr>
          <w:sz w:val="20"/>
          <w:szCs w:val="20"/>
        </w:rPr>
      </w:pPr>
      <w:r w:rsidRPr="00C836AB">
        <w:rPr>
          <w:color w:val="000000"/>
          <w:sz w:val="20"/>
          <w:szCs w:val="20"/>
        </w:rPr>
        <w:t xml:space="preserve">11. This character is cared for by the Norwegian sisters Martine and </w:t>
      </w:r>
      <w:proofErr w:type="spellStart"/>
      <w:r w:rsidRPr="00C836AB">
        <w:rPr>
          <w:color w:val="000000"/>
          <w:sz w:val="20"/>
          <w:szCs w:val="20"/>
        </w:rPr>
        <w:t>Philippa</w:t>
      </w:r>
      <w:proofErr w:type="spellEnd"/>
      <w:r w:rsidRPr="00C836AB">
        <w:rPr>
          <w:color w:val="000000"/>
          <w:sz w:val="20"/>
          <w:szCs w:val="20"/>
        </w:rPr>
        <w:t xml:space="preserve"> after fleeing Paris following an uprising that killed her husband and son.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Name this character who uses the 10,000 francs she wins in a lottery to celebrate the 100th birthday of Martine and </w:t>
      </w:r>
      <w:proofErr w:type="spellStart"/>
      <w:r w:rsidRPr="00C836AB">
        <w:rPr>
          <w:color w:val="000000"/>
          <w:sz w:val="20"/>
          <w:szCs w:val="20"/>
        </w:rPr>
        <w:t>Philippa’s</w:t>
      </w:r>
      <w:proofErr w:type="spellEnd"/>
      <w:r w:rsidRPr="00C836AB">
        <w:rPr>
          <w:color w:val="000000"/>
          <w:sz w:val="20"/>
          <w:szCs w:val="20"/>
        </w:rPr>
        <w:t xml:space="preserve"> father.</w:t>
      </w:r>
      <w:r w:rsidRPr="00C836AB">
        <w:rPr>
          <w:sz w:val="20"/>
          <w:szCs w:val="20"/>
        </w:rPr>
        <w:br/>
      </w:r>
      <w:r w:rsidRPr="00C836AB">
        <w:rPr>
          <w:color w:val="000000"/>
          <w:sz w:val="20"/>
          <w:szCs w:val="20"/>
        </w:rPr>
        <w:t xml:space="preserve">ANSWER: </w:t>
      </w:r>
      <w:proofErr w:type="gramStart"/>
      <w:r w:rsidRPr="00C836AB">
        <w:rPr>
          <w:b/>
          <w:bCs/>
          <w:color w:val="000000"/>
          <w:sz w:val="20"/>
          <w:szCs w:val="20"/>
          <w:u w:val="single"/>
        </w:rPr>
        <w:t>Babette</w:t>
      </w:r>
      <w:proofErr w:type="gramEnd"/>
      <w:r w:rsidRPr="00C836AB">
        <w:rPr>
          <w:sz w:val="20"/>
          <w:szCs w:val="20"/>
        </w:rPr>
        <w:br/>
      </w:r>
      <w:r w:rsidRPr="00C836AB">
        <w:rPr>
          <w:color w:val="000000"/>
          <w:sz w:val="20"/>
          <w:szCs w:val="20"/>
        </w:rPr>
        <w:t xml:space="preserve">[10] </w:t>
      </w:r>
      <w:r w:rsidRPr="00C836AB">
        <w:rPr>
          <w:i/>
          <w:iCs/>
          <w:color w:val="000000"/>
          <w:sz w:val="20"/>
          <w:szCs w:val="20"/>
        </w:rPr>
        <w:t>Seven Gothic Tales</w:t>
      </w:r>
      <w:r w:rsidRPr="00C836AB">
        <w:rPr>
          <w:color w:val="000000"/>
          <w:sz w:val="20"/>
          <w:szCs w:val="20"/>
        </w:rPr>
        <w:t xml:space="preserve"> and “Babette's Feast” are works of this Danish woman, who used a male pen name for an account of her life in Kenya, </w:t>
      </w:r>
      <w:r w:rsidRPr="00C836AB">
        <w:rPr>
          <w:i/>
          <w:iCs/>
          <w:color w:val="000000"/>
          <w:sz w:val="20"/>
          <w:szCs w:val="20"/>
        </w:rPr>
        <w:t>Out of Africa</w:t>
      </w:r>
      <w:r w:rsidRPr="00C836AB">
        <w:rPr>
          <w:color w:val="000000"/>
          <w:sz w:val="20"/>
          <w:szCs w:val="20"/>
        </w:rPr>
        <w:t>.</w:t>
      </w:r>
      <w:r w:rsidRPr="00C836AB">
        <w:rPr>
          <w:sz w:val="20"/>
          <w:szCs w:val="20"/>
        </w:rPr>
        <w:br/>
      </w:r>
      <w:r w:rsidRPr="00C836AB">
        <w:rPr>
          <w:color w:val="000000"/>
          <w:sz w:val="20"/>
          <w:szCs w:val="20"/>
        </w:rPr>
        <w:t xml:space="preserve">ANSWER: </w:t>
      </w:r>
      <w:proofErr w:type="spellStart"/>
      <w:r w:rsidRPr="00C836AB">
        <w:rPr>
          <w:color w:val="000000"/>
          <w:sz w:val="20"/>
          <w:szCs w:val="20"/>
        </w:rPr>
        <w:t>Isak</w:t>
      </w:r>
      <w:proofErr w:type="spellEnd"/>
      <w:r w:rsidRPr="00C836AB">
        <w:rPr>
          <w:color w:val="000000"/>
          <w:sz w:val="20"/>
          <w:szCs w:val="20"/>
        </w:rPr>
        <w:t xml:space="preserve"> </w:t>
      </w:r>
      <w:r w:rsidRPr="00C836AB">
        <w:rPr>
          <w:b/>
          <w:bCs/>
          <w:color w:val="000000"/>
          <w:sz w:val="20"/>
          <w:szCs w:val="20"/>
          <w:u w:val="single"/>
        </w:rPr>
        <w:t>Dinesen</w:t>
      </w:r>
      <w:r w:rsidRPr="00C836AB">
        <w:rPr>
          <w:color w:val="000000"/>
          <w:sz w:val="20"/>
          <w:szCs w:val="20"/>
        </w:rPr>
        <w:t xml:space="preserve"> [or Karen </w:t>
      </w:r>
      <w:r w:rsidRPr="00C836AB">
        <w:rPr>
          <w:b/>
          <w:bCs/>
          <w:color w:val="000000"/>
          <w:sz w:val="20"/>
          <w:szCs w:val="20"/>
          <w:u w:val="single"/>
        </w:rPr>
        <w:t>Blixen</w:t>
      </w:r>
      <w:r w:rsidRPr="00C836AB">
        <w:rPr>
          <w:color w:val="000000"/>
          <w:sz w:val="20"/>
          <w:szCs w:val="20"/>
        </w:rPr>
        <w:t>]</w:t>
      </w:r>
      <w:r w:rsidRPr="00C836AB">
        <w:rPr>
          <w:sz w:val="20"/>
          <w:szCs w:val="20"/>
        </w:rPr>
        <w:br/>
      </w:r>
      <w:r w:rsidRPr="00C836AB">
        <w:rPr>
          <w:color w:val="000000"/>
          <w:sz w:val="20"/>
          <w:szCs w:val="20"/>
        </w:rPr>
        <w:t xml:space="preserve">[10] This story in Dinesen’s </w:t>
      </w:r>
      <w:r w:rsidRPr="00C836AB">
        <w:rPr>
          <w:i/>
          <w:iCs/>
          <w:color w:val="000000"/>
          <w:sz w:val="20"/>
          <w:szCs w:val="20"/>
        </w:rPr>
        <w:t>Seven Gothic Tales</w:t>
      </w:r>
      <w:r w:rsidRPr="00C836AB">
        <w:rPr>
          <w:color w:val="000000"/>
          <w:sz w:val="20"/>
          <w:szCs w:val="20"/>
        </w:rPr>
        <w:t xml:space="preserve"> tells of the impotent Prince </w:t>
      </w:r>
      <w:proofErr w:type="spellStart"/>
      <w:r w:rsidRPr="00C836AB">
        <w:rPr>
          <w:color w:val="000000"/>
          <w:sz w:val="20"/>
          <w:szCs w:val="20"/>
        </w:rPr>
        <w:t>Potenziani</w:t>
      </w:r>
      <w:proofErr w:type="spellEnd"/>
      <w:r w:rsidRPr="00C836AB">
        <w:rPr>
          <w:color w:val="000000"/>
          <w:sz w:val="20"/>
          <w:szCs w:val="20"/>
        </w:rPr>
        <w:t>, who gets his friend Count Nino to take his place and impregnate his wife; unfortunately, the Prince’s wife switched with a friend too.</w:t>
      </w:r>
      <w:r w:rsidRPr="00C836AB">
        <w:rPr>
          <w:sz w:val="20"/>
          <w:szCs w:val="20"/>
        </w:rPr>
        <w:br/>
      </w:r>
      <w:r w:rsidRPr="00C836AB">
        <w:rPr>
          <w:color w:val="000000"/>
          <w:sz w:val="20"/>
          <w:szCs w:val="20"/>
        </w:rPr>
        <w:t xml:space="preserve">ANSWER: “The </w:t>
      </w:r>
      <w:r w:rsidRPr="00C836AB">
        <w:rPr>
          <w:b/>
          <w:bCs/>
          <w:color w:val="000000"/>
          <w:sz w:val="20"/>
          <w:szCs w:val="20"/>
          <w:u w:val="single"/>
        </w:rPr>
        <w:t>Roads Round Pisa</w:t>
      </w:r>
      <w:r w:rsidRPr="00C836AB">
        <w:rPr>
          <w:color w:val="000000"/>
          <w:sz w:val="20"/>
          <w:szCs w:val="20"/>
        </w:rPr>
        <w:t xml:space="preserve">” [or “The </w:t>
      </w:r>
      <w:r w:rsidRPr="00C836AB">
        <w:rPr>
          <w:b/>
          <w:bCs/>
          <w:color w:val="000000"/>
          <w:sz w:val="20"/>
          <w:szCs w:val="20"/>
          <w:u w:val="single"/>
        </w:rPr>
        <w:t xml:space="preserve">Roads </w:t>
      </w:r>
      <w:proofErr w:type="gramStart"/>
      <w:r w:rsidRPr="00C836AB">
        <w:rPr>
          <w:b/>
          <w:bCs/>
          <w:color w:val="000000"/>
          <w:sz w:val="20"/>
          <w:szCs w:val="20"/>
          <w:u w:val="single"/>
        </w:rPr>
        <w:t>Around</w:t>
      </w:r>
      <w:proofErr w:type="gramEnd"/>
      <w:r w:rsidRPr="00C836AB">
        <w:rPr>
          <w:b/>
          <w:bCs/>
          <w:color w:val="000000"/>
          <w:sz w:val="20"/>
          <w:szCs w:val="20"/>
          <w:u w:val="single"/>
        </w:rPr>
        <w:t xml:space="preserve"> Pisa</w:t>
      </w:r>
      <w:r w:rsidRPr="00C836AB">
        <w:rPr>
          <w:color w:val="000000"/>
          <w:sz w:val="20"/>
          <w:szCs w:val="20"/>
        </w:rPr>
        <w:t>”]</w:t>
      </w:r>
    </w:p>
    <w:p w:rsidR="00E929E5" w:rsidRPr="00C836AB" w:rsidRDefault="00E929E5" w:rsidP="00E929E5">
      <w:pPr>
        <w:pStyle w:val="NormalWeb"/>
        <w:spacing w:before="120" w:beforeAutospacing="0" w:after="200" w:afterAutospacing="0"/>
        <w:ind w:right="120"/>
        <w:rPr>
          <w:bCs/>
          <w:color w:val="000000"/>
          <w:sz w:val="20"/>
          <w:szCs w:val="20"/>
        </w:rPr>
      </w:pPr>
      <w:r w:rsidRPr="00C836AB">
        <w:rPr>
          <w:color w:val="000000"/>
          <w:sz w:val="20"/>
          <w:szCs w:val="20"/>
        </w:rPr>
        <w:t>12. The Dobbs modification of this named organic reaction uses a blocking reagent to synthesis the namesake product without a substituent at position 7.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Name this synthesis reaction of </w:t>
      </w:r>
      <w:proofErr w:type="spellStart"/>
      <w:r w:rsidRPr="00C836AB">
        <w:rPr>
          <w:color w:val="000000"/>
          <w:sz w:val="20"/>
          <w:szCs w:val="20"/>
        </w:rPr>
        <w:t>indole</w:t>
      </w:r>
      <w:proofErr w:type="spellEnd"/>
      <w:r w:rsidRPr="00C836AB">
        <w:rPr>
          <w:color w:val="000000"/>
          <w:sz w:val="20"/>
          <w:szCs w:val="20"/>
        </w:rPr>
        <w:t xml:space="preserve"> rings, a treatment of substituted nitrobenzene with a Grignard reagent.</w:t>
      </w:r>
      <w:r w:rsidRPr="00C836AB">
        <w:rPr>
          <w:sz w:val="20"/>
          <w:szCs w:val="20"/>
        </w:rPr>
        <w:br/>
      </w:r>
      <w:r w:rsidRPr="00C836AB">
        <w:rPr>
          <w:color w:val="000000"/>
          <w:sz w:val="20"/>
          <w:szCs w:val="20"/>
        </w:rPr>
        <w:t xml:space="preserve">ANSWER: </w:t>
      </w:r>
      <w:proofErr w:type="spellStart"/>
      <w:r w:rsidRPr="00C836AB">
        <w:rPr>
          <w:b/>
          <w:bCs/>
          <w:color w:val="000000"/>
          <w:sz w:val="20"/>
          <w:szCs w:val="20"/>
          <w:u w:val="single"/>
        </w:rPr>
        <w:t>Bartoli</w:t>
      </w:r>
      <w:proofErr w:type="spellEnd"/>
      <w:r w:rsidRPr="00C836AB">
        <w:rPr>
          <w:b/>
          <w:bCs/>
          <w:color w:val="000000"/>
          <w:sz w:val="20"/>
          <w:szCs w:val="20"/>
          <w:u w:val="single"/>
        </w:rPr>
        <w:t xml:space="preserve"> </w:t>
      </w:r>
      <w:proofErr w:type="spellStart"/>
      <w:r w:rsidRPr="00C836AB">
        <w:rPr>
          <w:b/>
          <w:bCs/>
          <w:color w:val="000000"/>
          <w:sz w:val="20"/>
          <w:szCs w:val="20"/>
          <w:u w:val="single"/>
        </w:rPr>
        <w:t>indole</w:t>
      </w:r>
      <w:proofErr w:type="spellEnd"/>
      <w:r w:rsidRPr="00C836AB">
        <w:rPr>
          <w:color w:val="000000"/>
          <w:sz w:val="20"/>
          <w:szCs w:val="20"/>
        </w:rPr>
        <w:t xml:space="preserve"> </w:t>
      </w:r>
      <w:proofErr w:type="gramStart"/>
      <w:r w:rsidRPr="00C836AB">
        <w:rPr>
          <w:color w:val="000000"/>
          <w:sz w:val="20"/>
          <w:szCs w:val="20"/>
        </w:rPr>
        <w:t>synthesis</w:t>
      </w:r>
      <w:proofErr w:type="gramEnd"/>
      <w:r w:rsidRPr="00C836AB">
        <w:rPr>
          <w:sz w:val="20"/>
          <w:szCs w:val="20"/>
        </w:rPr>
        <w:br/>
      </w:r>
      <w:r w:rsidRPr="00C836AB">
        <w:rPr>
          <w:color w:val="000000"/>
          <w:sz w:val="20"/>
          <w:szCs w:val="20"/>
        </w:rPr>
        <w:t xml:space="preserve">[10] In the Dobbs modification, the reaction begins with a bromine-group </w:t>
      </w:r>
      <w:proofErr w:type="spellStart"/>
      <w:r w:rsidRPr="00C836AB">
        <w:rPr>
          <w:color w:val="000000"/>
          <w:sz w:val="20"/>
          <w:szCs w:val="20"/>
        </w:rPr>
        <w:t>ortho</w:t>
      </w:r>
      <w:proofErr w:type="spellEnd"/>
      <w:r w:rsidRPr="00C836AB">
        <w:rPr>
          <w:color w:val="000000"/>
          <w:sz w:val="20"/>
          <w:szCs w:val="20"/>
        </w:rPr>
        <w:t xml:space="preserve"> to the nitro-group on the </w:t>
      </w:r>
      <w:proofErr w:type="spellStart"/>
      <w:r w:rsidRPr="00C836AB">
        <w:rPr>
          <w:color w:val="000000"/>
          <w:sz w:val="20"/>
          <w:szCs w:val="20"/>
        </w:rPr>
        <w:t>arene</w:t>
      </w:r>
      <w:proofErr w:type="spellEnd"/>
      <w:r w:rsidRPr="00C836AB">
        <w:rPr>
          <w:color w:val="000000"/>
          <w:sz w:val="20"/>
          <w:szCs w:val="20"/>
        </w:rPr>
        <w:t xml:space="preserve">, and the bromine is removed by the reaction of this radical initiator compound with the substrate in a subsequent step. This symmetric radical initiator involves a central </w:t>
      </w:r>
      <w:proofErr w:type="spellStart"/>
      <w:r w:rsidRPr="00C836AB">
        <w:rPr>
          <w:color w:val="000000"/>
          <w:sz w:val="20"/>
          <w:szCs w:val="20"/>
        </w:rPr>
        <w:t>imino</w:t>
      </w:r>
      <w:proofErr w:type="spellEnd"/>
      <w:r w:rsidRPr="00C836AB">
        <w:rPr>
          <w:color w:val="000000"/>
          <w:sz w:val="20"/>
          <w:szCs w:val="20"/>
        </w:rPr>
        <w:t xml:space="preserve"> group and evolves nitrogen gas, producing two 2-cyanoprop-2-yl radicals.</w:t>
      </w:r>
      <w:r w:rsidRPr="00C836AB">
        <w:rPr>
          <w:sz w:val="20"/>
          <w:szCs w:val="20"/>
        </w:rPr>
        <w:br/>
      </w:r>
      <w:r w:rsidRPr="00C836AB">
        <w:rPr>
          <w:color w:val="000000"/>
          <w:sz w:val="20"/>
          <w:szCs w:val="20"/>
        </w:rPr>
        <w:t xml:space="preserve">ANSWER: </w:t>
      </w:r>
      <w:r w:rsidRPr="00C836AB">
        <w:rPr>
          <w:b/>
          <w:bCs/>
          <w:color w:val="000000"/>
          <w:sz w:val="20"/>
          <w:szCs w:val="20"/>
          <w:u w:val="single"/>
        </w:rPr>
        <w:t>AIBN</w:t>
      </w:r>
      <w:r w:rsidRPr="00C836AB">
        <w:rPr>
          <w:color w:val="000000"/>
          <w:sz w:val="20"/>
          <w:szCs w:val="20"/>
        </w:rPr>
        <w:t xml:space="preserve"> [accept: </w:t>
      </w:r>
      <w:proofErr w:type="spellStart"/>
      <w:r w:rsidRPr="00C836AB">
        <w:rPr>
          <w:b/>
          <w:bCs/>
          <w:color w:val="000000"/>
          <w:sz w:val="20"/>
          <w:szCs w:val="20"/>
          <w:u w:val="single"/>
        </w:rPr>
        <w:t>azo-bisisobutyronitrile</w:t>
      </w:r>
      <w:proofErr w:type="spellEnd"/>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A famous scientist with this name names another </w:t>
      </w:r>
      <w:proofErr w:type="spellStart"/>
      <w:r w:rsidRPr="00C836AB">
        <w:rPr>
          <w:color w:val="000000"/>
          <w:sz w:val="20"/>
          <w:szCs w:val="20"/>
        </w:rPr>
        <w:t>indole</w:t>
      </w:r>
      <w:proofErr w:type="spellEnd"/>
      <w:r w:rsidRPr="00C836AB">
        <w:rPr>
          <w:color w:val="000000"/>
          <w:sz w:val="20"/>
          <w:szCs w:val="20"/>
        </w:rPr>
        <w:t xml:space="preserve"> synthesis where an </w:t>
      </w:r>
      <w:proofErr w:type="spellStart"/>
      <w:r w:rsidRPr="00C836AB">
        <w:rPr>
          <w:color w:val="000000"/>
          <w:sz w:val="20"/>
          <w:szCs w:val="20"/>
        </w:rPr>
        <w:t>arylhydrazine</w:t>
      </w:r>
      <w:proofErr w:type="spellEnd"/>
      <w:r w:rsidRPr="00C836AB">
        <w:rPr>
          <w:color w:val="000000"/>
          <w:sz w:val="20"/>
          <w:szCs w:val="20"/>
        </w:rPr>
        <w:t xml:space="preserve"> reacts with an aldehyde or ketone under acidic conditions. Another scientist with this name names a titration which is used to detect the amount of water in a sample.</w:t>
      </w:r>
      <w:r w:rsidRPr="00C836AB">
        <w:rPr>
          <w:sz w:val="20"/>
          <w:szCs w:val="20"/>
        </w:rPr>
        <w:br/>
      </w:r>
      <w:r w:rsidRPr="00C836AB">
        <w:rPr>
          <w:color w:val="000000"/>
          <w:sz w:val="20"/>
          <w:szCs w:val="20"/>
        </w:rPr>
        <w:t xml:space="preserve">ANSWER: </w:t>
      </w:r>
      <w:r w:rsidRPr="00C836AB">
        <w:rPr>
          <w:b/>
          <w:bCs/>
          <w:color w:val="000000"/>
          <w:sz w:val="20"/>
          <w:szCs w:val="20"/>
          <w:u w:val="single"/>
        </w:rPr>
        <w:t>Fischer</w:t>
      </w:r>
    </w:p>
    <w:p w:rsidR="00E929E5" w:rsidRPr="00C836AB" w:rsidRDefault="00E929E5">
      <w:pPr>
        <w:rPr>
          <w:rFonts w:eastAsia="Times New Roman" w:cs="Times New Roman"/>
          <w:bCs/>
          <w:color w:val="000000"/>
          <w:sz w:val="20"/>
          <w:szCs w:val="20"/>
        </w:rPr>
      </w:pPr>
      <w:r w:rsidRPr="00C836AB">
        <w:rPr>
          <w:rFonts w:cs="Times New Roman"/>
          <w:bCs/>
          <w:color w:val="000000"/>
          <w:sz w:val="20"/>
          <w:szCs w:val="20"/>
        </w:rPr>
        <w:br w:type="page"/>
      </w:r>
    </w:p>
    <w:p w:rsidR="00E929E5" w:rsidRPr="00C836AB" w:rsidRDefault="00E929E5" w:rsidP="00E929E5">
      <w:pPr>
        <w:pStyle w:val="NormalWeb"/>
        <w:spacing w:before="120" w:beforeAutospacing="0" w:after="200" w:afterAutospacing="0"/>
        <w:ind w:right="120"/>
        <w:rPr>
          <w:sz w:val="20"/>
          <w:szCs w:val="20"/>
        </w:rPr>
      </w:pPr>
      <w:r w:rsidRPr="00C836AB">
        <w:rPr>
          <w:bCs/>
          <w:color w:val="000000"/>
          <w:sz w:val="20"/>
          <w:szCs w:val="20"/>
        </w:rPr>
        <w:lastRenderedPageBreak/>
        <w:t xml:space="preserve">13. </w:t>
      </w:r>
      <w:r w:rsidRPr="00C836AB">
        <w:rPr>
          <w:color w:val="000000"/>
          <w:sz w:val="20"/>
          <w:szCs w:val="20"/>
        </w:rPr>
        <w:t>This figure wrote against the “corrupt style” of oratory and advocated a return to the standards of Cicero.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Name this Roman teacher of Latin who described the five departments of rhetoric in his </w:t>
      </w:r>
      <w:proofErr w:type="spellStart"/>
      <w:r w:rsidRPr="00C836AB">
        <w:rPr>
          <w:i/>
          <w:iCs/>
          <w:color w:val="000000"/>
          <w:sz w:val="20"/>
          <w:szCs w:val="20"/>
        </w:rPr>
        <w:t>Institutio</w:t>
      </w:r>
      <w:proofErr w:type="spellEnd"/>
      <w:r w:rsidRPr="00C836AB">
        <w:rPr>
          <w:i/>
          <w:iCs/>
          <w:color w:val="000000"/>
          <w:sz w:val="20"/>
          <w:szCs w:val="20"/>
        </w:rPr>
        <w:t xml:space="preserve"> </w:t>
      </w:r>
      <w:proofErr w:type="spellStart"/>
      <w:r w:rsidRPr="00C836AB">
        <w:rPr>
          <w:i/>
          <w:iCs/>
          <w:color w:val="000000"/>
          <w:sz w:val="20"/>
          <w:szCs w:val="20"/>
        </w:rPr>
        <w:t>Oratoria</w:t>
      </w:r>
      <w:proofErr w:type="spellEnd"/>
      <w:r w:rsidRPr="00C836AB">
        <w:rPr>
          <w:color w:val="000000"/>
          <w:sz w:val="20"/>
          <w:szCs w:val="20"/>
        </w:rPr>
        <w:t>.</w:t>
      </w:r>
      <w:r w:rsidRPr="00C836AB">
        <w:rPr>
          <w:sz w:val="20"/>
          <w:szCs w:val="20"/>
        </w:rPr>
        <w:br/>
      </w:r>
      <w:r w:rsidRPr="00C836AB">
        <w:rPr>
          <w:color w:val="000000"/>
          <w:sz w:val="20"/>
          <w:szCs w:val="20"/>
        </w:rPr>
        <w:t xml:space="preserve">ANSWER: </w:t>
      </w:r>
      <w:r w:rsidRPr="00C836AB">
        <w:rPr>
          <w:b/>
          <w:bCs/>
          <w:color w:val="000000"/>
          <w:sz w:val="20"/>
          <w:szCs w:val="20"/>
          <w:u w:val="single"/>
        </w:rPr>
        <w:t>Quintilian</w:t>
      </w:r>
      <w:r w:rsidRPr="00C836AB">
        <w:rPr>
          <w:color w:val="000000"/>
          <w:sz w:val="20"/>
          <w:szCs w:val="20"/>
        </w:rPr>
        <w:t xml:space="preserve"> [or Marcus </w:t>
      </w:r>
      <w:proofErr w:type="spellStart"/>
      <w:r w:rsidRPr="00C836AB">
        <w:rPr>
          <w:color w:val="000000"/>
          <w:sz w:val="20"/>
          <w:szCs w:val="20"/>
        </w:rPr>
        <w:t>Fabius</w:t>
      </w:r>
      <w:proofErr w:type="spellEnd"/>
      <w:r w:rsidRPr="00C836AB">
        <w:rPr>
          <w:color w:val="000000"/>
          <w:sz w:val="20"/>
          <w:szCs w:val="20"/>
        </w:rPr>
        <w:t xml:space="preserve"> </w:t>
      </w:r>
      <w:proofErr w:type="spellStart"/>
      <w:r w:rsidRPr="00C836AB">
        <w:rPr>
          <w:b/>
          <w:bCs/>
          <w:color w:val="000000"/>
          <w:sz w:val="20"/>
          <w:szCs w:val="20"/>
          <w:u w:val="single"/>
        </w:rPr>
        <w:t>Quintilian</w:t>
      </w:r>
      <w:r w:rsidRPr="00C836AB">
        <w:rPr>
          <w:color w:val="000000"/>
          <w:sz w:val="20"/>
          <w:szCs w:val="20"/>
        </w:rPr>
        <w:t>us</w:t>
      </w:r>
      <w:proofErr w:type="spellEnd"/>
      <w:r w:rsidRPr="00C836AB">
        <w:rPr>
          <w:color w:val="000000"/>
          <w:sz w:val="20"/>
          <w:szCs w:val="20"/>
        </w:rPr>
        <w:t>]</w:t>
      </w:r>
      <w:r w:rsidRPr="00C836AB">
        <w:rPr>
          <w:sz w:val="20"/>
          <w:szCs w:val="20"/>
        </w:rPr>
        <w:br/>
      </w:r>
      <w:r w:rsidRPr="00C836AB">
        <w:rPr>
          <w:color w:val="000000"/>
          <w:sz w:val="20"/>
          <w:szCs w:val="20"/>
        </w:rPr>
        <w:t>[10] Quintilian criticized the educational influence of this Roman author</w:t>
      </w:r>
      <w:r w:rsidR="00C836AB" w:rsidRPr="00C836AB">
        <w:rPr>
          <w:color w:val="000000"/>
          <w:sz w:val="20"/>
          <w:szCs w:val="20"/>
        </w:rPr>
        <w:t>,</w:t>
      </w:r>
      <w:r w:rsidRPr="00C836AB">
        <w:rPr>
          <w:color w:val="000000"/>
          <w:sz w:val="20"/>
          <w:szCs w:val="20"/>
        </w:rPr>
        <w:t xml:space="preserve"> who wrote a number of extremely bloody closet dramas like </w:t>
      </w:r>
      <w:r w:rsidRPr="00C836AB">
        <w:rPr>
          <w:i/>
          <w:iCs/>
          <w:color w:val="000000"/>
          <w:sz w:val="20"/>
          <w:szCs w:val="20"/>
        </w:rPr>
        <w:t xml:space="preserve">Thyestes </w:t>
      </w:r>
      <w:r w:rsidRPr="00C836AB">
        <w:rPr>
          <w:color w:val="000000"/>
          <w:sz w:val="20"/>
          <w:szCs w:val="20"/>
        </w:rPr>
        <w:t xml:space="preserve">and </w:t>
      </w:r>
      <w:r w:rsidRPr="00C836AB">
        <w:rPr>
          <w:i/>
          <w:iCs/>
          <w:color w:val="000000"/>
          <w:sz w:val="20"/>
          <w:szCs w:val="20"/>
        </w:rPr>
        <w:t xml:space="preserve">Hercules </w:t>
      </w:r>
      <w:proofErr w:type="spellStart"/>
      <w:r w:rsidRPr="00C836AB">
        <w:rPr>
          <w:i/>
          <w:iCs/>
          <w:color w:val="000000"/>
          <w:sz w:val="20"/>
          <w:szCs w:val="20"/>
        </w:rPr>
        <w:t>Furens</w:t>
      </w:r>
      <w:proofErr w:type="spellEnd"/>
      <w:r w:rsidRPr="00C836AB">
        <w:rPr>
          <w:color w:val="000000"/>
          <w:sz w:val="20"/>
          <w:szCs w:val="20"/>
        </w:rPr>
        <w:t xml:space="preserve">. </w:t>
      </w:r>
      <w:r w:rsidRPr="00C836AB">
        <w:rPr>
          <w:sz w:val="20"/>
          <w:szCs w:val="20"/>
        </w:rPr>
        <w:br/>
      </w:r>
      <w:r w:rsidRPr="00C836AB">
        <w:rPr>
          <w:color w:val="000000"/>
          <w:sz w:val="20"/>
          <w:szCs w:val="20"/>
        </w:rPr>
        <w:t xml:space="preserve">ANSWER: Lucius </w:t>
      </w:r>
      <w:proofErr w:type="spellStart"/>
      <w:r w:rsidRPr="00C836AB">
        <w:rPr>
          <w:color w:val="000000"/>
          <w:sz w:val="20"/>
          <w:szCs w:val="20"/>
        </w:rPr>
        <w:t>Annaeus</w:t>
      </w:r>
      <w:proofErr w:type="spellEnd"/>
      <w:r w:rsidRPr="00C836AB">
        <w:rPr>
          <w:color w:val="000000"/>
          <w:sz w:val="20"/>
          <w:szCs w:val="20"/>
        </w:rPr>
        <w:t xml:space="preserve"> </w:t>
      </w:r>
      <w:r w:rsidRPr="00C836AB">
        <w:rPr>
          <w:b/>
          <w:bCs/>
          <w:color w:val="000000"/>
          <w:sz w:val="20"/>
          <w:szCs w:val="20"/>
          <w:u w:val="single"/>
        </w:rPr>
        <w:t>Seneca</w:t>
      </w:r>
      <w:r w:rsidRPr="00C836AB">
        <w:rPr>
          <w:color w:val="000000"/>
          <w:sz w:val="20"/>
          <w:szCs w:val="20"/>
        </w:rPr>
        <w:t xml:space="preserve"> [or </w:t>
      </w:r>
      <w:r w:rsidRPr="00C836AB">
        <w:rPr>
          <w:b/>
          <w:bCs/>
          <w:color w:val="000000"/>
          <w:sz w:val="20"/>
          <w:szCs w:val="20"/>
          <w:u w:val="single"/>
        </w:rPr>
        <w:t>Seneca</w:t>
      </w:r>
      <w:r w:rsidRPr="00C836AB">
        <w:rPr>
          <w:color w:val="000000"/>
          <w:sz w:val="20"/>
          <w:szCs w:val="20"/>
        </w:rPr>
        <w:t xml:space="preserve"> the Younger]</w:t>
      </w:r>
      <w:r w:rsidRPr="00C836AB">
        <w:rPr>
          <w:sz w:val="20"/>
          <w:szCs w:val="20"/>
        </w:rPr>
        <w:br/>
      </w:r>
      <w:r w:rsidRPr="00C836AB">
        <w:rPr>
          <w:color w:val="000000"/>
          <w:sz w:val="20"/>
          <w:szCs w:val="20"/>
        </w:rPr>
        <w:t>[10] Seneca the Elder wrote a collection of these rhetorical exercises, persuasive speeches in which a student tried to convince a historical figure to take a course of action or not; for instance, a student might try to convince Caesar to cross the Rubicon or Cato to get married.</w:t>
      </w:r>
      <w:r w:rsidRPr="00C836AB">
        <w:rPr>
          <w:sz w:val="20"/>
          <w:szCs w:val="20"/>
        </w:rPr>
        <w:br/>
      </w:r>
      <w:r w:rsidRPr="00C836AB">
        <w:rPr>
          <w:color w:val="000000"/>
          <w:sz w:val="20"/>
          <w:szCs w:val="20"/>
        </w:rPr>
        <w:t xml:space="preserve">ANSWER: </w:t>
      </w:r>
      <w:proofErr w:type="spellStart"/>
      <w:r w:rsidRPr="00C836AB">
        <w:rPr>
          <w:b/>
          <w:bCs/>
          <w:i/>
          <w:iCs/>
          <w:color w:val="000000"/>
          <w:sz w:val="20"/>
          <w:szCs w:val="20"/>
          <w:u w:val="single"/>
        </w:rPr>
        <w:t>suasoria</w:t>
      </w:r>
      <w:r w:rsidRPr="00C836AB">
        <w:rPr>
          <w:i/>
          <w:iCs/>
          <w:color w:val="000000"/>
          <w:sz w:val="20"/>
          <w:szCs w:val="20"/>
        </w:rPr>
        <w:t>e</w:t>
      </w:r>
      <w:proofErr w:type="spellEnd"/>
      <w:r w:rsidRPr="00C836AB">
        <w:rPr>
          <w:i/>
          <w:iCs/>
          <w:color w:val="000000"/>
          <w:sz w:val="20"/>
          <w:szCs w:val="20"/>
        </w:rPr>
        <w:t xml:space="preserve"> </w:t>
      </w:r>
      <w:r w:rsidRPr="00C836AB">
        <w:rPr>
          <w:color w:val="000000"/>
          <w:sz w:val="20"/>
          <w:szCs w:val="20"/>
        </w:rPr>
        <w:t>[prompt on descriptive answer]</w:t>
      </w:r>
    </w:p>
    <w:p w:rsidR="00E929E5" w:rsidRPr="00C836AB" w:rsidRDefault="00E929E5" w:rsidP="00E929E5">
      <w:pPr>
        <w:pStyle w:val="NormalWeb"/>
        <w:spacing w:before="120" w:beforeAutospacing="0" w:after="200" w:afterAutospacing="0"/>
        <w:ind w:right="120"/>
        <w:rPr>
          <w:sz w:val="20"/>
          <w:szCs w:val="20"/>
        </w:rPr>
      </w:pPr>
      <w:r w:rsidRPr="00C836AB">
        <w:rPr>
          <w:sz w:val="20"/>
          <w:szCs w:val="20"/>
        </w:rPr>
        <w:t xml:space="preserve">14. </w:t>
      </w:r>
      <w:r w:rsidRPr="00C836AB">
        <w:rPr>
          <w:color w:val="000000"/>
          <w:sz w:val="20"/>
          <w:szCs w:val="20"/>
        </w:rPr>
        <w:t xml:space="preserve">This man succeeded Mozart as organist of Salzburg Cathedral, and his 1771 </w:t>
      </w:r>
      <w:r w:rsidRPr="00C836AB">
        <w:rPr>
          <w:i/>
          <w:iCs/>
          <w:color w:val="000000"/>
          <w:sz w:val="20"/>
          <w:szCs w:val="20"/>
        </w:rPr>
        <w:t>Requiem</w:t>
      </w:r>
      <w:r w:rsidRPr="00C836AB">
        <w:rPr>
          <w:color w:val="000000"/>
          <w:sz w:val="20"/>
          <w:szCs w:val="20"/>
        </w:rPr>
        <w:t xml:space="preserve"> was an influence on Mozart's </w:t>
      </w:r>
      <w:r w:rsidRPr="00C836AB">
        <w:rPr>
          <w:i/>
          <w:iCs/>
          <w:color w:val="000000"/>
          <w:sz w:val="20"/>
          <w:szCs w:val="20"/>
        </w:rPr>
        <w:t>Requiem</w:t>
      </w:r>
      <w:r w:rsidRPr="00C836AB">
        <w:rPr>
          <w:color w:val="000000"/>
          <w:sz w:val="20"/>
          <w:szCs w:val="20"/>
        </w:rPr>
        <w:t>.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Name this composer of </w:t>
      </w:r>
      <w:proofErr w:type="spellStart"/>
      <w:r w:rsidRPr="00C836AB">
        <w:rPr>
          <w:i/>
          <w:iCs/>
          <w:color w:val="000000"/>
          <w:sz w:val="20"/>
          <w:szCs w:val="20"/>
        </w:rPr>
        <w:t>Missa</w:t>
      </w:r>
      <w:proofErr w:type="spellEnd"/>
      <w:r w:rsidRPr="00C836AB">
        <w:rPr>
          <w:i/>
          <w:iCs/>
          <w:color w:val="000000"/>
          <w:sz w:val="20"/>
          <w:szCs w:val="20"/>
        </w:rPr>
        <w:t xml:space="preserve"> </w:t>
      </w:r>
      <w:proofErr w:type="spellStart"/>
      <w:r w:rsidRPr="00C836AB">
        <w:rPr>
          <w:i/>
          <w:iCs/>
          <w:color w:val="000000"/>
          <w:sz w:val="20"/>
          <w:szCs w:val="20"/>
        </w:rPr>
        <w:t>Hispanica</w:t>
      </w:r>
      <w:proofErr w:type="spellEnd"/>
      <w:r w:rsidRPr="00C836AB">
        <w:rPr>
          <w:color w:val="000000"/>
          <w:sz w:val="20"/>
          <w:szCs w:val="20"/>
        </w:rPr>
        <w:t xml:space="preserve"> who was the younger brother of a better known composer.</w:t>
      </w:r>
      <w:r w:rsidRPr="00C836AB">
        <w:rPr>
          <w:sz w:val="20"/>
          <w:szCs w:val="20"/>
        </w:rPr>
        <w:br/>
      </w:r>
      <w:r w:rsidRPr="00C836AB">
        <w:rPr>
          <w:color w:val="000000"/>
          <w:sz w:val="20"/>
          <w:szCs w:val="20"/>
        </w:rPr>
        <w:t xml:space="preserve">ANSWER: </w:t>
      </w:r>
      <w:r w:rsidRPr="00C836AB">
        <w:rPr>
          <w:b/>
          <w:bCs/>
          <w:color w:val="000000"/>
          <w:sz w:val="20"/>
          <w:szCs w:val="20"/>
          <w:u w:val="single"/>
        </w:rPr>
        <w:t>M</w:t>
      </w:r>
      <w:r w:rsidRPr="00C836AB">
        <w:rPr>
          <w:color w:val="000000"/>
          <w:sz w:val="20"/>
          <w:szCs w:val="20"/>
        </w:rPr>
        <w:t xml:space="preserve">ichael </w:t>
      </w:r>
      <w:proofErr w:type="gramStart"/>
      <w:r w:rsidRPr="00C836AB">
        <w:rPr>
          <w:b/>
          <w:bCs/>
          <w:color w:val="000000"/>
          <w:sz w:val="20"/>
          <w:szCs w:val="20"/>
          <w:u w:val="single"/>
        </w:rPr>
        <w:t>Haydn</w:t>
      </w:r>
      <w:proofErr w:type="gramEnd"/>
      <w:r w:rsidRPr="00C836AB">
        <w:rPr>
          <w:sz w:val="20"/>
          <w:szCs w:val="20"/>
        </w:rPr>
        <w:br/>
      </w:r>
      <w:r w:rsidRPr="00C836AB">
        <w:rPr>
          <w:color w:val="000000"/>
          <w:sz w:val="20"/>
          <w:szCs w:val="20"/>
        </w:rPr>
        <w:t xml:space="preserve">[10] Michael Haydn was the teacher of this composer, who wrote his </w:t>
      </w:r>
      <w:proofErr w:type="spellStart"/>
      <w:r w:rsidRPr="00C836AB">
        <w:rPr>
          <w:i/>
          <w:iCs/>
          <w:color w:val="000000"/>
          <w:sz w:val="20"/>
          <w:szCs w:val="20"/>
        </w:rPr>
        <w:t>Sechs</w:t>
      </w:r>
      <w:proofErr w:type="spellEnd"/>
      <w:r w:rsidRPr="00C836AB">
        <w:rPr>
          <w:i/>
          <w:iCs/>
          <w:color w:val="000000"/>
          <w:sz w:val="20"/>
          <w:szCs w:val="20"/>
        </w:rPr>
        <w:t xml:space="preserve"> </w:t>
      </w:r>
      <w:proofErr w:type="spellStart"/>
      <w:r w:rsidRPr="00C836AB">
        <w:rPr>
          <w:i/>
          <w:iCs/>
          <w:color w:val="000000"/>
          <w:sz w:val="20"/>
          <w:szCs w:val="20"/>
        </w:rPr>
        <w:t>Fughetten</w:t>
      </w:r>
      <w:proofErr w:type="spellEnd"/>
      <w:r w:rsidRPr="00C836AB">
        <w:rPr>
          <w:color w:val="000000"/>
          <w:sz w:val="20"/>
          <w:szCs w:val="20"/>
        </w:rPr>
        <w:t xml:space="preserve"> under Haydn. Th</w:t>
      </w:r>
      <w:r w:rsidR="005F643F">
        <w:rPr>
          <w:color w:val="000000"/>
          <w:sz w:val="20"/>
          <w:szCs w:val="20"/>
        </w:rPr>
        <w:t>is</w:t>
      </w:r>
      <w:r w:rsidRPr="00C836AB">
        <w:rPr>
          <w:color w:val="000000"/>
          <w:sz w:val="20"/>
          <w:szCs w:val="20"/>
        </w:rPr>
        <w:t xml:space="preserve"> composer of the one act opera </w:t>
      </w:r>
      <w:r w:rsidRPr="00C836AB">
        <w:rPr>
          <w:i/>
          <w:iCs/>
          <w:color w:val="000000"/>
          <w:sz w:val="20"/>
          <w:szCs w:val="20"/>
        </w:rPr>
        <w:t>Abu Hassan</w:t>
      </w:r>
      <w:r w:rsidRPr="00C836AB">
        <w:rPr>
          <w:color w:val="000000"/>
          <w:sz w:val="20"/>
          <w:szCs w:val="20"/>
        </w:rPr>
        <w:t xml:space="preserve"> also composed </w:t>
      </w:r>
      <w:proofErr w:type="spellStart"/>
      <w:r w:rsidRPr="00C836AB">
        <w:rPr>
          <w:i/>
          <w:iCs/>
          <w:color w:val="000000"/>
          <w:sz w:val="20"/>
          <w:szCs w:val="20"/>
        </w:rPr>
        <w:t>Konzertstück</w:t>
      </w:r>
      <w:proofErr w:type="spellEnd"/>
      <w:r w:rsidRPr="00C836AB">
        <w:rPr>
          <w:color w:val="000000"/>
          <w:sz w:val="20"/>
          <w:szCs w:val="20"/>
        </w:rPr>
        <w:t xml:space="preserve"> for piano and orchestra.</w:t>
      </w:r>
      <w:r w:rsidRPr="00C836AB">
        <w:rPr>
          <w:sz w:val="20"/>
          <w:szCs w:val="20"/>
        </w:rPr>
        <w:br/>
      </w:r>
      <w:r w:rsidRPr="00C836AB">
        <w:rPr>
          <w:color w:val="000000"/>
          <w:sz w:val="20"/>
          <w:szCs w:val="20"/>
        </w:rPr>
        <w:t xml:space="preserve">ANSWER: Carl Maria von </w:t>
      </w:r>
      <w:proofErr w:type="gramStart"/>
      <w:r w:rsidRPr="00C836AB">
        <w:rPr>
          <w:b/>
          <w:bCs/>
          <w:color w:val="000000"/>
          <w:sz w:val="20"/>
          <w:szCs w:val="20"/>
          <w:u w:val="single"/>
        </w:rPr>
        <w:t>Weber</w:t>
      </w:r>
      <w:proofErr w:type="gramEnd"/>
      <w:r w:rsidRPr="00C836AB">
        <w:rPr>
          <w:sz w:val="20"/>
          <w:szCs w:val="20"/>
        </w:rPr>
        <w:br/>
      </w:r>
      <w:r w:rsidRPr="00C836AB">
        <w:rPr>
          <w:color w:val="000000"/>
          <w:sz w:val="20"/>
          <w:szCs w:val="20"/>
        </w:rPr>
        <w:t>[10] One of Weber's piano pieces is this D-flat major “</w:t>
      </w:r>
      <w:proofErr w:type="spellStart"/>
      <w:r w:rsidRPr="00C836AB">
        <w:rPr>
          <w:color w:val="000000"/>
          <w:sz w:val="20"/>
          <w:szCs w:val="20"/>
        </w:rPr>
        <w:t>rondeau</w:t>
      </w:r>
      <w:proofErr w:type="spellEnd"/>
      <w:r w:rsidRPr="00C836AB">
        <w:rPr>
          <w:color w:val="000000"/>
          <w:sz w:val="20"/>
          <w:szCs w:val="20"/>
        </w:rPr>
        <w:t xml:space="preserve"> </w:t>
      </w:r>
      <w:proofErr w:type="spellStart"/>
      <w:r w:rsidRPr="00C836AB">
        <w:rPr>
          <w:color w:val="000000"/>
          <w:sz w:val="20"/>
          <w:szCs w:val="20"/>
        </w:rPr>
        <w:t>brillante</w:t>
      </w:r>
      <w:proofErr w:type="spellEnd"/>
      <w:r w:rsidRPr="00C836AB">
        <w:rPr>
          <w:color w:val="000000"/>
          <w:sz w:val="20"/>
          <w:szCs w:val="20"/>
        </w:rPr>
        <w:t xml:space="preserve">” in the form of a waltz. Berlioz produced an orchestral version to be inserted into a Parisian production of </w:t>
      </w:r>
      <w:r w:rsidRPr="00C836AB">
        <w:rPr>
          <w:i/>
          <w:iCs/>
          <w:color w:val="000000"/>
          <w:sz w:val="20"/>
          <w:szCs w:val="20"/>
        </w:rPr>
        <w:t xml:space="preserve">Der </w:t>
      </w:r>
      <w:proofErr w:type="spellStart"/>
      <w:r w:rsidRPr="00C836AB">
        <w:rPr>
          <w:i/>
          <w:iCs/>
          <w:color w:val="000000"/>
          <w:sz w:val="20"/>
          <w:szCs w:val="20"/>
        </w:rPr>
        <w:t>Freischütz</w:t>
      </w:r>
      <w:proofErr w:type="spellEnd"/>
      <w:r w:rsidRPr="00C836AB">
        <w:rPr>
          <w:i/>
          <w:iCs/>
          <w:color w:val="000000"/>
          <w:sz w:val="20"/>
          <w:szCs w:val="20"/>
        </w:rPr>
        <w:t>.</w:t>
      </w:r>
      <w:r w:rsidRPr="00C836AB">
        <w:rPr>
          <w:sz w:val="20"/>
          <w:szCs w:val="20"/>
        </w:rPr>
        <w:br/>
      </w:r>
      <w:r w:rsidRPr="00C836AB">
        <w:rPr>
          <w:color w:val="000000"/>
          <w:sz w:val="20"/>
          <w:szCs w:val="20"/>
        </w:rPr>
        <w:t xml:space="preserve">ANSWER: </w:t>
      </w:r>
      <w:r w:rsidRPr="00C836AB">
        <w:rPr>
          <w:b/>
          <w:bCs/>
          <w:i/>
          <w:iCs/>
          <w:color w:val="000000"/>
          <w:sz w:val="20"/>
          <w:szCs w:val="20"/>
          <w:u w:val="single"/>
        </w:rPr>
        <w:t>Invitation to the Dance</w:t>
      </w:r>
      <w:r w:rsidRPr="00C836AB">
        <w:rPr>
          <w:color w:val="000000"/>
          <w:sz w:val="20"/>
          <w:szCs w:val="20"/>
        </w:rPr>
        <w:t xml:space="preserve">, op. 65 [or </w:t>
      </w:r>
      <w:proofErr w:type="spellStart"/>
      <w:r w:rsidRPr="00C836AB">
        <w:rPr>
          <w:b/>
          <w:bCs/>
          <w:i/>
          <w:iCs/>
          <w:color w:val="000000"/>
          <w:sz w:val="20"/>
          <w:szCs w:val="20"/>
          <w:u w:val="single"/>
        </w:rPr>
        <w:t>Aufforderung</w:t>
      </w:r>
      <w:proofErr w:type="spellEnd"/>
      <w:r w:rsidRPr="00C836AB">
        <w:rPr>
          <w:b/>
          <w:bCs/>
          <w:i/>
          <w:iCs/>
          <w:color w:val="000000"/>
          <w:sz w:val="20"/>
          <w:szCs w:val="20"/>
          <w:u w:val="single"/>
        </w:rPr>
        <w:t xml:space="preserve"> </w:t>
      </w:r>
      <w:proofErr w:type="spellStart"/>
      <w:r w:rsidRPr="00C836AB">
        <w:rPr>
          <w:b/>
          <w:bCs/>
          <w:i/>
          <w:iCs/>
          <w:color w:val="000000"/>
          <w:sz w:val="20"/>
          <w:szCs w:val="20"/>
          <w:u w:val="single"/>
        </w:rPr>
        <w:t>zum</w:t>
      </w:r>
      <w:proofErr w:type="spellEnd"/>
      <w:r w:rsidRPr="00C836AB">
        <w:rPr>
          <w:b/>
          <w:bCs/>
          <w:i/>
          <w:iCs/>
          <w:color w:val="000000"/>
          <w:sz w:val="20"/>
          <w:szCs w:val="20"/>
          <w:u w:val="single"/>
        </w:rPr>
        <w:t xml:space="preserve"> </w:t>
      </w:r>
      <w:proofErr w:type="spellStart"/>
      <w:r w:rsidRPr="00C836AB">
        <w:rPr>
          <w:b/>
          <w:bCs/>
          <w:i/>
          <w:iCs/>
          <w:color w:val="000000"/>
          <w:sz w:val="20"/>
          <w:szCs w:val="20"/>
          <w:u w:val="single"/>
        </w:rPr>
        <w:t>Tanz</w:t>
      </w:r>
      <w:proofErr w:type="spellEnd"/>
      <w:r w:rsidRPr="00C836AB">
        <w:rPr>
          <w:b/>
          <w:bCs/>
          <w:color w:val="000000"/>
          <w:sz w:val="20"/>
          <w:szCs w:val="20"/>
          <w:u w:val="single"/>
        </w:rPr>
        <w:t>]</w:t>
      </w:r>
    </w:p>
    <w:p w:rsidR="00E929E5" w:rsidRPr="00C836AB" w:rsidRDefault="00E929E5" w:rsidP="00E929E5">
      <w:pPr>
        <w:pStyle w:val="NormalWeb"/>
        <w:spacing w:before="120" w:beforeAutospacing="0" w:after="200" w:afterAutospacing="0"/>
        <w:ind w:right="120"/>
        <w:rPr>
          <w:color w:val="000000"/>
          <w:sz w:val="20"/>
          <w:szCs w:val="20"/>
        </w:rPr>
      </w:pPr>
      <w:r w:rsidRPr="00C836AB">
        <w:rPr>
          <w:sz w:val="20"/>
          <w:szCs w:val="20"/>
        </w:rPr>
        <w:t xml:space="preserve">15. </w:t>
      </w:r>
      <w:r w:rsidRPr="00C836AB">
        <w:rPr>
          <w:color w:val="000000"/>
          <w:sz w:val="20"/>
          <w:szCs w:val="20"/>
        </w:rPr>
        <w:t xml:space="preserve">This essay collection discusses the paradoxical strategy to sell John McCain as “not-for-sale” in “Up, </w:t>
      </w:r>
      <w:proofErr w:type="spellStart"/>
      <w:r w:rsidRPr="00C836AB">
        <w:rPr>
          <w:color w:val="000000"/>
          <w:sz w:val="20"/>
          <w:szCs w:val="20"/>
        </w:rPr>
        <w:t>Simba</w:t>
      </w:r>
      <w:proofErr w:type="spellEnd"/>
      <w:r w:rsidRPr="00C836AB">
        <w:rPr>
          <w:color w:val="000000"/>
          <w:sz w:val="20"/>
          <w:szCs w:val="20"/>
        </w:rPr>
        <w:t xml:space="preserve">” and describes the annual </w:t>
      </w:r>
      <w:r w:rsidRPr="00C836AB">
        <w:rPr>
          <w:i/>
          <w:iCs/>
          <w:color w:val="000000"/>
          <w:sz w:val="20"/>
          <w:szCs w:val="20"/>
        </w:rPr>
        <w:t>Adult Video News</w:t>
      </w:r>
      <w:r w:rsidRPr="00C836AB">
        <w:rPr>
          <w:color w:val="000000"/>
          <w:sz w:val="20"/>
          <w:szCs w:val="20"/>
        </w:rPr>
        <w:t xml:space="preserve"> awards in “Big Red Son.” For 10 points each:</w:t>
      </w:r>
      <w:r w:rsidRPr="00C836AB">
        <w:rPr>
          <w:color w:val="000000"/>
          <w:sz w:val="20"/>
          <w:szCs w:val="20"/>
        </w:rPr>
        <w:br/>
        <w:t>[10] Name this 2006 essay collection whose title piece discusses a trip to a food festival in Maine  and asks whether it is right to inflict pain on the title creature in order to eat it.</w:t>
      </w:r>
      <w:r w:rsidRPr="00C836AB">
        <w:rPr>
          <w:color w:val="000000"/>
          <w:sz w:val="20"/>
          <w:szCs w:val="20"/>
        </w:rPr>
        <w:br/>
        <w:t xml:space="preserve">ANSWER: </w:t>
      </w:r>
      <w:r w:rsidRPr="00C836AB">
        <w:rPr>
          <w:b/>
          <w:bCs/>
          <w:i/>
          <w:iCs/>
          <w:color w:val="000000"/>
          <w:sz w:val="20"/>
          <w:szCs w:val="20"/>
          <w:u w:val="single"/>
        </w:rPr>
        <w:t xml:space="preserve">Consider the </w:t>
      </w:r>
      <w:proofErr w:type="gramStart"/>
      <w:r w:rsidRPr="00C836AB">
        <w:rPr>
          <w:b/>
          <w:bCs/>
          <w:i/>
          <w:iCs/>
          <w:color w:val="000000"/>
          <w:sz w:val="20"/>
          <w:szCs w:val="20"/>
          <w:u w:val="single"/>
        </w:rPr>
        <w:t>Lobster</w:t>
      </w:r>
      <w:proofErr w:type="gramEnd"/>
      <w:r w:rsidRPr="00C836AB">
        <w:rPr>
          <w:color w:val="000000"/>
          <w:sz w:val="20"/>
          <w:szCs w:val="20"/>
        </w:rPr>
        <w:br/>
        <w:t xml:space="preserve">[10] This very, very long novel by the author of </w:t>
      </w:r>
      <w:r w:rsidRPr="00C836AB">
        <w:rPr>
          <w:i/>
          <w:iCs/>
          <w:color w:val="000000"/>
          <w:sz w:val="20"/>
          <w:szCs w:val="20"/>
        </w:rPr>
        <w:t>Consider the Lobster</w:t>
      </w:r>
      <w:r w:rsidRPr="00C836AB">
        <w:rPr>
          <w:color w:val="000000"/>
          <w:sz w:val="20"/>
          <w:szCs w:val="20"/>
        </w:rPr>
        <w:t>, David Foster Wallace, is titled for a video called “The Entertainment” whose viewers become so engrossed that they forget to do anything but watch it.</w:t>
      </w:r>
      <w:r w:rsidRPr="00C836AB">
        <w:rPr>
          <w:color w:val="000000"/>
          <w:sz w:val="20"/>
          <w:szCs w:val="20"/>
        </w:rPr>
        <w:br/>
        <w:t xml:space="preserve">ANSWER: </w:t>
      </w:r>
      <w:r w:rsidRPr="00C836AB">
        <w:rPr>
          <w:b/>
          <w:bCs/>
          <w:i/>
          <w:iCs/>
          <w:color w:val="000000"/>
          <w:sz w:val="20"/>
          <w:szCs w:val="20"/>
          <w:u w:val="single"/>
        </w:rPr>
        <w:t>Infinite Jest</w:t>
      </w:r>
      <w:r w:rsidRPr="00C836AB">
        <w:rPr>
          <w:b/>
          <w:bCs/>
          <w:i/>
          <w:iCs/>
          <w:color w:val="000000"/>
          <w:sz w:val="20"/>
          <w:szCs w:val="20"/>
          <w:u w:val="single"/>
        </w:rPr>
        <w:br/>
      </w:r>
      <w:r w:rsidRPr="00C836AB">
        <w:rPr>
          <w:color w:val="000000"/>
          <w:sz w:val="20"/>
          <w:szCs w:val="20"/>
        </w:rPr>
        <w:t xml:space="preserve">[10] The star of the title film in </w:t>
      </w:r>
      <w:r w:rsidRPr="00C836AB">
        <w:rPr>
          <w:i/>
          <w:color w:val="000000"/>
          <w:sz w:val="20"/>
          <w:szCs w:val="20"/>
        </w:rPr>
        <w:t>Infinite Jest</w:t>
      </w:r>
      <w:r w:rsidRPr="00C836AB">
        <w:rPr>
          <w:color w:val="000000"/>
          <w:sz w:val="20"/>
          <w:szCs w:val="20"/>
        </w:rPr>
        <w:t xml:space="preserve"> is this girl, who runs a radio show called “60 min +/-“ under the name Madame Psychosis and wears a veil to hide her face.</w:t>
      </w:r>
      <w:r w:rsidRPr="00C836AB">
        <w:rPr>
          <w:color w:val="000000"/>
          <w:sz w:val="20"/>
          <w:szCs w:val="20"/>
        </w:rPr>
        <w:br/>
        <w:t xml:space="preserve">ANSWER: </w:t>
      </w:r>
      <w:r w:rsidRPr="00C836AB">
        <w:rPr>
          <w:b/>
          <w:bCs/>
          <w:color w:val="000000"/>
          <w:sz w:val="20"/>
          <w:szCs w:val="20"/>
          <w:u w:val="single"/>
        </w:rPr>
        <w:t>Joelle</w:t>
      </w:r>
      <w:r w:rsidRPr="00C836AB">
        <w:rPr>
          <w:color w:val="000000"/>
          <w:sz w:val="20"/>
          <w:szCs w:val="20"/>
        </w:rPr>
        <w:t xml:space="preserve"> van Dyne [or Joelle </w:t>
      </w:r>
      <w:r w:rsidRPr="00C836AB">
        <w:rPr>
          <w:b/>
          <w:bCs/>
          <w:color w:val="000000"/>
          <w:sz w:val="20"/>
          <w:szCs w:val="20"/>
          <w:u w:val="single"/>
        </w:rPr>
        <w:t>van Dyne</w:t>
      </w:r>
      <w:r w:rsidRPr="00C836AB">
        <w:rPr>
          <w:color w:val="000000"/>
          <w:sz w:val="20"/>
          <w:szCs w:val="20"/>
        </w:rPr>
        <w:t xml:space="preserve">; or the </w:t>
      </w:r>
      <w:r w:rsidRPr="00C836AB">
        <w:rPr>
          <w:b/>
          <w:bCs/>
          <w:color w:val="000000"/>
          <w:sz w:val="20"/>
          <w:szCs w:val="20"/>
          <w:u w:val="single"/>
        </w:rPr>
        <w:t>Prettiest Girl of All Time</w:t>
      </w:r>
      <w:r w:rsidRPr="00C836AB">
        <w:rPr>
          <w:color w:val="000000"/>
          <w:sz w:val="20"/>
          <w:szCs w:val="20"/>
        </w:rPr>
        <w:t>]</w:t>
      </w:r>
    </w:p>
    <w:p w:rsidR="00E929E5" w:rsidRPr="00C836AB" w:rsidRDefault="00E929E5" w:rsidP="00E929E5">
      <w:pPr>
        <w:pStyle w:val="NormalWeb"/>
        <w:spacing w:before="120" w:beforeAutospacing="0" w:after="200" w:afterAutospacing="0"/>
        <w:ind w:right="120"/>
        <w:rPr>
          <w:sz w:val="20"/>
          <w:szCs w:val="20"/>
        </w:rPr>
      </w:pPr>
      <w:r w:rsidRPr="00C836AB">
        <w:rPr>
          <w:color w:val="000000"/>
          <w:sz w:val="20"/>
          <w:szCs w:val="20"/>
        </w:rPr>
        <w:t>16. It was co-chaired by Senator John Tower, who refused to sign his name to its final report. For 10 points each:</w:t>
      </w:r>
      <w:r w:rsidRPr="00C836AB">
        <w:rPr>
          <w:sz w:val="20"/>
          <w:szCs w:val="20"/>
        </w:rPr>
        <w:br/>
      </w:r>
      <w:r w:rsidRPr="00C836AB">
        <w:rPr>
          <w:color w:val="000000"/>
          <w:sz w:val="20"/>
          <w:szCs w:val="20"/>
        </w:rPr>
        <w:t>[10] Name this 1975 committee, chaired by</w:t>
      </w:r>
      <w:r w:rsidR="00C836AB" w:rsidRPr="00C836AB">
        <w:rPr>
          <w:color w:val="000000"/>
          <w:sz w:val="20"/>
          <w:szCs w:val="20"/>
        </w:rPr>
        <w:t xml:space="preserve"> a namesake Idaho senator, that</w:t>
      </w:r>
      <w:r w:rsidRPr="00C836AB">
        <w:rPr>
          <w:color w:val="000000"/>
          <w:sz w:val="20"/>
          <w:szCs w:val="20"/>
        </w:rPr>
        <w:t xml:space="preserve"> investigated American intelligence-gathering operations and revealed that the CIA maintained stocks of shellfish toxin.</w:t>
      </w:r>
      <w:r w:rsidRPr="00C836AB">
        <w:rPr>
          <w:sz w:val="20"/>
          <w:szCs w:val="20"/>
        </w:rPr>
        <w:br/>
      </w:r>
      <w:r w:rsidRPr="00C836AB">
        <w:rPr>
          <w:color w:val="000000"/>
          <w:sz w:val="20"/>
          <w:szCs w:val="20"/>
        </w:rPr>
        <w:t xml:space="preserve">ANSWER: </w:t>
      </w:r>
      <w:r w:rsidRPr="00C836AB">
        <w:rPr>
          <w:b/>
          <w:bCs/>
          <w:color w:val="000000"/>
          <w:sz w:val="20"/>
          <w:szCs w:val="20"/>
          <w:u w:val="single"/>
        </w:rPr>
        <w:t>Church</w:t>
      </w:r>
      <w:r w:rsidRPr="00C836AB">
        <w:rPr>
          <w:color w:val="000000"/>
          <w:sz w:val="20"/>
          <w:szCs w:val="20"/>
        </w:rPr>
        <w:t xml:space="preserve"> </w:t>
      </w:r>
      <w:proofErr w:type="gramStart"/>
      <w:r w:rsidRPr="00C836AB">
        <w:rPr>
          <w:color w:val="000000"/>
          <w:sz w:val="20"/>
          <w:szCs w:val="20"/>
        </w:rPr>
        <w:t>Committee</w:t>
      </w:r>
      <w:proofErr w:type="gramEnd"/>
      <w:r w:rsidRPr="00C836AB">
        <w:rPr>
          <w:sz w:val="20"/>
          <w:szCs w:val="20"/>
        </w:rPr>
        <w:br/>
      </w:r>
      <w:r w:rsidRPr="00C836AB">
        <w:rPr>
          <w:color w:val="000000"/>
          <w:sz w:val="20"/>
          <w:szCs w:val="20"/>
        </w:rPr>
        <w:t>[10] The Church Committee was convened partly in r</w:t>
      </w:r>
      <w:r w:rsidR="00C836AB" w:rsidRPr="00C836AB">
        <w:rPr>
          <w:color w:val="000000"/>
          <w:sz w:val="20"/>
          <w:szCs w:val="20"/>
        </w:rPr>
        <w:t xml:space="preserve">esponse to Seymour </w:t>
      </w:r>
      <w:proofErr w:type="spellStart"/>
      <w:r w:rsidR="00C836AB" w:rsidRPr="00C836AB">
        <w:rPr>
          <w:color w:val="000000"/>
          <w:sz w:val="20"/>
          <w:szCs w:val="20"/>
        </w:rPr>
        <w:t>Hersh's</w:t>
      </w:r>
      <w:proofErr w:type="spellEnd"/>
      <w:r w:rsidR="00C836AB" w:rsidRPr="00C836AB">
        <w:rPr>
          <w:color w:val="000000"/>
          <w:sz w:val="20"/>
          <w:szCs w:val="20"/>
        </w:rPr>
        <w:t xml:space="preserve"> reve</w:t>
      </w:r>
      <w:r w:rsidRPr="00C836AB">
        <w:rPr>
          <w:color w:val="000000"/>
          <w:sz w:val="20"/>
          <w:szCs w:val="20"/>
        </w:rPr>
        <w:t>l</w:t>
      </w:r>
      <w:r w:rsidR="00C836AB" w:rsidRPr="00C836AB">
        <w:rPr>
          <w:color w:val="000000"/>
          <w:sz w:val="20"/>
          <w:szCs w:val="20"/>
        </w:rPr>
        <w:t>ation</w:t>
      </w:r>
      <w:r w:rsidRPr="00C836AB">
        <w:rPr>
          <w:color w:val="000000"/>
          <w:sz w:val="20"/>
          <w:szCs w:val="20"/>
        </w:rPr>
        <w:t xml:space="preserve"> of these documents in 1974. They </w:t>
      </w:r>
      <w:r w:rsidR="00C836AB" w:rsidRPr="00C836AB">
        <w:rPr>
          <w:color w:val="000000"/>
          <w:sz w:val="20"/>
          <w:szCs w:val="20"/>
        </w:rPr>
        <w:t>showed</w:t>
      </w:r>
      <w:r w:rsidRPr="00C836AB">
        <w:rPr>
          <w:color w:val="000000"/>
          <w:sz w:val="20"/>
          <w:szCs w:val="20"/>
        </w:rPr>
        <w:t xml:space="preserve"> that the CIA was doing some not-so-great things like putting journalists under surveillance and opening people’s mail.</w:t>
      </w:r>
      <w:r w:rsidRPr="00C836AB">
        <w:rPr>
          <w:sz w:val="20"/>
          <w:szCs w:val="20"/>
        </w:rPr>
        <w:br/>
      </w:r>
      <w:r w:rsidRPr="00C836AB">
        <w:rPr>
          <w:color w:val="000000"/>
          <w:sz w:val="20"/>
          <w:szCs w:val="20"/>
        </w:rPr>
        <w:t xml:space="preserve">ANSWER: </w:t>
      </w:r>
      <w:r w:rsidRPr="00C836AB">
        <w:rPr>
          <w:b/>
          <w:bCs/>
          <w:color w:val="000000"/>
          <w:sz w:val="20"/>
          <w:szCs w:val="20"/>
          <w:u w:val="single"/>
        </w:rPr>
        <w:t xml:space="preserve">Family </w:t>
      </w:r>
      <w:proofErr w:type="gramStart"/>
      <w:r w:rsidRPr="00C836AB">
        <w:rPr>
          <w:b/>
          <w:bCs/>
          <w:color w:val="000000"/>
          <w:sz w:val="20"/>
          <w:szCs w:val="20"/>
          <w:u w:val="single"/>
        </w:rPr>
        <w:t>Jewels</w:t>
      </w:r>
      <w:proofErr w:type="gramEnd"/>
      <w:r w:rsidRPr="00C836AB">
        <w:rPr>
          <w:sz w:val="20"/>
          <w:szCs w:val="20"/>
        </w:rPr>
        <w:br/>
      </w:r>
      <w:r w:rsidRPr="00C836AB">
        <w:rPr>
          <w:color w:val="000000"/>
          <w:sz w:val="20"/>
          <w:szCs w:val="20"/>
        </w:rPr>
        <w:t xml:space="preserve">[10] Seymour </w:t>
      </w:r>
      <w:proofErr w:type="spellStart"/>
      <w:r w:rsidRPr="00C836AB">
        <w:rPr>
          <w:color w:val="000000"/>
          <w:sz w:val="20"/>
          <w:szCs w:val="20"/>
        </w:rPr>
        <w:t>Hersh</w:t>
      </w:r>
      <w:proofErr w:type="spellEnd"/>
      <w:r w:rsidRPr="00C836AB">
        <w:rPr>
          <w:color w:val="000000"/>
          <w:sz w:val="20"/>
          <w:szCs w:val="20"/>
        </w:rPr>
        <w:t xml:space="preserve"> first came to prominence by exposing the cover</w:t>
      </w:r>
      <w:r w:rsidR="00C836AB" w:rsidRPr="00C836AB">
        <w:rPr>
          <w:color w:val="000000"/>
          <w:sz w:val="20"/>
          <w:szCs w:val="20"/>
        </w:rPr>
        <w:t>-</w:t>
      </w:r>
      <w:r w:rsidRPr="00C836AB">
        <w:rPr>
          <w:color w:val="000000"/>
          <w:sz w:val="20"/>
          <w:szCs w:val="20"/>
        </w:rPr>
        <w:t>up of this incident from the Vietnam War, in wh</w:t>
      </w:r>
      <w:r w:rsidR="00C836AB" w:rsidRPr="00C836AB">
        <w:rPr>
          <w:color w:val="000000"/>
          <w:sz w:val="20"/>
          <w:szCs w:val="20"/>
        </w:rPr>
        <w:t xml:space="preserve">ich William </w:t>
      </w:r>
      <w:proofErr w:type="spellStart"/>
      <w:r w:rsidR="00C836AB" w:rsidRPr="00C836AB">
        <w:rPr>
          <w:color w:val="000000"/>
          <w:sz w:val="20"/>
          <w:szCs w:val="20"/>
        </w:rPr>
        <w:t>Calley</w:t>
      </w:r>
      <w:proofErr w:type="spellEnd"/>
      <w:r w:rsidR="00C836AB" w:rsidRPr="00C836AB">
        <w:rPr>
          <w:color w:val="000000"/>
          <w:sz w:val="20"/>
          <w:szCs w:val="20"/>
        </w:rPr>
        <w:t xml:space="preserve"> and “Charlie</w:t>
      </w:r>
      <w:r w:rsidRPr="00C836AB">
        <w:rPr>
          <w:color w:val="000000"/>
          <w:sz w:val="20"/>
          <w:szCs w:val="20"/>
        </w:rPr>
        <w:t xml:space="preserve"> Company</w:t>
      </w:r>
      <w:r w:rsidR="00C836AB" w:rsidRPr="00C836AB">
        <w:rPr>
          <w:color w:val="000000"/>
          <w:sz w:val="20"/>
          <w:szCs w:val="20"/>
        </w:rPr>
        <w:t>”</w:t>
      </w:r>
      <w:r w:rsidRPr="00C836AB">
        <w:rPr>
          <w:color w:val="000000"/>
          <w:sz w:val="20"/>
          <w:szCs w:val="20"/>
        </w:rPr>
        <w:t xml:space="preserve"> raped and massacred residents of a namesake village.</w:t>
      </w:r>
      <w:r w:rsidRPr="00C836AB">
        <w:rPr>
          <w:sz w:val="20"/>
          <w:szCs w:val="20"/>
        </w:rPr>
        <w:br/>
      </w:r>
      <w:r w:rsidRPr="00C836AB">
        <w:rPr>
          <w:color w:val="000000"/>
          <w:sz w:val="20"/>
          <w:szCs w:val="20"/>
        </w:rPr>
        <w:t xml:space="preserve">ANSWER: </w:t>
      </w:r>
      <w:r w:rsidRPr="00C836AB">
        <w:rPr>
          <w:b/>
          <w:bCs/>
          <w:color w:val="000000"/>
          <w:sz w:val="20"/>
          <w:szCs w:val="20"/>
          <w:u w:val="single"/>
        </w:rPr>
        <w:t>My Lai</w:t>
      </w:r>
      <w:r w:rsidRPr="00C836AB">
        <w:rPr>
          <w:color w:val="000000"/>
          <w:sz w:val="20"/>
          <w:szCs w:val="20"/>
        </w:rPr>
        <w:t xml:space="preserve"> Massacre</w:t>
      </w:r>
    </w:p>
    <w:p w:rsidR="00C836AB" w:rsidRPr="00C836AB" w:rsidRDefault="00C836AB">
      <w:pPr>
        <w:rPr>
          <w:rFonts w:eastAsia="Times New Roman" w:cs="Times New Roman"/>
          <w:color w:val="000000"/>
          <w:sz w:val="20"/>
          <w:szCs w:val="20"/>
        </w:rPr>
      </w:pPr>
      <w:r w:rsidRPr="00C836AB">
        <w:rPr>
          <w:rFonts w:cs="Times New Roman"/>
          <w:color w:val="000000"/>
          <w:sz w:val="20"/>
          <w:szCs w:val="20"/>
        </w:rPr>
        <w:br w:type="page"/>
      </w:r>
    </w:p>
    <w:p w:rsidR="00E929E5" w:rsidRPr="00C836AB" w:rsidRDefault="00C836AB" w:rsidP="00C836AB">
      <w:pPr>
        <w:pStyle w:val="NormalWeb"/>
        <w:spacing w:before="0" w:beforeAutospacing="0" w:after="200" w:afterAutospacing="0"/>
        <w:rPr>
          <w:color w:val="000000"/>
          <w:sz w:val="20"/>
          <w:szCs w:val="20"/>
        </w:rPr>
      </w:pPr>
      <w:r w:rsidRPr="00C836AB">
        <w:rPr>
          <w:color w:val="000000"/>
          <w:sz w:val="20"/>
          <w:szCs w:val="20"/>
        </w:rPr>
        <w:lastRenderedPageBreak/>
        <w:t xml:space="preserve">17. The </w:t>
      </w:r>
      <w:proofErr w:type="spellStart"/>
      <w:r w:rsidRPr="00C836AB">
        <w:rPr>
          <w:color w:val="000000"/>
          <w:sz w:val="20"/>
          <w:szCs w:val="20"/>
        </w:rPr>
        <w:t>Krenaiai</w:t>
      </w:r>
      <w:proofErr w:type="spellEnd"/>
      <w:r w:rsidRPr="00C836AB">
        <w:rPr>
          <w:color w:val="000000"/>
          <w:sz w:val="20"/>
          <w:szCs w:val="20"/>
        </w:rPr>
        <w:t xml:space="preserve"> are a group of nymphs beneath this larger heading that live in fountains.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Name these nymphs, who were generally the children of river-gods, and who were the guardians of sources of fresh water like rivers and springs. </w:t>
      </w:r>
      <w:r w:rsidRPr="00C836AB">
        <w:rPr>
          <w:sz w:val="20"/>
          <w:szCs w:val="20"/>
        </w:rPr>
        <w:br/>
      </w:r>
      <w:r w:rsidRPr="00C836AB">
        <w:rPr>
          <w:color w:val="000000"/>
          <w:sz w:val="20"/>
          <w:szCs w:val="20"/>
        </w:rPr>
        <w:t xml:space="preserve">ANSWER: </w:t>
      </w:r>
      <w:proofErr w:type="gramStart"/>
      <w:r w:rsidRPr="00C836AB">
        <w:rPr>
          <w:b/>
          <w:bCs/>
          <w:color w:val="000000"/>
          <w:sz w:val="20"/>
          <w:szCs w:val="20"/>
          <w:u w:val="single"/>
        </w:rPr>
        <w:t>Naiads</w:t>
      </w:r>
      <w:proofErr w:type="gramEnd"/>
      <w:r w:rsidRPr="00C836AB">
        <w:rPr>
          <w:sz w:val="20"/>
          <w:szCs w:val="20"/>
        </w:rPr>
        <w:br/>
      </w:r>
      <w:r w:rsidRPr="00C836AB">
        <w:rPr>
          <w:color w:val="000000"/>
          <w:sz w:val="20"/>
          <w:szCs w:val="20"/>
        </w:rPr>
        <w:t>[10] This Naiad tried to escape the river-god Alpheus by fleeing from Elis to Syracuse, where she turned into a namesake holy spring.</w:t>
      </w:r>
      <w:r w:rsidRPr="00C836AB">
        <w:rPr>
          <w:sz w:val="20"/>
          <w:szCs w:val="20"/>
        </w:rPr>
        <w:br/>
      </w:r>
      <w:r w:rsidRPr="00C836AB">
        <w:rPr>
          <w:color w:val="000000"/>
          <w:sz w:val="20"/>
          <w:szCs w:val="20"/>
        </w:rPr>
        <w:t xml:space="preserve">ANSWER: </w:t>
      </w:r>
      <w:proofErr w:type="spellStart"/>
      <w:proofErr w:type="gramStart"/>
      <w:r w:rsidRPr="00C836AB">
        <w:rPr>
          <w:b/>
          <w:bCs/>
          <w:color w:val="000000"/>
          <w:sz w:val="20"/>
          <w:szCs w:val="20"/>
          <w:u w:val="single"/>
        </w:rPr>
        <w:t>Arethousa</w:t>
      </w:r>
      <w:proofErr w:type="spellEnd"/>
      <w:proofErr w:type="gramEnd"/>
      <w:r w:rsidRPr="00C836AB">
        <w:rPr>
          <w:sz w:val="20"/>
          <w:szCs w:val="20"/>
        </w:rPr>
        <w:br/>
      </w:r>
      <w:r w:rsidRPr="00C836AB">
        <w:rPr>
          <w:color w:val="000000"/>
          <w:sz w:val="20"/>
          <w:szCs w:val="20"/>
        </w:rPr>
        <w:t xml:space="preserve">[10] This woman is sometimes considered a Naiad because she names a river near Thebes. She imprisoned her niece </w:t>
      </w:r>
      <w:proofErr w:type="spellStart"/>
      <w:r w:rsidRPr="00C836AB">
        <w:rPr>
          <w:color w:val="000000"/>
          <w:sz w:val="20"/>
          <w:szCs w:val="20"/>
        </w:rPr>
        <w:t>Antiope</w:t>
      </w:r>
      <w:proofErr w:type="spellEnd"/>
      <w:r w:rsidRPr="00C836AB">
        <w:rPr>
          <w:color w:val="000000"/>
          <w:sz w:val="20"/>
          <w:szCs w:val="20"/>
        </w:rPr>
        <w:t xml:space="preserve"> for having sex with Zeus, but </w:t>
      </w:r>
      <w:proofErr w:type="spellStart"/>
      <w:r w:rsidRPr="00C836AB">
        <w:rPr>
          <w:color w:val="000000"/>
          <w:sz w:val="20"/>
          <w:szCs w:val="20"/>
        </w:rPr>
        <w:t>Antiope’s</w:t>
      </w:r>
      <w:proofErr w:type="spellEnd"/>
      <w:r w:rsidRPr="00C836AB">
        <w:rPr>
          <w:color w:val="000000"/>
          <w:sz w:val="20"/>
          <w:szCs w:val="20"/>
        </w:rPr>
        <w:t xml:space="preserve"> sons, </w:t>
      </w:r>
      <w:proofErr w:type="spellStart"/>
      <w:r w:rsidRPr="00C836AB">
        <w:rPr>
          <w:color w:val="000000"/>
          <w:sz w:val="20"/>
          <w:szCs w:val="20"/>
        </w:rPr>
        <w:t>Amphion</w:t>
      </w:r>
      <w:proofErr w:type="spellEnd"/>
      <w:r w:rsidRPr="00C836AB">
        <w:rPr>
          <w:color w:val="000000"/>
          <w:sz w:val="20"/>
          <w:szCs w:val="20"/>
        </w:rPr>
        <w:t xml:space="preserve"> and </w:t>
      </w:r>
      <w:proofErr w:type="spellStart"/>
      <w:r w:rsidRPr="00C836AB">
        <w:rPr>
          <w:color w:val="000000"/>
          <w:sz w:val="20"/>
          <w:szCs w:val="20"/>
        </w:rPr>
        <w:t>Zethus</w:t>
      </w:r>
      <w:proofErr w:type="spellEnd"/>
      <w:r w:rsidRPr="00C836AB">
        <w:rPr>
          <w:color w:val="000000"/>
          <w:sz w:val="20"/>
          <w:szCs w:val="20"/>
        </w:rPr>
        <w:t xml:space="preserve">, vengefully tied her to an angry bull’s horns. </w:t>
      </w:r>
      <w:r w:rsidRPr="00C836AB">
        <w:rPr>
          <w:sz w:val="20"/>
          <w:szCs w:val="20"/>
        </w:rPr>
        <w:br/>
      </w:r>
      <w:r w:rsidRPr="00C836AB">
        <w:rPr>
          <w:color w:val="000000"/>
          <w:sz w:val="20"/>
          <w:szCs w:val="20"/>
        </w:rPr>
        <w:t xml:space="preserve">ANSWER: </w:t>
      </w:r>
      <w:proofErr w:type="spellStart"/>
      <w:r w:rsidRPr="00C836AB">
        <w:rPr>
          <w:b/>
          <w:bCs/>
          <w:color w:val="000000"/>
          <w:sz w:val="20"/>
          <w:szCs w:val="20"/>
          <w:u w:val="single"/>
        </w:rPr>
        <w:t>Dirke</w:t>
      </w:r>
      <w:proofErr w:type="spellEnd"/>
      <w:r w:rsidRPr="00C836AB">
        <w:rPr>
          <w:color w:val="000000"/>
          <w:sz w:val="20"/>
          <w:szCs w:val="20"/>
        </w:rPr>
        <w:t xml:space="preserve"> [or </w:t>
      </w:r>
      <w:proofErr w:type="spellStart"/>
      <w:r w:rsidRPr="00C836AB">
        <w:rPr>
          <w:b/>
          <w:bCs/>
          <w:color w:val="000000"/>
          <w:sz w:val="20"/>
          <w:szCs w:val="20"/>
          <w:u w:val="single"/>
        </w:rPr>
        <w:t>Dirce</w:t>
      </w:r>
      <w:proofErr w:type="spellEnd"/>
      <w:r w:rsidRPr="00C836AB">
        <w:rPr>
          <w:color w:val="000000"/>
          <w:sz w:val="20"/>
          <w:szCs w:val="20"/>
        </w:rPr>
        <w:t>]</w:t>
      </w:r>
    </w:p>
    <w:p w:rsidR="00C836AB" w:rsidRPr="00C836AB" w:rsidRDefault="00C836AB" w:rsidP="00C836AB">
      <w:pPr>
        <w:pStyle w:val="NormalWeb"/>
        <w:spacing w:before="120" w:beforeAutospacing="0" w:after="200" w:afterAutospacing="0"/>
        <w:ind w:right="120"/>
        <w:rPr>
          <w:bCs/>
          <w:color w:val="000000"/>
          <w:sz w:val="20"/>
          <w:szCs w:val="20"/>
        </w:rPr>
      </w:pPr>
      <w:r w:rsidRPr="00C836AB">
        <w:rPr>
          <w:color w:val="000000"/>
          <w:sz w:val="20"/>
          <w:szCs w:val="20"/>
        </w:rPr>
        <w:t xml:space="preserve">18. This character uses his </w:t>
      </w:r>
      <w:proofErr w:type="spellStart"/>
      <w:r w:rsidRPr="00C836AB">
        <w:rPr>
          <w:color w:val="000000"/>
          <w:sz w:val="20"/>
          <w:szCs w:val="20"/>
        </w:rPr>
        <w:t>Hoveround</w:t>
      </w:r>
      <w:proofErr w:type="spellEnd"/>
      <w:r w:rsidRPr="00C836AB">
        <w:rPr>
          <w:color w:val="000000"/>
          <w:sz w:val="20"/>
          <w:szCs w:val="20"/>
        </w:rPr>
        <w:t xml:space="preserve"> to fend off a mob including Alf in a trench coat, Menorah the Explorer, and human traffic cones from chasing a man who just broke off his marriage to Anderson Cooper. For 10 points each:</w:t>
      </w:r>
      <w:r w:rsidRPr="00C836AB">
        <w:rPr>
          <w:sz w:val="20"/>
          <w:szCs w:val="20"/>
        </w:rPr>
        <w:br/>
      </w:r>
      <w:r w:rsidRPr="00C836AB">
        <w:rPr>
          <w:color w:val="000000"/>
          <w:sz w:val="20"/>
          <w:szCs w:val="20"/>
        </w:rPr>
        <w:t>[10] Name this giant 300-pound Chinese baby who wears tinted aviator glasses and spins records with his little ravioli hands.</w:t>
      </w:r>
      <w:r w:rsidRPr="00C836AB">
        <w:rPr>
          <w:sz w:val="20"/>
          <w:szCs w:val="20"/>
        </w:rPr>
        <w:br/>
      </w:r>
      <w:r w:rsidRPr="00C836AB">
        <w:rPr>
          <w:color w:val="000000"/>
          <w:sz w:val="20"/>
          <w:szCs w:val="20"/>
        </w:rPr>
        <w:t xml:space="preserve">ANSWER: </w:t>
      </w:r>
      <w:r w:rsidRPr="00C836AB">
        <w:rPr>
          <w:b/>
          <w:bCs/>
          <w:color w:val="000000"/>
          <w:sz w:val="20"/>
          <w:szCs w:val="20"/>
          <w:u w:val="single"/>
        </w:rPr>
        <w:t xml:space="preserve">DJ Baby Bok </w:t>
      </w:r>
      <w:proofErr w:type="gramStart"/>
      <w:r w:rsidRPr="00C836AB">
        <w:rPr>
          <w:b/>
          <w:bCs/>
          <w:color w:val="000000"/>
          <w:sz w:val="20"/>
          <w:szCs w:val="20"/>
          <w:u w:val="single"/>
        </w:rPr>
        <w:t>Choi</w:t>
      </w:r>
      <w:proofErr w:type="gramEnd"/>
      <w:r w:rsidRPr="00C836AB">
        <w:rPr>
          <w:sz w:val="20"/>
          <w:szCs w:val="20"/>
        </w:rPr>
        <w:br/>
      </w:r>
      <w:r w:rsidRPr="00C836AB">
        <w:rPr>
          <w:color w:val="000000"/>
          <w:sz w:val="20"/>
          <w:szCs w:val="20"/>
        </w:rPr>
        <w:t xml:space="preserve">[10] DJ Baby Bok Choi can be found along with </w:t>
      </w:r>
      <w:proofErr w:type="spellStart"/>
      <w:r w:rsidRPr="00C836AB">
        <w:rPr>
          <w:color w:val="000000"/>
          <w:sz w:val="20"/>
          <w:szCs w:val="20"/>
        </w:rPr>
        <w:t>Germphs</w:t>
      </w:r>
      <w:proofErr w:type="spellEnd"/>
      <w:r w:rsidRPr="00C836AB">
        <w:rPr>
          <w:color w:val="000000"/>
          <w:sz w:val="20"/>
          <w:szCs w:val="20"/>
        </w:rPr>
        <w:t xml:space="preserve"> and a Teddy </w:t>
      </w:r>
      <w:proofErr w:type="spellStart"/>
      <w:r w:rsidRPr="00C836AB">
        <w:rPr>
          <w:color w:val="000000"/>
          <w:sz w:val="20"/>
          <w:szCs w:val="20"/>
        </w:rPr>
        <w:t>Ruxpin</w:t>
      </w:r>
      <w:proofErr w:type="spellEnd"/>
      <w:r w:rsidRPr="00C836AB">
        <w:rPr>
          <w:color w:val="000000"/>
          <w:sz w:val="20"/>
          <w:szCs w:val="20"/>
        </w:rPr>
        <w:t xml:space="preserve"> wearing mascara at Taste, one of the many bizarre clubs described by this Bill </w:t>
      </w:r>
      <w:proofErr w:type="spellStart"/>
      <w:r w:rsidRPr="00C836AB">
        <w:rPr>
          <w:color w:val="000000"/>
          <w:sz w:val="20"/>
          <w:szCs w:val="20"/>
        </w:rPr>
        <w:t>Hader</w:t>
      </w:r>
      <w:proofErr w:type="spellEnd"/>
      <w:r w:rsidRPr="00C836AB">
        <w:rPr>
          <w:color w:val="000000"/>
          <w:sz w:val="20"/>
          <w:szCs w:val="20"/>
        </w:rPr>
        <w:t xml:space="preserve">-played city correspondent on </w:t>
      </w:r>
      <w:r w:rsidRPr="00C836AB">
        <w:rPr>
          <w:i/>
          <w:iCs/>
          <w:color w:val="000000"/>
          <w:sz w:val="20"/>
          <w:szCs w:val="20"/>
        </w:rPr>
        <w:t>Weekend Update</w:t>
      </w:r>
      <w:r w:rsidRPr="00C836AB">
        <w:rPr>
          <w:color w:val="000000"/>
          <w:sz w:val="20"/>
          <w:szCs w:val="20"/>
        </w:rPr>
        <w:t xml:space="preserve">. </w:t>
      </w:r>
      <w:r w:rsidRPr="00C836AB">
        <w:rPr>
          <w:sz w:val="20"/>
          <w:szCs w:val="20"/>
        </w:rPr>
        <w:br/>
      </w:r>
      <w:r w:rsidRPr="00C836AB">
        <w:rPr>
          <w:color w:val="000000"/>
          <w:sz w:val="20"/>
          <w:szCs w:val="20"/>
        </w:rPr>
        <w:t xml:space="preserve">ANSWER: </w:t>
      </w:r>
      <w:proofErr w:type="spellStart"/>
      <w:proofErr w:type="gramStart"/>
      <w:r w:rsidRPr="00C836AB">
        <w:rPr>
          <w:b/>
          <w:bCs/>
          <w:color w:val="000000"/>
          <w:sz w:val="20"/>
          <w:szCs w:val="20"/>
          <w:u w:val="single"/>
        </w:rPr>
        <w:t>Stefon</w:t>
      </w:r>
      <w:proofErr w:type="spellEnd"/>
      <w:proofErr w:type="gramEnd"/>
      <w:r w:rsidRPr="00C836AB">
        <w:rPr>
          <w:sz w:val="20"/>
          <w:szCs w:val="20"/>
        </w:rPr>
        <w:br/>
      </w:r>
      <w:r w:rsidRPr="00C836AB">
        <w:rPr>
          <w:color w:val="000000"/>
          <w:sz w:val="20"/>
          <w:szCs w:val="20"/>
        </w:rPr>
        <w:t xml:space="preserve">[10] Along with puke people and </w:t>
      </w:r>
      <w:proofErr w:type="spellStart"/>
      <w:r w:rsidRPr="00C836AB">
        <w:rPr>
          <w:color w:val="000000"/>
          <w:sz w:val="20"/>
          <w:szCs w:val="20"/>
        </w:rPr>
        <w:t>cholos</w:t>
      </w:r>
      <w:proofErr w:type="spellEnd"/>
      <w:r w:rsidRPr="00C836AB">
        <w:rPr>
          <w:color w:val="000000"/>
          <w:sz w:val="20"/>
          <w:szCs w:val="20"/>
        </w:rPr>
        <w:t>, club Ounce has a sheepdog that looks like this former Hollywood Squares participant. This man has been the head writer for the Oscars since 2000.</w:t>
      </w:r>
      <w:r w:rsidRPr="00C836AB">
        <w:rPr>
          <w:sz w:val="20"/>
          <w:szCs w:val="20"/>
        </w:rPr>
        <w:br/>
      </w:r>
      <w:r w:rsidRPr="00C836AB">
        <w:rPr>
          <w:color w:val="000000"/>
          <w:sz w:val="20"/>
          <w:szCs w:val="20"/>
        </w:rPr>
        <w:t xml:space="preserve">ANSWER: Bruce </w:t>
      </w:r>
      <w:proofErr w:type="spellStart"/>
      <w:r w:rsidRPr="00C836AB">
        <w:rPr>
          <w:b/>
          <w:bCs/>
          <w:color w:val="000000"/>
          <w:sz w:val="20"/>
          <w:szCs w:val="20"/>
          <w:u w:val="single"/>
        </w:rPr>
        <w:t>Vilanch</w:t>
      </w:r>
      <w:proofErr w:type="spellEnd"/>
    </w:p>
    <w:p w:rsidR="00C836AB" w:rsidRPr="00C836AB" w:rsidRDefault="00C836AB" w:rsidP="00C836AB">
      <w:pPr>
        <w:pStyle w:val="NormalWeb"/>
        <w:spacing w:before="120" w:beforeAutospacing="0" w:after="200" w:afterAutospacing="0"/>
        <w:ind w:right="120"/>
        <w:rPr>
          <w:sz w:val="20"/>
          <w:szCs w:val="20"/>
        </w:rPr>
      </w:pPr>
      <w:r w:rsidRPr="00C836AB">
        <w:rPr>
          <w:bCs/>
          <w:color w:val="000000"/>
          <w:sz w:val="20"/>
          <w:szCs w:val="20"/>
        </w:rPr>
        <w:t xml:space="preserve">19. </w:t>
      </w:r>
      <w:r w:rsidRPr="00C836AB">
        <w:rPr>
          <w:color w:val="000000"/>
          <w:sz w:val="20"/>
          <w:szCs w:val="20"/>
        </w:rPr>
        <w:t>This man invented a new form of bearbaiting with no bear involved--instead, an ape was harnessed to the back of a tied-up donkey, and dogs were released to attack that donkey.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[10] Name this Puritan preacher who lent his name to 1653's Nominated Parliament.</w:t>
      </w:r>
      <w:r w:rsidRPr="00C836AB">
        <w:rPr>
          <w:sz w:val="20"/>
          <w:szCs w:val="20"/>
        </w:rPr>
        <w:br/>
      </w:r>
      <w:r w:rsidRPr="00C836AB">
        <w:rPr>
          <w:color w:val="000000"/>
          <w:sz w:val="20"/>
          <w:szCs w:val="20"/>
        </w:rPr>
        <w:t>ANSWER: Praise-God</w:t>
      </w:r>
      <w:r w:rsidRPr="00C836AB">
        <w:rPr>
          <w:bCs/>
          <w:color w:val="000000"/>
          <w:sz w:val="20"/>
          <w:szCs w:val="20"/>
        </w:rPr>
        <w:t> </w:t>
      </w:r>
      <w:proofErr w:type="spellStart"/>
      <w:r w:rsidRPr="00C836AB">
        <w:rPr>
          <w:b/>
          <w:bCs/>
          <w:color w:val="000000"/>
          <w:sz w:val="20"/>
          <w:szCs w:val="20"/>
          <w:u w:val="single"/>
        </w:rPr>
        <w:t>Barbon</w:t>
      </w:r>
      <w:proofErr w:type="spellEnd"/>
      <w:r w:rsidRPr="00C836AB">
        <w:rPr>
          <w:color w:val="000000"/>
          <w:sz w:val="20"/>
          <w:szCs w:val="20"/>
        </w:rPr>
        <w:t xml:space="preserve"> [or Praise-God </w:t>
      </w:r>
      <w:proofErr w:type="spellStart"/>
      <w:r w:rsidRPr="00C836AB">
        <w:rPr>
          <w:b/>
          <w:bCs/>
          <w:color w:val="000000"/>
          <w:sz w:val="20"/>
          <w:szCs w:val="20"/>
          <w:u w:val="single"/>
        </w:rPr>
        <w:t>Barebone</w:t>
      </w:r>
      <w:proofErr w:type="spellEnd"/>
      <w:r w:rsidRPr="00C836AB">
        <w:rPr>
          <w:color w:val="000000"/>
          <w:sz w:val="20"/>
          <w:szCs w:val="20"/>
        </w:rPr>
        <w:t xml:space="preserve">; or Praise-God </w:t>
      </w:r>
      <w:r w:rsidRPr="00C836AB">
        <w:rPr>
          <w:b/>
          <w:bCs/>
          <w:color w:val="000000"/>
          <w:sz w:val="20"/>
          <w:szCs w:val="20"/>
          <w:u w:val="single"/>
        </w:rPr>
        <w:t>Barebones</w:t>
      </w:r>
      <w:proofErr w:type="gramStart"/>
      <w:r w:rsidRPr="00C836AB">
        <w:rPr>
          <w:color w:val="000000"/>
          <w:sz w:val="20"/>
          <w:szCs w:val="20"/>
        </w:rPr>
        <w:t>]</w:t>
      </w:r>
      <w:proofErr w:type="gramEnd"/>
      <w:r w:rsidRPr="00C836AB">
        <w:rPr>
          <w:sz w:val="20"/>
          <w:szCs w:val="20"/>
        </w:rPr>
        <w:br/>
      </w:r>
      <w:r w:rsidRPr="00C836AB">
        <w:rPr>
          <w:color w:val="000000"/>
          <w:sz w:val="20"/>
          <w:szCs w:val="20"/>
        </w:rPr>
        <w:t xml:space="preserve">[10] </w:t>
      </w:r>
      <w:proofErr w:type="spellStart"/>
      <w:r w:rsidRPr="00C836AB">
        <w:rPr>
          <w:color w:val="000000"/>
          <w:sz w:val="20"/>
          <w:szCs w:val="20"/>
        </w:rPr>
        <w:t>Barebone’s</w:t>
      </w:r>
      <w:proofErr w:type="spellEnd"/>
      <w:r w:rsidRPr="00C836AB">
        <w:rPr>
          <w:color w:val="000000"/>
          <w:sz w:val="20"/>
          <w:szCs w:val="20"/>
        </w:rPr>
        <w:t xml:space="preserve"> Parliament was the successor to this English parliament, composed of the members of the Long Parliament who were not purged by Thomas Pride.</w:t>
      </w:r>
      <w:r w:rsidRPr="00C836AB">
        <w:rPr>
          <w:sz w:val="20"/>
          <w:szCs w:val="20"/>
        </w:rPr>
        <w:br/>
      </w:r>
      <w:r w:rsidRPr="00C836AB">
        <w:rPr>
          <w:color w:val="000000"/>
          <w:sz w:val="20"/>
          <w:szCs w:val="20"/>
        </w:rPr>
        <w:t xml:space="preserve">ANSWER: the </w:t>
      </w:r>
      <w:r w:rsidRPr="00C836AB">
        <w:rPr>
          <w:b/>
          <w:bCs/>
          <w:color w:val="000000"/>
          <w:sz w:val="20"/>
          <w:szCs w:val="20"/>
          <w:u w:val="single"/>
        </w:rPr>
        <w:t>Rump</w:t>
      </w:r>
      <w:r w:rsidRPr="00C836AB">
        <w:rPr>
          <w:bCs/>
          <w:color w:val="000000"/>
          <w:sz w:val="20"/>
          <w:szCs w:val="20"/>
        </w:rPr>
        <w:t xml:space="preserve"> </w:t>
      </w:r>
      <w:proofErr w:type="gramStart"/>
      <w:r w:rsidRPr="00C836AB">
        <w:rPr>
          <w:color w:val="000000"/>
          <w:sz w:val="20"/>
          <w:szCs w:val="20"/>
        </w:rPr>
        <w:t>Parliament</w:t>
      </w:r>
      <w:proofErr w:type="gramEnd"/>
      <w:r w:rsidRPr="00C836AB">
        <w:rPr>
          <w:sz w:val="20"/>
          <w:szCs w:val="20"/>
        </w:rPr>
        <w:br/>
      </w:r>
      <w:r w:rsidRPr="00C836AB">
        <w:rPr>
          <w:color w:val="000000"/>
          <w:sz w:val="20"/>
          <w:szCs w:val="20"/>
        </w:rPr>
        <w:t>[10] Another prominent Parliamentarian was Henry Ireton, who promoted this constitutional agreement during the Putney Debates. This compromise proposed a constitutional monarchy tolerating both Puritans and Anglicans.</w:t>
      </w:r>
      <w:r w:rsidRPr="00C836AB">
        <w:rPr>
          <w:sz w:val="20"/>
          <w:szCs w:val="20"/>
        </w:rPr>
        <w:br/>
      </w:r>
      <w:r w:rsidRPr="00C836AB">
        <w:rPr>
          <w:color w:val="000000"/>
          <w:sz w:val="20"/>
          <w:szCs w:val="20"/>
        </w:rPr>
        <w:t xml:space="preserve">ANSWER: The </w:t>
      </w:r>
      <w:r w:rsidRPr="00C836AB">
        <w:rPr>
          <w:b/>
          <w:bCs/>
          <w:color w:val="000000"/>
          <w:sz w:val="20"/>
          <w:szCs w:val="20"/>
          <w:u w:val="single"/>
        </w:rPr>
        <w:t>Heads of the Proposals</w:t>
      </w:r>
      <w:r w:rsidRPr="00C836AB">
        <w:rPr>
          <w:color w:val="000000"/>
          <w:sz w:val="20"/>
          <w:szCs w:val="20"/>
        </w:rPr>
        <w:t xml:space="preserve"> [or the </w:t>
      </w:r>
      <w:r w:rsidRPr="00C836AB">
        <w:rPr>
          <w:b/>
          <w:bCs/>
          <w:color w:val="000000"/>
          <w:sz w:val="20"/>
          <w:szCs w:val="20"/>
          <w:u w:val="single"/>
        </w:rPr>
        <w:t>Heads of Proposals</w:t>
      </w:r>
      <w:r w:rsidRPr="00C836AB">
        <w:rPr>
          <w:color w:val="000000"/>
          <w:sz w:val="20"/>
          <w:szCs w:val="20"/>
        </w:rPr>
        <w:t>]</w:t>
      </w:r>
    </w:p>
    <w:p w:rsidR="00C836AB" w:rsidRPr="00C836AB" w:rsidRDefault="00C836AB" w:rsidP="00C836AB">
      <w:pPr>
        <w:pStyle w:val="NormalWeb"/>
        <w:spacing w:before="120" w:beforeAutospacing="0" w:after="200" w:afterAutospacing="0"/>
        <w:ind w:right="120"/>
        <w:rPr>
          <w:color w:val="262626"/>
          <w:sz w:val="20"/>
          <w:szCs w:val="20"/>
        </w:rPr>
      </w:pPr>
      <w:r w:rsidRPr="00C836AB">
        <w:rPr>
          <w:sz w:val="20"/>
          <w:szCs w:val="20"/>
        </w:rPr>
        <w:t xml:space="preserve">20. </w:t>
      </w:r>
      <w:r w:rsidRPr="00C836AB">
        <w:rPr>
          <w:color w:val="262626"/>
          <w:sz w:val="20"/>
          <w:szCs w:val="20"/>
        </w:rPr>
        <w:t>The first of these theorems states that, for a group G and a prime p, if p to the k divides the order of G, then G has a subgroup of order p to the k.  For 10 points each</w:t>
      </w:r>
      <w:proofErr w:type="gramStart"/>
      <w:r w:rsidRPr="00C836AB">
        <w:rPr>
          <w:color w:val="262626"/>
          <w:sz w:val="20"/>
          <w:szCs w:val="20"/>
        </w:rPr>
        <w:t>:</w:t>
      </w:r>
      <w:proofErr w:type="gramEnd"/>
      <w:r w:rsidRPr="00C836AB">
        <w:rPr>
          <w:sz w:val="20"/>
          <w:szCs w:val="20"/>
        </w:rPr>
        <w:br/>
      </w:r>
      <w:r w:rsidRPr="00C836AB">
        <w:rPr>
          <w:color w:val="262626"/>
          <w:sz w:val="20"/>
          <w:szCs w:val="20"/>
        </w:rPr>
        <w:t>[10] Name this set of three theorems credited to a Norwegian mathematician, the second and third of which give properties of p-subgroups of maximal order.</w:t>
      </w:r>
      <w:r w:rsidRPr="00C836AB">
        <w:rPr>
          <w:sz w:val="20"/>
          <w:szCs w:val="20"/>
        </w:rPr>
        <w:br/>
      </w:r>
      <w:r w:rsidRPr="00C836AB">
        <w:rPr>
          <w:color w:val="262626"/>
          <w:sz w:val="20"/>
          <w:szCs w:val="20"/>
        </w:rPr>
        <w:t xml:space="preserve">ANSWER: </w:t>
      </w:r>
      <w:proofErr w:type="spellStart"/>
      <w:r w:rsidRPr="00C836AB">
        <w:rPr>
          <w:b/>
          <w:bCs/>
          <w:color w:val="262626"/>
          <w:sz w:val="20"/>
          <w:szCs w:val="20"/>
          <w:u w:val="single"/>
        </w:rPr>
        <w:t>Sylow</w:t>
      </w:r>
      <w:proofErr w:type="spellEnd"/>
      <w:r w:rsidRPr="00C836AB">
        <w:rPr>
          <w:color w:val="262626"/>
          <w:sz w:val="20"/>
          <w:szCs w:val="20"/>
        </w:rPr>
        <w:t xml:space="preserve"> </w:t>
      </w:r>
      <w:proofErr w:type="gramStart"/>
      <w:r w:rsidRPr="00C836AB">
        <w:rPr>
          <w:color w:val="262626"/>
          <w:sz w:val="20"/>
          <w:szCs w:val="20"/>
        </w:rPr>
        <w:t>theorems</w:t>
      </w:r>
      <w:proofErr w:type="gramEnd"/>
      <w:r w:rsidRPr="00C836AB">
        <w:rPr>
          <w:sz w:val="20"/>
          <w:szCs w:val="20"/>
        </w:rPr>
        <w:br/>
      </w:r>
      <w:r w:rsidRPr="00C836AB">
        <w:rPr>
          <w:color w:val="262626"/>
          <w:sz w:val="20"/>
          <w:szCs w:val="20"/>
        </w:rPr>
        <w:t xml:space="preserve">[10] One </w:t>
      </w:r>
      <w:proofErr w:type="spellStart"/>
      <w:r w:rsidRPr="00C836AB">
        <w:rPr>
          <w:color w:val="262626"/>
          <w:sz w:val="20"/>
          <w:szCs w:val="20"/>
        </w:rPr>
        <w:t>sylow</w:t>
      </w:r>
      <w:proofErr w:type="spellEnd"/>
      <w:r w:rsidRPr="00C836AB">
        <w:rPr>
          <w:color w:val="262626"/>
          <w:sz w:val="20"/>
          <w:szCs w:val="20"/>
        </w:rPr>
        <w:t xml:space="preserve"> theorem states that all p-subgroups of a group G have this property with respect to each other.  If H and K are such subgroups, this property ensures that there exists an element a in G such that a, K, </w:t>
      </w:r>
      <w:proofErr w:type="spellStart"/>
      <w:r w:rsidRPr="00C836AB">
        <w:rPr>
          <w:color w:val="262626"/>
          <w:sz w:val="20"/>
          <w:szCs w:val="20"/>
        </w:rPr>
        <w:t>a</w:t>
      </w:r>
      <w:proofErr w:type="spellEnd"/>
      <w:r w:rsidRPr="00C836AB">
        <w:rPr>
          <w:color w:val="262626"/>
          <w:sz w:val="20"/>
          <w:szCs w:val="20"/>
        </w:rPr>
        <w:t xml:space="preserve"> inverse equals H</w:t>
      </w:r>
      <w:proofErr w:type="gramStart"/>
      <w:r w:rsidRPr="00C836AB">
        <w:rPr>
          <w:color w:val="262626"/>
          <w:sz w:val="20"/>
          <w:szCs w:val="20"/>
        </w:rPr>
        <w:t>.</w:t>
      </w:r>
      <w:proofErr w:type="gramEnd"/>
      <w:r w:rsidRPr="00C836AB">
        <w:rPr>
          <w:sz w:val="20"/>
          <w:szCs w:val="20"/>
        </w:rPr>
        <w:br/>
      </w:r>
      <w:r w:rsidRPr="00C836AB">
        <w:rPr>
          <w:color w:val="262626"/>
          <w:sz w:val="20"/>
          <w:szCs w:val="20"/>
        </w:rPr>
        <w:t xml:space="preserve">ANSWER: </w:t>
      </w:r>
      <w:r w:rsidRPr="00C836AB">
        <w:rPr>
          <w:b/>
          <w:bCs/>
          <w:color w:val="262626"/>
          <w:sz w:val="20"/>
          <w:szCs w:val="20"/>
          <w:u w:val="single"/>
        </w:rPr>
        <w:t>conjugate</w:t>
      </w:r>
      <w:r w:rsidRPr="00C836AB">
        <w:rPr>
          <w:sz w:val="20"/>
          <w:szCs w:val="20"/>
        </w:rPr>
        <w:br/>
      </w:r>
      <w:r w:rsidRPr="00C836AB">
        <w:rPr>
          <w:color w:val="262626"/>
          <w:sz w:val="20"/>
          <w:szCs w:val="20"/>
        </w:rPr>
        <w:t>[10] Another important theorem of group structure states that every group G is isomorphic to a subgroup of the symmetric group S sub G.  Its namesake also names a formula for the number of trees on n nodes, equal to n to the n plus 2.</w:t>
      </w:r>
      <w:r w:rsidRPr="00C836AB">
        <w:rPr>
          <w:sz w:val="20"/>
          <w:szCs w:val="20"/>
        </w:rPr>
        <w:br/>
      </w:r>
      <w:r w:rsidRPr="00C836AB">
        <w:rPr>
          <w:color w:val="262626"/>
          <w:sz w:val="20"/>
          <w:szCs w:val="20"/>
        </w:rPr>
        <w:t xml:space="preserve">ANSWER: </w:t>
      </w:r>
      <w:proofErr w:type="spellStart"/>
      <w:r w:rsidRPr="00C836AB">
        <w:rPr>
          <w:b/>
          <w:bCs/>
          <w:color w:val="262626"/>
          <w:sz w:val="20"/>
          <w:szCs w:val="20"/>
          <w:u w:val="single"/>
        </w:rPr>
        <w:t>Cayley's</w:t>
      </w:r>
      <w:proofErr w:type="spellEnd"/>
      <w:r w:rsidRPr="00C836AB">
        <w:rPr>
          <w:color w:val="262626"/>
          <w:sz w:val="20"/>
          <w:szCs w:val="20"/>
        </w:rPr>
        <w:t xml:space="preserve"> theorem</w:t>
      </w:r>
    </w:p>
    <w:p w:rsidR="00C836AB" w:rsidRPr="00C836AB" w:rsidRDefault="00C836AB">
      <w:pPr>
        <w:rPr>
          <w:rFonts w:eastAsia="Times New Roman" w:cs="Times New Roman"/>
          <w:color w:val="262626"/>
          <w:sz w:val="20"/>
          <w:szCs w:val="20"/>
        </w:rPr>
      </w:pPr>
      <w:r w:rsidRPr="00C836AB">
        <w:rPr>
          <w:rFonts w:cs="Times New Roman"/>
          <w:color w:val="262626"/>
          <w:sz w:val="20"/>
          <w:szCs w:val="20"/>
        </w:rPr>
        <w:br w:type="page"/>
      </w:r>
    </w:p>
    <w:p w:rsidR="00C836AB" w:rsidRPr="00C836AB" w:rsidRDefault="00C836AB" w:rsidP="00C836AB">
      <w:pPr>
        <w:pStyle w:val="NormalWeb"/>
        <w:spacing w:before="120" w:beforeAutospacing="0" w:after="200" w:afterAutospacing="0"/>
        <w:ind w:right="120"/>
        <w:rPr>
          <w:sz w:val="20"/>
          <w:szCs w:val="20"/>
        </w:rPr>
      </w:pPr>
      <w:r w:rsidRPr="00C836AB">
        <w:rPr>
          <w:color w:val="262626"/>
          <w:sz w:val="20"/>
          <w:szCs w:val="20"/>
        </w:rPr>
        <w:lastRenderedPageBreak/>
        <w:t xml:space="preserve">21. </w:t>
      </w:r>
      <w:r w:rsidRPr="00C836AB">
        <w:rPr>
          <w:color w:val="000000"/>
          <w:sz w:val="20"/>
          <w:szCs w:val="20"/>
        </w:rPr>
        <w:t xml:space="preserve">This east bank tributary of the Rhine is formed by the confluence of its White and Red branches near </w:t>
      </w:r>
      <w:proofErr w:type="spellStart"/>
      <w:r w:rsidRPr="00C836AB">
        <w:rPr>
          <w:color w:val="000000"/>
          <w:sz w:val="20"/>
          <w:szCs w:val="20"/>
        </w:rPr>
        <w:t>Kulbach</w:t>
      </w:r>
      <w:proofErr w:type="spellEnd"/>
      <w:r w:rsidRPr="00C836AB">
        <w:rPr>
          <w:color w:val="000000"/>
          <w:sz w:val="20"/>
          <w:szCs w:val="20"/>
        </w:rPr>
        <w:t>. For 10 points each</w:t>
      </w:r>
      <w:proofErr w:type="gramStart"/>
      <w:r w:rsidRPr="00C836AB">
        <w:rPr>
          <w:color w:val="000000"/>
          <w:sz w:val="20"/>
          <w:szCs w:val="20"/>
        </w:rPr>
        <w:t>:</w:t>
      </w:r>
      <w:proofErr w:type="gramEnd"/>
      <w:r w:rsidRPr="00C836AB">
        <w:rPr>
          <w:sz w:val="20"/>
          <w:szCs w:val="20"/>
        </w:rPr>
        <w:br/>
      </w:r>
      <w:r w:rsidRPr="00C836AB">
        <w:rPr>
          <w:color w:val="000000"/>
          <w:sz w:val="20"/>
          <w:szCs w:val="20"/>
        </w:rPr>
        <w:t>[10] Name this German river that flows through Bamberg, Wurzburg, and Aschaffenburg.</w:t>
      </w:r>
      <w:r w:rsidRPr="00C836AB">
        <w:rPr>
          <w:sz w:val="20"/>
          <w:szCs w:val="20"/>
        </w:rPr>
        <w:br/>
      </w:r>
      <w:r w:rsidRPr="00C836AB">
        <w:rPr>
          <w:color w:val="000000"/>
          <w:sz w:val="20"/>
          <w:szCs w:val="20"/>
        </w:rPr>
        <w:t xml:space="preserve">ANSWER: </w:t>
      </w:r>
      <w:r w:rsidRPr="00C836AB">
        <w:rPr>
          <w:b/>
          <w:bCs/>
          <w:color w:val="000000"/>
          <w:sz w:val="20"/>
          <w:szCs w:val="20"/>
          <w:u w:val="single"/>
        </w:rPr>
        <w:t>Main</w:t>
      </w:r>
      <w:r w:rsidRPr="00C836AB">
        <w:rPr>
          <w:color w:val="000000"/>
          <w:sz w:val="20"/>
          <w:szCs w:val="20"/>
        </w:rPr>
        <w:t xml:space="preserve"> </w:t>
      </w:r>
      <w:proofErr w:type="gramStart"/>
      <w:r w:rsidRPr="00C836AB">
        <w:rPr>
          <w:color w:val="000000"/>
          <w:sz w:val="20"/>
          <w:szCs w:val="20"/>
        </w:rPr>
        <w:t>River</w:t>
      </w:r>
      <w:proofErr w:type="gramEnd"/>
      <w:r w:rsidRPr="00C836AB">
        <w:rPr>
          <w:sz w:val="20"/>
          <w:szCs w:val="20"/>
        </w:rPr>
        <w:br/>
      </w:r>
      <w:r w:rsidRPr="00C836AB">
        <w:rPr>
          <w:color w:val="000000"/>
          <w:sz w:val="20"/>
          <w:szCs w:val="20"/>
        </w:rPr>
        <w:t xml:space="preserve">[10] This city is located on the Main north of the Main's confluence with the Rhine at Mainz. This birthplace of Goethe has a city hall that meets in a medieval building called the </w:t>
      </w:r>
      <w:proofErr w:type="spellStart"/>
      <w:r w:rsidRPr="00C836AB">
        <w:rPr>
          <w:color w:val="000000"/>
          <w:sz w:val="20"/>
          <w:szCs w:val="20"/>
        </w:rPr>
        <w:t>Romer</w:t>
      </w:r>
      <w:proofErr w:type="spellEnd"/>
      <w:r w:rsidRPr="00C836AB">
        <w:rPr>
          <w:color w:val="000000"/>
          <w:sz w:val="20"/>
          <w:szCs w:val="20"/>
        </w:rPr>
        <w:t>.</w:t>
      </w:r>
      <w:r w:rsidRPr="00C836AB">
        <w:rPr>
          <w:sz w:val="20"/>
          <w:szCs w:val="20"/>
        </w:rPr>
        <w:br/>
      </w:r>
      <w:r w:rsidRPr="00C836AB">
        <w:rPr>
          <w:color w:val="000000"/>
          <w:sz w:val="20"/>
          <w:szCs w:val="20"/>
        </w:rPr>
        <w:t xml:space="preserve">ANSWER: </w:t>
      </w:r>
      <w:r w:rsidRPr="00C836AB">
        <w:rPr>
          <w:b/>
          <w:bCs/>
          <w:color w:val="000000"/>
          <w:sz w:val="20"/>
          <w:szCs w:val="20"/>
          <w:u w:val="single"/>
        </w:rPr>
        <w:t>Frankfurt</w:t>
      </w:r>
      <w:r w:rsidRPr="00C836AB">
        <w:rPr>
          <w:color w:val="000000"/>
          <w:sz w:val="20"/>
          <w:szCs w:val="20"/>
        </w:rPr>
        <w:t xml:space="preserve"> am </w:t>
      </w:r>
      <w:proofErr w:type="gramStart"/>
      <w:r w:rsidRPr="00C836AB">
        <w:rPr>
          <w:color w:val="000000"/>
          <w:sz w:val="20"/>
          <w:szCs w:val="20"/>
        </w:rPr>
        <w:t>Main</w:t>
      </w:r>
      <w:proofErr w:type="gramEnd"/>
      <w:r w:rsidRPr="00C836AB">
        <w:rPr>
          <w:sz w:val="20"/>
          <w:szCs w:val="20"/>
        </w:rPr>
        <w:br/>
      </w:r>
      <w:r w:rsidRPr="00C836AB">
        <w:rPr>
          <w:color w:val="000000"/>
          <w:sz w:val="20"/>
          <w:szCs w:val="20"/>
        </w:rPr>
        <w:t>[10] The Frankfurt Stock Exchange is the location of this German stock market index similar to the Dow Jones Industrial Average. This index's components include BMW, Deutsche Bank, and Adidas.</w:t>
      </w:r>
      <w:r w:rsidRPr="00C836AB">
        <w:rPr>
          <w:sz w:val="20"/>
          <w:szCs w:val="20"/>
        </w:rPr>
        <w:br/>
      </w:r>
      <w:r w:rsidRPr="00C836AB">
        <w:rPr>
          <w:color w:val="000000"/>
          <w:sz w:val="20"/>
          <w:szCs w:val="20"/>
        </w:rPr>
        <w:t xml:space="preserve">ANSWER: </w:t>
      </w:r>
      <w:r w:rsidRPr="00C836AB">
        <w:rPr>
          <w:b/>
          <w:bCs/>
          <w:color w:val="000000"/>
          <w:sz w:val="20"/>
          <w:szCs w:val="20"/>
          <w:u w:val="single"/>
        </w:rPr>
        <w:t>DAX</w:t>
      </w:r>
      <w:r w:rsidRPr="00C836AB">
        <w:rPr>
          <w:color w:val="000000"/>
          <w:sz w:val="20"/>
          <w:szCs w:val="20"/>
        </w:rPr>
        <w:t xml:space="preserve"> [or </w:t>
      </w:r>
      <w:proofErr w:type="spellStart"/>
      <w:r w:rsidRPr="00C836AB">
        <w:rPr>
          <w:b/>
          <w:bCs/>
          <w:color w:val="000000"/>
          <w:sz w:val="20"/>
          <w:szCs w:val="20"/>
          <w:u w:val="single"/>
        </w:rPr>
        <w:t>Deutscher</w:t>
      </w:r>
      <w:proofErr w:type="spellEnd"/>
      <w:r w:rsidRPr="00C836AB">
        <w:rPr>
          <w:b/>
          <w:bCs/>
          <w:color w:val="000000"/>
          <w:sz w:val="20"/>
          <w:szCs w:val="20"/>
          <w:u w:val="single"/>
        </w:rPr>
        <w:t xml:space="preserve"> </w:t>
      </w:r>
      <w:proofErr w:type="spellStart"/>
      <w:r w:rsidRPr="00C836AB">
        <w:rPr>
          <w:b/>
          <w:bCs/>
          <w:color w:val="000000"/>
          <w:sz w:val="20"/>
          <w:szCs w:val="20"/>
          <w:u w:val="single"/>
        </w:rPr>
        <w:t>Aktien</w:t>
      </w:r>
      <w:proofErr w:type="spellEnd"/>
      <w:r w:rsidRPr="00C836AB">
        <w:rPr>
          <w:b/>
          <w:bCs/>
          <w:color w:val="000000"/>
          <w:sz w:val="20"/>
          <w:szCs w:val="20"/>
          <w:u w:val="single"/>
        </w:rPr>
        <w:t xml:space="preserve"> </w:t>
      </w:r>
      <w:proofErr w:type="spellStart"/>
      <w:r w:rsidRPr="00C836AB">
        <w:rPr>
          <w:b/>
          <w:bCs/>
          <w:color w:val="000000"/>
          <w:sz w:val="20"/>
          <w:szCs w:val="20"/>
          <w:u w:val="single"/>
        </w:rPr>
        <w:t>IndeX</w:t>
      </w:r>
      <w:proofErr w:type="spellEnd"/>
      <w:r w:rsidRPr="00C836AB">
        <w:rPr>
          <w:color w:val="000000"/>
          <w:sz w:val="20"/>
          <w:szCs w:val="20"/>
        </w:rPr>
        <w:t>]</w:t>
      </w:r>
    </w:p>
    <w:sectPr w:rsidR="00C836AB" w:rsidRPr="00C83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6C"/>
    <w:rsid w:val="00010665"/>
    <w:rsid w:val="00124261"/>
    <w:rsid w:val="00390E77"/>
    <w:rsid w:val="00585D02"/>
    <w:rsid w:val="005F643F"/>
    <w:rsid w:val="006669FE"/>
    <w:rsid w:val="0075204E"/>
    <w:rsid w:val="008A662E"/>
    <w:rsid w:val="00A2246C"/>
    <w:rsid w:val="00A357BA"/>
    <w:rsid w:val="00C836AB"/>
    <w:rsid w:val="00E011D7"/>
    <w:rsid w:val="00E929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NormalWeb">
    <w:name w:val="Normal (Web)"/>
    <w:basedOn w:val="Normal"/>
    <w:uiPriority w:val="99"/>
    <w:unhideWhenUsed/>
    <w:rsid w:val="00A2246C"/>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12426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NormalWeb">
    <w:name w:val="Normal (Web)"/>
    <w:basedOn w:val="Normal"/>
    <w:uiPriority w:val="99"/>
    <w:unhideWhenUsed/>
    <w:rsid w:val="00A2246C"/>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124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9174">
      <w:bodyDiv w:val="1"/>
      <w:marLeft w:val="0"/>
      <w:marRight w:val="0"/>
      <w:marTop w:val="0"/>
      <w:marBottom w:val="0"/>
      <w:divBdr>
        <w:top w:val="none" w:sz="0" w:space="0" w:color="auto"/>
        <w:left w:val="none" w:sz="0" w:space="0" w:color="auto"/>
        <w:bottom w:val="none" w:sz="0" w:space="0" w:color="auto"/>
        <w:right w:val="none" w:sz="0" w:space="0" w:color="auto"/>
      </w:divBdr>
    </w:div>
    <w:div w:id="200024144">
      <w:bodyDiv w:val="1"/>
      <w:marLeft w:val="0"/>
      <w:marRight w:val="0"/>
      <w:marTop w:val="0"/>
      <w:marBottom w:val="0"/>
      <w:divBdr>
        <w:top w:val="none" w:sz="0" w:space="0" w:color="auto"/>
        <w:left w:val="none" w:sz="0" w:space="0" w:color="auto"/>
        <w:bottom w:val="none" w:sz="0" w:space="0" w:color="auto"/>
        <w:right w:val="none" w:sz="0" w:space="0" w:color="auto"/>
      </w:divBdr>
    </w:div>
    <w:div w:id="214514713">
      <w:bodyDiv w:val="1"/>
      <w:marLeft w:val="0"/>
      <w:marRight w:val="0"/>
      <w:marTop w:val="0"/>
      <w:marBottom w:val="0"/>
      <w:divBdr>
        <w:top w:val="none" w:sz="0" w:space="0" w:color="auto"/>
        <w:left w:val="none" w:sz="0" w:space="0" w:color="auto"/>
        <w:bottom w:val="none" w:sz="0" w:space="0" w:color="auto"/>
        <w:right w:val="none" w:sz="0" w:space="0" w:color="auto"/>
      </w:divBdr>
    </w:div>
    <w:div w:id="302734296">
      <w:bodyDiv w:val="1"/>
      <w:marLeft w:val="0"/>
      <w:marRight w:val="0"/>
      <w:marTop w:val="0"/>
      <w:marBottom w:val="0"/>
      <w:divBdr>
        <w:top w:val="none" w:sz="0" w:space="0" w:color="auto"/>
        <w:left w:val="none" w:sz="0" w:space="0" w:color="auto"/>
        <w:bottom w:val="none" w:sz="0" w:space="0" w:color="auto"/>
        <w:right w:val="none" w:sz="0" w:space="0" w:color="auto"/>
      </w:divBdr>
    </w:div>
    <w:div w:id="348871215">
      <w:bodyDiv w:val="1"/>
      <w:marLeft w:val="0"/>
      <w:marRight w:val="0"/>
      <w:marTop w:val="0"/>
      <w:marBottom w:val="0"/>
      <w:divBdr>
        <w:top w:val="none" w:sz="0" w:space="0" w:color="auto"/>
        <w:left w:val="none" w:sz="0" w:space="0" w:color="auto"/>
        <w:bottom w:val="none" w:sz="0" w:space="0" w:color="auto"/>
        <w:right w:val="none" w:sz="0" w:space="0" w:color="auto"/>
      </w:divBdr>
    </w:div>
    <w:div w:id="355038383">
      <w:bodyDiv w:val="1"/>
      <w:marLeft w:val="0"/>
      <w:marRight w:val="0"/>
      <w:marTop w:val="0"/>
      <w:marBottom w:val="0"/>
      <w:divBdr>
        <w:top w:val="none" w:sz="0" w:space="0" w:color="auto"/>
        <w:left w:val="none" w:sz="0" w:space="0" w:color="auto"/>
        <w:bottom w:val="none" w:sz="0" w:space="0" w:color="auto"/>
        <w:right w:val="none" w:sz="0" w:space="0" w:color="auto"/>
      </w:divBdr>
    </w:div>
    <w:div w:id="365103790">
      <w:bodyDiv w:val="1"/>
      <w:marLeft w:val="0"/>
      <w:marRight w:val="0"/>
      <w:marTop w:val="0"/>
      <w:marBottom w:val="0"/>
      <w:divBdr>
        <w:top w:val="none" w:sz="0" w:space="0" w:color="auto"/>
        <w:left w:val="none" w:sz="0" w:space="0" w:color="auto"/>
        <w:bottom w:val="none" w:sz="0" w:space="0" w:color="auto"/>
        <w:right w:val="none" w:sz="0" w:space="0" w:color="auto"/>
      </w:divBdr>
    </w:div>
    <w:div w:id="366443252">
      <w:bodyDiv w:val="1"/>
      <w:marLeft w:val="0"/>
      <w:marRight w:val="0"/>
      <w:marTop w:val="0"/>
      <w:marBottom w:val="0"/>
      <w:divBdr>
        <w:top w:val="none" w:sz="0" w:space="0" w:color="auto"/>
        <w:left w:val="none" w:sz="0" w:space="0" w:color="auto"/>
        <w:bottom w:val="none" w:sz="0" w:space="0" w:color="auto"/>
        <w:right w:val="none" w:sz="0" w:space="0" w:color="auto"/>
      </w:divBdr>
    </w:div>
    <w:div w:id="414284302">
      <w:bodyDiv w:val="1"/>
      <w:marLeft w:val="0"/>
      <w:marRight w:val="0"/>
      <w:marTop w:val="0"/>
      <w:marBottom w:val="0"/>
      <w:divBdr>
        <w:top w:val="none" w:sz="0" w:space="0" w:color="auto"/>
        <w:left w:val="none" w:sz="0" w:space="0" w:color="auto"/>
        <w:bottom w:val="none" w:sz="0" w:space="0" w:color="auto"/>
        <w:right w:val="none" w:sz="0" w:space="0" w:color="auto"/>
      </w:divBdr>
    </w:div>
    <w:div w:id="503475175">
      <w:bodyDiv w:val="1"/>
      <w:marLeft w:val="0"/>
      <w:marRight w:val="0"/>
      <w:marTop w:val="0"/>
      <w:marBottom w:val="0"/>
      <w:divBdr>
        <w:top w:val="none" w:sz="0" w:space="0" w:color="auto"/>
        <w:left w:val="none" w:sz="0" w:space="0" w:color="auto"/>
        <w:bottom w:val="none" w:sz="0" w:space="0" w:color="auto"/>
        <w:right w:val="none" w:sz="0" w:space="0" w:color="auto"/>
      </w:divBdr>
    </w:div>
    <w:div w:id="574248074">
      <w:bodyDiv w:val="1"/>
      <w:marLeft w:val="0"/>
      <w:marRight w:val="0"/>
      <w:marTop w:val="0"/>
      <w:marBottom w:val="0"/>
      <w:divBdr>
        <w:top w:val="none" w:sz="0" w:space="0" w:color="auto"/>
        <w:left w:val="none" w:sz="0" w:space="0" w:color="auto"/>
        <w:bottom w:val="none" w:sz="0" w:space="0" w:color="auto"/>
        <w:right w:val="none" w:sz="0" w:space="0" w:color="auto"/>
      </w:divBdr>
    </w:div>
    <w:div w:id="676229029">
      <w:bodyDiv w:val="1"/>
      <w:marLeft w:val="0"/>
      <w:marRight w:val="0"/>
      <w:marTop w:val="0"/>
      <w:marBottom w:val="0"/>
      <w:divBdr>
        <w:top w:val="none" w:sz="0" w:space="0" w:color="auto"/>
        <w:left w:val="none" w:sz="0" w:space="0" w:color="auto"/>
        <w:bottom w:val="none" w:sz="0" w:space="0" w:color="auto"/>
        <w:right w:val="none" w:sz="0" w:space="0" w:color="auto"/>
      </w:divBdr>
    </w:div>
    <w:div w:id="685254188">
      <w:bodyDiv w:val="1"/>
      <w:marLeft w:val="0"/>
      <w:marRight w:val="0"/>
      <w:marTop w:val="0"/>
      <w:marBottom w:val="0"/>
      <w:divBdr>
        <w:top w:val="none" w:sz="0" w:space="0" w:color="auto"/>
        <w:left w:val="none" w:sz="0" w:space="0" w:color="auto"/>
        <w:bottom w:val="none" w:sz="0" w:space="0" w:color="auto"/>
        <w:right w:val="none" w:sz="0" w:space="0" w:color="auto"/>
      </w:divBdr>
    </w:div>
    <w:div w:id="695615471">
      <w:bodyDiv w:val="1"/>
      <w:marLeft w:val="0"/>
      <w:marRight w:val="0"/>
      <w:marTop w:val="0"/>
      <w:marBottom w:val="0"/>
      <w:divBdr>
        <w:top w:val="none" w:sz="0" w:space="0" w:color="auto"/>
        <w:left w:val="none" w:sz="0" w:space="0" w:color="auto"/>
        <w:bottom w:val="none" w:sz="0" w:space="0" w:color="auto"/>
        <w:right w:val="none" w:sz="0" w:space="0" w:color="auto"/>
      </w:divBdr>
    </w:div>
    <w:div w:id="737673659">
      <w:bodyDiv w:val="1"/>
      <w:marLeft w:val="0"/>
      <w:marRight w:val="0"/>
      <w:marTop w:val="0"/>
      <w:marBottom w:val="0"/>
      <w:divBdr>
        <w:top w:val="none" w:sz="0" w:space="0" w:color="auto"/>
        <w:left w:val="none" w:sz="0" w:space="0" w:color="auto"/>
        <w:bottom w:val="none" w:sz="0" w:space="0" w:color="auto"/>
        <w:right w:val="none" w:sz="0" w:space="0" w:color="auto"/>
      </w:divBdr>
    </w:div>
    <w:div w:id="959647430">
      <w:bodyDiv w:val="1"/>
      <w:marLeft w:val="0"/>
      <w:marRight w:val="0"/>
      <w:marTop w:val="0"/>
      <w:marBottom w:val="0"/>
      <w:divBdr>
        <w:top w:val="none" w:sz="0" w:space="0" w:color="auto"/>
        <w:left w:val="none" w:sz="0" w:space="0" w:color="auto"/>
        <w:bottom w:val="none" w:sz="0" w:space="0" w:color="auto"/>
        <w:right w:val="none" w:sz="0" w:space="0" w:color="auto"/>
      </w:divBdr>
    </w:div>
    <w:div w:id="984116989">
      <w:bodyDiv w:val="1"/>
      <w:marLeft w:val="0"/>
      <w:marRight w:val="0"/>
      <w:marTop w:val="0"/>
      <w:marBottom w:val="0"/>
      <w:divBdr>
        <w:top w:val="none" w:sz="0" w:space="0" w:color="auto"/>
        <w:left w:val="none" w:sz="0" w:space="0" w:color="auto"/>
        <w:bottom w:val="none" w:sz="0" w:space="0" w:color="auto"/>
        <w:right w:val="none" w:sz="0" w:space="0" w:color="auto"/>
      </w:divBdr>
    </w:div>
    <w:div w:id="1027221687">
      <w:bodyDiv w:val="1"/>
      <w:marLeft w:val="0"/>
      <w:marRight w:val="0"/>
      <w:marTop w:val="0"/>
      <w:marBottom w:val="0"/>
      <w:divBdr>
        <w:top w:val="none" w:sz="0" w:space="0" w:color="auto"/>
        <w:left w:val="none" w:sz="0" w:space="0" w:color="auto"/>
        <w:bottom w:val="none" w:sz="0" w:space="0" w:color="auto"/>
        <w:right w:val="none" w:sz="0" w:space="0" w:color="auto"/>
      </w:divBdr>
    </w:div>
    <w:div w:id="1099178455">
      <w:bodyDiv w:val="1"/>
      <w:marLeft w:val="0"/>
      <w:marRight w:val="0"/>
      <w:marTop w:val="0"/>
      <w:marBottom w:val="0"/>
      <w:divBdr>
        <w:top w:val="none" w:sz="0" w:space="0" w:color="auto"/>
        <w:left w:val="none" w:sz="0" w:space="0" w:color="auto"/>
        <w:bottom w:val="none" w:sz="0" w:space="0" w:color="auto"/>
        <w:right w:val="none" w:sz="0" w:space="0" w:color="auto"/>
      </w:divBdr>
    </w:div>
    <w:div w:id="1171413961">
      <w:bodyDiv w:val="1"/>
      <w:marLeft w:val="0"/>
      <w:marRight w:val="0"/>
      <w:marTop w:val="0"/>
      <w:marBottom w:val="0"/>
      <w:divBdr>
        <w:top w:val="none" w:sz="0" w:space="0" w:color="auto"/>
        <w:left w:val="none" w:sz="0" w:space="0" w:color="auto"/>
        <w:bottom w:val="none" w:sz="0" w:space="0" w:color="auto"/>
        <w:right w:val="none" w:sz="0" w:space="0" w:color="auto"/>
      </w:divBdr>
    </w:div>
    <w:div w:id="1188567610">
      <w:bodyDiv w:val="1"/>
      <w:marLeft w:val="0"/>
      <w:marRight w:val="0"/>
      <w:marTop w:val="0"/>
      <w:marBottom w:val="0"/>
      <w:divBdr>
        <w:top w:val="none" w:sz="0" w:space="0" w:color="auto"/>
        <w:left w:val="none" w:sz="0" w:space="0" w:color="auto"/>
        <w:bottom w:val="none" w:sz="0" w:space="0" w:color="auto"/>
        <w:right w:val="none" w:sz="0" w:space="0" w:color="auto"/>
      </w:divBdr>
    </w:div>
    <w:div w:id="1198010959">
      <w:bodyDiv w:val="1"/>
      <w:marLeft w:val="0"/>
      <w:marRight w:val="0"/>
      <w:marTop w:val="0"/>
      <w:marBottom w:val="0"/>
      <w:divBdr>
        <w:top w:val="none" w:sz="0" w:space="0" w:color="auto"/>
        <w:left w:val="none" w:sz="0" w:space="0" w:color="auto"/>
        <w:bottom w:val="none" w:sz="0" w:space="0" w:color="auto"/>
        <w:right w:val="none" w:sz="0" w:space="0" w:color="auto"/>
      </w:divBdr>
    </w:div>
    <w:div w:id="1211723557">
      <w:bodyDiv w:val="1"/>
      <w:marLeft w:val="0"/>
      <w:marRight w:val="0"/>
      <w:marTop w:val="0"/>
      <w:marBottom w:val="0"/>
      <w:divBdr>
        <w:top w:val="none" w:sz="0" w:space="0" w:color="auto"/>
        <w:left w:val="none" w:sz="0" w:space="0" w:color="auto"/>
        <w:bottom w:val="none" w:sz="0" w:space="0" w:color="auto"/>
        <w:right w:val="none" w:sz="0" w:space="0" w:color="auto"/>
      </w:divBdr>
    </w:div>
    <w:div w:id="1273198812">
      <w:bodyDiv w:val="1"/>
      <w:marLeft w:val="0"/>
      <w:marRight w:val="0"/>
      <w:marTop w:val="0"/>
      <w:marBottom w:val="0"/>
      <w:divBdr>
        <w:top w:val="none" w:sz="0" w:space="0" w:color="auto"/>
        <w:left w:val="none" w:sz="0" w:space="0" w:color="auto"/>
        <w:bottom w:val="none" w:sz="0" w:space="0" w:color="auto"/>
        <w:right w:val="none" w:sz="0" w:space="0" w:color="auto"/>
      </w:divBdr>
    </w:div>
    <w:div w:id="1323893020">
      <w:bodyDiv w:val="1"/>
      <w:marLeft w:val="0"/>
      <w:marRight w:val="0"/>
      <w:marTop w:val="0"/>
      <w:marBottom w:val="0"/>
      <w:divBdr>
        <w:top w:val="none" w:sz="0" w:space="0" w:color="auto"/>
        <w:left w:val="none" w:sz="0" w:space="0" w:color="auto"/>
        <w:bottom w:val="none" w:sz="0" w:space="0" w:color="auto"/>
        <w:right w:val="none" w:sz="0" w:space="0" w:color="auto"/>
      </w:divBdr>
    </w:div>
    <w:div w:id="1349673741">
      <w:bodyDiv w:val="1"/>
      <w:marLeft w:val="0"/>
      <w:marRight w:val="0"/>
      <w:marTop w:val="0"/>
      <w:marBottom w:val="0"/>
      <w:divBdr>
        <w:top w:val="none" w:sz="0" w:space="0" w:color="auto"/>
        <w:left w:val="none" w:sz="0" w:space="0" w:color="auto"/>
        <w:bottom w:val="none" w:sz="0" w:space="0" w:color="auto"/>
        <w:right w:val="none" w:sz="0" w:space="0" w:color="auto"/>
      </w:divBdr>
    </w:div>
    <w:div w:id="1364478707">
      <w:bodyDiv w:val="1"/>
      <w:marLeft w:val="0"/>
      <w:marRight w:val="0"/>
      <w:marTop w:val="0"/>
      <w:marBottom w:val="0"/>
      <w:divBdr>
        <w:top w:val="none" w:sz="0" w:space="0" w:color="auto"/>
        <w:left w:val="none" w:sz="0" w:space="0" w:color="auto"/>
        <w:bottom w:val="none" w:sz="0" w:space="0" w:color="auto"/>
        <w:right w:val="none" w:sz="0" w:space="0" w:color="auto"/>
      </w:divBdr>
    </w:div>
    <w:div w:id="1368411339">
      <w:bodyDiv w:val="1"/>
      <w:marLeft w:val="0"/>
      <w:marRight w:val="0"/>
      <w:marTop w:val="0"/>
      <w:marBottom w:val="0"/>
      <w:divBdr>
        <w:top w:val="none" w:sz="0" w:space="0" w:color="auto"/>
        <w:left w:val="none" w:sz="0" w:space="0" w:color="auto"/>
        <w:bottom w:val="none" w:sz="0" w:space="0" w:color="auto"/>
        <w:right w:val="none" w:sz="0" w:space="0" w:color="auto"/>
      </w:divBdr>
    </w:div>
    <w:div w:id="1395002598">
      <w:bodyDiv w:val="1"/>
      <w:marLeft w:val="0"/>
      <w:marRight w:val="0"/>
      <w:marTop w:val="0"/>
      <w:marBottom w:val="0"/>
      <w:divBdr>
        <w:top w:val="none" w:sz="0" w:space="0" w:color="auto"/>
        <w:left w:val="none" w:sz="0" w:space="0" w:color="auto"/>
        <w:bottom w:val="none" w:sz="0" w:space="0" w:color="auto"/>
        <w:right w:val="none" w:sz="0" w:space="0" w:color="auto"/>
      </w:divBdr>
    </w:div>
    <w:div w:id="1396704082">
      <w:bodyDiv w:val="1"/>
      <w:marLeft w:val="0"/>
      <w:marRight w:val="0"/>
      <w:marTop w:val="0"/>
      <w:marBottom w:val="0"/>
      <w:divBdr>
        <w:top w:val="none" w:sz="0" w:space="0" w:color="auto"/>
        <w:left w:val="none" w:sz="0" w:space="0" w:color="auto"/>
        <w:bottom w:val="none" w:sz="0" w:space="0" w:color="auto"/>
        <w:right w:val="none" w:sz="0" w:space="0" w:color="auto"/>
      </w:divBdr>
    </w:div>
    <w:div w:id="1463156770">
      <w:bodyDiv w:val="1"/>
      <w:marLeft w:val="0"/>
      <w:marRight w:val="0"/>
      <w:marTop w:val="0"/>
      <w:marBottom w:val="0"/>
      <w:divBdr>
        <w:top w:val="none" w:sz="0" w:space="0" w:color="auto"/>
        <w:left w:val="none" w:sz="0" w:space="0" w:color="auto"/>
        <w:bottom w:val="none" w:sz="0" w:space="0" w:color="auto"/>
        <w:right w:val="none" w:sz="0" w:space="0" w:color="auto"/>
      </w:divBdr>
    </w:div>
    <w:div w:id="1488089644">
      <w:bodyDiv w:val="1"/>
      <w:marLeft w:val="0"/>
      <w:marRight w:val="0"/>
      <w:marTop w:val="0"/>
      <w:marBottom w:val="0"/>
      <w:divBdr>
        <w:top w:val="none" w:sz="0" w:space="0" w:color="auto"/>
        <w:left w:val="none" w:sz="0" w:space="0" w:color="auto"/>
        <w:bottom w:val="none" w:sz="0" w:space="0" w:color="auto"/>
        <w:right w:val="none" w:sz="0" w:space="0" w:color="auto"/>
      </w:divBdr>
    </w:div>
    <w:div w:id="1564946269">
      <w:bodyDiv w:val="1"/>
      <w:marLeft w:val="0"/>
      <w:marRight w:val="0"/>
      <w:marTop w:val="0"/>
      <w:marBottom w:val="0"/>
      <w:divBdr>
        <w:top w:val="none" w:sz="0" w:space="0" w:color="auto"/>
        <w:left w:val="none" w:sz="0" w:space="0" w:color="auto"/>
        <w:bottom w:val="none" w:sz="0" w:space="0" w:color="auto"/>
        <w:right w:val="none" w:sz="0" w:space="0" w:color="auto"/>
      </w:divBdr>
    </w:div>
    <w:div w:id="1581719243">
      <w:bodyDiv w:val="1"/>
      <w:marLeft w:val="0"/>
      <w:marRight w:val="0"/>
      <w:marTop w:val="0"/>
      <w:marBottom w:val="0"/>
      <w:divBdr>
        <w:top w:val="none" w:sz="0" w:space="0" w:color="auto"/>
        <w:left w:val="none" w:sz="0" w:space="0" w:color="auto"/>
        <w:bottom w:val="none" w:sz="0" w:space="0" w:color="auto"/>
        <w:right w:val="none" w:sz="0" w:space="0" w:color="auto"/>
      </w:divBdr>
    </w:div>
    <w:div w:id="1706906772">
      <w:bodyDiv w:val="1"/>
      <w:marLeft w:val="0"/>
      <w:marRight w:val="0"/>
      <w:marTop w:val="0"/>
      <w:marBottom w:val="0"/>
      <w:divBdr>
        <w:top w:val="none" w:sz="0" w:space="0" w:color="auto"/>
        <w:left w:val="none" w:sz="0" w:space="0" w:color="auto"/>
        <w:bottom w:val="none" w:sz="0" w:space="0" w:color="auto"/>
        <w:right w:val="none" w:sz="0" w:space="0" w:color="auto"/>
      </w:divBdr>
    </w:div>
    <w:div w:id="1715764699">
      <w:bodyDiv w:val="1"/>
      <w:marLeft w:val="0"/>
      <w:marRight w:val="0"/>
      <w:marTop w:val="0"/>
      <w:marBottom w:val="0"/>
      <w:divBdr>
        <w:top w:val="none" w:sz="0" w:space="0" w:color="auto"/>
        <w:left w:val="none" w:sz="0" w:space="0" w:color="auto"/>
        <w:bottom w:val="none" w:sz="0" w:space="0" w:color="auto"/>
        <w:right w:val="none" w:sz="0" w:space="0" w:color="auto"/>
      </w:divBdr>
    </w:div>
    <w:div w:id="1752778621">
      <w:bodyDiv w:val="1"/>
      <w:marLeft w:val="0"/>
      <w:marRight w:val="0"/>
      <w:marTop w:val="0"/>
      <w:marBottom w:val="0"/>
      <w:divBdr>
        <w:top w:val="none" w:sz="0" w:space="0" w:color="auto"/>
        <w:left w:val="none" w:sz="0" w:space="0" w:color="auto"/>
        <w:bottom w:val="none" w:sz="0" w:space="0" w:color="auto"/>
        <w:right w:val="none" w:sz="0" w:space="0" w:color="auto"/>
      </w:divBdr>
    </w:div>
    <w:div w:id="1788966846">
      <w:bodyDiv w:val="1"/>
      <w:marLeft w:val="0"/>
      <w:marRight w:val="0"/>
      <w:marTop w:val="0"/>
      <w:marBottom w:val="0"/>
      <w:divBdr>
        <w:top w:val="none" w:sz="0" w:space="0" w:color="auto"/>
        <w:left w:val="none" w:sz="0" w:space="0" w:color="auto"/>
        <w:bottom w:val="none" w:sz="0" w:space="0" w:color="auto"/>
        <w:right w:val="none" w:sz="0" w:space="0" w:color="auto"/>
      </w:divBdr>
    </w:div>
    <w:div w:id="1827236155">
      <w:bodyDiv w:val="1"/>
      <w:marLeft w:val="0"/>
      <w:marRight w:val="0"/>
      <w:marTop w:val="0"/>
      <w:marBottom w:val="0"/>
      <w:divBdr>
        <w:top w:val="none" w:sz="0" w:space="0" w:color="auto"/>
        <w:left w:val="none" w:sz="0" w:space="0" w:color="auto"/>
        <w:bottom w:val="none" w:sz="0" w:space="0" w:color="auto"/>
        <w:right w:val="none" w:sz="0" w:space="0" w:color="auto"/>
      </w:divBdr>
    </w:div>
    <w:div w:id="1884243906">
      <w:bodyDiv w:val="1"/>
      <w:marLeft w:val="0"/>
      <w:marRight w:val="0"/>
      <w:marTop w:val="0"/>
      <w:marBottom w:val="0"/>
      <w:divBdr>
        <w:top w:val="none" w:sz="0" w:space="0" w:color="auto"/>
        <w:left w:val="none" w:sz="0" w:space="0" w:color="auto"/>
        <w:bottom w:val="none" w:sz="0" w:space="0" w:color="auto"/>
        <w:right w:val="none" w:sz="0" w:space="0" w:color="auto"/>
      </w:divBdr>
    </w:div>
    <w:div w:id="1907303200">
      <w:bodyDiv w:val="1"/>
      <w:marLeft w:val="0"/>
      <w:marRight w:val="0"/>
      <w:marTop w:val="0"/>
      <w:marBottom w:val="0"/>
      <w:divBdr>
        <w:top w:val="none" w:sz="0" w:space="0" w:color="auto"/>
        <w:left w:val="none" w:sz="0" w:space="0" w:color="auto"/>
        <w:bottom w:val="none" w:sz="0" w:space="0" w:color="auto"/>
        <w:right w:val="none" w:sz="0" w:space="0" w:color="auto"/>
      </w:divBdr>
    </w:div>
    <w:div w:id="1908876093">
      <w:bodyDiv w:val="1"/>
      <w:marLeft w:val="0"/>
      <w:marRight w:val="0"/>
      <w:marTop w:val="0"/>
      <w:marBottom w:val="0"/>
      <w:divBdr>
        <w:top w:val="none" w:sz="0" w:space="0" w:color="auto"/>
        <w:left w:val="none" w:sz="0" w:space="0" w:color="auto"/>
        <w:bottom w:val="none" w:sz="0" w:space="0" w:color="auto"/>
        <w:right w:val="none" w:sz="0" w:space="0" w:color="auto"/>
      </w:divBdr>
    </w:div>
    <w:div w:id="205319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5529</Words>
  <Characters>31518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36974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Matthew Lyons Bollinger</cp:lastModifiedBy>
  <cp:revision>2</cp:revision>
  <dcterms:created xsi:type="dcterms:W3CDTF">2013-08-10T16:10:00Z</dcterms:created>
  <dcterms:modified xsi:type="dcterms:W3CDTF">2013-08-10T16:10:00Z</dcterms:modified>
</cp:coreProperties>
</file>