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D4045" w:rsidRPr="00CB3A63" w:rsidRDefault="00CB3A63">
      <w:pPr>
        <w:pStyle w:val="Normal1"/>
        <w:rPr>
          <w:rFonts w:ascii="Garamond" w:hAnsi="Garamond"/>
        </w:rPr>
      </w:pPr>
      <w:r w:rsidRPr="00CB3A63">
        <w:rPr>
          <w:rFonts w:ascii="Garamond" w:eastAsia="Times New Roman" w:hAnsi="Garamond" w:cs="Times New Roman"/>
          <w:b/>
          <w:sz w:val="32"/>
        </w:rPr>
        <w:t>DRAGOON 2013</w:t>
      </w:r>
    </w:p>
    <w:p w:rsidR="006D4045" w:rsidRPr="00CB3A63" w:rsidRDefault="00CB3A63">
      <w:pPr>
        <w:pStyle w:val="Normal1"/>
        <w:rPr>
          <w:rFonts w:ascii="Garamond" w:hAnsi="Garamond"/>
        </w:rPr>
      </w:pPr>
      <w:r w:rsidRPr="00CB3A63">
        <w:rPr>
          <w:rFonts w:ascii="Garamond" w:eastAsia="Times New Roman" w:hAnsi="Garamond" w:cs="Times New Roman"/>
          <w:b/>
          <w:sz w:val="32"/>
        </w:rPr>
        <w:t>Round 15 (Finals 2)</w:t>
      </w:r>
    </w:p>
    <w:p w:rsidR="006D4045" w:rsidRPr="00CB3A63" w:rsidRDefault="00CB3A63">
      <w:pPr>
        <w:pStyle w:val="Normal1"/>
        <w:rPr>
          <w:rFonts w:ascii="Garamond" w:hAnsi="Garamond"/>
        </w:rPr>
      </w:pPr>
      <w:r w:rsidRPr="00CB3A63">
        <w:rPr>
          <w:rFonts w:ascii="Garamond" w:eastAsia="Times New Roman" w:hAnsi="Garamond" w:cs="Times New Roman"/>
          <w:sz w:val="24"/>
        </w:rPr>
        <w:t>Questions by the University of Illinois at Urbana-Champaign</w:t>
      </w:r>
    </w:p>
    <w:p w:rsidR="006D4045" w:rsidRDefault="00CB3A6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B3A63" w:rsidRPr="00CB3A63" w:rsidRDefault="00CB3A63">
      <w:pPr>
        <w:pStyle w:val="Normal1"/>
        <w:rPr>
          <w:rFonts w:ascii="Times New Roman" w:eastAsia="Times New Roman" w:hAnsi="Times New Roman" w:cs="Times New Roman"/>
          <w:sz w:val="20"/>
          <w:u w:val="single"/>
        </w:rPr>
      </w:pPr>
      <w:r>
        <w:rPr>
          <w:rFonts w:ascii="Times New Roman" w:eastAsia="Times New Roman" w:hAnsi="Times New Roman" w:cs="Times New Roman"/>
          <w:sz w:val="20"/>
          <w:u w:val="single"/>
        </w:rPr>
        <w:t>Tossups</w:t>
      </w:r>
    </w:p>
    <w:p w:rsidR="00CB3A63" w:rsidRDefault="00CB3A63">
      <w:pPr>
        <w:pStyle w:val="Normal1"/>
      </w:pPr>
    </w:p>
    <w:p w:rsidR="006D4045" w:rsidRDefault="00CB3A63">
      <w:pPr>
        <w:pStyle w:val="Normal1"/>
      </w:pPr>
      <w:r>
        <w:rPr>
          <w:rFonts w:ascii="Times New Roman" w:eastAsia="Times New Roman" w:hAnsi="Times New Roman" w:cs="Times New Roman"/>
          <w:sz w:val="20"/>
        </w:rPr>
        <w:t xml:space="preserve">1. </w:t>
      </w:r>
      <w:r>
        <w:rPr>
          <w:rFonts w:ascii="Times New Roman" w:eastAsia="Times New Roman" w:hAnsi="Times New Roman" w:cs="Times New Roman"/>
          <w:b/>
          <w:sz w:val="20"/>
        </w:rPr>
        <w:t>In this technique, neodymium-doped yttrium aluminum garnet lasers can be used to produce picosecond “pump” and “probe” pulses. Metal carbonyl complexes undergo a peak shift in this technique due to pi backbonding. The selection rule for this technique requires that the molecule to be analyzed undergo a change in dipole moment, making this technique complementary to (*)</w:t>
      </w:r>
      <w:r>
        <w:rPr>
          <w:rFonts w:ascii="Times New Roman" w:eastAsia="Times New Roman" w:hAnsi="Times New Roman" w:cs="Times New Roman"/>
          <w:sz w:val="20"/>
        </w:rPr>
        <w:t xml:space="preserve"> Raman spectroscopy. The molecular motions involved in this technique can be modeled as a simple harmonic oscillator. Hydroxyl groups have a characteristic broad peak in this technique around 3300 to 3600 inverse centimeters. For 10 points, name this form of spectroscopy in which the vibrational modes of molecules are probed using light with a wavelength just larger than that of visible light.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infrared spec</w:t>
      </w:r>
      <w:r>
        <w:rPr>
          <w:rFonts w:ascii="Times New Roman" w:eastAsia="Times New Roman" w:hAnsi="Times New Roman" w:cs="Times New Roman"/>
          <w:sz w:val="20"/>
        </w:rPr>
        <w:t xml:space="preserve">troscopy or </w:t>
      </w:r>
      <w:r>
        <w:rPr>
          <w:rFonts w:ascii="Times New Roman" w:eastAsia="Times New Roman" w:hAnsi="Times New Roman" w:cs="Times New Roman"/>
          <w:b/>
          <w:sz w:val="20"/>
          <w:u w:val="single"/>
        </w:rPr>
        <w:t>IR</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One artist from this country created the “Cathedral of Erotic Misery” and published his friend’s poem as the “Primeval Sonata.” Another artist from this country criticized his country’s war effort in a painting that shows a baby eating an axe, </w:t>
      </w:r>
      <w:r>
        <w:rPr>
          <w:rFonts w:ascii="Times New Roman" w:eastAsia="Times New Roman" w:hAnsi="Times New Roman" w:cs="Times New Roman"/>
          <w:b/>
          <w:i/>
          <w:sz w:val="20"/>
        </w:rPr>
        <w:t>Hurray! The Butter is All Gone!</w:t>
      </w:r>
      <w:r>
        <w:rPr>
          <w:rFonts w:ascii="Times New Roman" w:eastAsia="Times New Roman" w:hAnsi="Times New Roman" w:cs="Times New Roman"/>
          <w:b/>
          <w:sz w:val="20"/>
        </w:rPr>
        <w:t xml:space="preserve"> This home country of John Heartfield is also the home of an artist who included five ships at varying distances that correspond with the (*)</w:t>
      </w:r>
      <w:r>
        <w:rPr>
          <w:rFonts w:ascii="Times New Roman" w:eastAsia="Times New Roman" w:hAnsi="Times New Roman" w:cs="Times New Roman"/>
          <w:sz w:val="20"/>
        </w:rPr>
        <w:t xml:space="preserve"> age of man in his </w:t>
      </w:r>
      <w:r>
        <w:rPr>
          <w:rFonts w:ascii="Times New Roman" w:eastAsia="Times New Roman" w:hAnsi="Times New Roman" w:cs="Times New Roman"/>
          <w:i/>
          <w:sz w:val="20"/>
        </w:rPr>
        <w:t>The Stages of Life</w:t>
      </w:r>
      <w:r>
        <w:rPr>
          <w:rFonts w:ascii="Times New Roman" w:eastAsia="Times New Roman" w:hAnsi="Times New Roman" w:cs="Times New Roman"/>
          <w:sz w:val="20"/>
        </w:rPr>
        <w:t xml:space="preserve">. That artist also produced a painting showing a shipwreck in the Arctic, </w:t>
      </w:r>
      <w:r>
        <w:rPr>
          <w:rFonts w:ascii="Times New Roman" w:eastAsia="Times New Roman" w:hAnsi="Times New Roman" w:cs="Times New Roman"/>
          <w:i/>
          <w:sz w:val="20"/>
        </w:rPr>
        <w:t xml:space="preserve">The Sea of Ice. </w:t>
      </w:r>
      <w:r>
        <w:rPr>
          <w:rFonts w:ascii="Times New Roman" w:eastAsia="Times New Roman" w:hAnsi="Times New Roman" w:cs="Times New Roman"/>
          <w:sz w:val="20"/>
        </w:rPr>
        <w:t>This country was home to the Degenerate Art exhibition, which attacked the New Objectivity movement. For 10 points, name this home country of George Grosz and  Max Beckmann, both of whom were mocked by Adolf Hitler.</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Germany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Deutschland</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military of this colony attacked Corbitant to rescue captured allies including Hobomok. Many of this colony’s leaders moved from Leiden. A primary source describing this colony is </w:t>
      </w:r>
      <w:r>
        <w:rPr>
          <w:rFonts w:ascii="Times New Roman" w:eastAsia="Times New Roman" w:hAnsi="Times New Roman" w:cs="Times New Roman"/>
          <w:b/>
          <w:i/>
          <w:sz w:val="20"/>
        </w:rPr>
        <w:t>Mourt’s Relation</w:t>
      </w:r>
      <w:r>
        <w:rPr>
          <w:rFonts w:ascii="Times New Roman" w:eastAsia="Times New Roman" w:hAnsi="Times New Roman" w:cs="Times New Roman"/>
          <w:b/>
          <w:sz w:val="20"/>
        </w:rPr>
        <w:t xml:space="preserve"> by Edward Winslow. One leader earned the nickname “Captain Shrimp” after arresting the drunken settlers of Merrymount. The assistant to the governor of this colony, John Alden, married Priscilla Mullins -- their relationship is romanticized in a (*)</w:t>
      </w:r>
      <w:r>
        <w:rPr>
          <w:rFonts w:ascii="Times New Roman" w:eastAsia="Times New Roman" w:hAnsi="Times New Roman" w:cs="Times New Roman"/>
          <w:sz w:val="20"/>
        </w:rPr>
        <w:t xml:space="preserve"> Longfellow poem. This colony’s militia was run by Myles Standish, and it was governed by William Bradford. Its first members drew up a “compact” after failing to reach the Virginia Colony.  For 10 points, name this colony aided by Squanto, whose pilgrims came on the </w:t>
      </w:r>
      <w:r>
        <w:rPr>
          <w:rFonts w:ascii="Times New Roman" w:eastAsia="Times New Roman" w:hAnsi="Times New Roman" w:cs="Times New Roman"/>
          <w:i/>
          <w:sz w:val="20"/>
        </w:rPr>
        <w:t>Mayflower</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Plymouth</w:t>
      </w:r>
      <w:r>
        <w:rPr>
          <w:rFonts w:ascii="Times New Roman" w:eastAsia="Times New Roman" w:hAnsi="Times New Roman" w:cs="Times New Roman"/>
          <w:sz w:val="20"/>
        </w:rPr>
        <w:t xml:space="preserve"> Bay Colony [or </w:t>
      </w:r>
      <w:r>
        <w:rPr>
          <w:rFonts w:ascii="Times New Roman" w:eastAsia="Times New Roman" w:hAnsi="Times New Roman" w:cs="Times New Roman"/>
          <w:b/>
          <w:sz w:val="20"/>
          <w:u w:val="single"/>
        </w:rPr>
        <w:t>New Plymouth</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4. </w:t>
      </w:r>
      <w:r>
        <w:rPr>
          <w:rFonts w:ascii="Times New Roman" w:eastAsia="Times New Roman" w:hAnsi="Times New Roman" w:cs="Times New Roman"/>
          <w:b/>
          <w:sz w:val="20"/>
        </w:rPr>
        <w:t>In one scene in this book, the protagonist refers to Aristotle and Aquinas as “his lamps,” which causes a priest to speak about the lamp of Epictetus. In its third chapter, the protagonist has a dream of being in a desolate landscape surrounded by goatish monsters; after awakening from that dream and confessing in a chapel, he falls back to sleep and dreams of an (*)</w:t>
      </w:r>
      <w:r>
        <w:rPr>
          <w:rFonts w:ascii="Times New Roman" w:eastAsia="Times New Roman" w:hAnsi="Times New Roman" w:cs="Times New Roman"/>
          <w:sz w:val="20"/>
        </w:rPr>
        <w:t xml:space="preserve"> altar covered in white flowers. Formative events in the title character’s youth include his time at Clongowes, where he is bullied by Nasty Roche. The title character’s aunt Dante and father Simon later argue about Charles Parnell. This </w:t>
      </w:r>
      <w:r>
        <w:rPr>
          <w:rFonts w:ascii="Times New Roman" w:eastAsia="Times New Roman" w:hAnsi="Times New Roman" w:cs="Times New Roman"/>
          <w:i/>
          <w:sz w:val="20"/>
        </w:rPr>
        <w:t xml:space="preserve">Kunstlerroman </w:t>
      </w:r>
      <w:r>
        <w:rPr>
          <w:rFonts w:ascii="Times New Roman" w:eastAsia="Times New Roman" w:hAnsi="Times New Roman" w:cs="Times New Roman"/>
          <w:sz w:val="20"/>
        </w:rPr>
        <w:t>begins with a story about “baby tuckoo” and a moocow.  For 10 points, name this novel about the artistic development of Stephen Dedalus,  written by James Joyce.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Portrait of the Artist As a Young Man</w:t>
      </w:r>
    </w:p>
    <w:p w:rsidR="006D4045" w:rsidRDefault="00CB3A6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B3A63" w:rsidRDefault="00CB3A63">
      <w:pPr>
        <w:pStyle w:val="Normal1"/>
        <w:rPr>
          <w:rFonts w:ascii="Times New Roman" w:eastAsia="Times New Roman" w:hAnsi="Times New Roman" w:cs="Times New Roman"/>
          <w:sz w:val="20"/>
        </w:rPr>
      </w:pPr>
    </w:p>
    <w:p w:rsidR="00CB3A63" w:rsidRDefault="00CB3A63">
      <w:pPr>
        <w:pStyle w:val="Normal1"/>
      </w:pPr>
    </w:p>
    <w:p w:rsidR="006D4045" w:rsidRDefault="00CB3A63">
      <w:pPr>
        <w:pStyle w:val="Normal1"/>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The writing style of this book was investigated by J.C. Doderlein and J.G. Eichhorn, and their work was extended by Bernhard Duhm. This book claims that “the desert will rejoice and bloom like a rose,” and it emphasizes the suffering of one who will “bring justice to the nations” in one of four passages known as the “Servant Songs.” It’s not Matthew, but this book is the original source of the verse “The (*)</w:t>
      </w:r>
      <w:r>
        <w:rPr>
          <w:rFonts w:ascii="Times New Roman" w:eastAsia="Times New Roman" w:hAnsi="Times New Roman" w:cs="Times New Roman"/>
          <w:sz w:val="20"/>
        </w:rPr>
        <w:t xml:space="preserve"> Virgin will conceive and give birth to a son, and will call him Immanuel.” The author of this book is traditionally identified as the son of Amoz; however, modern scholarship believes that he only wrote the first 39 chapters and that this book is actually the work of two or three different authors. For 10 points, name this longest of the prophetic books of the Hebrew Bible.</w:t>
      </w:r>
    </w:p>
    <w:p w:rsidR="006D4045" w:rsidRDefault="00CB3A63">
      <w:pPr>
        <w:pStyle w:val="Normal1"/>
      </w:pPr>
      <w:r>
        <w:rPr>
          <w:rFonts w:ascii="Times New Roman" w:eastAsia="Times New Roman" w:hAnsi="Times New Roman" w:cs="Times New Roman"/>
          <w:sz w:val="20"/>
        </w:rPr>
        <w:t xml:space="preserve">ANSWER: Book of </w:t>
      </w:r>
      <w:r>
        <w:rPr>
          <w:rFonts w:ascii="Times New Roman" w:eastAsia="Times New Roman" w:hAnsi="Times New Roman" w:cs="Times New Roman"/>
          <w:b/>
          <w:sz w:val="20"/>
          <w:u w:val="single"/>
        </w:rPr>
        <w:t>Isaiah</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Near this movie's end, its male lead gives a gun to a hobo in a blue suit, whom he had previously met in a subway. During instances of the title action, the protagonist's mother states that Sagittarius is ascendant, while the title figure herself repeatedly encounters a pack of nuns, converses with a man in a red shirt who stole a bike and sees a woman with a baby whose various (*) </w:t>
      </w:r>
      <w:r>
        <w:rPr>
          <w:rFonts w:ascii="Times New Roman" w:eastAsia="Times New Roman" w:hAnsi="Times New Roman" w:cs="Times New Roman"/>
          <w:sz w:val="20"/>
        </w:rPr>
        <w:t>fates as a kidnapper, a born-again pious soul, and a lottery winner are shown via flashforward. It uses animation to show sprints down a spiral staircase, all of which involve an encounter with a cruel neighbor and his vicious dog. For 10 points, three different scenarios of the title redhead's sprints to find 100,000 German marks in 20 minutes are presented in what Tom Twyker film?</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Run Lola Run</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Lola Rennt</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7. </w:t>
      </w:r>
      <w:r>
        <w:rPr>
          <w:rFonts w:ascii="Times New Roman" w:eastAsia="Times New Roman" w:hAnsi="Times New Roman" w:cs="Times New Roman"/>
          <w:b/>
          <w:sz w:val="20"/>
        </w:rPr>
        <w:t>A group of proteins which catalyze the transfer of this functional group bind to this group using a bromodomain and include the MYST and Gcn5 families. This functional group is removed from a certain class of proteins by the NAD+ dependent protein Sir2. This is the smallest functional group which carnitine is capable of transferring across the mitochondrial membrane. The addition of this functional group at the lysine residues of (*)</w:t>
      </w:r>
      <w:r>
        <w:rPr>
          <w:rFonts w:ascii="Times New Roman" w:eastAsia="Times New Roman" w:hAnsi="Times New Roman" w:cs="Times New Roman"/>
          <w:sz w:val="20"/>
        </w:rPr>
        <w:t xml:space="preserve"> histones is used to enhance transcription. This functional group is transferred to oxaloacetate to form citrate in the beginning of the Krebs cycle, which takes as one of its inputs this group bonded to coenzyme A. For 10 points, name this functional group with formula CH3CO which, in a famous neurotransmitter, is bonded to choline.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acetyl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ethanoyl</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A member of this political party led his country’s government when he debated with James Coyne, who resigned after increasing his pension. An affiliate of this party was accused of taking bribes from Karl-Heinz Schreiber in the Airbus Affair, while a different air company had the Avro Arrow cancelled by one leader of this party. The Wheat Board and a country bank were established during a less famous New Deal, overseen by this party’s own (*) </w:t>
      </w:r>
      <w:r>
        <w:rPr>
          <w:rFonts w:ascii="Times New Roman" w:eastAsia="Times New Roman" w:hAnsi="Times New Roman" w:cs="Times New Roman"/>
          <w:sz w:val="20"/>
        </w:rPr>
        <w:t>R.B. Bennett. A proposal outlining a “distinct society” in the Meech Lake Accords was proposed by a Prime Minister from this party, a man who retired and was replaced by his Defence Minister Kim Campbell. For 10 points, name this political party of Brian Mulroney, John Diefenbaker, and Stephen Harper, who contrast with members of a certain country’s Liberal Party.</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Conservative</w:t>
      </w:r>
      <w:r>
        <w:rPr>
          <w:rFonts w:ascii="Times New Roman" w:eastAsia="Times New Roman" w:hAnsi="Times New Roman" w:cs="Times New Roman"/>
          <w:sz w:val="20"/>
        </w:rPr>
        <w:t xml:space="preserve"> Party of </w:t>
      </w:r>
      <w:r>
        <w:rPr>
          <w:rFonts w:ascii="Times New Roman" w:eastAsia="Times New Roman" w:hAnsi="Times New Roman" w:cs="Times New Roman"/>
          <w:b/>
          <w:sz w:val="20"/>
          <w:u w:val="single"/>
        </w:rPr>
        <w:t>Canada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Progressive Conservative</w:t>
      </w:r>
      <w:r>
        <w:rPr>
          <w:rFonts w:ascii="Times New Roman" w:eastAsia="Times New Roman" w:hAnsi="Times New Roman" w:cs="Times New Roman"/>
          <w:sz w:val="20"/>
        </w:rPr>
        <w:t xml:space="preserve"> Party; prompt “Conservative Party” or “Conservatives”; prompt “Tories”; accept equivalents like “</w:t>
      </w:r>
      <w:r>
        <w:rPr>
          <w:rFonts w:ascii="Times New Roman" w:eastAsia="Times New Roman" w:hAnsi="Times New Roman" w:cs="Times New Roman"/>
          <w:b/>
          <w:sz w:val="20"/>
          <w:u w:val="single"/>
        </w:rPr>
        <w:t>Canadian Conservatives</w:t>
      </w:r>
      <w:r>
        <w:rPr>
          <w:rFonts w:ascii="Times New Roman" w:eastAsia="Times New Roman" w:hAnsi="Times New Roman" w:cs="Times New Roman"/>
          <w:sz w:val="20"/>
        </w:rPr>
        <w:t>” or “</w:t>
      </w:r>
      <w:r>
        <w:rPr>
          <w:rFonts w:ascii="Times New Roman" w:eastAsia="Times New Roman" w:hAnsi="Times New Roman" w:cs="Times New Roman"/>
          <w:b/>
          <w:sz w:val="20"/>
          <w:u w:val="single"/>
        </w:rPr>
        <w:t>Canadian Tories</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9. </w:t>
      </w:r>
      <w:r>
        <w:rPr>
          <w:rFonts w:ascii="Times New Roman" w:eastAsia="Times New Roman" w:hAnsi="Times New Roman" w:cs="Times New Roman"/>
          <w:b/>
          <w:sz w:val="20"/>
        </w:rPr>
        <w:t>In order to illustrate the principles of the universe, one character in this novel magically tosses a coin into the darkness and has it circle a firelight before it arrives back in his hand. That fatalistic character explains his note-taking of specimens with the line “whatever in creation exists without my knowledge exists without my consent.” Its main character travels with filibustering irregulars led by (*)</w:t>
      </w:r>
      <w:r>
        <w:rPr>
          <w:rFonts w:ascii="Times New Roman" w:eastAsia="Times New Roman" w:hAnsi="Times New Roman" w:cs="Times New Roman"/>
          <w:sz w:val="20"/>
        </w:rPr>
        <w:t xml:space="preserve"> Captain White before he joins a posse that includes David Brown, a man who wears a necklace of human ears. After some convincing from Louis Toadvine, its protagonist travels with scalphunters who are lead by John Joe Glanton. For 10 points, the Kid travels with Judge Holden in what dark take on Westerns, which was written by Cormac McCarthy?</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Blood Meridian</w:t>
      </w:r>
      <w:r>
        <w:rPr>
          <w:rFonts w:ascii="Times New Roman" w:eastAsia="Times New Roman" w:hAnsi="Times New Roman" w:cs="Times New Roman"/>
          <w:sz w:val="20"/>
        </w:rPr>
        <w:t>: Or the Evening Redness in the West</w:t>
      </w:r>
    </w:p>
    <w:p w:rsidR="006D4045" w:rsidRDefault="00CB3A63">
      <w:pPr>
        <w:pStyle w:val="Normal1"/>
      </w:pPr>
      <w:r>
        <w:rPr>
          <w:rFonts w:ascii="Times New Roman" w:eastAsia="Times New Roman" w:hAnsi="Times New Roman" w:cs="Times New Roman"/>
          <w:sz w:val="20"/>
        </w:rPr>
        <w:lastRenderedPageBreak/>
        <w:t xml:space="preserve"> </w:t>
      </w:r>
    </w:p>
    <w:p w:rsidR="006D4045" w:rsidRDefault="00CB3A63">
      <w:pPr>
        <w:pStyle w:val="Normal1"/>
      </w:pPr>
      <w:r>
        <w:rPr>
          <w:rFonts w:ascii="Times New Roman" w:eastAsia="Times New Roman" w:hAnsi="Times New Roman" w:cs="Times New Roman"/>
          <w:sz w:val="20"/>
        </w:rPr>
        <w:t>10.</w:t>
      </w:r>
      <w:r>
        <w:rPr>
          <w:rFonts w:ascii="Times New Roman" w:eastAsia="Times New Roman" w:hAnsi="Times New Roman" w:cs="Times New Roman"/>
          <w:b/>
          <w:sz w:val="20"/>
        </w:rPr>
        <w:t xml:space="preserve"> Franklin Fisher introduced so-called folk theorems to model this situation. The Lerner index for agents in this situation is given by “negative one divided by n times e,” where e is an agent’s demand curve. Most models of this situation differ in the assumption whether prices or quantities are set simultaneously. This situation features an intersection of the residual demand curve and the normal demand curve, such that demand curves are</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discontinuous, or kinked. Finding Nash equilibria for this model can be done via the Bertrand, Cournot and Stackelberg models when n=2. Like monopolistic competition, suppliers in this situation may collaborate to form a cartel. For 10 points, name this situation in which there are only a few sellers.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oligopoly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duopoly</w:t>
      </w:r>
      <w:r>
        <w:rPr>
          <w:rFonts w:ascii="Times New Roman" w:eastAsia="Times New Roman" w:hAnsi="Times New Roman" w:cs="Times New Roman"/>
          <w:sz w:val="20"/>
        </w:rPr>
        <w:t xml:space="preserve"> at any point]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11. </w:t>
      </w:r>
      <w:r>
        <w:rPr>
          <w:rFonts w:ascii="Times New Roman" w:eastAsia="Times New Roman" w:hAnsi="Times New Roman" w:cs="Times New Roman"/>
          <w:b/>
          <w:sz w:val="20"/>
        </w:rPr>
        <w:t>One of this man’s sons was an ugly hunter known for carving a large rock sculpture of Cybele. Some sources state that his birth was probably the result of a relationship between Zeus and the nymph Plouto. This father of Broteas was both the maternal and paternal grandfather of a pair of children who murdered Chrysippus. Later, one of those grandchildren killed the other’s sons and fed them to him. This grandfather of  (*)</w:t>
      </w:r>
      <w:r>
        <w:rPr>
          <w:rFonts w:ascii="Times New Roman" w:eastAsia="Times New Roman" w:hAnsi="Times New Roman" w:cs="Times New Roman"/>
          <w:sz w:val="20"/>
        </w:rPr>
        <w:t xml:space="preserve"> Atreus and Thyestes had a daughter who turned to stone after her children were shot down. He also had a son who had his shoulder replaced with ivory after Demeter accidentally took a bite of him. For 10 points name this father of Niobe who was punished for feeding his son Pelops to the gods by being placed next to water and fruit he could never reach.</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Tantalus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Dave “The Ghost” Casper and Charlie Sanders are Hall of Famers who played this position, while Chad Lewis made 3 Pro Bowls with the Eagles playing it. In 2013 a players of this position nicknamed the “Black Unicorn”, moved from the Giants to the Bears. Annually, an award named after John Mackey goes to the top college player at this position, an honor won by players like (*) </w:t>
      </w:r>
      <w:r>
        <w:rPr>
          <w:rFonts w:ascii="Times New Roman" w:eastAsia="Times New Roman" w:hAnsi="Times New Roman" w:cs="Times New Roman"/>
          <w:sz w:val="20"/>
        </w:rPr>
        <w:t>Tyler Eifert and Marcedes Lewis. In 2005, a Browns first round pick at this position crashed his motorcycle – his father dominated this position in the 80s with San Diego. Former league leaders who play it are Jimmy Graham and Rob Gronkowski, who set this position’s single season record for receiving yards. For 10 points, name this football position played by Tony Gonzalez and Antonio Gates.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Tight End</w:t>
      </w:r>
      <w:r>
        <w:rPr>
          <w:rFonts w:ascii="Times New Roman" w:eastAsia="Times New Roman" w:hAnsi="Times New Roman" w:cs="Times New Roman"/>
          <w:sz w:val="20"/>
        </w:rPr>
        <w:t>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13. </w:t>
      </w:r>
      <w:r>
        <w:rPr>
          <w:rFonts w:ascii="Times New Roman" w:eastAsia="Times New Roman" w:hAnsi="Times New Roman" w:cs="Times New Roman"/>
          <w:b/>
          <w:sz w:val="20"/>
        </w:rPr>
        <w:t>Its skewness is 2, which can be inferred from the fact its moment generating function is “p divided by the quantity p minus t”, where p is its single parameter and t is time. Given a series of random variables characterized by this distribution, the sum of those random variables fits the Erlang Distribution. Though its variance is one over its parameter (*)</w:t>
      </w:r>
      <w:r>
        <w:rPr>
          <w:rFonts w:ascii="Times New Roman" w:eastAsia="Times New Roman" w:hAnsi="Times New Roman" w:cs="Times New Roman"/>
          <w:sz w:val="20"/>
        </w:rPr>
        <w:t xml:space="preserve"> squared, its expected value is one over that parameter, which is often represented with a lambda. This distribution is the continuous analogue of the geometric distribution, which means that it too, is memoryless. For 10 points, name this probability distribution that is closely modeled by the function “e to the x.”</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exponential</w:t>
      </w:r>
      <w:r>
        <w:rPr>
          <w:rFonts w:ascii="Times New Roman" w:eastAsia="Times New Roman" w:hAnsi="Times New Roman" w:cs="Times New Roman"/>
          <w:sz w:val="20"/>
        </w:rPr>
        <w:t xml:space="preserve"> distribution</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14. </w:t>
      </w:r>
      <w:r>
        <w:rPr>
          <w:rFonts w:ascii="Times New Roman" w:eastAsia="Times New Roman" w:hAnsi="Times New Roman" w:cs="Times New Roman"/>
          <w:b/>
          <w:sz w:val="20"/>
        </w:rPr>
        <w:t>The language spoken in this polity was transliterated by Francis Llewellyn Griffith using a barque stand, and evidence of extensive gold extraction in this polity has been discovered at the site of Hosh el-Geruf.</w:t>
      </w:r>
    </w:p>
    <w:p w:rsidR="006D4045" w:rsidRDefault="00CB3A63">
      <w:pPr>
        <w:pStyle w:val="Normal1"/>
      </w:pPr>
      <w:r>
        <w:rPr>
          <w:rFonts w:ascii="Times New Roman" w:eastAsia="Times New Roman" w:hAnsi="Times New Roman" w:cs="Times New Roman"/>
          <w:b/>
          <w:sz w:val="20"/>
        </w:rPr>
        <w:t>According to legend, an invasion of this polity was repulsed by its legendary queen Candace. This kingdom moved its capital from Napata after defeat at the hands of (*)</w:t>
      </w:r>
      <w:r>
        <w:rPr>
          <w:rFonts w:ascii="Times New Roman" w:eastAsia="Times New Roman" w:hAnsi="Times New Roman" w:cs="Times New Roman"/>
          <w:sz w:val="20"/>
        </w:rPr>
        <w:t xml:space="preserve"> Psamettichus II, and following that move, Apedemak became its principal deity. Its King Piye invaded its northern neighbor and founded what would become that neighbor’s twenty-fifth dynasty. This Kingdom itself eventually fell to Axum. With a capital at Meroe, for 10 points, name this ancient kingdom located between the 1st and 5th cataracts of the Nile, to the south of Egypt.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Kush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Nubia</w:t>
      </w:r>
      <w:r>
        <w:rPr>
          <w:rFonts w:ascii="Times New Roman" w:eastAsia="Times New Roman" w:hAnsi="Times New Roman" w:cs="Times New Roman"/>
          <w:sz w:val="20"/>
        </w:rPr>
        <w:t xml:space="preserve">, since that’s what the Egyptians called it, accept </w:t>
      </w:r>
      <w:r>
        <w:rPr>
          <w:rFonts w:ascii="Times New Roman" w:eastAsia="Times New Roman" w:hAnsi="Times New Roman" w:cs="Times New Roman"/>
          <w:b/>
          <w:sz w:val="20"/>
          <w:u w:val="single"/>
        </w:rPr>
        <w:t>Meroë</w:t>
      </w:r>
      <w:r>
        <w:rPr>
          <w:rFonts w:ascii="Times New Roman" w:eastAsia="Times New Roman" w:hAnsi="Times New Roman" w:cs="Times New Roman"/>
          <w:sz w:val="20"/>
        </w:rPr>
        <w:t xml:space="preserve"> before mention]</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lastRenderedPageBreak/>
        <w:t xml:space="preserve">15. </w:t>
      </w:r>
      <w:r>
        <w:rPr>
          <w:rFonts w:ascii="Times New Roman" w:eastAsia="Times New Roman" w:hAnsi="Times New Roman" w:cs="Times New Roman"/>
          <w:b/>
          <w:sz w:val="20"/>
        </w:rPr>
        <w:t xml:space="preserve">In one work, this figure is introduced wearing a white veil, a green cape and a flame-red dress which all symbolize theological purity. In another work, this woman states that the dark spots on the moon are the result of different regions having different worth and thus shining more or less brightly. She ends one work by ordering a pair of men to drink from the river Eunoè. While at (*) </w:t>
      </w:r>
      <w:r>
        <w:rPr>
          <w:rFonts w:ascii="Times New Roman" w:eastAsia="Times New Roman" w:hAnsi="Times New Roman" w:cs="Times New Roman"/>
          <w:sz w:val="20"/>
        </w:rPr>
        <w:t>Primum Mobile, she states that the nine swirling clouds of fire are representative of nine orders of angels. We last see her joining the white rose that symbolizes the Virgin Mary, which leads her to be replaced by St. Bernard, who takes the narrator to the Empyrean. Earlier, she replaced Vergil as a guide on Mt. Purgatorio.  For 10 points, name this woman beloved by Dante who acts as a tour guide through Paradise.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Beatrice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Bice</w:t>
      </w:r>
      <w:r>
        <w:rPr>
          <w:rFonts w:ascii="Times New Roman" w:eastAsia="Times New Roman" w:hAnsi="Times New Roman" w:cs="Times New Roman"/>
          <w:sz w:val="20"/>
        </w:rPr>
        <w:t xml:space="preserve">” di Folco </w:t>
      </w:r>
      <w:r>
        <w:rPr>
          <w:rFonts w:ascii="Times New Roman" w:eastAsia="Times New Roman" w:hAnsi="Times New Roman" w:cs="Times New Roman"/>
          <w:b/>
          <w:sz w:val="20"/>
          <w:u w:val="single"/>
        </w:rPr>
        <w:t>Portinari</w:t>
      </w:r>
      <w:r>
        <w:rPr>
          <w:rFonts w:ascii="Times New Roman" w:eastAsia="Times New Roman" w:hAnsi="Times New Roman" w:cs="Times New Roman"/>
          <w:sz w:val="20"/>
        </w:rPr>
        <w:t xml:space="preserve"> [accept any of the underlined portions.]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Lyotard stated that this quality is the “repetition of the new” and that humanity’s constant exposure to it is a hallmark of postmodernism. Mental vigor and powerful language are two of the five characteristics of it according to a treatise by the ancient philosopher Longinus. The vastness of pandemonium in </w:t>
      </w:r>
      <w:r>
        <w:rPr>
          <w:rFonts w:ascii="Times New Roman" w:eastAsia="Times New Roman" w:hAnsi="Times New Roman" w:cs="Times New Roman"/>
          <w:b/>
          <w:i/>
          <w:sz w:val="20"/>
        </w:rPr>
        <w:t xml:space="preserve">Paradise Lost </w:t>
      </w:r>
      <w:r>
        <w:rPr>
          <w:rFonts w:ascii="Times New Roman" w:eastAsia="Times New Roman" w:hAnsi="Times New Roman" w:cs="Times New Roman"/>
          <w:b/>
          <w:sz w:val="20"/>
        </w:rPr>
        <w:t>and the wreckage of a ship in a painting by (*)</w:t>
      </w:r>
      <w:r>
        <w:rPr>
          <w:rFonts w:ascii="Times New Roman" w:eastAsia="Times New Roman" w:hAnsi="Times New Roman" w:cs="Times New Roman"/>
          <w:sz w:val="20"/>
        </w:rPr>
        <w:t xml:space="preserve"> Turner are used as examples of this state in a book that argues this concept is derived from a contemplation of infinity or awe. In response to Edmund Burke, Kant argued that it occurs only when the faculties of contemplation have been overwhelmed. For 10 points, name this aesthetic quality derived from fear that is contrasted with the beautiful.</w:t>
      </w:r>
    </w:p>
    <w:p w:rsidR="006D4045" w:rsidRDefault="00CB3A63">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sublime</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This phenomenon causes an increase in resistivity due to electrons scattering in circular paths in weak localization. Inside the coherence length this phenomenon produces a speckle pattern. This phenomenon can be studied in the delayed choice and quantum eraser experiments. The LIGO detector uses this phenomenon to search for (*) </w:t>
      </w:r>
      <w:r>
        <w:rPr>
          <w:rFonts w:ascii="Times New Roman" w:eastAsia="Times New Roman" w:hAnsi="Times New Roman" w:cs="Times New Roman"/>
          <w:sz w:val="20"/>
        </w:rPr>
        <w:t>gravitational waves using an apparatus containing two long perpendicular arms and a beam splitter. The effect of this phenomenon is maximized when the path length difference between an observer and two in-phase sources is an integer or half integer multiple of the wavelength. For 10 points, name this phenomenon in which two waves superimpose to form a new wave with smaller or larger amplitude, which can be “constructive” or “destructive.”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interference</w:t>
      </w:r>
      <w:r>
        <w:rPr>
          <w:rFonts w:ascii="Times New Roman" w:eastAsia="Times New Roman" w:hAnsi="Times New Roman" w:cs="Times New Roman"/>
          <w:sz w:val="20"/>
        </w:rPr>
        <w:t xml:space="preserve"> [accept “quantum </w:t>
      </w:r>
      <w:r>
        <w:rPr>
          <w:rFonts w:ascii="Times New Roman" w:eastAsia="Times New Roman" w:hAnsi="Times New Roman" w:cs="Times New Roman"/>
          <w:b/>
          <w:sz w:val="20"/>
          <w:u w:val="single"/>
        </w:rPr>
        <w:t>interference</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18.</w:t>
      </w:r>
      <w:r>
        <w:rPr>
          <w:rFonts w:ascii="Times New Roman" w:eastAsia="Times New Roman" w:hAnsi="Times New Roman" w:cs="Times New Roman"/>
          <w:b/>
          <w:sz w:val="20"/>
        </w:rPr>
        <w:t xml:space="preserve"> In the last movement of Brahms’ first symphony, a </w:t>
      </w:r>
      <w:r>
        <w:rPr>
          <w:rFonts w:ascii="Times New Roman" w:eastAsia="Times New Roman" w:hAnsi="Times New Roman" w:cs="Times New Roman"/>
          <w:b/>
          <w:i/>
          <w:sz w:val="20"/>
        </w:rPr>
        <w:t>forte</w:t>
      </w:r>
      <w:r>
        <w:rPr>
          <w:rFonts w:ascii="Times New Roman" w:eastAsia="Times New Roman" w:hAnsi="Times New Roman" w:cs="Times New Roman"/>
          <w:b/>
          <w:sz w:val="20"/>
        </w:rPr>
        <w:t xml:space="preserve"> passage for two of these instruments announces the initial modulation to C major.  Duets for this instrument and piano include an </w:t>
      </w:r>
      <w:r>
        <w:rPr>
          <w:rFonts w:ascii="Times New Roman" w:eastAsia="Times New Roman" w:hAnsi="Times New Roman" w:cs="Times New Roman"/>
          <w:b/>
          <w:i/>
          <w:sz w:val="20"/>
        </w:rPr>
        <w:t>Elegie</w:t>
      </w:r>
      <w:r>
        <w:rPr>
          <w:rFonts w:ascii="Times New Roman" w:eastAsia="Times New Roman" w:hAnsi="Times New Roman" w:cs="Times New Roman"/>
          <w:b/>
          <w:sz w:val="20"/>
        </w:rPr>
        <w:t xml:space="preserve"> by Francis Poulenc, and it’s not the violin but Bach’s first Brandenburg Concerto calls for two of these instruments, while the other five concerti call for none. Along with the clarinet, it represents the title character of (*)</w:t>
      </w:r>
      <w:r>
        <w:rPr>
          <w:rFonts w:ascii="Times New Roman" w:eastAsia="Times New Roman" w:hAnsi="Times New Roman" w:cs="Times New Roman"/>
          <w:sz w:val="20"/>
        </w:rPr>
        <w:t xml:space="preserve"> Strauss’s </w:t>
      </w:r>
      <w:r>
        <w:rPr>
          <w:rFonts w:ascii="Times New Roman" w:eastAsia="Times New Roman" w:hAnsi="Times New Roman" w:cs="Times New Roman"/>
          <w:i/>
          <w:sz w:val="20"/>
        </w:rPr>
        <w:t>Till Eulenspiegel</w:t>
      </w:r>
      <w:r>
        <w:rPr>
          <w:rFonts w:ascii="Times New Roman" w:eastAsia="Times New Roman" w:hAnsi="Times New Roman" w:cs="Times New Roman"/>
          <w:sz w:val="20"/>
        </w:rPr>
        <w:t xml:space="preserve">, and Strauss also wrote two concertos for it. One valve on this instrument allows players to switch from the F division to the B-flat division. Mozart composed four concertos for an earlier version of this instrument, three of which represent the wolf in </w:t>
      </w:r>
      <w:r>
        <w:rPr>
          <w:rFonts w:ascii="Times New Roman" w:eastAsia="Times New Roman" w:hAnsi="Times New Roman" w:cs="Times New Roman"/>
          <w:i/>
          <w:sz w:val="20"/>
        </w:rPr>
        <w:t>Peter and the Wolf</w:t>
      </w:r>
      <w:r>
        <w:rPr>
          <w:rFonts w:ascii="Times New Roman" w:eastAsia="Times New Roman" w:hAnsi="Times New Roman" w:cs="Times New Roman"/>
          <w:sz w:val="20"/>
        </w:rPr>
        <w:t>. For 10 points, name this brass instrument which, despite its common name, isn’t really French.</w:t>
      </w:r>
    </w:p>
    <w:p w:rsidR="006D4045" w:rsidRDefault="00CB3A63">
      <w:pPr>
        <w:pStyle w:val="Normal1"/>
      </w:pPr>
      <w:r>
        <w:rPr>
          <w:rFonts w:ascii="Times New Roman" w:eastAsia="Times New Roman" w:hAnsi="Times New Roman" w:cs="Times New Roman"/>
          <w:sz w:val="20"/>
        </w:rPr>
        <w:t xml:space="preserve">ANSWER: (French) </w:t>
      </w:r>
      <w:r>
        <w:rPr>
          <w:rFonts w:ascii="Times New Roman" w:eastAsia="Times New Roman" w:hAnsi="Times New Roman" w:cs="Times New Roman"/>
          <w:b/>
          <w:sz w:val="20"/>
          <w:u w:val="single"/>
        </w:rPr>
        <w:t>horn</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19. </w:t>
      </w:r>
      <w:r>
        <w:rPr>
          <w:rFonts w:ascii="Times New Roman" w:eastAsia="Times New Roman" w:hAnsi="Times New Roman" w:cs="Times New Roman"/>
          <w:b/>
          <w:sz w:val="20"/>
        </w:rPr>
        <w:t>Part 1 of this novel closes with the protagonist wanting to weep when he sees a couple on a train split-up after he thought they were on a long journey together. The protagonist of this book is reminded of his lover’s feet when he puts his ear to a tea kettle and listens to its jingling bell. In its last pages, the Milky Way highlights the physical features of its two principle characters, who are standing in its streams of light. This novel’s last major event is that of a (*)</w:t>
      </w:r>
      <w:r>
        <w:rPr>
          <w:rFonts w:ascii="Times New Roman" w:eastAsia="Times New Roman" w:hAnsi="Times New Roman" w:cs="Times New Roman"/>
          <w:sz w:val="20"/>
        </w:rPr>
        <w:t xml:space="preserve"> cocoon warehouse catching on fire, where a woman is saved by her fiancé’s ex-lover. Its main character is a dilettante that is working on a book about western ballet who has an affair with the </w:t>
      </w:r>
      <w:r>
        <w:rPr>
          <w:rFonts w:ascii="Times New Roman" w:eastAsia="Times New Roman" w:hAnsi="Times New Roman" w:cs="Times New Roman"/>
          <w:i/>
          <w:sz w:val="20"/>
        </w:rPr>
        <w:t xml:space="preserve">geisha </w:t>
      </w:r>
      <w:r>
        <w:rPr>
          <w:rFonts w:ascii="Times New Roman" w:eastAsia="Times New Roman" w:hAnsi="Times New Roman" w:cs="Times New Roman"/>
          <w:sz w:val="20"/>
        </w:rPr>
        <w:t>Komako. For 10 points, name this novel in which Shimamura’s affair is juxtaposed with the title region, a work of Kawabata.</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Snow Country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Yukiguni</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lastRenderedPageBreak/>
        <w:t xml:space="preserve"> </w:t>
      </w:r>
    </w:p>
    <w:p w:rsidR="006D4045" w:rsidRDefault="00CB3A63">
      <w:pPr>
        <w:pStyle w:val="Normal1"/>
      </w:pPr>
      <w:r>
        <w:rPr>
          <w:rFonts w:ascii="Times New Roman" w:eastAsia="Times New Roman" w:hAnsi="Times New Roman" w:cs="Times New Roman"/>
          <w:sz w:val="20"/>
        </w:rPr>
        <w:t xml:space="preserve">20. </w:t>
      </w:r>
      <w:r>
        <w:rPr>
          <w:rFonts w:ascii="Times New Roman" w:eastAsia="Times New Roman" w:hAnsi="Times New Roman" w:cs="Times New Roman"/>
          <w:b/>
          <w:sz w:val="20"/>
        </w:rPr>
        <w:t>This ruler employed the court historian Antonio Bonfini during the last years of the latter’s life. This ruler requested that Pope Paul II establish the Universitas Istropolitana in what is now Bratislava. During one war, former supporters led by Archbishop Vitez plotted to depose this ruler, who is not Italian but invited many Italian humanists to his court and owned an eponymous library which was the largest outside Italy at the taime. This leader, who hired full-time mercenaries for his (*)</w:t>
      </w:r>
      <w:r>
        <w:rPr>
          <w:rFonts w:ascii="Times New Roman" w:eastAsia="Times New Roman" w:hAnsi="Times New Roman" w:cs="Times New Roman"/>
          <w:sz w:val="20"/>
        </w:rPr>
        <w:t xml:space="preserve"> ‘Black Army,’ fought a protracted war with George Podebrad of Bohemia on the pretext of returning Bohemia to Catholicism. Dying in 1490, for 10 points, name this son of Janos Hunyadi, a Hungarian king whose byname comes from the Raven on his family crest.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Matthias Corvinus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Matthias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Matyas I</w:t>
      </w:r>
      <w:r>
        <w:rPr>
          <w:rFonts w:ascii="Times New Roman" w:eastAsia="Times New Roman" w:hAnsi="Times New Roman" w:cs="Times New Roman"/>
          <w:sz w:val="20"/>
        </w:rPr>
        <w:t xml:space="preserve"> Hunyadi]</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spacing w:line="240" w:lineRule="auto"/>
      </w:pPr>
      <w:r>
        <w:rPr>
          <w:rFonts w:ascii="Times New Roman" w:eastAsia="Times New Roman" w:hAnsi="Times New Roman" w:cs="Times New Roman"/>
          <w:sz w:val="20"/>
        </w:rPr>
        <w:t xml:space="preserve">21. </w:t>
      </w:r>
      <w:r>
        <w:rPr>
          <w:rFonts w:ascii="Times New Roman" w:eastAsia="Times New Roman" w:hAnsi="Times New Roman" w:cs="Times New Roman"/>
          <w:b/>
          <w:sz w:val="20"/>
        </w:rPr>
        <w:t xml:space="preserve">One poet from this movement wrote of a man that “talks of reaping” and of a “Nocturne at Bethesda” in his collection </w:t>
      </w:r>
      <w:r>
        <w:rPr>
          <w:rFonts w:ascii="Times New Roman" w:eastAsia="Times New Roman" w:hAnsi="Times New Roman" w:cs="Times New Roman"/>
          <w:b/>
          <w:i/>
          <w:sz w:val="20"/>
        </w:rPr>
        <w:t xml:space="preserve">Personals. </w:t>
      </w:r>
      <w:r>
        <w:rPr>
          <w:rFonts w:ascii="Times New Roman" w:eastAsia="Times New Roman" w:hAnsi="Times New Roman" w:cs="Times New Roman"/>
          <w:b/>
          <w:sz w:val="20"/>
        </w:rPr>
        <w:t xml:space="preserve">A playwright from this movement depicted the Loving family in her play </w:t>
      </w:r>
      <w:r>
        <w:rPr>
          <w:rFonts w:ascii="Times New Roman" w:eastAsia="Times New Roman" w:hAnsi="Times New Roman" w:cs="Times New Roman"/>
          <w:b/>
          <w:i/>
          <w:sz w:val="20"/>
        </w:rPr>
        <w:t>Rachel</w:t>
      </w:r>
      <w:r>
        <w:rPr>
          <w:rFonts w:ascii="Times New Roman" w:eastAsia="Times New Roman" w:hAnsi="Times New Roman" w:cs="Times New Roman"/>
          <w:b/>
          <w:sz w:val="20"/>
        </w:rPr>
        <w:t>. The “dean” of this effort was a man who would eventually convert to Bahai, and who started a magazine to popularize Arna Bontemps and Angelina Weld Grimké. One poet from this movement demanded (*)</w:t>
      </w:r>
      <w:r>
        <w:rPr>
          <w:rFonts w:ascii="Times New Roman" w:eastAsia="Times New Roman" w:hAnsi="Times New Roman" w:cs="Times New Roman"/>
          <w:sz w:val="20"/>
        </w:rPr>
        <w:t xml:space="preserve"> “let it not be like hogs” in discussing the title action of his poem “If We Must Die.” It was spearheaded by Alain Locke, and included a poet who wrote “Life for me ain’t been no crystal stair” at the conclusion of his poem “Mother to Son.” For 10 points, name this modernist poetic movement spearheaded by Langston Hughes.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Harlem Renaissance</w:t>
      </w:r>
    </w:p>
    <w:p w:rsidR="006D4045" w:rsidRDefault="006D4045">
      <w:pPr>
        <w:pStyle w:val="Normal1"/>
      </w:pPr>
    </w:p>
    <w:p w:rsidR="006D4045" w:rsidRDefault="00CB3A6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br/>
      </w: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Pr="00CB3A63" w:rsidRDefault="00CB3A63">
      <w:pPr>
        <w:pStyle w:val="Normal1"/>
        <w:rPr>
          <w:rFonts w:ascii="Times New Roman" w:eastAsia="Times New Roman" w:hAnsi="Times New Roman" w:cs="Times New Roman"/>
          <w:sz w:val="20"/>
          <w:u w:val="single"/>
        </w:rPr>
      </w:pPr>
      <w:r>
        <w:rPr>
          <w:rFonts w:ascii="Times New Roman" w:eastAsia="Times New Roman" w:hAnsi="Times New Roman" w:cs="Times New Roman"/>
          <w:sz w:val="20"/>
          <w:u w:val="single"/>
        </w:rPr>
        <w:lastRenderedPageBreak/>
        <w:t>Bonuses</w:t>
      </w:r>
    </w:p>
    <w:p w:rsidR="00CB3A63" w:rsidRDefault="00CB3A63">
      <w:pPr>
        <w:pStyle w:val="Normal1"/>
      </w:pPr>
    </w:p>
    <w:p w:rsidR="006D4045" w:rsidRDefault="00CB3A63">
      <w:pPr>
        <w:pStyle w:val="Normal1"/>
      </w:pPr>
      <w:r>
        <w:rPr>
          <w:rFonts w:ascii="Times New Roman" w:eastAsia="Times New Roman" w:hAnsi="Times New Roman" w:cs="Times New Roman"/>
          <w:sz w:val="20"/>
        </w:rPr>
        <w:t>1. The singer of this work decides to join up with a street musician in the fi</w:t>
      </w:r>
      <w:r w:rsidR="0065593D">
        <w:rPr>
          <w:rFonts w:ascii="Times New Roman" w:eastAsia="Times New Roman" w:hAnsi="Times New Roman" w:cs="Times New Roman"/>
          <w:sz w:val="20"/>
        </w:rPr>
        <w:t>nal song, called “Der Leiermann,</w:t>
      </w:r>
      <w:r>
        <w:rPr>
          <w:rFonts w:ascii="Times New Roman" w:eastAsia="Times New Roman" w:hAnsi="Times New Roman" w:cs="Times New Roman"/>
          <w:sz w:val="20"/>
        </w:rPr>
        <w:t>”</w:t>
      </w:r>
      <w:r w:rsidR="0065593D">
        <w:rPr>
          <w:rFonts w:ascii="Times New Roman" w:eastAsia="Times New Roman" w:hAnsi="Times New Roman" w:cs="Times New Roman"/>
          <w:sz w:val="20"/>
        </w:rPr>
        <w:t xml:space="preserve"> or “The Hurdy-Gurdy Man.”</w:t>
      </w:r>
      <w:bookmarkStart w:id="0" w:name="_GoBack"/>
      <w:bookmarkEnd w:id="0"/>
      <w:r>
        <w:rPr>
          <w:rFonts w:ascii="Times New Roman" w:eastAsia="Times New Roman" w:hAnsi="Times New Roman" w:cs="Times New Roman"/>
          <w:sz w:val="20"/>
        </w:rPr>
        <w:t xml:space="preserve">  For 10 points each:</w:t>
      </w:r>
    </w:p>
    <w:p w:rsidR="006D4045" w:rsidRDefault="00CB3A63">
      <w:pPr>
        <w:pStyle w:val="Normal1"/>
      </w:pPr>
      <w:r>
        <w:rPr>
          <w:rFonts w:ascii="Times New Roman" w:eastAsia="Times New Roman" w:hAnsi="Times New Roman" w:cs="Times New Roman"/>
          <w:sz w:val="20"/>
        </w:rPr>
        <w:t>[10] Name this song cycle for voice and piano based on the poetry of Wilhelm Muller. It is sung from the point of view of a lovelorn wanderer who bids farewell to his beloved in the opening song “Gute Nacht.”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Winterreise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Winter Journey</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Winterreise </w:t>
      </w:r>
      <w:r>
        <w:rPr>
          <w:rFonts w:ascii="Times New Roman" w:eastAsia="Times New Roman" w:hAnsi="Times New Roman" w:cs="Times New Roman"/>
          <w:sz w:val="20"/>
        </w:rPr>
        <w:t>was completed by this Austrian composer near the end of his life. He also wrote the “Trout” Quintet and the string quartet “Death and the Maiden.”</w:t>
      </w:r>
    </w:p>
    <w:p w:rsidR="006D4045" w:rsidRDefault="00CB3A63">
      <w:pPr>
        <w:pStyle w:val="Normal1"/>
      </w:pPr>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Schubert</w:t>
      </w:r>
    </w:p>
    <w:p w:rsidR="006D4045" w:rsidRDefault="00CB3A63">
      <w:pPr>
        <w:pStyle w:val="Normal1"/>
      </w:pPr>
      <w:r>
        <w:rPr>
          <w:rFonts w:ascii="Times New Roman" w:eastAsia="Times New Roman" w:hAnsi="Times New Roman" w:cs="Times New Roman"/>
          <w:sz w:val="20"/>
        </w:rPr>
        <w:t>[10] Schubert’s last chamber work was a composition of this type in C major, his D. 956, which used an unusual instrumentation for its time.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string quintet</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“cello” quintet</w:t>
      </w:r>
      <w:r>
        <w:rPr>
          <w:rFonts w:ascii="Times New Roman" w:eastAsia="Times New Roman" w:hAnsi="Times New Roman" w:cs="Times New Roman"/>
          <w:sz w:val="20"/>
        </w:rPr>
        <w:t xml:space="preserve"> even though it’s not really for 5 cellos]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2. This leader was opposed by the May Brotherhood literary circle, led by romantic poet Esteban Echeverria. For 10 points each:</w:t>
      </w:r>
    </w:p>
    <w:p w:rsidR="006D4045" w:rsidRDefault="00CB3A63">
      <w:pPr>
        <w:pStyle w:val="Normal1"/>
      </w:pPr>
      <w:r>
        <w:rPr>
          <w:rFonts w:ascii="Times New Roman" w:eastAsia="Times New Roman" w:hAnsi="Times New Roman" w:cs="Times New Roman"/>
          <w:sz w:val="20"/>
        </w:rPr>
        <w:t>[10] Name this tyrant who ruled Argentina with an iron fist until his 1852 overthrow by a coalition of Brazilians, Uruguyans, and Argentine insurgents.</w:t>
      </w:r>
    </w:p>
    <w:p w:rsidR="006D4045" w:rsidRDefault="00CB3A63">
      <w:pPr>
        <w:pStyle w:val="Normal1"/>
      </w:pPr>
      <w:r>
        <w:rPr>
          <w:rFonts w:ascii="Times New Roman" w:eastAsia="Times New Roman" w:hAnsi="Times New Roman" w:cs="Times New Roman"/>
          <w:sz w:val="20"/>
        </w:rPr>
        <w:t xml:space="preserve">ANSWER: Juan Manuel de </w:t>
      </w:r>
      <w:r>
        <w:rPr>
          <w:rFonts w:ascii="Times New Roman" w:eastAsia="Times New Roman" w:hAnsi="Times New Roman" w:cs="Times New Roman"/>
          <w:b/>
          <w:sz w:val="20"/>
          <w:u w:val="single"/>
        </w:rPr>
        <w:t>Rosas</w:t>
      </w:r>
    </w:p>
    <w:p w:rsidR="006D4045" w:rsidRDefault="00CB3A63">
      <w:pPr>
        <w:pStyle w:val="Normal1"/>
      </w:pPr>
      <w:r>
        <w:rPr>
          <w:rFonts w:ascii="Times New Roman" w:eastAsia="Times New Roman" w:hAnsi="Times New Roman" w:cs="Times New Roman"/>
          <w:sz w:val="20"/>
        </w:rPr>
        <w:t xml:space="preserve">[10] This other Argentine politician attacked Rosas in his polemic </w:t>
      </w:r>
      <w:r>
        <w:rPr>
          <w:rFonts w:ascii="Times New Roman" w:eastAsia="Times New Roman" w:hAnsi="Times New Roman" w:cs="Times New Roman"/>
          <w:i/>
          <w:sz w:val="20"/>
        </w:rPr>
        <w:t>Facundo</w:t>
      </w:r>
      <w:r>
        <w:rPr>
          <w:rFonts w:ascii="Times New Roman" w:eastAsia="Times New Roman" w:hAnsi="Times New Roman" w:cs="Times New Roman"/>
          <w:sz w:val="20"/>
        </w:rPr>
        <w:t>. In the 1860s, he served as ambassador to the U.S., where he studied the school system, and later adopted its ideas after becoming president in 1868.</w:t>
      </w:r>
    </w:p>
    <w:p w:rsidR="006D4045" w:rsidRDefault="00CB3A63">
      <w:pPr>
        <w:pStyle w:val="Normal1"/>
      </w:pPr>
      <w:r>
        <w:rPr>
          <w:rFonts w:ascii="Times New Roman" w:eastAsia="Times New Roman" w:hAnsi="Times New Roman" w:cs="Times New Roman"/>
          <w:sz w:val="20"/>
        </w:rPr>
        <w:t xml:space="preserve">ANSWER: Domingo Faustino </w:t>
      </w:r>
      <w:r>
        <w:rPr>
          <w:rFonts w:ascii="Times New Roman" w:eastAsia="Times New Roman" w:hAnsi="Times New Roman" w:cs="Times New Roman"/>
          <w:b/>
          <w:sz w:val="20"/>
          <w:u w:val="single"/>
        </w:rPr>
        <w:t>Sarmiento</w:t>
      </w:r>
    </w:p>
    <w:p w:rsidR="006D4045" w:rsidRDefault="00CB3A63">
      <w:pPr>
        <w:pStyle w:val="Normal1"/>
      </w:pPr>
      <w:r>
        <w:rPr>
          <w:rFonts w:ascii="Times New Roman" w:eastAsia="Times New Roman" w:hAnsi="Times New Roman" w:cs="Times New Roman"/>
          <w:sz w:val="20"/>
        </w:rPr>
        <w:t>[10] Sarmiento entered office in the final days of this conflict, in which Brazil, Argentina, and Uruguay defeated the Paraguayan dictator Francisco Solano Lopez and Paraguay’s population was decimated.</w:t>
      </w:r>
    </w:p>
    <w:p w:rsidR="006D4045" w:rsidRDefault="00CB3A63">
      <w:pPr>
        <w:pStyle w:val="Normal1"/>
      </w:pPr>
      <w:r>
        <w:rPr>
          <w:rFonts w:ascii="Times New Roman" w:eastAsia="Times New Roman" w:hAnsi="Times New Roman" w:cs="Times New Roman"/>
          <w:sz w:val="20"/>
        </w:rPr>
        <w:t xml:space="preserve">ANSWER: War of the </w:t>
      </w:r>
      <w:r>
        <w:rPr>
          <w:rFonts w:ascii="Times New Roman" w:eastAsia="Times New Roman" w:hAnsi="Times New Roman" w:cs="Times New Roman"/>
          <w:b/>
          <w:sz w:val="20"/>
          <w:u w:val="single"/>
        </w:rPr>
        <w:t>Triple Alliance</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3. The protagonist of this novel is accused of having an affair with George Dorset while traveling on the yacht </w:t>
      </w:r>
      <w:r>
        <w:rPr>
          <w:rFonts w:ascii="Times New Roman" w:eastAsia="Times New Roman" w:hAnsi="Times New Roman" w:cs="Times New Roman"/>
          <w:i/>
          <w:sz w:val="20"/>
        </w:rPr>
        <w:t>Sabrina</w:t>
      </w:r>
      <w:r>
        <w:rPr>
          <w:rFonts w:ascii="Times New Roman" w:eastAsia="Times New Roman" w:hAnsi="Times New Roman" w:cs="Times New Roman"/>
          <w:sz w:val="20"/>
        </w:rPr>
        <w:t>. For 10 points each:</w:t>
      </w:r>
    </w:p>
    <w:p w:rsidR="006D4045" w:rsidRDefault="00CB3A63">
      <w:pPr>
        <w:pStyle w:val="Normal1"/>
      </w:pPr>
      <w:r>
        <w:rPr>
          <w:rFonts w:ascii="Times New Roman" w:eastAsia="Times New Roman" w:hAnsi="Times New Roman" w:cs="Times New Roman"/>
          <w:sz w:val="20"/>
        </w:rPr>
        <w:t>[10] Name this novel about the downfall of socialite Lily Bart, who wants to marry but can’t accept Lawrence Seldon because he doesn’t have enough money.</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House of Mirth</w:t>
      </w:r>
    </w:p>
    <w:p w:rsidR="006D4045" w:rsidRDefault="00CB3A63">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House of Mirth</w:t>
      </w:r>
      <w:r>
        <w:rPr>
          <w:rFonts w:ascii="Times New Roman" w:eastAsia="Times New Roman" w:hAnsi="Times New Roman" w:cs="Times New Roman"/>
          <w:sz w:val="20"/>
        </w:rPr>
        <w:t xml:space="preserve"> was the first major novel by this American writer who wrote about Newland Archer’s attraction to Countess Ellen Olenska in </w:t>
      </w:r>
      <w:r>
        <w:rPr>
          <w:rFonts w:ascii="Times New Roman" w:eastAsia="Times New Roman" w:hAnsi="Times New Roman" w:cs="Times New Roman"/>
          <w:i/>
          <w:sz w:val="20"/>
        </w:rPr>
        <w:t>The Age of Innocence</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ANSWER: Edith </w:t>
      </w:r>
      <w:r>
        <w:rPr>
          <w:rFonts w:ascii="Times New Roman" w:eastAsia="Times New Roman" w:hAnsi="Times New Roman" w:cs="Times New Roman"/>
          <w:b/>
          <w:sz w:val="20"/>
          <w:u w:val="single"/>
        </w:rPr>
        <w:t>Wharton</w:t>
      </w:r>
    </w:p>
    <w:p w:rsidR="006D4045" w:rsidRDefault="00CB3A63">
      <w:pPr>
        <w:pStyle w:val="Normal1"/>
      </w:pPr>
      <w:r>
        <w:rPr>
          <w:rFonts w:ascii="Times New Roman" w:eastAsia="Times New Roman" w:hAnsi="Times New Roman" w:cs="Times New Roman"/>
          <w:sz w:val="20"/>
        </w:rPr>
        <w:t xml:space="preserve">[10] This character from </w:t>
      </w:r>
      <w:r>
        <w:rPr>
          <w:rFonts w:ascii="Times New Roman" w:eastAsia="Times New Roman" w:hAnsi="Times New Roman" w:cs="Times New Roman"/>
          <w:i/>
          <w:sz w:val="20"/>
        </w:rPr>
        <w:t>The Age of Innocence</w:t>
      </w:r>
      <w:r>
        <w:rPr>
          <w:rFonts w:ascii="Times New Roman" w:eastAsia="Times New Roman" w:hAnsi="Times New Roman" w:cs="Times New Roman"/>
          <w:sz w:val="20"/>
        </w:rPr>
        <w:t xml:space="preserve"> is the grandmother of Ellen Olenska. A powerful aristocrat, she attempts to re-introduce Ellen into high society after the latter’s separation from her husband.</w:t>
      </w:r>
    </w:p>
    <w:p w:rsidR="006D4045" w:rsidRDefault="00CB3A63">
      <w:pPr>
        <w:pStyle w:val="Normal1"/>
      </w:pPr>
      <w:r>
        <w:rPr>
          <w:rFonts w:ascii="Times New Roman" w:eastAsia="Times New Roman" w:hAnsi="Times New Roman" w:cs="Times New Roman"/>
          <w:sz w:val="20"/>
        </w:rPr>
        <w:t xml:space="preserve">ANSWER: Mrs. </w:t>
      </w:r>
      <w:r>
        <w:rPr>
          <w:rFonts w:ascii="Times New Roman" w:eastAsia="Times New Roman" w:hAnsi="Times New Roman" w:cs="Times New Roman"/>
          <w:b/>
          <w:sz w:val="20"/>
          <w:u w:val="single"/>
        </w:rPr>
        <w:t>Manson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Mingott</w:t>
      </w:r>
      <w:r>
        <w:rPr>
          <w:rFonts w:ascii="Times New Roman" w:eastAsia="Times New Roman" w:hAnsi="Times New Roman" w:cs="Times New Roman"/>
          <w:sz w:val="20"/>
        </w:rPr>
        <w:t xml:space="preserve"> [accept either]</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4. For 10 points each, answer the following about the culture of a certain country.</w:t>
      </w:r>
    </w:p>
    <w:p w:rsidR="006D4045" w:rsidRDefault="00CB3A63">
      <w:pPr>
        <w:pStyle w:val="Normal1"/>
      </w:pPr>
      <w:r>
        <w:rPr>
          <w:rFonts w:ascii="Times New Roman" w:eastAsia="Times New Roman" w:hAnsi="Times New Roman" w:cs="Times New Roman"/>
          <w:sz w:val="20"/>
        </w:rPr>
        <w:t>[10] Joseph Needham asked why this country was overtaken by others even though it was technologically superior. Needham also wrote a multi-volume study of the technologies of this country.</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eople’s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epublic of </w:t>
      </w:r>
      <w:r>
        <w:rPr>
          <w:rFonts w:ascii="Times New Roman" w:eastAsia="Times New Roman" w:hAnsi="Times New Roman" w:cs="Times New Roman"/>
          <w:b/>
          <w:sz w:val="20"/>
          <w:u w:val="single"/>
        </w:rPr>
        <w:t>C</w:t>
      </w:r>
      <w:r>
        <w:rPr>
          <w:rFonts w:ascii="Times New Roman" w:eastAsia="Times New Roman" w:hAnsi="Times New Roman" w:cs="Times New Roman"/>
          <w:sz w:val="20"/>
        </w:rPr>
        <w:t>hina, DO NOT ACCEPT “</w:t>
      </w:r>
      <w:r>
        <w:rPr>
          <w:rFonts w:ascii="Times New Roman" w:eastAsia="Times New Roman" w:hAnsi="Times New Roman" w:cs="Times New Roman"/>
          <w:b/>
          <w:sz w:val="20"/>
          <w:u w:val="single"/>
        </w:rPr>
        <w:t>Republic of China</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[10] The documentary </w:t>
      </w:r>
      <w:r>
        <w:rPr>
          <w:rFonts w:ascii="Times New Roman" w:eastAsia="Times New Roman" w:hAnsi="Times New Roman" w:cs="Times New Roman"/>
          <w:i/>
          <w:sz w:val="20"/>
        </w:rPr>
        <w:t>The Fall of Womenland</w:t>
      </w:r>
      <w:r>
        <w:rPr>
          <w:rFonts w:ascii="Times New Roman" w:eastAsia="Times New Roman" w:hAnsi="Times New Roman" w:cs="Times New Roman"/>
          <w:sz w:val="20"/>
        </w:rPr>
        <w:t xml:space="preserve"> examines the so-called “walking marriages” of what Chinese peoples, whose children only live with their mothers, not their fathers?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Mosua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w:t>
      </w:r>
      <w:r>
        <w:rPr>
          <w:rFonts w:ascii="Times New Roman" w:eastAsia="Times New Roman" w:hAnsi="Times New Roman" w:cs="Times New Roman"/>
          <w:sz w:val="20"/>
        </w:rPr>
        <w:t xml:space="preserve"> peoples</w:t>
      </w:r>
    </w:p>
    <w:p w:rsidR="006D4045" w:rsidRDefault="00CB3A63">
      <w:pPr>
        <w:pStyle w:val="Normal1"/>
      </w:pPr>
      <w:r>
        <w:rPr>
          <w:rFonts w:ascii="Times New Roman" w:eastAsia="Times New Roman" w:hAnsi="Times New Roman" w:cs="Times New Roman"/>
          <w:sz w:val="20"/>
        </w:rPr>
        <w:t>[10] The Mosua people are this type of society, in which mothers have control over moral codes and political decisions.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matriarchy</w:t>
      </w:r>
    </w:p>
    <w:p w:rsidR="006D4045" w:rsidRDefault="00CB3A63">
      <w:pPr>
        <w:pStyle w:val="Normal1"/>
      </w:pPr>
      <w:r>
        <w:rPr>
          <w:rFonts w:ascii="Times New Roman" w:eastAsia="Times New Roman" w:hAnsi="Times New Roman" w:cs="Times New Roman"/>
          <w:sz w:val="20"/>
        </w:rPr>
        <w:lastRenderedPageBreak/>
        <w:t xml:space="preserve"> </w:t>
      </w:r>
    </w:p>
    <w:p w:rsidR="006D4045" w:rsidRDefault="00CB3A63">
      <w:pPr>
        <w:pStyle w:val="Normal1"/>
      </w:pPr>
      <w:r>
        <w:rPr>
          <w:rFonts w:ascii="Times New Roman" w:eastAsia="Times New Roman" w:hAnsi="Times New Roman" w:cs="Times New Roman"/>
          <w:sz w:val="20"/>
        </w:rPr>
        <w:t>5. They are the most optically active phenomena in the universe and they emit x-ray and radio jets. For 10 points each:</w:t>
      </w:r>
    </w:p>
    <w:p w:rsidR="006D4045" w:rsidRDefault="00CB3A63">
      <w:pPr>
        <w:pStyle w:val="Normal1"/>
      </w:pPr>
      <w:r>
        <w:rPr>
          <w:rFonts w:ascii="Times New Roman" w:eastAsia="Times New Roman" w:hAnsi="Times New Roman" w:cs="Times New Roman"/>
          <w:sz w:val="20"/>
        </w:rPr>
        <w:t>[10] Name these objects which produce highly redshifted spectra and are often theorized to be supermassive black holes.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quasar</w:t>
      </w:r>
      <w:r>
        <w:rPr>
          <w:rFonts w:ascii="Times New Roman" w:eastAsia="Times New Roman" w:hAnsi="Times New Roman" w:cs="Times New Roman"/>
          <w:sz w:val="20"/>
        </w:rPr>
        <w:t>s [accept “</w:t>
      </w:r>
      <w:r>
        <w:rPr>
          <w:rFonts w:ascii="Times New Roman" w:eastAsia="Times New Roman" w:hAnsi="Times New Roman" w:cs="Times New Roman"/>
          <w:b/>
          <w:sz w:val="20"/>
          <w:u w:val="single"/>
        </w:rPr>
        <w:t>quasi-stellar radio source</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Quasars are thought to be one of these structures, which are not present in starburst galaxies. These objects are present in both Type 1 and Type 2 Seyfert galaxies and are most likely supermassive black holes.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ctive </w:t>
      </w:r>
      <w:r>
        <w:rPr>
          <w:rFonts w:ascii="Times New Roman" w:eastAsia="Times New Roman" w:hAnsi="Times New Roman" w:cs="Times New Roman"/>
          <w:b/>
          <w:sz w:val="20"/>
          <w:u w:val="single"/>
        </w:rPr>
        <w:t>G</w:t>
      </w:r>
      <w:r>
        <w:rPr>
          <w:rFonts w:ascii="Times New Roman" w:eastAsia="Times New Roman" w:hAnsi="Times New Roman" w:cs="Times New Roman"/>
          <w:sz w:val="20"/>
        </w:rPr>
        <w:t xml:space="preserve">alactic </w:t>
      </w:r>
      <w:r>
        <w:rPr>
          <w:rFonts w:ascii="Times New Roman" w:eastAsia="Times New Roman" w:hAnsi="Times New Roman" w:cs="Times New Roman"/>
          <w:b/>
          <w:sz w:val="20"/>
          <w:u w:val="single"/>
        </w:rPr>
        <w:t>N</w:t>
      </w:r>
      <w:r>
        <w:rPr>
          <w:rFonts w:ascii="Times New Roman" w:eastAsia="Times New Roman" w:hAnsi="Times New Roman" w:cs="Times New Roman"/>
          <w:sz w:val="20"/>
        </w:rPr>
        <w:t>uclei</w:t>
      </w:r>
    </w:p>
    <w:p w:rsidR="006D4045" w:rsidRDefault="00CB3A63">
      <w:pPr>
        <w:pStyle w:val="Normal1"/>
      </w:pPr>
      <w:r>
        <w:rPr>
          <w:rFonts w:ascii="Times New Roman" w:eastAsia="Times New Roman" w:hAnsi="Times New Roman" w:cs="Times New Roman"/>
          <w:sz w:val="20"/>
        </w:rPr>
        <w:t>[10] These other active galactic nuclei vary in optical intensity even more than normal quasars. Most theories of them suggest that they are quasars with their relativistic jets aimed toward earth.</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blazar</w:t>
      </w:r>
      <w:r>
        <w:rPr>
          <w:rFonts w:ascii="Times New Roman" w:eastAsia="Times New Roman" w:hAnsi="Times New Roman" w:cs="Times New Roman"/>
          <w:sz w:val="20"/>
        </w:rPr>
        <w:t>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6. It concerns a man who is put on performance by his empresario, though never longer for forty days at a time. For 10 points each:</w:t>
      </w:r>
    </w:p>
    <w:p w:rsidR="006D4045" w:rsidRDefault="00CB3A63">
      <w:pPr>
        <w:pStyle w:val="Normal1"/>
      </w:pPr>
      <w:r>
        <w:rPr>
          <w:rFonts w:ascii="Times New Roman" w:eastAsia="Times New Roman" w:hAnsi="Times New Roman" w:cs="Times New Roman"/>
          <w:sz w:val="20"/>
        </w:rPr>
        <w:t>[10] Name this story by Kafka which describes a performer that puts on a show because he has been unable to find food that he enjoys in life.</w:t>
      </w:r>
    </w:p>
    <w:p w:rsidR="006D4045" w:rsidRDefault="00CB3A63">
      <w:pPr>
        <w:pStyle w:val="Normal1"/>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Hunger Artist</w:t>
      </w:r>
      <w:r>
        <w:rPr>
          <w:rFonts w:ascii="Times New Roman" w:eastAsia="Times New Roman" w:hAnsi="Times New Roman" w:cs="Times New Roman"/>
          <w:sz w:val="20"/>
        </w:rPr>
        <w:t xml:space="preserve">” or “Ein </w:t>
      </w:r>
      <w:r>
        <w:rPr>
          <w:rFonts w:ascii="Times New Roman" w:eastAsia="Times New Roman" w:hAnsi="Times New Roman" w:cs="Times New Roman"/>
          <w:b/>
          <w:sz w:val="20"/>
          <w:u w:val="single"/>
        </w:rPr>
        <w:t>Hungerkünstler</w:t>
      </w:r>
      <w:r>
        <w:rPr>
          <w:rFonts w:ascii="Times New Roman" w:eastAsia="Times New Roman" w:hAnsi="Times New Roman" w:cs="Times New Roman"/>
          <w:b/>
          <w:sz w:val="20"/>
        </w:rPr>
        <w:t>”</w:t>
      </w:r>
    </w:p>
    <w:p w:rsidR="006D4045" w:rsidRDefault="00CB3A63">
      <w:pPr>
        <w:pStyle w:val="Normal1"/>
      </w:pPr>
      <w:r>
        <w:rPr>
          <w:rFonts w:ascii="Times New Roman" w:eastAsia="Times New Roman" w:hAnsi="Times New Roman" w:cs="Times New Roman"/>
          <w:sz w:val="20"/>
        </w:rPr>
        <w:t>[10] Gregor Samsa awakens and finds he has been changed into an insect in this short novella by Kafka.</w:t>
      </w:r>
    </w:p>
    <w:p w:rsidR="006D4045" w:rsidRDefault="00CB3A63">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Metamorphosis</w:t>
      </w:r>
      <w:r>
        <w:rPr>
          <w:rFonts w:ascii="Times New Roman" w:eastAsia="Times New Roman" w:hAnsi="Times New Roman" w:cs="Times New Roman"/>
          <w:sz w:val="20"/>
        </w:rPr>
        <w:t xml:space="preserve">” or “Die </w:t>
      </w:r>
      <w:r>
        <w:rPr>
          <w:rFonts w:ascii="Times New Roman" w:eastAsia="Times New Roman" w:hAnsi="Times New Roman" w:cs="Times New Roman"/>
          <w:b/>
          <w:sz w:val="20"/>
          <w:u w:val="single"/>
        </w:rPr>
        <w:t>Verwandlung</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This bizarre story by Kafka features one of the title talking animals offering the narrator a pair of rusted scissors, in the hopes that he will slit the throats of the second title group, thus ending the animosity between them.</w:t>
      </w:r>
    </w:p>
    <w:p w:rsidR="006D4045" w:rsidRDefault="00CB3A63">
      <w:pPr>
        <w:pStyle w:val="Normal1"/>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Jackals and Arabs</w:t>
      </w:r>
      <w:r>
        <w:rPr>
          <w:rFonts w:ascii="Times New Roman" w:eastAsia="Times New Roman" w:hAnsi="Times New Roman" w:cs="Times New Roman"/>
          <w:sz w:val="20"/>
        </w:rPr>
        <w:t>” or “</w:t>
      </w:r>
      <w:r>
        <w:rPr>
          <w:rFonts w:ascii="Times New Roman" w:eastAsia="Times New Roman" w:hAnsi="Times New Roman" w:cs="Times New Roman"/>
          <w:b/>
          <w:sz w:val="20"/>
          <w:u w:val="single"/>
        </w:rPr>
        <w:t>Schakale und Araber</w:t>
      </w:r>
      <w:r>
        <w:rPr>
          <w:rFonts w:ascii="Times New Roman" w:eastAsia="Times New Roman" w:hAnsi="Times New Roman" w:cs="Times New Roman"/>
          <w:b/>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7. This event was preceded by the escape of one prisoner each from the Blue and Green factions, who took shelter in a sanctuary as the public clamored for their release. For 10 points each:</w:t>
      </w:r>
    </w:p>
    <w:p w:rsidR="006D4045" w:rsidRDefault="00CB3A63">
      <w:pPr>
        <w:pStyle w:val="Normal1"/>
      </w:pPr>
      <w:r>
        <w:rPr>
          <w:rFonts w:ascii="Times New Roman" w:eastAsia="Times New Roman" w:hAnsi="Times New Roman" w:cs="Times New Roman"/>
          <w:sz w:val="20"/>
        </w:rPr>
        <w:t>[10] Name this event which occurred in January 532, in which protesters set fire to the Constantinople Hippodrome but were cornered and defeated by Belisarius and Mundus.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Nika</w:t>
      </w:r>
      <w:r>
        <w:rPr>
          <w:rFonts w:ascii="Times New Roman" w:eastAsia="Times New Roman" w:hAnsi="Times New Roman" w:cs="Times New Roman"/>
          <w:sz w:val="20"/>
        </w:rPr>
        <w:t xml:space="preserve"> riots or revolt</w:t>
      </w:r>
    </w:p>
    <w:p w:rsidR="006D4045" w:rsidRDefault="00CB3A63">
      <w:pPr>
        <w:pStyle w:val="Normal1"/>
      </w:pPr>
      <w:r>
        <w:rPr>
          <w:rFonts w:ascii="Times New Roman" w:eastAsia="Times New Roman" w:hAnsi="Times New Roman" w:cs="Times New Roman"/>
          <w:sz w:val="20"/>
        </w:rPr>
        <w:t xml:space="preserve">[10] The Nika riots took place during the reign of this Byzantine emperor who presided over the compilation of a namesake law code. Procopius savagely attacked this man and his wife Theodora in the </w:t>
      </w:r>
      <w:r>
        <w:rPr>
          <w:rFonts w:ascii="Times New Roman" w:eastAsia="Times New Roman" w:hAnsi="Times New Roman" w:cs="Times New Roman"/>
          <w:i/>
          <w:sz w:val="20"/>
        </w:rPr>
        <w:t>Secret History</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Justinian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Justinian the Great</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The Justinian dynasty came to an end in 602 when this army officer usurped the throne from Maurice. This emperor was in turn overthrown by Heraclius, who beheaded him personally.</w:t>
      </w:r>
    </w:p>
    <w:p w:rsidR="006D4045" w:rsidRDefault="00CB3A63">
      <w:pPr>
        <w:pStyle w:val="Normal1"/>
      </w:pPr>
      <w:r>
        <w:rPr>
          <w:rFonts w:ascii="Times New Roman" w:eastAsia="Times New Roman" w:hAnsi="Times New Roman" w:cs="Times New Roman"/>
          <w:sz w:val="20"/>
        </w:rPr>
        <w:t xml:space="preserve">ANSWER: Flavius </w:t>
      </w:r>
      <w:r>
        <w:rPr>
          <w:rFonts w:ascii="Times New Roman" w:eastAsia="Times New Roman" w:hAnsi="Times New Roman" w:cs="Times New Roman"/>
          <w:b/>
          <w:sz w:val="20"/>
          <w:u w:val="single"/>
        </w:rPr>
        <w:t>Phocas</w:t>
      </w:r>
      <w:r>
        <w:rPr>
          <w:rFonts w:ascii="Times New Roman" w:eastAsia="Times New Roman" w:hAnsi="Times New Roman" w:cs="Times New Roman"/>
          <w:sz w:val="20"/>
        </w:rPr>
        <w:t xml:space="preserve"> Augustus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 xml:space="preserve">8. His book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Spirit of Terrorism, </w:t>
      </w:r>
      <w:r>
        <w:rPr>
          <w:rFonts w:ascii="Times New Roman" w:eastAsia="Times New Roman" w:hAnsi="Times New Roman" w:cs="Times New Roman"/>
          <w:sz w:val="20"/>
        </w:rPr>
        <w:t>argues that the Twin Towers committed suicide. For 10 points each:</w:t>
      </w:r>
    </w:p>
    <w:p w:rsidR="006D4045" w:rsidRDefault="00CB3A63">
      <w:pPr>
        <w:pStyle w:val="Normal1"/>
      </w:pPr>
      <w:r>
        <w:rPr>
          <w:rFonts w:ascii="Times New Roman" w:eastAsia="Times New Roman" w:hAnsi="Times New Roman" w:cs="Times New Roman"/>
          <w:sz w:val="20"/>
        </w:rPr>
        <w:t xml:space="preserve">[10] Name this French philosopher who discussed the implications of an empire constructing a map so perfect it destroys itself in his book </w:t>
      </w:r>
      <w:r>
        <w:rPr>
          <w:rFonts w:ascii="Times New Roman" w:eastAsia="Times New Roman" w:hAnsi="Times New Roman" w:cs="Times New Roman"/>
          <w:i/>
          <w:sz w:val="20"/>
        </w:rPr>
        <w:t>Simulation and Simulacra</w:t>
      </w:r>
      <w:r>
        <w:rPr>
          <w:rFonts w:ascii="Times New Roman" w:eastAsia="Times New Roman" w:hAnsi="Times New Roman" w:cs="Times New Roman"/>
          <w:sz w:val="20"/>
        </w:rPr>
        <w:t>. He wrote another book that contains his assertion “The Gulf War did not take place.”</w:t>
      </w:r>
    </w:p>
    <w:p w:rsidR="006D4045" w:rsidRDefault="00CB3A63">
      <w:pPr>
        <w:pStyle w:val="Normal1"/>
      </w:pPr>
      <w:r>
        <w:rPr>
          <w:rFonts w:ascii="Times New Roman" w:eastAsia="Times New Roman" w:hAnsi="Times New Roman" w:cs="Times New Roman"/>
          <w:sz w:val="20"/>
        </w:rPr>
        <w:t xml:space="preserve">ANSWER: Jean </w:t>
      </w:r>
      <w:r>
        <w:rPr>
          <w:rFonts w:ascii="Times New Roman" w:eastAsia="Times New Roman" w:hAnsi="Times New Roman" w:cs="Times New Roman"/>
          <w:b/>
          <w:sz w:val="20"/>
          <w:u w:val="single"/>
        </w:rPr>
        <w:t>Baudrillard</w:t>
      </w:r>
    </w:p>
    <w:p w:rsidR="006D4045" w:rsidRDefault="00CB3A63">
      <w:pPr>
        <w:pStyle w:val="Normal1"/>
      </w:pPr>
      <w:r>
        <w:rPr>
          <w:rFonts w:ascii="Times New Roman" w:eastAsia="Times New Roman" w:hAnsi="Times New Roman" w:cs="Times New Roman"/>
          <w:sz w:val="20"/>
        </w:rPr>
        <w:t xml:space="preserve">[10] Baudrillard defined hyperreality as the mind’s response to an inauthentic object that presents itself as the authentic object, by discussing this American location. Eco’s </w:t>
      </w:r>
      <w:r>
        <w:rPr>
          <w:rFonts w:ascii="Times New Roman" w:eastAsia="Times New Roman" w:hAnsi="Times New Roman" w:cs="Times New Roman"/>
          <w:i/>
          <w:sz w:val="20"/>
        </w:rPr>
        <w:t xml:space="preserve">Travels in Hyperreality </w:t>
      </w:r>
      <w:r>
        <w:rPr>
          <w:rFonts w:ascii="Times New Roman" w:eastAsia="Times New Roman" w:hAnsi="Times New Roman" w:cs="Times New Roman"/>
          <w:sz w:val="20"/>
        </w:rPr>
        <w:t>also treats this place.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Disneyland</w:t>
      </w:r>
      <w:r>
        <w:rPr>
          <w:rFonts w:ascii="Times New Roman" w:eastAsia="Times New Roman" w:hAnsi="Times New Roman" w:cs="Times New Roman"/>
          <w:sz w:val="20"/>
        </w:rPr>
        <w:t xml:space="preserve"> [Obviously, do not accept Disneyworld]</w:t>
      </w:r>
    </w:p>
    <w:p w:rsidR="006D4045" w:rsidRDefault="00CB3A63">
      <w:pPr>
        <w:pStyle w:val="Normal1"/>
      </w:pPr>
      <w:r>
        <w:rPr>
          <w:rFonts w:ascii="Times New Roman" w:eastAsia="Times New Roman" w:hAnsi="Times New Roman" w:cs="Times New Roman"/>
          <w:sz w:val="20"/>
        </w:rPr>
        <w:t xml:space="preserve">[10] Baudrillard’s </w:t>
      </w:r>
      <w:r>
        <w:rPr>
          <w:rFonts w:ascii="Times New Roman" w:eastAsia="Times New Roman" w:hAnsi="Times New Roman" w:cs="Times New Roman"/>
          <w:i/>
          <w:sz w:val="20"/>
        </w:rPr>
        <w:t>The Mirror of Production</w:t>
      </w:r>
      <w:r>
        <w:rPr>
          <w:rFonts w:ascii="Times New Roman" w:eastAsia="Times New Roman" w:hAnsi="Times New Roman" w:cs="Times New Roman"/>
          <w:sz w:val="20"/>
        </w:rPr>
        <w:t xml:space="preserve"> essentially argues that this man’s theory of dialectical materialism is rooted too much in class struggles. This philosopher wrote </w:t>
      </w:r>
      <w:r>
        <w:rPr>
          <w:rFonts w:ascii="Times New Roman" w:eastAsia="Times New Roman" w:hAnsi="Times New Roman" w:cs="Times New Roman"/>
          <w:i/>
          <w:sz w:val="20"/>
        </w:rPr>
        <w:t>Capital</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ANSWER: Karl </w:t>
      </w:r>
      <w:r>
        <w:rPr>
          <w:rFonts w:ascii="Times New Roman" w:eastAsia="Times New Roman" w:hAnsi="Times New Roman" w:cs="Times New Roman"/>
          <w:b/>
          <w:sz w:val="20"/>
          <w:u w:val="single"/>
        </w:rPr>
        <w:t>Marx</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lastRenderedPageBreak/>
        <w:t xml:space="preserve">9. It includes scenes from </w:t>
      </w:r>
      <w:r>
        <w:rPr>
          <w:rFonts w:ascii="Times New Roman" w:eastAsia="Times New Roman" w:hAnsi="Times New Roman" w:cs="Times New Roman"/>
          <w:i/>
          <w:sz w:val="20"/>
        </w:rPr>
        <w:t>The Passion of Christ</w:t>
      </w:r>
      <w:r>
        <w:rPr>
          <w:rFonts w:ascii="Times New Roman" w:eastAsia="Times New Roman" w:hAnsi="Times New Roman" w:cs="Times New Roman"/>
          <w:sz w:val="20"/>
        </w:rPr>
        <w:t xml:space="preserve"> which surround a mirror on the back wall that shows the central figures receiving two guests. For 10 points each:</w:t>
      </w:r>
    </w:p>
    <w:p w:rsidR="006D4045" w:rsidRDefault="00CB3A63">
      <w:pPr>
        <w:pStyle w:val="Normal1"/>
      </w:pPr>
      <w:r>
        <w:rPr>
          <w:rFonts w:ascii="Times New Roman" w:eastAsia="Times New Roman" w:hAnsi="Times New Roman" w:cs="Times New Roman"/>
          <w:sz w:val="20"/>
        </w:rPr>
        <w:t>[10] Name this painting depicting a woman in green offering her hand to a man in a black coat. It was commissioned by a namesake Italian merchant and was painted by Van Eyck.</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Arnolfini Wedding</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Arnolfini Marriage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Arnolfini Portrait</w:t>
      </w:r>
      <w:r>
        <w:rPr>
          <w:rFonts w:ascii="Times New Roman" w:eastAsia="Times New Roman" w:hAnsi="Times New Roman" w:cs="Times New Roman"/>
          <w:sz w:val="20"/>
        </w:rPr>
        <w:t>; or</w:t>
      </w:r>
      <w:r>
        <w:rPr>
          <w:rFonts w:ascii="Times New Roman" w:eastAsia="Times New Roman" w:hAnsi="Times New Roman" w:cs="Times New Roman"/>
          <w:b/>
          <w:sz w:val="20"/>
        </w:rPr>
        <w:t xml:space="preserve"> </w:t>
      </w:r>
      <w:r>
        <w:rPr>
          <w:rFonts w:ascii="Times New Roman" w:eastAsia="Times New Roman" w:hAnsi="Times New Roman" w:cs="Times New Roman"/>
          <w:b/>
          <w:i/>
          <w:sz w:val="20"/>
          <w:u w:val="single"/>
        </w:rPr>
        <w:t>Portrait of Giovanni Arnolfini and his Wif</w:t>
      </w:r>
      <w:r>
        <w:rPr>
          <w:rFonts w:ascii="Times New Roman" w:eastAsia="Times New Roman" w:hAnsi="Times New Roman" w:cs="Times New Roman"/>
          <w:i/>
          <w:sz w:val="20"/>
          <w:u w:val="single"/>
        </w:rPr>
        <w:t>e</w:t>
      </w:r>
      <w:r>
        <w:rPr>
          <w:rFonts w:ascii="Times New Roman" w:eastAsia="Times New Roman" w:hAnsi="Times New Roman" w:cs="Times New Roman"/>
          <w:sz w:val="20"/>
        </w:rPr>
        <w:t>; basically accept anything that includes Arnolfini, his wife, and/or a wedding]</w:t>
      </w:r>
    </w:p>
    <w:p w:rsidR="006D4045" w:rsidRDefault="00CB3A63">
      <w:pPr>
        <w:pStyle w:val="Normal1"/>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Arnolfini Wedding</w:t>
      </w:r>
      <w:r>
        <w:rPr>
          <w:rFonts w:ascii="Times New Roman" w:eastAsia="Times New Roman" w:hAnsi="Times New Roman" w:cs="Times New Roman"/>
          <w:sz w:val="20"/>
        </w:rPr>
        <w:t>, this kind of object lies on the window sill and the drawer below it. They symbolize fertility. Shocker.</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fruit</w:t>
      </w:r>
      <w:r>
        <w:rPr>
          <w:rFonts w:ascii="Times New Roman" w:eastAsia="Times New Roman" w:hAnsi="Times New Roman" w:cs="Times New Roman"/>
          <w:sz w:val="20"/>
        </w:rPr>
        <w:t xml:space="preserve"> [They kind of look like </w:t>
      </w:r>
      <w:r>
        <w:rPr>
          <w:rFonts w:ascii="Times New Roman" w:eastAsia="Times New Roman" w:hAnsi="Times New Roman" w:cs="Times New Roman"/>
          <w:b/>
          <w:sz w:val="20"/>
          <w:u w:val="single"/>
        </w:rPr>
        <w:t>peaches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orange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grapefruit</w:t>
      </w:r>
      <w:r>
        <w:rPr>
          <w:rFonts w:ascii="Times New Roman" w:eastAsia="Times New Roman" w:hAnsi="Times New Roman" w:cs="Times New Roman"/>
          <w:sz w:val="20"/>
        </w:rPr>
        <w:t>s, so take that since no one is really certain, but they are obviously not bananas.]</w:t>
      </w:r>
    </w:p>
    <w:p w:rsidR="006D4045" w:rsidRDefault="00CB3A63">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Arnolfini Wedding</w:t>
      </w:r>
      <w:r>
        <w:rPr>
          <w:rFonts w:ascii="Times New Roman" w:eastAsia="Times New Roman" w:hAnsi="Times New Roman" w:cs="Times New Roman"/>
          <w:sz w:val="20"/>
        </w:rPr>
        <w:t xml:space="preserve"> is often said to be the first type of this type of painting, which focuses on everyday life. Chardin was a master of it.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genre</w:t>
      </w:r>
      <w:r>
        <w:rPr>
          <w:rFonts w:ascii="Times New Roman" w:eastAsia="Times New Roman" w:hAnsi="Times New Roman" w:cs="Times New Roman"/>
          <w:sz w:val="20"/>
        </w:rPr>
        <w:t xml:space="preserve"> painting</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10. These entities form when an electron passing through a positively charged lattice causes the lattice to distort, creating a phonon, which attracts a second electron. For 10 points each:</w:t>
      </w:r>
    </w:p>
    <w:p w:rsidR="006D4045" w:rsidRDefault="00CB3A63">
      <w:pPr>
        <w:pStyle w:val="Normal1"/>
      </w:pPr>
      <w:r>
        <w:rPr>
          <w:rFonts w:ascii="Times New Roman" w:eastAsia="Times New Roman" w:hAnsi="Times New Roman" w:cs="Times New Roman"/>
          <w:sz w:val="20"/>
        </w:rPr>
        <w:t>[10] Name these bound states of electrons which disappear above a critical temperature.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Cooper pair</w:t>
      </w:r>
      <w:r>
        <w:rPr>
          <w:rFonts w:ascii="Times New Roman" w:eastAsia="Times New Roman" w:hAnsi="Times New Roman" w:cs="Times New Roman"/>
          <w:sz w:val="20"/>
        </w:rPr>
        <w:t>s</w:t>
      </w:r>
    </w:p>
    <w:p w:rsidR="006D4045" w:rsidRDefault="00CB3A63">
      <w:pPr>
        <w:pStyle w:val="Normal1"/>
      </w:pPr>
      <w:r>
        <w:rPr>
          <w:rFonts w:ascii="Times New Roman" w:eastAsia="Times New Roman" w:hAnsi="Times New Roman" w:cs="Times New Roman"/>
          <w:sz w:val="20"/>
        </w:rPr>
        <w:t>[10] According to the BCS theory of this phenomenon, at very low temperatures, Cooper pairs will form and act like bosons, condensing into the same quantum state. This causes the resistance of the material undergoing this phenomenon to drop to zero.</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superconductivity</w:t>
      </w:r>
    </w:p>
    <w:p w:rsidR="006D4045" w:rsidRDefault="00CB3A63">
      <w:pPr>
        <w:pStyle w:val="Normal1"/>
      </w:pPr>
      <w:r>
        <w:rPr>
          <w:rFonts w:ascii="Times New Roman" w:eastAsia="Times New Roman" w:hAnsi="Times New Roman" w:cs="Times New Roman"/>
          <w:sz w:val="20"/>
        </w:rPr>
        <w:t>[10] According to BCS theory, this quantity is approximately equal to 3.5 times Boltzmann’s constant times the critical temperature. This quantity for a superconductor can be determined from the slope of the plot of the natural log of the heat capacity vs the inverse of temperature.</w:t>
      </w:r>
    </w:p>
    <w:p w:rsidR="006D4045" w:rsidRDefault="00CB3A63">
      <w:pPr>
        <w:pStyle w:val="Normal1"/>
      </w:pPr>
      <w:r>
        <w:rPr>
          <w:rFonts w:ascii="Times New Roman" w:eastAsia="Times New Roman" w:hAnsi="Times New Roman" w:cs="Times New Roman"/>
          <w:sz w:val="20"/>
        </w:rPr>
        <w:t xml:space="preserve">ANSWER: energy </w:t>
      </w:r>
      <w:r>
        <w:rPr>
          <w:rFonts w:ascii="Times New Roman" w:eastAsia="Times New Roman" w:hAnsi="Times New Roman" w:cs="Times New Roman"/>
          <w:b/>
          <w:sz w:val="20"/>
          <w:u w:val="single"/>
        </w:rPr>
        <w:t>band gap</w:t>
      </w:r>
      <w:r>
        <w:rPr>
          <w:rFonts w:ascii="Times New Roman" w:eastAsia="Times New Roman" w:hAnsi="Times New Roman" w:cs="Times New Roman"/>
          <w:sz w:val="20"/>
        </w:rPr>
        <w:t xml:space="preserve"> [prompt on “energy gap”]</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11. Newgate Prison was mostly destroyed during this event. For 10 points each:</w:t>
      </w:r>
    </w:p>
    <w:p w:rsidR="006D4045" w:rsidRDefault="00CB3A63">
      <w:pPr>
        <w:pStyle w:val="Normal1"/>
      </w:pPr>
      <w:r>
        <w:rPr>
          <w:rFonts w:ascii="Times New Roman" w:eastAsia="Times New Roman" w:hAnsi="Times New Roman" w:cs="Times New Roman"/>
          <w:sz w:val="20"/>
        </w:rPr>
        <w:t>[10] Name this violent anti-Catholic uprising which broke out in London in response to the Papists Act of 1778.</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Gordon riots</w:t>
      </w:r>
    </w:p>
    <w:p w:rsidR="006D4045" w:rsidRDefault="00CB3A63">
      <w:pPr>
        <w:pStyle w:val="Normal1"/>
      </w:pPr>
      <w:r>
        <w:rPr>
          <w:rFonts w:ascii="Times New Roman" w:eastAsia="Times New Roman" w:hAnsi="Times New Roman" w:cs="Times New Roman"/>
          <w:sz w:val="20"/>
        </w:rPr>
        <w:t>[10] The Gordon riots took place during the reign of this British King while the American Revolutionary War was being fought overseas. His madness in later life has often been blamed on porphyria.</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George III</w:t>
      </w:r>
    </w:p>
    <w:p w:rsidR="006D4045" w:rsidRDefault="00CB3A63">
      <w:pPr>
        <w:pStyle w:val="Normal1"/>
      </w:pPr>
      <w:r>
        <w:rPr>
          <w:rFonts w:ascii="Times New Roman" w:eastAsia="Times New Roman" w:hAnsi="Times New Roman" w:cs="Times New Roman"/>
          <w:sz w:val="20"/>
        </w:rPr>
        <w:t>[10] George III was a perpetual target of this Whig politician, who supported the American revolutionaries so much he dressed in their colors. His only major legislation was the Libel Act of 1792, but had more success as part of a coalition Government with Lord North.</w:t>
      </w:r>
    </w:p>
    <w:p w:rsidR="006D4045" w:rsidRDefault="00CB3A63">
      <w:pPr>
        <w:pStyle w:val="Normal1"/>
      </w:pPr>
      <w:r>
        <w:rPr>
          <w:rFonts w:ascii="Times New Roman" w:eastAsia="Times New Roman" w:hAnsi="Times New Roman" w:cs="Times New Roman"/>
          <w:sz w:val="20"/>
        </w:rPr>
        <w:t xml:space="preserve">ANSWER: Charles James </w:t>
      </w:r>
      <w:r>
        <w:rPr>
          <w:rFonts w:ascii="Times New Roman" w:eastAsia="Times New Roman" w:hAnsi="Times New Roman" w:cs="Times New Roman"/>
          <w:b/>
          <w:sz w:val="20"/>
          <w:u w:val="single"/>
        </w:rPr>
        <w:t>Fox</w:t>
      </w:r>
    </w:p>
    <w:p w:rsidR="006D4045" w:rsidRDefault="00CB3A6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pPr>
    </w:p>
    <w:p w:rsidR="006D4045" w:rsidRDefault="00CB3A63">
      <w:pPr>
        <w:pStyle w:val="Normal1"/>
      </w:pPr>
      <w:r>
        <w:rPr>
          <w:rFonts w:ascii="Times New Roman" w:eastAsia="Times New Roman" w:hAnsi="Times New Roman" w:cs="Times New Roman"/>
          <w:sz w:val="20"/>
        </w:rPr>
        <w:lastRenderedPageBreak/>
        <w:t xml:space="preserve">12. Before the advent of air travel, this event featured the arrival of massive caravans, each carrying a resplendent </w:t>
      </w:r>
      <w:r>
        <w:rPr>
          <w:rFonts w:ascii="Times New Roman" w:eastAsia="Times New Roman" w:hAnsi="Times New Roman" w:cs="Times New Roman"/>
          <w:i/>
          <w:sz w:val="20"/>
        </w:rPr>
        <w:t>mahmal</w:t>
      </w:r>
      <w:r>
        <w:rPr>
          <w:rFonts w:ascii="Times New Roman" w:eastAsia="Times New Roman" w:hAnsi="Times New Roman" w:cs="Times New Roman"/>
          <w:sz w:val="20"/>
        </w:rPr>
        <w:t>, or litter. For 10 points each:</w:t>
      </w:r>
    </w:p>
    <w:p w:rsidR="006D4045" w:rsidRDefault="00CB3A63">
      <w:pPr>
        <w:pStyle w:val="Normal1"/>
      </w:pPr>
      <w:r>
        <w:rPr>
          <w:rFonts w:ascii="Times New Roman" w:eastAsia="Times New Roman" w:hAnsi="Times New Roman" w:cs="Times New Roman"/>
          <w:sz w:val="20"/>
        </w:rPr>
        <w:t>[10] Identify this pillar of Islam, the sacred pilgrimage to Mecca that all Muslims are expected to make at least once in their lifetime if able.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hajj</w:t>
      </w:r>
    </w:p>
    <w:p w:rsidR="006D4045" w:rsidRDefault="00CB3A63">
      <w:pPr>
        <w:pStyle w:val="Normal1"/>
      </w:pPr>
      <w:r>
        <w:rPr>
          <w:rFonts w:ascii="Times New Roman" w:eastAsia="Times New Roman" w:hAnsi="Times New Roman" w:cs="Times New Roman"/>
          <w:sz w:val="20"/>
        </w:rPr>
        <w:t xml:space="preserve">[10] During the hajj, pilgrims circumambulate the Ka’ba </w:t>
      </w:r>
      <w:r>
        <w:rPr>
          <w:rFonts w:ascii="Times New Roman" w:eastAsia="Times New Roman" w:hAnsi="Times New Roman" w:cs="Times New Roman"/>
          <w:i/>
          <w:sz w:val="20"/>
        </w:rPr>
        <w:t>this many times</w:t>
      </w:r>
      <w:r>
        <w:rPr>
          <w:rFonts w:ascii="Times New Roman" w:eastAsia="Times New Roman" w:hAnsi="Times New Roman" w:cs="Times New Roman"/>
          <w:sz w:val="20"/>
        </w:rPr>
        <w:t>. This is also the number of times Joshua marched around the walls of Jericho.</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seven</w:t>
      </w:r>
    </w:p>
    <w:p w:rsidR="006D4045" w:rsidRDefault="00CB3A63">
      <w:pPr>
        <w:pStyle w:val="Normal1"/>
      </w:pPr>
      <w:r>
        <w:rPr>
          <w:rFonts w:ascii="Times New Roman" w:eastAsia="Times New Roman" w:hAnsi="Times New Roman" w:cs="Times New Roman"/>
          <w:sz w:val="20"/>
        </w:rPr>
        <w:t xml:space="preserve">[10] Another pillar of Islam is </w:t>
      </w:r>
      <w:r>
        <w:rPr>
          <w:rFonts w:ascii="Times New Roman" w:eastAsia="Times New Roman" w:hAnsi="Times New Roman" w:cs="Times New Roman"/>
          <w:i/>
          <w:sz w:val="20"/>
        </w:rPr>
        <w:t>zakat</w:t>
      </w:r>
      <w:r>
        <w:rPr>
          <w:rFonts w:ascii="Times New Roman" w:eastAsia="Times New Roman" w:hAnsi="Times New Roman" w:cs="Times New Roman"/>
          <w:sz w:val="20"/>
        </w:rPr>
        <w:t>, or almsgiving, which in many Muslim countries is instituted as a tax at the rate of 2.5 % of income, in contrast to this general tithe which charges 20 percent.</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khums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13. For 10 points each, name these French Nobel Laureates.</w:t>
      </w:r>
    </w:p>
    <w:p w:rsidR="006D4045" w:rsidRDefault="00CB3A63">
      <w:pPr>
        <w:pStyle w:val="Normal1"/>
      </w:pPr>
      <w:r>
        <w:rPr>
          <w:rFonts w:ascii="Times New Roman" w:eastAsia="Times New Roman" w:hAnsi="Times New Roman" w:cs="Times New Roman"/>
          <w:sz w:val="20"/>
        </w:rPr>
        <w:t xml:space="preserve">[10] This Parnassian poet, the author of the un-translated </w:t>
      </w:r>
      <w:r>
        <w:rPr>
          <w:rFonts w:ascii="Times New Roman" w:eastAsia="Times New Roman" w:hAnsi="Times New Roman" w:cs="Times New Roman"/>
          <w:i/>
          <w:sz w:val="20"/>
        </w:rPr>
        <w:t>The Revolt of the Flowers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Life</w:t>
      </w:r>
      <w:r>
        <w:rPr>
          <w:rFonts w:ascii="Times New Roman" w:eastAsia="Times New Roman" w:hAnsi="Times New Roman" w:cs="Times New Roman"/>
          <w:sz w:val="20"/>
        </w:rPr>
        <w:t>, was the first author to win the Nobel Prize in Literature.</w:t>
      </w:r>
    </w:p>
    <w:p w:rsidR="006D4045" w:rsidRDefault="00CB3A63">
      <w:pPr>
        <w:pStyle w:val="Normal1"/>
      </w:pPr>
      <w:r>
        <w:rPr>
          <w:rFonts w:ascii="Times New Roman" w:eastAsia="Times New Roman" w:hAnsi="Times New Roman" w:cs="Times New Roman"/>
          <w:sz w:val="20"/>
        </w:rPr>
        <w:t xml:space="preserve">ANSWER: René François Armand (Sully) </w:t>
      </w:r>
      <w:r>
        <w:rPr>
          <w:rFonts w:ascii="Times New Roman" w:eastAsia="Times New Roman" w:hAnsi="Times New Roman" w:cs="Times New Roman"/>
          <w:b/>
          <w:sz w:val="20"/>
          <w:u w:val="single"/>
        </w:rPr>
        <w:t>Prudhomme</w:t>
      </w:r>
    </w:p>
    <w:p w:rsidR="006D4045" w:rsidRDefault="00CB3A63">
      <w:pPr>
        <w:pStyle w:val="Normal1"/>
      </w:pPr>
      <w:r>
        <w:rPr>
          <w:rFonts w:ascii="Times New Roman" w:eastAsia="Times New Roman" w:hAnsi="Times New Roman" w:cs="Times New Roman"/>
          <w:sz w:val="20"/>
        </w:rPr>
        <w:t xml:space="preserve">[10] This 1921 winner wrote the novel </w:t>
      </w:r>
      <w:r>
        <w:rPr>
          <w:rFonts w:ascii="Times New Roman" w:eastAsia="Times New Roman" w:hAnsi="Times New Roman" w:cs="Times New Roman"/>
          <w:i/>
          <w:sz w:val="20"/>
        </w:rPr>
        <w:t xml:space="preserve">Thaïs, </w:t>
      </w:r>
      <w:r>
        <w:rPr>
          <w:rFonts w:ascii="Times New Roman" w:eastAsia="Times New Roman" w:hAnsi="Times New Roman" w:cs="Times New Roman"/>
          <w:sz w:val="20"/>
        </w:rPr>
        <w:t xml:space="preserve">which inspired a Massenet opera, as well as </w:t>
      </w:r>
      <w:r>
        <w:rPr>
          <w:rFonts w:ascii="Times New Roman" w:eastAsia="Times New Roman" w:hAnsi="Times New Roman" w:cs="Times New Roman"/>
          <w:i/>
          <w:sz w:val="20"/>
        </w:rPr>
        <w:t>The Crime of Sylvester Bonnard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Penguin Island</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ANSWER: Anatole </w:t>
      </w:r>
      <w:r>
        <w:rPr>
          <w:rFonts w:ascii="Times New Roman" w:eastAsia="Times New Roman" w:hAnsi="Times New Roman" w:cs="Times New Roman"/>
          <w:b/>
          <w:sz w:val="20"/>
          <w:u w:val="single"/>
        </w:rPr>
        <w:t>France</w:t>
      </w:r>
      <w:r>
        <w:rPr>
          <w:rFonts w:ascii="Times New Roman" w:eastAsia="Times New Roman" w:hAnsi="Times New Roman" w:cs="Times New Roman"/>
          <w:sz w:val="20"/>
        </w:rPr>
        <w:t xml:space="preserve"> or Anatole </w:t>
      </w:r>
      <w:r>
        <w:rPr>
          <w:rFonts w:ascii="Times New Roman" w:eastAsia="Times New Roman" w:hAnsi="Times New Roman" w:cs="Times New Roman"/>
          <w:b/>
          <w:sz w:val="20"/>
          <w:u w:val="single"/>
        </w:rPr>
        <w:t>Thibault</w:t>
      </w:r>
    </w:p>
    <w:p w:rsidR="006D4045" w:rsidRDefault="00CB3A63">
      <w:pPr>
        <w:pStyle w:val="Normal1"/>
      </w:pPr>
      <w:r>
        <w:rPr>
          <w:rFonts w:ascii="Times New Roman" w:eastAsia="Times New Roman" w:hAnsi="Times New Roman" w:cs="Times New Roman"/>
          <w:sz w:val="20"/>
        </w:rPr>
        <w:t xml:space="preserve">[10] This Catholic author wrote of Birgitte, who makes everyone around her miserable as she strives to become the model of morality in </w:t>
      </w:r>
      <w:r>
        <w:rPr>
          <w:rFonts w:ascii="Times New Roman" w:eastAsia="Times New Roman" w:hAnsi="Times New Roman" w:cs="Times New Roman"/>
          <w:i/>
          <w:sz w:val="20"/>
        </w:rPr>
        <w:t>Woman of the Pharisees</w:t>
      </w:r>
      <w:r>
        <w:rPr>
          <w:rFonts w:ascii="Times New Roman" w:eastAsia="Times New Roman" w:hAnsi="Times New Roman" w:cs="Times New Roman"/>
          <w:sz w:val="20"/>
        </w:rPr>
        <w:t>. He is better known for four novels about Therese, who poisons her husband.</w:t>
      </w:r>
    </w:p>
    <w:p w:rsidR="006D4045" w:rsidRDefault="00CB3A63">
      <w:pPr>
        <w:pStyle w:val="Normal1"/>
      </w:pPr>
      <w:r>
        <w:rPr>
          <w:rFonts w:ascii="Times New Roman" w:eastAsia="Times New Roman" w:hAnsi="Times New Roman" w:cs="Times New Roman"/>
          <w:sz w:val="20"/>
        </w:rPr>
        <w:t>ANSWER: François Charles</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Mauriac</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14. A dimethylamino derivative of this compound is used to convert an acid anhydride to an amide in the Yamaguchi macrolactonization. For 10 points each:</w:t>
      </w:r>
    </w:p>
    <w:p w:rsidR="006D4045" w:rsidRDefault="00CB3A63">
      <w:pPr>
        <w:pStyle w:val="Normal1"/>
      </w:pPr>
      <w:r>
        <w:rPr>
          <w:rFonts w:ascii="Times New Roman" w:eastAsia="Times New Roman" w:hAnsi="Times New Roman" w:cs="Times New Roman"/>
          <w:sz w:val="20"/>
        </w:rPr>
        <w:t>[10] Name this compound, a positive ion of which is used in the Corey-Suggs reagent to create an aldehyde.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pyridine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pyridinium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C5H5N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C5H6N+</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PCC generates an aldehyde from one of these compounds via an oxidation. These compounds can be synthesized in oxymercuration-reduction or hydroboration-oxidation reactions.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alcohol</w:t>
      </w:r>
      <w:r>
        <w:rPr>
          <w:rFonts w:ascii="Times New Roman" w:eastAsia="Times New Roman" w:hAnsi="Times New Roman" w:cs="Times New Roman"/>
          <w:sz w:val="20"/>
        </w:rPr>
        <w:t>s</w:t>
      </w:r>
    </w:p>
    <w:p w:rsidR="006D4045" w:rsidRDefault="00CB3A63">
      <w:pPr>
        <w:pStyle w:val="Normal1"/>
      </w:pPr>
      <w:r>
        <w:rPr>
          <w:rFonts w:ascii="Times New Roman" w:eastAsia="Times New Roman" w:hAnsi="Times New Roman" w:cs="Times New Roman"/>
          <w:sz w:val="20"/>
        </w:rPr>
        <w:t>[10] Pyridine is similar to this compound, except with one carbon replaced by a nitrogen. This simple aromatic compound has formula C6H6.</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benzene</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15. These figures are often sent down to distract or seduce ascetics, such as when Menaka was sent down to seduce Viswamitra to take away his sagely powers. For 10 points each:</w:t>
      </w:r>
    </w:p>
    <w:p w:rsidR="006D4045" w:rsidRDefault="00CB3A63">
      <w:pPr>
        <w:pStyle w:val="Normal1"/>
      </w:pPr>
      <w:r>
        <w:rPr>
          <w:rFonts w:ascii="Times New Roman" w:eastAsia="Times New Roman" w:hAnsi="Times New Roman" w:cs="Times New Roman"/>
          <w:sz w:val="20"/>
        </w:rPr>
        <w:t>[10] Name these Hindu cloud spirits which are often married to Gandharvas.</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Apsara</w:t>
      </w:r>
      <w:r>
        <w:rPr>
          <w:rFonts w:ascii="Times New Roman" w:eastAsia="Times New Roman" w:hAnsi="Times New Roman" w:cs="Times New Roman"/>
          <w:sz w:val="20"/>
        </w:rPr>
        <w:t>s</w:t>
      </w:r>
    </w:p>
    <w:p w:rsidR="006D4045" w:rsidRDefault="00CB3A63">
      <w:pPr>
        <w:pStyle w:val="Normal1"/>
      </w:pPr>
      <w:r>
        <w:rPr>
          <w:rFonts w:ascii="Times New Roman" w:eastAsia="Times New Roman" w:hAnsi="Times New Roman" w:cs="Times New Roman"/>
          <w:sz w:val="20"/>
        </w:rPr>
        <w:t>[10] The Apsaras emerged during this event, which also resulted in the creation of the moon, the release of halahala, and amrit, the delicious nectar of immortality.</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Churning</w:t>
      </w:r>
      <w:r>
        <w:rPr>
          <w:rFonts w:ascii="Times New Roman" w:eastAsia="Times New Roman" w:hAnsi="Times New Roman" w:cs="Times New Roman"/>
          <w:sz w:val="20"/>
        </w:rPr>
        <w:t xml:space="preserve"> of the milk </w:t>
      </w:r>
      <w:r>
        <w:rPr>
          <w:rFonts w:ascii="Times New Roman" w:eastAsia="Times New Roman" w:hAnsi="Times New Roman" w:cs="Times New Roman"/>
          <w:b/>
          <w:sz w:val="20"/>
          <w:u w:val="single"/>
        </w:rPr>
        <w:t>Ocean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Samudra manthan</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Another divine female that came from the churning of the ocean was this goddess, whose avatars included Sita and Radha.</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Lakshmi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Shree</w:t>
      </w:r>
      <w:r>
        <w:rPr>
          <w:rFonts w:ascii="Times New Roman" w:eastAsia="Times New Roman" w:hAnsi="Times New Roman" w:cs="Times New Roman"/>
          <w:sz w:val="20"/>
        </w:rPr>
        <w:t>]</w:t>
      </w:r>
    </w:p>
    <w:p w:rsidR="006D4045" w:rsidRDefault="00CB3A6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B3A63" w:rsidRDefault="00CB3A63">
      <w:pPr>
        <w:pStyle w:val="Normal1"/>
        <w:rPr>
          <w:rFonts w:ascii="Times New Roman" w:eastAsia="Times New Roman" w:hAnsi="Times New Roman" w:cs="Times New Roman"/>
          <w:sz w:val="20"/>
        </w:rPr>
      </w:pPr>
    </w:p>
    <w:p w:rsidR="00CB3A63" w:rsidRDefault="00CB3A63">
      <w:pPr>
        <w:pStyle w:val="Normal1"/>
      </w:pPr>
    </w:p>
    <w:p w:rsidR="006D4045" w:rsidRDefault="00CB3A63">
      <w:pPr>
        <w:pStyle w:val="Normal1"/>
      </w:pPr>
      <w:r>
        <w:rPr>
          <w:rFonts w:ascii="Times New Roman" w:eastAsia="Times New Roman" w:hAnsi="Times New Roman" w:cs="Times New Roman"/>
          <w:sz w:val="20"/>
        </w:rPr>
        <w:lastRenderedPageBreak/>
        <w:t>While framing the Ostend Manifesto, John Young Mason held this post. For 10 points each:</w:t>
      </w:r>
    </w:p>
    <w:p w:rsidR="006D4045" w:rsidRDefault="00CB3A63">
      <w:pPr>
        <w:pStyle w:val="Normal1"/>
      </w:pPr>
      <w:r>
        <w:rPr>
          <w:rFonts w:ascii="Times New Roman" w:eastAsia="Times New Roman" w:hAnsi="Times New Roman" w:cs="Times New Roman"/>
          <w:sz w:val="20"/>
        </w:rPr>
        <w:t>[10] Name this highest government post of Benjamin Franklin.</w:t>
      </w:r>
    </w:p>
    <w:p w:rsidR="006D4045" w:rsidRDefault="00CB3A63">
      <w:pPr>
        <w:pStyle w:val="Normal1"/>
      </w:pPr>
      <w:r>
        <w:rPr>
          <w:rFonts w:ascii="Times New Roman" w:eastAsia="Times New Roman" w:hAnsi="Times New Roman" w:cs="Times New Roman"/>
          <w:sz w:val="20"/>
        </w:rPr>
        <w:t xml:space="preserve">ANSWER: U.S. Ambassador to </w:t>
      </w:r>
      <w:r>
        <w:rPr>
          <w:rFonts w:ascii="Times New Roman" w:eastAsia="Times New Roman" w:hAnsi="Times New Roman" w:cs="Times New Roman"/>
          <w:b/>
          <w:sz w:val="20"/>
          <w:u w:val="single"/>
        </w:rPr>
        <w:t>France</w:t>
      </w:r>
      <w:r>
        <w:rPr>
          <w:rFonts w:ascii="Times New Roman" w:eastAsia="Times New Roman" w:hAnsi="Times New Roman" w:cs="Times New Roman"/>
          <w:sz w:val="20"/>
        </w:rPr>
        <w:t xml:space="preserve"> [or U.S. Minister to </w:t>
      </w:r>
      <w:r>
        <w:rPr>
          <w:rFonts w:ascii="Times New Roman" w:eastAsia="Times New Roman" w:hAnsi="Times New Roman" w:cs="Times New Roman"/>
          <w:b/>
          <w:sz w:val="20"/>
          <w:u w:val="single"/>
        </w:rPr>
        <w:t>France</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The Ostend Manifesto called for the annexation of Cuba during this man’s presidency. This successor of Millard Fillmore signed the Kansas-Nebraska Act of 1854.</w:t>
      </w:r>
    </w:p>
    <w:p w:rsidR="006D4045" w:rsidRDefault="00CB3A63">
      <w:pPr>
        <w:pStyle w:val="Normal1"/>
      </w:pPr>
      <w:r>
        <w:rPr>
          <w:rFonts w:ascii="Times New Roman" w:eastAsia="Times New Roman" w:hAnsi="Times New Roman" w:cs="Times New Roman"/>
          <w:sz w:val="20"/>
        </w:rPr>
        <w:t xml:space="preserve">ANSWER: Franklin </w:t>
      </w:r>
      <w:r>
        <w:rPr>
          <w:rFonts w:ascii="Times New Roman" w:eastAsia="Times New Roman" w:hAnsi="Times New Roman" w:cs="Times New Roman"/>
          <w:b/>
          <w:sz w:val="20"/>
          <w:u w:val="single"/>
        </w:rPr>
        <w:t>Pierce</w:t>
      </w:r>
    </w:p>
    <w:p w:rsidR="006D4045" w:rsidRDefault="00CB3A63">
      <w:pPr>
        <w:pStyle w:val="Normal1"/>
      </w:pPr>
      <w:r>
        <w:rPr>
          <w:rFonts w:ascii="Times New Roman" w:eastAsia="Times New Roman" w:hAnsi="Times New Roman" w:cs="Times New Roman"/>
          <w:sz w:val="20"/>
        </w:rPr>
        <w:t>[10] John Randolph coined this term to refer to Northern politicians with Southern sympathies. This term applies to Pierce, Buchanan, and Stephen Douglas.</w:t>
      </w:r>
    </w:p>
    <w:p w:rsidR="006D4045" w:rsidRDefault="00CB3A63">
      <w:pPr>
        <w:pStyle w:val="Normal1"/>
      </w:pPr>
      <w:r>
        <w:rPr>
          <w:rFonts w:ascii="Times New Roman" w:eastAsia="Times New Roman" w:hAnsi="Times New Roman" w:cs="Times New Roman"/>
          <w:sz w:val="20"/>
        </w:rPr>
        <w:t xml:space="preserve"> ANSWER: </w:t>
      </w:r>
      <w:r>
        <w:rPr>
          <w:rFonts w:ascii="Times New Roman" w:eastAsia="Times New Roman" w:hAnsi="Times New Roman" w:cs="Times New Roman"/>
          <w:b/>
          <w:sz w:val="20"/>
          <w:u w:val="single"/>
        </w:rPr>
        <w:t>dough face</w:t>
      </w:r>
      <w:r>
        <w:rPr>
          <w:rFonts w:ascii="Times New Roman" w:eastAsia="Times New Roman" w:hAnsi="Times New Roman" w:cs="Times New Roman"/>
          <w:sz w:val="20"/>
        </w:rPr>
        <w:t>s [do not accept “carpetbaggers”]</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17.  Answer the following about the geography of Maine, for 10 points each:</w:t>
      </w:r>
    </w:p>
    <w:p w:rsidR="006D4045" w:rsidRDefault="00CB3A63">
      <w:pPr>
        <w:pStyle w:val="Normal1"/>
      </w:pPr>
      <w:r>
        <w:rPr>
          <w:rFonts w:ascii="Times New Roman" w:eastAsia="Times New Roman" w:hAnsi="Times New Roman" w:cs="Times New Roman"/>
          <w:sz w:val="20"/>
        </w:rPr>
        <w:t>[10] Located in Baxter State Park, this peak is the tallest in Maine and marks the northern terminus of the Appalachian Trail.</w:t>
      </w:r>
    </w:p>
    <w:p w:rsidR="006D4045" w:rsidRDefault="00CB3A63">
      <w:pPr>
        <w:pStyle w:val="Normal1"/>
      </w:pPr>
      <w:r>
        <w:rPr>
          <w:rFonts w:ascii="Times New Roman" w:eastAsia="Times New Roman" w:hAnsi="Times New Roman" w:cs="Times New Roman"/>
          <w:sz w:val="20"/>
        </w:rPr>
        <w:t xml:space="preserve">ANSWER: Mt. </w:t>
      </w:r>
      <w:r>
        <w:rPr>
          <w:rFonts w:ascii="Times New Roman" w:eastAsia="Times New Roman" w:hAnsi="Times New Roman" w:cs="Times New Roman"/>
          <w:b/>
          <w:sz w:val="20"/>
          <w:u w:val="single"/>
        </w:rPr>
        <w:t>Katahdin</w:t>
      </w:r>
    </w:p>
    <w:p w:rsidR="006D4045" w:rsidRDefault="00CB3A63">
      <w:pPr>
        <w:pStyle w:val="Normal1"/>
      </w:pPr>
      <w:r>
        <w:rPr>
          <w:rFonts w:ascii="Times New Roman" w:eastAsia="Times New Roman" w:hAnsi="Times New Roman" w:cs="Times New Roman"/>
          <w:sz w:val="20"/>
        </w:rPr>
        <w:t>[10] Maine’s only national park, and the first one east of the Mississippi, is this one centered on Mt. Desert Island. Apart from the landscape, it is famed for its extensive carriage road system designed by John D. Rockefeller, Jr.</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Acadia</w:t>
      </w:r>
      <w:r>
        <w:rPr>
          <w:rFonts w:ascii="Times New Roman" w:eastAsia="Times New Roman" w:hAnsi="Times New Roman" w:cs="Times New Roman"/>
          <w:sz w:val="20"/>
        </w:rPr>
        <w:t xml:space="preserve"> National Park</w:t>
      </w:r>
    </w:p>
    <w:p w:rsidR="006D4045" w:rsidRDefault="00CB3A63">
      <w:pPr>
        <w:pStyle w:val="Normal1"/>
      </w:pPr>
      <w:r>
        <w:rPr>
          <w:rFonts w:ascii="Times New Roman" w:eastAsia="Times New Roman" w:hAnsi="Times New Roman" w:cs="Times New Roman"/>
          <w:sz w:val="20"/>
        </w:rPr>
        <w:t>[10] The northeastern border between Maine and New Brunswick is partially formed by this river, the longest in the state, which enters Canada completely before emptying into the Bay of Fundy.</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 John</w:t>
      </w:r>
      <w:r>
        <w:rPr>
          <w:rFonts w:ascii="Times New Roman" w:eastAsia="Times New Roman" w:hAnsi="Times New Roman" w:cs="Times New Roman"/>
          <w:sz w:val="20"/>
        </w:rPr>
        <w:t xml:space="preserve"> River</w:t>
      </w:r>
    </w:p>
    <w:p w:rsidR="006D4045" w:rsidRDefault="00CB3A63">
      <w:pPr>
        <w:pStyle w:val="Normal1"/>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18. A series of yellow umbrellas in this state complemented a group of blue umbrellas half-way around the world in Asia. For 10 points each:</w:t>
      </w:r>
    </w:p>
    <w:p w:rsidR="006D4045" w:rsidRDefault="00CB3A63">
      <w:pPr>
        <w:pStyle w:val="Normal1"/>
      </w:pPr>
      <w:r>
        <w:rPr>
          <w:rFonts w:ascii="Times New Roman" w:eastAsia="Times New Roman" w:hAnsi="Times New Roman" w:cs="Times New Roman"/>
          <w:sz w:val="20"/>
        </w:rPr>
        <w:t xml:space="preserve">[10] Name this state where one can find </w:t>
      </w:r>
      <w:r>
        <w:rPr>
          <w:rFonts w:ascii="Times New Roman" w:eastAsia="Times New Roman" w:hAnsi="Times New Roman" w:cs="Times New Roman"/>
          <w:i/>
          <w:sz w:val="20"/>
        </w:rPr>
        <w:t>Running Fence</w:t>
      </w:r>
      <w:r>
        <w:rPr>
          <w:rFonts w:ascii="Times New Roman" w:eastAsia="Times New Roman" w:hAnsi="Times New Roman" w:cs="Times New Roman"/>
          <w:sz w:val="20"/>
        </w:rPr>
        <w:t xml:space="preserve"> and the Winchester Mystery House.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California</w:t>
      </w:r>
    </w:p>
    <w:p w:rsidR="006D4045" w:rsidRDefault="00CB3A63">
      <w:pPr>
        <w:pStyle w:val="Normal1"/>
      </w:pPr>
      <w:r>
        <w:rPr>
          <w:rFonts w:ascii="Times New Roman" w:eastAsia="Times New Roman" w:hAnsi="Times New Roman" w:cs="Times New Roman"/>
          <w:sz w:val="20"/>
        </w:rPr>
        <w:t xml:space="preserve">[10] Those umbrellas and </w:t>
      </w:r>
      <w:r>
        <w:rPr>
          <w:rFonts w:ascii="Times New Roman" w:eastAsia="Times New Roman" w:hAnsi="Times New Roman" w:cs="Times New Roman"/>
          <w:i/>
          <w:sz w:val="20"/>
        </w:rPr>
        <w:t>Running Fence</w:t>
      </w:r>
      <w:r>
        <w:rPr>
          <w:rFonts w:ascii="Times New Roman" w:eastAsia="Times New Roman" w:hAnsi="Times New Roman" w:cs="Times New Roman"/>
          <w:sz w:val="20"/>
        </w:rPr>
        <w:t xml:space="preserve"> were artworks designed by Jean-Claude and this artist, who also wrapped a bunch of islands in nylon pink.</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Christo</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Christo Vladimirov </w:t>
      </w:r>
      <w:r>
        <w:rPr>
          <w:rFonts w:ascii="Times New Roman" w:eastAsia="Times New Roman" w:hAnsi="Times New Roman" w:cs="Times New Roman"/>
          <w:b/>
          <w:sz w:val="20"/>
          <w:u w:val="single"/>
        </w:rPr>
        <w:t>Javacheff</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This other work of Christo consists of unfurled rolls of saffron colored fabric hanging from the namesake structure in Central Park. It was only on public display in 2005.</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Gates</w:t>
      </w:r>
    </w:p>
    <w:p w:rsidR="00CB3A63" w:rsidRPr="00CB3A63" w:rsidRDefault="00CB3A6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6D4045" w:rsidRDefault="00CB3A63">
      <w:pPr>
        <w:pStyle w:val="Normal1"/>
      </w:pPr>
      <w:r>
        <w:rPr>
          <w:rFonts w:ascii="Times New Roman" w:eastAsia="Times New Roman" w:hAnsi="Times New Roman" w:cs="Times New Roman"/>
          <w:sz w:val="20"/>
        </w:rPr>
        <w:t>19. N-acylhomoserine lactones and other autoinducers are used by Gram-negative bacteria to perform this process. For 10 points each:</w:t>
      </w:r>
    </w:p>
    <w:p w:rsidR="006D4045" w:rsidRDefault="00CB3A63">
      <w:pPr>
        <w:pStyle w:val="Normal1"/>
      </w:pPr>
      <w:r>
        <w:rPr>
          <w:rFonts w:ascii="Times New Roman" w:eastAsia="Times New Roman" w:hAnsi="Times New Roman" w:cs="Times New Roman"/>
          <w:sz w:val="20"/>
        </w:rPr>
        <w:t>[10] Name this process which allows bacteria to coordinate their individual gene expression patterns based on population density.</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quorum sensing</w:t>
      </w:r>
    </w:p>
    <w:p w:rsidR="006D4045" w:rsidRDefault="00CB3A63">
      <w:pPr>
        <w:pStyle w:val="Normal1"/>
      </w:pPr>
      <w:r>
        <w:rPr>
          <w:rFonts w:ascii="Times New Roman" w:eastAsia="Times New Roman" w:hAnsi="Times New Roman" w:cs="Times New Roman"/>
          <w:sz w:val="20"/>
        </w:rPr>
        <w:t xml:space="preserve">[10] The bacterium </w:t>
      </w:r>
      <w:r>
        <w:rPr>
          <w:rFonts w:ascii="Times New Roman" w:eastAsia="Times New Roman" w:hAnsi="Times New Roman" w:cs="Times New Roman"/>
          <w:i/>
          <w:sz w:val="20"/>
        </w:rPr>
        <w:t>Vibrio fischeri</w:t>
      </w:r>
      <w:r>
        <w:rPr>
          <w:rFonts w:ascii="Times New Roman" w:eastAsia="Times New Roman" w:hAnsi="Times New Roman" w:cs="Times New Roman"/>
          <w:sz w:val="20"/>
        </w:rPr>
        <w:t xml:space="preserve"> uses quorum sensing to cause this enzyme to only be transcribed when population density is large to conserve energy. This enzyme is used in a wide variety of organisms to produce bioluminescence.</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luciferase</w:t>
      </w:r>
    </w:p>
    <w:p w:rsidR="006D4045" w:rsidRDefault="00CB3A63">
      <w:pPr>
        <w:pStyle w:val="Normal1"/>
      </w:pPr>
      <w:r>
        <w:rPr>
          <w:rFonts w:ascii="Times New Roman" w:eastAsia="Times New Roman" w:hAnsi="Times New Roman" w:cs="Times New Roman"/>
          <w:sz w:val="20"/>
        </w:rPr>
        <w:t xml:space="preserve">[10] Transcription of luciferase in </w:t>
      </w:r>
      <w:r>
        <w:rPr>
          <w:rFonts w:ascii="Times New Roman" w:eastAsia="Times New Roman" w:hAnsi="Times New Roman" w:cs="Times New Roman"/>
          <w:i/>
          <w:sz w:val="20"/>
        </w:rPr>
        <w:t>Vibrio fischeri</w:t>
      </w:r>
      <w:r>
        <w:rPr>
          <w:rFonts w:ascii="Times New Roman" w:eastAsia="Times New Roman" w:hAnsi="Times New Roman" w:cs="Times New Roman"/>
          <w:sz w:val="20"/>
        </w:rPr>
        <w:t xml:space="preserve"> is controlled by the lux type of these groups of genes which are transcribed together. One of these groups of genes in </w:t>
      </w:r>
      <w:r>
        <w:rPr>
          <w:rFonts w:ascii="Times New Roman" w:eastAsia="Times New Roman" w:hAnsi="Times New Roman" w:cs="Times New Roman"/>
          <w:i/>
          <w:sz w:val="20"/>
        </w:rPr>
        <w:t xml:space="preserve">E. coli </w:t>
      </w:r>
      <w:r>
        <w:rPr>
          <w:rFonts w:ascii="Times New Roman" w:eastAsia="Times New Roman" w:hAnsi="Times New Roman" w:cs="Times New Roman"/>
          <w:sz w:val="20"/>
        </w:rPr>
        <w:t>is used to control lactose metabolism.</w:t>
      </w:r>
    </w:p>
    <w:p w:rsidR="006D4045" w:rsidRDefault="00CB3A63">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operon</w:t>
      </w:r>
      <w:r>
        <w:rPr>
          <w:rFonts w:ascii="Times New Roman" w:eastAsia="Times New Roman" w:hAnsi="Times New Roman" w:cs="Times New Roman"/>
          <w:sz w:val="20"/>
        </w:rPr>
        <w:t xml:space="preserve">s    </w:t>
      </w:r>
    </w:p>
    <w:p w:rsidR="006D4045" w:rsidRDefault="00CB3A63">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rPr>
          <w:rFonts w:ascii="Times New Roman" w:eastAsia="Times New Roman" w:hAnsi="Times New Roman" w:cs="Times New Roman"/>
          <w:sz w:val="20"/>
        </w:rPr>
      </w:pPr>
    </w:p>
    <w:p w:rsidR="00CB3A63" w:rsidRDefault="00CB3A63">
      <w:pPr>
        <w:pStyle w:val="Normal1"/>
      </w:pPr>
    </w:p>
    <w:p w:rsidR="006D4045" w:rsidRDefault="00CB3A63">
      <w:pPr>
        <w:pStyle w:val="Normal1"/>
      </w:pPr>
      <w:r>
        <w:rPr>
          <w:rFonts w:ascii="Times New Roman" w:eastAsia="Times New Roman" w:hAnsi="Times New Roman" w:cs="Times New Roman"/>
          <w:sz w:val="20"/>
        </w:rPr>
        <w:lastRenderedPageBreak/>
        <w:t>20. For 10 points each, name some T.S. Eliot poems.</w:t>
      </w:r>
    </w:p>
    <w:p w:rsidR="006D4045" w:rsidRDefault="00CB3A63">
      <w:pPr>
        <w:pStyle w:val="Normal1"/>
      </w:pPr>
      <w:r>
        <w:rPr>
          <w:rFonts w:ascii="Times New Roman" w:eastAsia="Times New Roman" w:hAnsi="Times New Roman" w:cs="Times New Roman"/>
          <w:sz w:val="20"/>
        </w:rPr>
        <w:t>[10] Written at a young age, this brooding monologue begins with the phrase "Let us go then, you and I" and repeats the lines "In the room the women come and go / Talking of Michelangelo."</w:t>
      </w:r>
    </w:p>
    <w:p w:rsidR="006D4045" w:rsidRDefault="00CB3A63">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Love Song of J. Alfred Prufrock</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This poem was written after Eliot converted to Catholicism and asks "Why should I mourn the vanished power of the usual reign?"</w:t>
      </w:r>
    </w:p>
    <w:p w:rsidR="006D4045" w:rsidRDefault="00CB3A63">
      <w:pPr>
        <w:pStyle w:val="Normal1"/>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Ash Wednesday</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[10] The speaker compares Christ to a tiger in this poem which begins "Here I am, an old man in a dry month."</w:t>
      </w:r>
    </w:p>
    <w:p w:rsidR="006D4045" w:rsidRDefault="00CB3A63">
      <w:pPr>
        <w:pStyle w:val="Normal1"/>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Gerontion</w:t>
      </w:r>
      <w:r>
        <w:rPr>
          <w:rFonts w:ascii="Times New Roman" w:eastAsia="Times New Roman" w:hAnsi="Times New Roman" w:cs="Times New Roman"/>
          <w:sz w:val="20"/>
        </w:rPr>
        <w:t>"</w:t>
      </w:r>
    </w:p>
    <w:p w:rsidR="006D4045" w:rsidRDefault="00CB3A63">
      <w:pPr>
        <w:pStyle w:val="Normal1"/>
      </w:pPr>
      <w:r>
        <w:rPr>
          <w:rFonts w:ascii="Times New Roman" w:eastAsia="Times New Roman" w:hAnsi="Times New Roman" w:cs="Times New Roman"/>
          <w:sz w:val="20"/>
        </w:rPr>
        <w:t xml:space="preserve"> </w:t>
      </w:r>
    </w:p>
    <w:p w:rsidR="006D4045" w:rsidRDefault="006D4045">
      <w:pPr>
        <w:pStyle w:val="Normal1"/>
      </w:pPr>
    </w:p>
    <w:sectPr w:rsidR="006D4045" w:rsidSect="006D40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useFELayout/>
    <w:compatSetting w:name="compatibilityMode" w:uri="http://schemas.microsoft.com/office/word" w:val="12"/>
  </w:compat>
  <w:rsids>
    <w:rsidRoot w:val="006D4045"/>
    <w:rsid w:val="0065593D"/>
    <w:rsid w:val="006D4045"/>
    <w:rsid w:val="00CB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6D4045"/>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6D4045"/>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6D4045"/>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6D4045"/>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6D4045"/>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6D4045"/>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D4045"/>
    <w:pPr>
      <w:spacing w:after="0"/>
    </w:pPr>
    <w:rPr>
      <w:rFonts w:ascii="Arial" w:eastAsia="Arial" w:hAnsi="Arial" w:cs="Arial"/>
      <w:color w:val="000000"/>
    </w:rPr>
  </w:style>
  <w:style w:type="paragraph" w:styleId="Title">
    <w:name w:val="Title"/>
    <w:basedOn w:val="Normal1"/>
    <w:next w:val="Normal1"/>
    <w:rsid w:val="006D4045"/>
    <w:pPr>
      <w:contextualSpacing/>
    </w:pPr>
    <w:rPr>
      <w:rFonts w:ascii="Trebuchet MS" w:eastAsia="Trebuchet MS" w:hAnsi="Trebuchet MS" w:cs="Trebuchet MS"/>
      <w:sz w:val="42"/>
    </w:rPr>
  </w:style>
  <w:style w:type="paragraph" w:styleId="Subtitle">
    <w:name w:val="Subtitle"/>
    <w:basedOn w:val="Normal1"/>
    <w:next w:val="Normal1"/>
    <w:rsid w:val="006D4045"/>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4844</Words>
  <Characters>27614</Characters>
  <Application>Microsoft Office Word</Application>
  <DocSecurity>0</DocSecurity>
  <Lines>230</Lines>
  <Paragraphs>64</Paragraphs>
  <ScaleCrop>false</ScaleCrop>
  <Company/>
  <LinksUpToDate>false</LinksUpToDate>
  <CharactersWithSpaces>32394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Finals 2.docx</dc:title>
  <dc:creator>Austin</dc:creator>
  <cp:lastModifiedBy>Aaron</cp:lastModifiedBy>
  <cp:revision>3</cp:revision>
  <dcterms:created xsi:type="dcterms:W3CDTF">2013-11-09T06:55:00Z</dcterms:created>
  <dcterms:modified xsi:type="dcterms:W3CDTF">2013-11-18T20:18:00Z</dcterms:modified>
</cp:coreProperties>
</file>