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2089A" w:rsidRDefault="00A03AC9">
      <w:r>
        <w:rPr>
          <w:rFonts w:ascii="Times New Roman" w:eastAsia="Times New Roman" w:hAnsi="Times New Roman" w:cs="Times New Roman"/>
          <w:sz w:val="24"/>
        </w:rPr>
        <w:t>Michigan Fall Tournament (Written by Will Nediger, Kurtis Droge, Cody Voight, Saul Hankin, Ben Forster, Siddhant Dogra, and Peter Jiang)</w:t>
      </w:r>
    </w:p>
    <w:p w:rsidR="00E2089A" w:rsidRDefault="00E2089A"/>
    <w:p w:rsidR="00E2089A" w:rsidRDefault="00A03AC9">
      <w:r>
        <w:rPr>
          <w:rFonts w:ascii="Times New Roman" w:eastAsia="Times New Roman" w:hAnsi="Times New Roman" w:cs="Times New Roman"/>
          <w:sz w:val="24"/>
        </w:rPr>
        <w:t>Editors Round 8</w:t>
      </w:r>
    </w:p>
    <w:p w:rsidR="00E2089A" w:rsidRDefault="00E2089A"/>
    <w:p w:rsidR="00E2089A" w:rsidRDefault="00A03AC9">
      <w:r>
        <w:rPr>
          <w:rFonts w:ascii="Times New Roman" w:eastAsia="Times New Roman" w:hAnsi="Times New Roman" w:cs="Times New Roman"/>
          <w:sz w:val="20"/>
        </w:rPr>
        <w:t>Warm-Up Tossup (Optional)</w:t>
      </w:r>
    </w:p>
    <w:p w:rsidR="00E2089A" w:rsidRDefault="00E2089A"/>
    <w:p w:rsidR="00E2089A" w:rsidRDefault="00A03AC9">
      <w:r>
        <w:rPr>
          <w:rFonts w:ascii="Times New Roman" w:eastAsia="Times New Roman" w:hAnsi="Times New Roman" w:cs="Times New Roman"/>
          <w:sz w:val="20"/>
        </w:rPr>
        <w:t>One of this character’s best friends arrives on his island during a meteor shower. This character’s memories are manipulated by a blonde girl so he’ll become Marluxia’s slave. Marluxia is part of a league of villains whose names are anagrams of their names from former lives with an “x” added to them.  Locations this character can visit are the Destiny Islands and Twilight Town, and his avian companion learns the ability MP Rage. This character pilots the Gummi Ship to travel between worlds. This character effectively suicides with Ansem’s keyblade so he can unlock Kairi’s heart. This character also fights Oogie Boogie, Ursula, Hook and Scar. For 10 points, who is this spiky-haired companion of Donald and Goofy in a Disney-imbued Square Enix series?</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Sora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Riku</w:t>
      </w:r>
      <w:r>
        <w:rPr>
          <w:rFonts w:ascii="Times New Roman" w:eastAsia="Times New Roman" w:hAnsi="Times New Roman" w:cs="Times New Roman"/>
          <w:sz w:val="20"/>
        </w:rPr>
        <w:t xml:space="preserve"> until “girl”)</w:t>
      </w:r>
    </w:p>
    <w:p w:rsidR="00E2089A" w:rsidRDefault="00E2089A"/>
    <w:p w:rsidR="00E2089A" w:rsidRDefault="00A03AC9">
      <w:r>
        <w:rPr>
          <w:rFonts w:ascii="Times New Roman" w:eastAsia="Times New Roman" w:hAnsi="Times New Roman" w:cs="Times New Roman"/>
          <w:sz w:val="20"/>
        </w:rPr>
        <w:t>Tossups</w:t>
      </w:r>
    </w:p>
    <w:p w:rsidR="00E2089A" w:rsidRDefault="00E2089A"/>
    <w:p w:rsidR="00E2089A" w:rsidRDefault="00A03AC9">
      <w:r>
        <w:rPr>
          <w:rFonts w:ascii="Times New Roman" w:eastAsia="Times New Roman" w:hAnsi="Times New Roman" w:cs="Times New Roman"/>
          <w:b/>
          <w:sz w:val="20"/>
          <w:highlight w:val="white"/>
        </w:rPr>
        <w:t xml:space="preserve">1. Terentius Varro wrote a treatise on the maintenance of these buildings, and Tiberius Celsus was buried in one of these buildings whose construction he financed in Ephesus. Some users of these buildings were deemed </w:t>
      </w:r>
      <w:r>
        <w:rPr>
          <w:rFonts w:ascii="Times New Roman" w:eastAsia="Times New Roman" w:hAnsi="Times New Roman" w:cs="Times New Roman"/>
          <w:b/>
          <w:i/>
          <w:sz w:val="20"/>
          <w:highlight w:val="white"/>
        </w:rPr>
        <w:t>kritikoi</w:t>
      </w:r>
      <w:r>
        <w:rPr>
          <w:rFonts w:ascii="Times New Roman" w:eastAsia="Times New Roman" w:hAnsi="Times New Roman" w:cs="Times New Roman"/>
          <w:b/>
          <w:sz w:val="20"/>
          <w:highlight w:val="white"/>
        </w:rPr>
        <w:t>. Crates of Mallos was the head of this type of building in Pergamon, and Marc Antony allegedly gave Cleopatra 200,000</w:t>
      </w:r>
      <w:r>
        <w:rPr>
          <w:rFonts w:ascii="Times New Roman" w:eastAsia="Times New Roman" w:hAnsi="Times New Roman" w:cs="Times New Roman"/>
          <w:sz w:val="20"/>
          <w:highlight w:val="white"/>
        </w:rPr>
        <w:t xml:space="preserve"> items from that building’s stash as a wedding gift. One of these buildings was supervised by Callimachus and may have been accidentally destroyed in a fire after Julius Caesar burned some ships. One of these entities was assembled in Nineveh on the orders of Ashurbanipal, while a great one was found in Alexandria. For 10 points, name this buildings that included scriptoriums and housed scrolls.</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libraries</w:t>
      </w:r>
      <w:r>
        <w:rPr>
          <w:rFonts w:ascii="Times New Roman" w:eastAsia="Times New Roman" w:hAnsi="Times New Roman" w:cs="Times New Roman"/>
          <w:sz w:val="20"/>
          <w:highlight w:val="white"/>
        </w:rPr>
        <w:t xml:space="preserve"> [accept equivalents]</w:t>
      </w:r>
    </w:p>
    <w:p w:rsidR="00E2089A" w:rsidRDefault="00E2089A"/>
    <w:p w:rsidR="00E2089A" w:rsidRDefault="00A03AC9">
      <w:r>
        <w:rPr>
          <w:rFonts w:ascii="Times New Roman" w:eastAsia="Times New Roman" w:hAnsi="Times New Roman" w:cs="Times New Roman"/>
          <w:b/>
          <w:sz w:val="20"/>
        </w:rPr>
        <w:t xml:space="preserve">2. Some speculation about the origins of this holiday derives from its mention in the Sanskrit play </w:t>
      </w:r>
      <w:r>
        <w:rPr>
          <w:rFonts w:ascii="Times New Roman" w:eastAsia="Times New Roman" w:hAnsi="Times New Roman" w:cs="Times New Roman"/>
          <w:b/>
          <w:i/>
          <w:sz w:val="20"/>
        </w:rPr>
        <w:t>Ratnavali</w:t>
      </w:r>
      <w:r>
        <w:rPr>
          <w:rFonts w:ascii="Times New Roman" w:eastAsia="Times New Roman" w:hAnsi="Times New Roman" w:cs="Times New Roman"/>
          <w:b/>
          <w:sz w:val="20"/>
        </w:rPr>
        <w:t>. In the area of Kumaon, this festival takes the form of a musical gathering. This holiday celebrates an incident in which Prahlada miraculously survived being burned on a pyre, while a demoness who was the sister of Hiranyakashipu was killed. This holiday’s main day falls on a</w:t>
      </w:r>
      <w:r>
        <w:rPr>
          <w:rFonts w:ascii="Times New Roman" w:eastAsia="Times New Roman" w:hAnsi="Times New Roman" w:cs="Times New Roman"/>
          <w:sz w:val="20"/>
        </w:rPr>
        <w:t xml:space="preserve"> full moon, or </w:t>
      </w:r>
      <w:r>
        <w:rPr>
          <w:rFonts w:ascii="Times New Roman" w:eastAsia="Times New Roman" w:hAnsi="Times New Roman" w:cs="Times New Roman"/>
          <w:i/>
          <w:sz w:val="20"/>
        </w:rPr>
        <w:t>purnima</w:t>
      </w:r>
      <w:r>
        <w:rPr>
          <w:rFonts w:ascii="Times New Roman" w:eastAsia="Times New Roman" w:hAnsi="Times New Roman" w:cs="Times New Roman"/>
          <w:sz w:val="20"/>
        </w:rPr>
        <w:t>, during the month of Phalguna. On the eve of the main day of this festival, huge bonfires are lit and cakes made of cow dung are thrown into them. On the morning of this holiday, people frolic with cows to usher in spring. For 10 points, what is this Hindu festival that is highlighted by the throwing of colorful dyes?</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Holi</w:t>
      </w:r>
    </w:p>
    <w:p w:rsidR="00E2089A" w:rsidRDefault="00E2089A"/>
    <w:p w:rsidR="00E2089A" w:rsidRDefault="00A03AC9">
      <w:r>
        <w:rPr>
          <w:rFonts w:ascii="Times New Roman" w:eastAsia="Times New Roman" w:hAnsi="Times New Roman" w:cs="Times New Roman"/>
          <w:b/>
          <w:sz w:val="20"/>
        </w:rPr>
        <w:t>3. The Fellenius and Bishop routine solutions are extensions of the method of slices, all of which are used when modeling these structures. The three models of the evolution of these structures are decline, replacement, and parallel retreat. Weathering-limited and transport-limited are the two major varieties of these structures, which can suffer from rotational, translational, or compound</w:t>
      </w:r>
      <w:r>
        <w:rPr>
          <w:rFonts w:ascii="Times New Roman" w:eastAsia="Times New Roman" w:hAnsi="Times New Roman" w:cs="Times New Roman"/>
          <w:sz w:val="20"/>
        </w:rPr>
        <w:t xml:space="preserve"> slip. Internal frictional resistance and particle cohesion affect the shear strength of these structures, which are subject to mass wasting. The angle of repose is the steepest that one of these structures can be without losing stability. The continental shelf transitions to a "continental" one of structures, which itself transitions to the continental rise. For 10 points, identify these inclined surfaces.</w:t>
      </w:r>
    </w:p>
    <w:p w:rsidR="00E2089A" w:rsidRDefault="00A03AC9">
      <w:r>
        <w:rPr>
          <w:rFonts w:ascii="Times New Roman" w:eastAsia="Times New Roman" w:hAnsi="Times New Roman" w:cs="Times New Roman"/>
          <w:sz w:val="20"/>
        </w:rPr>
        <w:t>ANSWER: hill</w:t>
      </w:r>
      <w:r>
        <w:rPr>
          <w:rFonts w:ascii="Times New Roman" w:eastAsia="Times New Roman" w:hAnsi="Times New Roman" w:cs="Times New Roman"/>
          <w:b/>
          <w:sz w:val="20"/>
          <w:u w:val="single"/>
        </w:rPr>
        <w:t>slope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grade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gradient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pitch</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rise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incline</w:t>
      </w:r>
      <w:r>
        <w:rPr>
          <w:rFonts w:ascii="Times New Roman" w:eastAsia="Times New Roman" w:hAnsi="Times New Roman" w:cs="Times New Roman"/>
          <w:sz w:val="20"/>
        </w:rPr>
        <w:t>s until "inclined surface" is read]</w:t>
      </w:r>
    </w:p>
    <w:p w:rsidR="00E2089A" w:rsidRDefault="00E2089A"/>
    <w:p w:rsidR="00E2089A" w:rsidRDefault="00A03AC9">
      <w:r>
        <w:rPr>
          <w:rFonts w:ascii="Times New Roman" w:eastAsia="Times New Roman" w:hAnsi="Times New Roman" w:cs="Times New Roman"/>
          <w:b/>
          <w:sz w:val="20"/>
        </w:rPr>
        <w:lastRenderedPageBreak/>
        <w:t>4. In Yang-Mills theories, BPST instantons are solutions for this phenomenon between two vacua of different Chern-Simons numbers. Field emission of electrons is explained by this phenomenon. e to the negative two over h-bar times integral between two points of root two m times quantity V of x minus E, dx is the derived probability for this phenomenon when using the</w:t>
      </w:r>
      <w:r>
        <w:rPr>
          <w:rFonts w:ascii="Times New Roman" w:eastAsia="Times New Roman" w:hAnsi="Times New Roman" w:cs="Times New Roman"/>
          <w:sz w:val="20"/>
        </w:rPr>
        <w:t xml:space="preserve"> WKB approximation. A diode that operates via this phenomenon was created by Leo Esaki. Fusion occurs via this process in the Gamow window because nuclei don't have to overcome the Coulomb barrier. For 10 points, name this classically forbidden phenomenon in which a particle passes through a potential barrier even though its energy is less than the barrier's.</w:t>
      </w:r>
    </w:p>
    <w:p w:rsidR="00E2089A" w:rsidRDefault="00A03AC9">
      <w:r>
        <w:rPr>
          <w:rFonts w:ascii="Times New Roman" w:eastAsia="Times New Roman" w:hAnsi="Times New Roman" w:cs="Times New Roman"/>
          <w:sz w:val="20"/>
        </w:rPr>
        <w:t xml:space="preserve">ANSWER: quantum mechanical </w:t>
      </w:r>
      <w:r>
        <w:rPr>
          <w:rFonts w:ascii="Times New Roman" w:eastAsia="Times New Roman" w:hAnsi="Times New Roman" w:cs="Times New Roman"/>
          <w:b/>
          <w:sz w:val="20"/>
          <w:u w:val="single"/>
        </w:rPr>
        <w:t>tunnel</w:t>
      </w:r>
      <w:r>
        <w:rPr>
          <w:rFonts w:ascii="Times New Roman" w:eastAsia="Times New Roman" w:hAnsi="Times New Roman" w:cs="Times New Roman"/>
          <w:sz w:val="20"/>
        </w:rPr>
        <w:t>ing</w:t>
      </w:r>
    </w:p>
    <w:p w:rsidR="00E2089A" w:rsidRDefault="00E2089A"/>
    <w:p w:rsidR="00E2089A" w:rsidRDefault="00A03AC9">
      <w:r>
        <w:rPr>
          <w:rFonts w:ascii="Times New Roman" w:eastAsia="Times New Roman" w:hAnsi="Times New Roman" w:cs="Times New Roman"/>
          <w:b/>
          <w:sz w:val="20"/>
        </w:rPr>
        <w:t>5. The counting of the electoral votes during an election which this man won by a landslide was briefly held up by the question of whether the state of Indiana existed when the ballots were cast. Along with William Pinkney, he negotiated a failed renewal of the Jay Treaty. While governor, he faced Gabriel’s Rebellion. In his reelection bid, he took all but one of the electoral votes, since he ran unopposed with his running mate</w:t>
      </w:r>
      <w:r>
        <w:rPr>
          <w:rFonts w:ascii="Times New Roman" w:eastAsia="Times New Roman" w:hAnsi="Times New Roman" w:cs="Times New Roman"/>
          <w:sz w:val="20"/>
        </w:rPr>
        <w:t xml:space="preserve"> Daniel Tompkins. A Supreme Court case during his presidency dealt with the issue of whether a state could tax a branch of the Second Bank of the United States; that case was </w:t>
      </w:r>
      <w:r>
        <w:rPr>
          <w:rFonts w:ascii="Times New Roman" w:eastAsia="Times New Roman" w:hAnsi="Times New Roman" w:cs="Times New Roman"/>
          <w:i/>
          <w:sz w:val="20"/>
        </w:rPr>
        <w:t>McCulloch v. Maryland</w:t>
      </w:r>
      <w:r>
        <w:rPr>
          <w:rFonts w:ascii="Times New Roman" w:eastAsia="Times New Roman" w:hAnsi="Times New Roman" w:cs="Times New Roman"/>
          <w:sz w:val="20"/>
        </w:rPr>
        <w:t>. He served as Secretary of War and Secretary of State under James Madison, and opposed European intervention in the Americas. For 10 points, name this fifth President of the United States, who presided over the “Era of Good Feelings” and had a namesake doctrine.</w:t>
      </w:r>
    </w:p>
    <w:p w:rsidR="00E2089A" w:rsidRDefault="00A03AC9">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Monroe</w:t>
      </w:r>
    </w:p>
    <w:p w:rsidR="00E2089A" w:rsidRDefault="00E2089A"/>
    <w:p w:rsidR="00E2089A" w:rsidRDefault="00A03AC9">
      <w:r>
        <w:rPr>
          <w:rFonts w:ascii="Times New Roman" w:eastAsia="Times New Roman" w:hAnsi="Times New Roman" w:cs="Times New Roman"/>
          <w:b/>
          <w:sz w:val="20"/>
          <w:highlight w:val="white"/>
        </w:rPr>
        <w:t>6. While transporting some beehives to a market, this character falls asleep and has a dream about a nobleman laughing at her; when she awakes, she discovers that her family’s horse, Prince, has died in a collision with a mail cart. This character does not think that a rooster crowing during the middle of her wedding day is a bad omen. This character writes a confession and slips it under a door, but her fiance does not receive it because the note is hidden beneath a</w:t>
      </w:r>
      <w:r>
        <w:rPr>
          <w:rFonts w:ascii="Times New Roman" w:eastAsia="Times New Roman" w:hAnsi="Times New Roman" w:cs="Times New Roman"/>
          <w:sz w:val="20"/>
          <w:highlight w:val="white"/>
        </w:rPr>
        <w:t xml:space="preserve"> carpet. For a time, she works alongside Izz and Marian at Talbothays Dairy. After revealing to her fiance that she is not a virgin, she drives Angel Clare to flee to Brazil, and she is so enraged at Alec for seducing her that she stabs him to death. For 10 points, name this title character of a Thomas Hardy novel whose name resembles that of the highborn D’Urberville family.</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Tess</w:t>
      </w:r>
      <w:r>
        <w:rPr>
          <w:rFonts w:ascii="Times New Roman" w:eastAsia="Times New Roman" w:hAnsi="Times New Roman" w:cs="Times New Roman"/>
          <w:sz w:val="20"/>
          <w:highlight w:val="white"/>
        </w:rPr>
        <w:t xml:space="preserve"> of the D’Urvervilles [or </w:t>
      </w:r>
      <w:r>
        <w:rPr>
          <w:rFonts w:ascii="Times New Roman" w:eastAsia="Times New Roman" w:hAnsi="Times New Roman" w:cs="Times New Roman"/>
          <w:b/>
          <w:sz w:val="20"/>
          <w:highlight w:val="white"/>
          <w:u w:val="single"/>
        </w:rPr>
        <w:t>Tess</w:t>
      </w:r>
      <w:r>
        <w:rPr>
          <w:rFonts w:ascii="Times New Roman" w:eastAsia="Times New Roman" w:hAnsi="Times New Roman" w:cs="Times New Roman"/>
          <w:sz w:val="20"/>
          <w:highlight w:val="white"/>
        </w:rPr>
        <w:t xml:space="preserve"> Durbeyfield]</w:t>
      </w:r>
    </w:p>
    <w:p w:rsidR="00E2089A" w:rsidRDefault="00E2089A"/>
    <w:p w:rsidR="00E2089A" w:rsidRDefault="00A03AC9">
      <w:r>
        <w:rPr>
          <w:rFonts w:ascii="Times New Roman" w:eastAsia="Times New Roman" w:hAnsi="Times New Roman" w:cs="Times New Roman"/>
          <w:b/>
          <w:sz w:val="20"/>
        </w:rPr>
        <w:t xml:space="preserve">7. In a novel by this author, Abe Loeb and Sweetiepie Li visit a lagoon on their yacht, the </w:t>
      </w:r>
      <w:r>
        <w:rPr>
          <w:rFonts w:ascii="Times New Roman" w:eastAsia="Times New Roman" w:hAnsi="Times New Roman" w:cs="Times New Roman"/>
          <w:b/>
          <w:i/>
          <w:sz w:val="20"/>
        </w:rPr>
        <w:t>Gloria Pickford</w:t>
      </w:r>
      <w:r>
        <w:rPr>
          <w:rFonts w:ascii="Times New Roman" w:eastAsia="Times New Roman" w:hAnsi="Times New Roman" w:cs="Times New Roman"/>
          <w:b/>
          <w:sz w:val="20"/>
        </w:rPr>
        <w:t>. He satirized Nazi Germany in a play in which Dr. Galen cures a disease which only affects people over 45. In one of his novels, the creation of a revolutionary form of energy has the unintended side effect of producing a spiritual substance called the</w:t>
      </w:r>
      <w:r>
        <w:rPr>
          <w:rFonts w:ascii="Times New Roman" w:eastAsia="Times New Roman" w:hAnsi="Times New Roman" w:cs="Times New Roman"/>
          <w:sz w:val="20"/>
        </w:rPr>
        <w:t xml:space="preserve"> “absolute.” This author of </w:t>
      </w:r>
      <w:r>
        <w:rPr>
          <w:rFonts w:ascii="Times New Roman" w:eastAsia="Times New Roman" w:hAnsi="Times New Roman" w:cs="Times New Roman"/>
          <w:i/>
          <w:sz w:val="20"/>
        </w:rPr>
        <w:t>The White Disease</w:t>
      </w:r>
      <w:r>
        <w:rPr>
          <w:rFonts w:ascii="Times New Roman" w:eastAsia="Times New Roman" w:hAnsi="Times New Roman" w:cs="Times New Roman"/>
          <w:sz w:val="20"/>
        </w:rPr>
        <w:t xml:space="preserve"> wrote a novel in which G. H. Bondy exploits the title animals, which are discovered by Captain van Toch. In his most famous play, Helena meets with Fabry and Dr. Gall as a representative of the League of Humanity and advocates freeing the title beings, who eventually rise up and kill all the humans except Alquist. For 10 points, name this Czech author who wrote </w:t>
      </w:r>
      <w:r>
        <w:rPr>
          <w:rFonts w:ascii="Times New Roman" w:eastAsia="Times New Roman" w:hAnsi="Times New Roman" w:cs="Times New Roman"/>
          <w:i/>
          <w:sz w:val="20"/>
        </w:rPr>
        <w:t xml:space="preserve">War with the Newts </w:t>
      </w:r>
      <w:r>
        <w:rPr>
          <w:rFonts w:ascii="Times New Roman" w:eastAsia="Times New Roman" w:hAnsi="Times New Roman" w:cs="Times New Roman"/>
          <w:sz w:val="20"/>
        </w:rPr>
        <w:t xml:space="preserve">and coined the word “robot” in his play </w:t>
      </w:r>
      <w:r>
        <w:rPr>
          <w:rFonts w:ascii="Times New Roman" w:eastAsia="Times New Roman" w:hAnsi="Times New Roman" w:cs="Times New Roman"/>
          <w:i/>
          <w:sz w:val="20"/>
        </w:rPr>
        <w:t>R.U.R.</w:t>
      </w:r>
    </w:p>
    <w:p w:rsidR="00E2089A" w:rsidRDefault="00A03AC9">
      <w:r>
        <w:rPr>
          <w:rFonts w:ascii="Times New Roman" w:eastAsia="Times New Roman" w:hAnsi="Times New Roman" w:cs="Times New Roman"/>
          <w:sz w:val="20"/>
        </w:rPr>
        <w:t xml:space="preserve">ANSWER: Karel </w:t>
      </w:r>
      <w:r>
        <w:rPr>
          <w:rFonts w:ascii="Times New Roman" w:eastAsia="Times New Roman" w:hAnsi="Times New Roman" w:cs="Times New Roman"/>
          <w:b/>
          <w:sz w:val="20"/>
          <w:u w:val="single"/>
        </w:rPr>
        <w:t>Čapek</w:t>
      </w:r>
    </w:p>
    <w:p w:rsidR="00E2089A" w:rsidRDefault="00E2089A"/>
    <w:p w:rsidR="00E2089A" w:rsidRDefault="00A03AC9">
      <w:r>
        <w:rPr>
          <w:rFonts w:ascii="Times New Roman" w:eastAsia="Times New Roman" w:hAnsi="Times New Roman" w:cs="Times New Roman"/>
          <w:b/>
          <w:sz w:val="20"/>
        </w:rPr>
        <w:t>8. Adrastus was told to yoke a lion and one of these animals to a chariot, so he married one of his daughters to Polynices. One of Ysbaddaden’s tasks for Culhwch is to hunt one of these animals named Twrch Trwyth. Finn McCool delayed healing Diarmuid Ua Duibhne, who had been injured by one of these animals. Hiranyaksha was killed by</w:t>
      </w:r>
      <w:r>
        <w:rPr>
          <w:rFonts w:ascii="Times New Roman" w:eastAsia="Times New Roman" w:hAnsi="Times New Roman" w:cs="Times New Roman"/>
          <w:sz w:val="20"/>
        </w:rPr>
        <w:t xml:space="preserve"> Varaha, an Avatar of Vishnu who took the form of this animal. Hercules’s fourth labor was to capture one of these animals from Mount Erymanthos. One of these animals was made along with Mjollnir and Draupnir by the dwarves Eitri and Brokkr, and belonged to Frey, while another of these animals killed Adonis. One of these animals was hunted by heroes including Meleager and Atalanta. For 10 points, name these animals, examples of which include Gullinbursti and the Calydonian one.</w:t>
      </w:r>
    </w:p>
    <w:p w:rsidR="00E2089A" w:rsidRDefault="00A03AC9">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boar</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pig</w:t>
      </w:r>
      <w:r>
        <w:rPr>
          <w:rFonts w:ascii="Times New Roman" w:eastAsia="Times New Roman" w:hAnsi="Times New Roman" w:cs="Times New Roman"/>
          <w:sz w:val="20"/>
        </w:rPr>
        <w:t>s]</w:t>
      </w:r>
    </w:p>
    <w:p w:rsidR="00E2089A" w:rsidRDefault="00E2089A"/>
    <w:p w:rsidR="00E2089A" w:rsidRDefault="00A03AC9">
      <w:r>
        <w:rPr>
          <w:rFonts w:ascii="Times New Roman" w:eastAsia="Times New Roman" w:hAnsi="Times New Roman" w:cs="Times New Roman"/>
          <w:b/>
          <w:sz w:val="20"/>
        </w:rPr>
        <w:t>9. One constructs a tie line when applying the lever rule to these constructs. Specific volume is included on three-dimensional forms of these constructs. Two liquiduses on these constructs intersect at the eutectic point. A prominent and complicated example of these constructs is used for the</w:t>
      </w:r>
      <w:r>
        <w:rPr>
          <w:rFonts w:ascii="Times New Roman" w:eastAsia="Times New Roman" w:hAnsi="Times New Roman" w:cs="Times New Roman"/>
          <w:sz w:val="20"/>
        </w:rPr>
        <w:t xml:space="preserve"> iron-carbon system. Two coexistence curves meet at a triple point on these constructs, which also contain a critical point. For 10 points, identify these graphs, often with axes of pressure versus temperature or temperature versus percent composition, that show the equilibrium conditions between thermodynamically distinct phases.</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phase diagram</w:t>
      </w:r>
      <w:r>
        <w:rPr>
          <w:rFonts w:ascii="Times New Roman" w:eastAsia="Times New Roman" w:hAnsi="Times New Roman" w:cs="Times New Roman"/>
          <w:sz w:val="20"/>
        </w:rPr>
        <w:t xml:space="preserve">s [or binary </w:t>
      </w:r>
      <w:r>
        <w:rPr>
          <w:rFonts w:ascii="Times New Roman" w:eastAsia="Times New Roman" w:hAnsi="Times New Roman" w:cs="Times New Roman"/>
          <w:b/>
          <w:sz w:val="20"/>
          <w:u w:val="single"/>
        </w:rPr>
        <w:t>phase diagram</w:t>
      </w:r>
      <w:r>
        <w:rPr>
          <w:rFonts w:ascii="Times New Roman" w:eastAsia="Times New Roman" w:hAnsi="Times New Roman" w:cs="Times New Roman"/>
          <w:sz w:val="20"/>
        </w:rPr>
        <w:t xml:space="preserve">s; or multiple-component </w:t>
      </w:r>
      <w:r>
        <w:rPr>
          <w:rFonts w:ascii="Times New Roman" w:eastAsia="Times New Roman" w:hAnsi="Times New Roman" w:cs="Times New Roman"/>
          <w:b/>
          <w:sz w:val="20"/>
          <w:u w:val="single"/>
        </w:rPr>
        <w:t>phase diagram</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P-T</w:t>
      </w:r>
      <w:r>
        <w:rPr>
          <w:rFonts w:ascii="Times New Roman" w:eastAsia="Times New Roman" w:hAnsi="Times New Roman" w:cs="Times New Roman"/>
          <w:sz w:val="20"/>
        </w:rPr>
        <w:t xml:space="preserve"> diagrams; prompt on </w:t>
      </w:r>
      <w:r>
        <w:rPr>
          <w:rFonts w:ascii="Times New Roman" w:eastAsia="Times New Roman" w:hAnsi="Times New Roman" w:cs="Times New Roman"/>
          <w:b/>
          <w:sz w:val="20"/>
          <w:u w:val="single"/>
        </w:rPr>
        <w:t>pressure-temperature</w:t>
      </w:r>
      <w:r>
        <w:rPr>
          <w:rFonts w:ascii="Times New Roman" w:eastAsia="Times New Roman" w:hAnsi="Times New Roman" w:cs="Times New Roman"/>
          <w:sz w:val="20"/>
        </w:rPr>
        <w:t xml:space="preserve"> diagrams]</w:t>
      </w:r>
    </w:p>
    <w:p w:rsidR="00E2089A" w:rsidRDefault="00E2089A"/>
    <w:p w:rsidR="00E2089A" w:rsidRDefault="00A03AC9">
      <w:r>
        <w:rPr>
          <w:rFonts w:ascii="Times New Roman" w:eastAsia="Times New Roman" w:hAnsi="Times New Roman" w:cs="Times New Roman"/>
          <w:b/>
          <w:sz w:val="20"/>
        </w:rPr>
        <w:t xml:space="preserve">10. In one work, this thinker analyzed how warlike tendencies varied amongst men and women in the Arapesh, Mundugumor, and Tchambuli societies. A taped conversation between this person and James Baldwin became the basis for the book </w:t>
      </w:r>
      <w:r>
        <w:rPr>
          <w:rFonts w:ascii="Times New Roman" w:eastAsia="Times New Roman" w:hAnsi="Times New Roman" w:cs="Times New Roman"/>
          <w:b/>
          <w:i/>
          <w:sz w:val="20"/>
        </w:rPr>
        <w:t>A Rap on Race</w:t>
      </w:r>
      <w:r>
        <w:rPr>
          <w:rFonts w:ascii="Times New Roman" w:eastAsia="Times New Roman" w:hAnsi="Times New Roman" w:cs="Times New Roman"/>
          <w:b/>
          <w:sz w:val="20"/>
        </w:rPr>
        <w:t>. This thinker’s fieldwork supported the thesis that relatively few people were part of the</w:t>
      </w:r>
      <w:r>
        <w:rPr>
          <w:rFonts w:ascii="Times New Roman" w:eastAsia="Times New Roman" w:hAnsi="Times New Roman" w:cs="Times New Roman"/>
          <w:sz w:val="20"/>
        </w:rPr>
        <w:t xml:space="preserve"> taupou system, and that the advent of Christianity led to a relaxation of that system rather than its reinforcement. The author of </w:t>
      </w:r>
      <w:r>
        <w:rPr>
          <w:rFonts w:ascii="Times New Roman" w:eastAsia="Times New Roman" w:hAnsi="Times New Roman" w:cs="Times New Roman"/>
          <w:i/>
          <w:sz w:val="20"/>
        </w:rPr>
        <w:t>Sex and Temperament in Three Primitive Societies</w:t>
      </w:r>
      <w:r>
        <w:rPr>
          <w:rFonts w:ascii="Times New Roman" w:eastAsia="Times New Roman" w:hAnsi="Times New Roman" w:cs="Times New Roman"/>
          <w:sz w:val="20"/>
        </w:rPr>
        <w:t xml:space="preserve">, this thinker claimed that a more overt sexuality and a lack of conflicting, restricting values eased the transition from adolescence to adulthood amongst the women on the island of Ta’u. For 10 points, name this anthropologist who wrote </w:t>
      </w:r>
      <w:r>
        <w:rPr>
          <w:rFonts w:ascii="Times New Roman" w:eastAsia="Times New Roman" w:hAnsi="Times New Roman" w:cs="Times New Roman"/>
          <w:i/>
          <w:sz w:val="20"/>
        </w:rPr>
        <w:t>Coming of Age in Samoa</w:t>
      </w:r>
      <w:r>
        <w:rPr>
          <w:rFonts w:ascii="Times New Roman" w:eastAsia="Times New Roman" w:hAnsi="Times New Roman" w:cs="Times New Roman"/>
          <w:sz w:val="20"/>
        </w:rPr>
        <w:t>.</w:t>
      </w:r>
    </w:p>
    <w:p w:rsidR="00E2089A" w:rsidRDefault="00A03AC9">
      <w:r>
        <w:rPr>
          <w:rFonts w:ascii="Times New Roman" w:eastAsia="Times New Roman" w:hAnsi="Times New Roman" w:cs="Times New Roman"/>
          <w:sz w:val="20"/>
        </w:rPr>
        <w:t xml:space="preserve">ANSWER: Margaret </w:t>
      </w:r>
      <w:r>
        <w:rPr>
          <w:rFonts w:ascii="Times New Roman" w:eastAsia="Times New Roman" w:hAnsi="Times New Roman" w:cs="Times New Roman"/>
          <w:b/>
          <w:sz w:val="20"/>
          <w:u w:val="single"/>
        </w:rPr>
        <w:t>Mead</w:t>
      </w:r>
    </w:p>
    <w:p w:rsidR="00E2089A" w:rsidRDefault="00E2089A"/>
    <w:p w:rsidR="00E2089A" w:rsidRDefault="00A03AC9">
      <w:r>
        <w:rPr>
          <w:rFonts w:ascii="Times New Roman" w:eastAsia="Times New Roman" w:hAnsi="Times New Roman" w:cs="Times New Roman"/>
          <w:b/>
          <w:sz w:val="20"/>
          <w:highlight w:val="white"/>
        </w:rPr>
        <w:t>11. This artist painted his son sitting by a blue-and-white striped cup which obscures his right hand. In a period of poverty, this artist lived with his father at Sainte-Adresse, a neighborhood which he depicted in many paintings, including a pair showing a beach and regatta. In one of his snowscapes, a magpie is perched on a gate on the left, and he also painted several snowscapes in the neighborhood of</w:t>
      </w:r>
      <w:r>
        <w:rPr>
          <w:rFonts w:ascii="Times New Roman" w:eastAsia="Times New Roman" w:hAnsi="Times New Roman" w:cs="Times New Roman"/>
          <w:sz w:val="20"/>
          <w:highlight w:val="white"/>
        </w:rPr>
        <w:t xml:space="preserve"> Argenteuil. An orange sun is the most distinct object in a painting by this artist depicting the Le Havre harbor. Buildings he painted over and over again include the Palace of Westminster, the Charing Cross Bridge, and the Rouen Cathedral. For 10 points, name this painter whose </w:t>
      </w:r>
      <w:r>
        <w:rPr>
          <w:rFonts w:ascii="Times New Roman" w:eastAsia="Times New Roman" w:hAnsi="Times New Roman" w:cs="Times New Roman"/>
          <w:i/>
          <w:sz w:val="20"/>
          <w:highlight w:val="white"/>
        </w:rPr>
        <w:t>Impression, Sunrise</w:t>
      </w:r>
      <w:r>
        <w:rPr>
          <w:rFonts w:ascii="Times New Roman" w:eastAsia="Times New Roman" w:hAnsi="Times New Roman" w:cs="Times New Roman"/>
          <w:sz w:val="20"/>
          <w:highlight w:val="white"/>
        </w:rPr>
        <w:t xml:space="preserve"> inspired the name of the impressionist movement, and who liked to paint haystacks and water lilies.</w:t>
      </w:r>
    </w:p>
    <w:p w:rsidR="00E2089A" w:rsidRDefault="00A03AC9">
      <w:r>
        <w:rPr>
          <w:rFonts w:ascii="Times New Roman" w:eastAsia="Times New Roman" w:hAnsi="Times New Roman" w:cs="Times New Roman"/>
          <w:sz w:val="20"/>
          <w:highlight w:val="white"/>
        </w:rPr>
        <w:t xml:space="preserve">ANSWER: Claude </w:t>
      </w:r>
      <w:r>
        <w:rPr>
          <w:rFonts w:ascii="Times New Roman" w:eastAsia="Times New Roman" w:hAnsi="Times New Roman" w:cs="Times New Roman"/>
          <w:b/>
          <w:sz w:val="20"/>
          <w:highlight w:val="white"/>
          <w:u w:val="single"/>
        </w:rPr>
        <w:t>Monet</w:t>
      </w:r>
    </w:p>
    <w:p w:rsidR="00E2089A" w:rsidRDefault="00E2089A"/>
    <w:p w:rsidR="00E2089A" w:rsidRDefault="00A03AC9">
      <w:r>
        <w:rPr>
          <w:rFonts w:ascii="Times New Roman" w:eastAsia="Times New Roman" w:hAnsi="Times New Roman" w:cs="Times New Roman"/>
          <w:b/>
          <w:sz w:val="20"/>
          <w:highlight w:val="white"/>
        </w:rPr>
        <w:t xml:space="preserve">12. This ruler ordered the reconstruction of the Baths of Zeuxippus, and he denounced the Three Chapters in an effort to reconcile two religious factions. One of his first acts was to ban </w:t>
      </w:r>
      <w:r>
        <w:rPr>
          <w:rFonts w:ascii="Times New Roman" w:eastAsia="Times New Roman" w:hAnsi="Times New Roman" w:cs="Times New Roman"/>
          <w:b/>
          <w:i/>
          <w:sz w:val="20"/>
          <w:highlight w:val="white"/>
        </w:rPr>
        <w:t>suffragia</w:t>
      </w:r>
      <w:r>
        <w:rPr>
          <w:rFonts w:ascii="Times New Roman" w:eastAsia="Times New Roman" w:hAnsi="Times New Roman" w:cs="Times New Roman"/>
          <w:b/>
          <w:sz w:val="20"/>
          <w:highlight w:val="white"/>
        </w:rPr>
        <w:t>, or the sale of regional governorships. This ruler brokered the Eternal Peace with his eastern neighbor, Khosrau I. Depicted with a halo over his head in a panel from the Church of San Vitale, he banished John of</w:t>
      </w:r>
      <w:r>
        <w:rPr>
          <w:rFonts w:ascii="Times New Roman" w:eastAsia="Times New Roman" w:hAnsi="Times New Roman" w:cs="Times New Roman"/>
          <w:sz w:val="20"/>
          <w:highlight w:val="white"/>
        </w:rPr>
        <w:t xml:space="preserve"> Cappadocia for conspiring against him with Antonina. Unrest during this man’s reign was caused by animosity between the Blues and the Greens in the Hippodrome. He promulgated a namesake law code compiled by Tribonian, and he instructed Narses to distribute gold as part of his suppression of the Nika Riots. For 10 points, name this husband of Theodora, a Byzantine emperor who supervised the construction of the Hagia Sophia.</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Justinian I</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Justinian the Great</w:t>
      </w:r>
      <w:r>
        <w:rPr>
          <w:rFonts w:ascii="Times New Roman" w:eastAsia="Times New Roman" w:hAnsi="Times New Roman" w:cs="Times New Roman"/>
          <w:sz w:val="20"/>
          <w:highlight w:val="white"/>
        </w:rPr>
        <w:t>; prompt on partial answer]</w:t>
      </w:r>
    </w:p>
    <w:p w:rsidR="00E2089A" w:rsidRDefault="00E2089A"/>
    <w:p w:rsidR="00E2089A" w:rsidRDefault="00A03AC9">
      <w:r>
        <w:rPr>
          <w:rFonts w:ascii="Times New Roman" w:eastAsia="Times New Roman" w:hAnsi="Times New Roman" w:cs="Times New Roman"/>
          <w:b/>
          <w:sz w:val="20"/>
        </w:rPr>
        <w:t>13. This person joked about committing suicide with their underwear and flipflops after being upgraded from “Prevention of Injury” protocol to suicide watch by Denise Barnes. State Department spokesman P. J. Crowley resigned shortly after calling that treatment of this person “ridiculous, counterproductive, and stupid.” This person was outed by Adrian</w:t>
      </w:r>
      <w:r>
        <w:rPr>
          <w:rFonts w:ascii="Times New Roman" w:eastAsia="Times New Roman" w:hAnsi="Times New Roman" w:cs="Times New Roman"/>
          <w:sz w:val="20"/>
        </w:rPr>
        <w:t xml:space="preserve"> Lamo after using access to SIPRNet and JWICS to release items such as “Collateral Murder,” a video showing a helicopter strike that killed two Reuters reporters. In late August, this person announced that they wished to be considered female and called “Chelsea.” For 10 points, name this U.S. </w:t>
      </w:r>
      <w:r>
        <w:rPr>
          <w:rFonts w:ascii="Times New Roman" w:eastAsia="Times New Roman" w:hAnsi="Times New Roman" w:cs="Times New Roman"/>
          <w:sz w:val="20"/>
        </w:rPr>
        <w:lastRenderedPageBreak/>
        <w:t>Army PFC acquitted of aiding the enemy, but sentenced to 35 years in prison for leaking information on the wars in Afghanistan and Iraq to WikiLeaks.</w:t>
      </w:r>
    </w:p>
    <w:p w:rsidR="00E2089A" w:rsidRDefault="00A03AC9">
      <w:r>
        <w:rPr>
          <w:rFonts w:ascii="Times New Roman" w:eastAsia="Times New Roman" w:hAnsi="Times New Roman" w:cs="Times New Roman"/>
          <w:sz w:val="20"/>
        </w:rPr>
        <w:t xml:space="preserve">ANSWER: Chelsea </w:t>
      </w:r>
      <w:r>
        <w:rPr>
          <w:rFonts w:ascii="Times New Roman" w:eastAsia="Times New Roman" w:hAnsi="Times New Roman" w:cs="Times New Roman"/>
          <w:b/>
          <w:sz w:val="20"/>
          <w:u w:val="single"/>
        </w:rPr>
        <w:t>Manning</w:t>
      </w:r>
      <w:r>
        <w:rPr>
          <w:rFonts w:ascii="Times New Roman" w:eastAsia="Times New Roman" w:hAnsi="Times New Roman" w:cs="Times New Roman"/>
          <w:sz w:val="20"/>
        </w:rPr>
        <w:t xml:space="preserve"> [accept Bradley </w:t>
      </w:r>
      <w:r>
        <w:rPr>
          <w:rFonts w:ascii="Times New Roman" w:eastAsia="Times New Roman" w:hAnsi="Times New Roman" w:cs="Times New Roman"/>
          <w:b/>
          <w:sz w:val="20"/>
          <w:u w:val="single"/>
        </w:rPr>
        <w:t>Manning</w:t>
      </w:r>
      <w:r>
        <w:rPr>
          <w:rFonts w:ascii="Times New Roman" w:eastAsia="Times New Roman" w:hAnsi="Times New Roman" w:cs="Times New Roman"/>
          <w:sz w:val="20"/>
        </w:rPr>
        <w:t>]</w:t>
      </w:r>
    </w:p>
    <w:p w:rsidR="00E2089A" w:rsidRDefault="00E2089A"/>
    <w:p w:rsidR="00E2089A" w:rsidRDefault="00A03AC9">
      <w:r>
        <w:rPr>
          <w:rFonts w:ascii="Times New Roman" w:eastAsia="Times New Roman" w:hAnsi="Times New Roman" w:cs="Times New Roman"/>
          <w:b/>
          <w:sz w:val="20"/>
          <w:highlight w:val="white"/>
        </w:rPr>
        <w:t>14. In this section of a larger work, one character notes that rogues possess intelligence, claiming that, were they to have been trained differently, they could do good instead of evil. That character earlier quotes Homer  by saying that it would be “better to be the poor servant of a poor master” than to live in a certain manner. In this section of a larger work, two men discuss how bewilderment can have two distinct meanings depending on the direction of a journey. This section builds on the metaphor of the</w:t>
      </w:r>
      <w:r>
        <w:rPr>
          <w:rFonts w:ascii="Times New Roman" w:eastAsia="Times New Roman" w:hAnsi="Times New Roman" w:cs="Times New Roman"/>
          <w:sz w:val="20"/>
          <w:highlight w:val="white"/>
        </w:rPr>
        <w:t xml:space="preserve"> sun as the ultimate good, and it follows a discussion of the analogy of the divided line. Consisting of a dialogue between Glaucon and Socrates, it begins by describing a group of figures who can see only shadows, thus illustrating its author’s theory of forms. For 10 points, name this portion of </w:t>
      </w:r>
      <w:r>
        <w:rPr>
          <w:rFonts w:ascii="Times New Roman" w:eastAsia="Times New Roman" w:hAnsi="Times New Roman" w:cs="Times New Roman"/>
          <w:i/>
          <w:sz w:val="20"/>
          <w:highlight w:val="white"/>
        </w:rPr>
        <w:t>The Republic</w:t>
      </w:r>
      <w:r>
        <w:rPr>
          <w:rFonts w:ascii="Times New Roman" w:eastAsia="Times New Roman" w:hAnsi="Times New Roman" w:cs="Times New Roman"/>
          <w:sz w:val="20"/>
          <w:highlight w:val="white"/>
        </w:rPr>
        <w:t xml:space="preserve"> in which Plato presents an extended metaphor where people are underground.</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allegory of the cave</w:t>
      </w:r>
      <w:r>
        <w:rPr>
          <w:rFonts w:ascii="Times New Roman" w:eastAsia="Times New Roman" w:hAnsi="Times New Roman" w:cs="Times New Roman"/>
          <w:sz w:val="20"/>
          <w:highlight w:val="white"/>
        </w:rPr>
        <w:t xml:space="preserve"> [prompt on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Republic</w:t>
      </w:r>
      <w:r>
        <w:rPr>
          <w:rFonts w:ascii="Times New Roman" w:eastAsia="Times New Roman" w:hAnsi="Times New Roman" w:cs="Times New Roman"/>
          <w:sz w:val="20"/>
          <w:highlight w:val="white"/>
        </w:rPr>
        <w:t>”]</w:t>
      </w:r>
    </w:p>
    <w:p w:rsidR="00E2089A" w:rsidRDefault="00E2089A"/>
    <w:p w:rsidR="00E2089A" w:rsidRDefault="00A03AC9">
      <w:r>
        <w:rPr>
          <w:rFonts w:ascii="Times New Roman" w:eastAsia="Times New Roman" w:hAnsi="Times New Roman" w:cs="Times New Roman"/>
          <w:b/>
          <w:sz w:val="20"/>
        </w:rPr>
        <w:t>15. One example of this animal describes a car as “The Envy of Sisyphus” because it can go uphill in criticizing the intellect of Lady Blemley after being given the ability of speech by Cornelius Appin. One of these animals lists four truths while trying to eat a certain type of cake and observes Avalon Coldmoon’s failure to court Opula Goldfield as well as the pranks of Waverhouse on Mr.</w:t>
      </w:r>
      <w:r>
        <w:rPr>
          <w:rFonts w:ascii="Times New Roman" w:eastAsia="Times New Roman" w:hAnsi="Times New Roman" w:cs="Times New Roman"/>
          <w:sz w:val="20"/>
        </w:rPr>
        <w:t xml:space="preserve"> Sneaze. A talking one of these animals is “Tobermory” from a short story by Saki. Another one of these animals narrates a Natsume Soseki novel. A favorite one of these animals drowns in a tub of goldfishes in a poem by Thomas Gray. For 10 points, name these animals, which include Macavity and Mr. Mistoffelees in a book by T. S. Eliot named after “Old Possum.”</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kitten</w:t>
      </w:r>
      <w:r>
        <w:rPr>
          <w:rFonts w:ascii="Times New Roman" w:eastAsia="Times New Roman" w:hAnsi="Times New Roman" w:cs="Times New Roman"/>
          <w:sz w:val="20"/>
        </w:rPr>
        <w:t>s]</w:t>
      </w:r>
    </w:p>
    <w:p w:rsidR="00E2089A" w:rsidRDefault="00E2089A"/>
    <w:p w:rsidR="00E2089A" w:rsidRDefault="00A03AC9">
      <w:r>
        <w:rPr>
          <w:rFonts w:ascii="Times New Roman" w:eastAsia="Times New Roman" w:hAnsi="Times New Roman" w:cs="Times New Roman"/>
          <w:b/>
          <w:sz w:val="20"/>
        </w:rPr>
        <w:t>16. One king from this house named his former falconer Duke of Luynes. While serving as regent, that king’s mother relied on the counsel of Leonora Galigai and Concino Concini until they were both killed. Another king from this house married the daughter of the loser of the War of the Polish Succession and was known as the “Much Beloved.” The reign of yet another king from this dynasty was preceded by the regency of his mother, Anne of</w:t>
      </w:r>
      <w:r>
        <w:rPr>
          <w:rFonts w:ascii="Times New Roman" w:eastAsia="Times New Roman" w:hAnsi="Times New Roman" w:cs="Times New Roman"/>
          <w:sz w:val="20"/>
        </w:rPr>
        <w:t xml:space="preserve"> Austria. That king lost the Nine Years’ War and a war that prevented another member of this family from holding the Spanish throne. The first king from this house quipped that his capital was “worth a mass” when he took the throne; that man was Henry of Navarre, who became Henry IV. For 10 points, name this primarily French ruling house that succeeded the Valois, whose members included Louis XIV and Louis XVI.</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Bourbon</w:t>
      </w:r>
      <w:r>
        <w:rPr>
          <w:rFonts w:ascii="Times New Roman" w:eastAsia="Times New Roman" w:hAnsi="Times New Roman" w:cs="Times New Roman"/>
          <w:sz w:val="20"/>
        </w:rPr>
        <w:t>s</w:t>
      </w:r>
    </w:p>
    <w:p w:rsidR="00E2089A" w:rsidRDefault="00E2089A"/>
    <w:p w:rsidR="00E2089A" w:rsidRDefault="00A03AC9">
      <w:r>
        <w:rPr>
          <w:rFonts w:ascii="Times New Roman" w:eastAsia="Times New Roman" w:hAnsi="Times New Roman" w:cs="Times New Roman"/>
          <w:b/>
          <w:sz w:val="20"/>
        </w:rPr>
        <w:t xml:space="preserve">17. </w:t>
      </w:r>
      <w:r>
        <w:rPr>
          <w:rFonts w:ascii="Times New Roman" w:eastAsia="Times New Roman" w:hAnsi="Times New Roman" w:cs="Times New Roman"/>
          <w:b/>
          <w:sz w:val="20"/>
          <w:highlight w:val="white"/>
        </w:rPr>
        <w:t xml:space="preserve">This country is the birthplace of a type of dance named for its use in military recruiting, the </w:t>
      </w:r>
      <w:r>
        <w:rPr>
          <w:rFonts w:ascii="Times New Roman" w:eastAsia="Times New Roman" w:hAnsi="Times New Roman" w:cs="Times New Roman"/>
          <w:b/>
          <w:i/>
          <w:sz w:val="20"/>
          <w:highlight w:val="white"/>
        </w:rPr>
        <w:t>verbunkos</w:t>
      </w:r>
      <w:r>
        <w:rPr>
          <w:rFonts w:ascii="Times New Roman" w:eastAsia="Times New Roman" w:hAnsi="Times New Roman" w:cs="Times New Roman"/>
          <w:b/>
          <w:sz w:val="20"/>
          <w:highlight w:val="white"/>
        </w:rPr>
        <w:t xml:space="preserve">. One composer from this country used the text of Psalm 55 in a </w:t>
      </w:r>
      <w:r>
        <w:rPr>
          <w:rFonts w:ascii="Times New Roman" w:eastAsia="Times New Roman" w:hAnsi="Times New Roman" w:cs="Times New Roman"/>
          <w:b/>
          <w:i/>
          <w:sz w:val="20"/>
          <w:highlight w:val="white"/>
        </w:rPr>
        <w:t>Psalmus</w:t>
      </w:r>
      <w:r>
        <w:rPr>
          <w:rFonts w:ascii="Times New Roman" w:eastAsia="Times New Roman" w:hAnsi="Times New Roman" w:cs="Times New Roman"/>
          <w:b/>
          <w:sz w:val="20"/>
          <w:highlight w:val="white"/>
        </w:rPr>
        <w:t xml:space="preserve"> named after this country, and included the movement “Viennese Musical Clock” in a suite beginning with a “musical sneeze.” Another composer from this country composed a collection of</w:t>
      </w:r>
      <w:r>
        <w:rPr>
          <w:rFonts w:ascii="Times New Roman" w:eastAsia="Times New Roman" w:hAnsi="Times New Roman" w:cs="Times New Roman"/>
          <w:sz w:val="20"/>
          <w:highlight w:val="white"/>
        </w:rPr>
        <w:t xml:space="preserve"> 153 piano pieces which increase in difficulty, similar to a set of twelve piano pieces written by a composer from this country which includes movements titled “Mazeppa” and “Will o’ the Wisp.” The aforementioned works are the </w:t>
      </w:r>
      <w:r>
        <w:rPr>
          <w:rFonts w:ascii="Times New Roman" w:eastAsia="Times New Roman" w:hAnsi="Times New Roman" w:cs="Times New Roman"/>
          <w:i/>
          <w:sz w:val="20"/>
          <w:highlight w:val="white"/>
        </w:rPr>
        <w:t>Hary Janos Suite</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Mikrokosmos</w:t>
      </w:r>
      <w:r>
        <w:rPr>
          <w:rFonts w:ascii="Times New Roman" w:eastAsia="Times New Roman" w:hAnsi="Times New Roman" w:cs="Times New Roman"/>
          <w:sz w:val="20"/>
          <w:highlight w:val="white"/>
        </w:rPr>
        <w:t xml:space="preserve">, and the </w:t>
      </w:r>
      <w:r>
        <w:rPr>
          <w:rFonts w:ascii="Times New Roman" w:eastAsia="Times New Roman" w:hAnsi="Times New Roman" w:cs="Times New Roman"/>
          <w:i/>
          <w:sz w:val="20"/>
          <w:highlight w:val="white"/>
        </w:rPr>
        <w:t>Transcendental Etudes</w:t>
      </w:r>
      <w:r>
        <w:rPr>
          <w:rFonts w:ascii="Times New Roman" w:eastAsia="Times New Roman" w:hAnsi="Times New Roman" w:cs="Times New Roman"/>
          <w:sz w:val="20"/>
          <w:highlight w:val="white"/>
        </w:rPr>
        <w:t xml:space="preserve">. The “night music” style of a composer from this country is exemplified by the third movement of </w:t>
      </w:r>
      <w:r>
        <w:rPr>
          <w:rFonts w:ascii="Times New Roman" w:eastAsia="Times New Roman" w:hAnsi="Times New Roman" w:cs="Times New Roman"/>
          <w:i/>
          <w:sz w:val="20"/>
          <w:highlight w:val="white"/>
        </w:rPr>
        <w:t>Music for Strings, Percussion and Celesta</w:t>
      </w:r>
      <w:r>
        <w:rPr>
          <w:rFonts w:ascii="Times New Roman" w:eastAsia="Times New Roman" w:hAnsi="Times New Roman" w:cs="Times New Roman"/>
          <w:sz w:val="20"/>
          <w:highlight w:val="white"/>
        </w:rPr>
        <w:t>. For 10 points, name this country home to the composers Zoltan Kodaly, Bela Bartok, and Franz Liszt.</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Hungary</w:t>
      </w:r>
    </w:p>
    <w:p w:rsidR="00E2089A" w:rsidRDefault="00E2089A"/>
    <w:p w:rsidR="00E2089A" w:rsidRDefault="00A03AC9">
      <w:r>
        <w:rPr>
          <w:rFonts w:ascii="Times New Roman" w:eastAsia="Times New Roman" w:hAnsi="Times New Roman" w:cs="Times New Roman"/>
          <w:b/>
          <w:sz w:val="20"/>
          <w:highlight w:val="white"/>
        </w:rPr>
        <w:t xml:space="preserve">18. When viewing a model of this sculpture, a mentally unstable man was so critical of its creator that its patron had to assure its creator of the critic’s insanity by claiming that he molested some Jews. The face of the main figure of this sculpture was designed by its creator’s eventual daughter in law, Marie-Anne Collot. This sculpture includes a depiction of a snake being trampled as a symbol of the squashing of treachery. The </w:t>
      </w:r>
      <w:r>
        <w:rPr>
          <w:rFonts w:ascii="Times New Roman" w:eastAsia="Times New Roman" w:hAnsi="Times New Roman" w:cs="Times New Roman"/>
          <w:b/>
          <w:sz w:val="20"/>
          <w:highlight w:val="white"/>
        </w:rPr>
        <w:lastRenderedPageBreak/>
        <w:t>granite</w:t>
      </w:r>
      <w:r>
        <w:rPr>
          <w:rFonts w:ascii="Times New Roman" w:eastAsia="Times New Roman" w:hAnsi="Times New Roman" w:cs="Times New Roman"/>
          <w:sz w:val="20"/>
          <w:highlight w:val="white"/>
        </w:rPr>
        <w:t xml:space="preserve"> base of this piece was moved from the village of Lakhta on a series of bronze spheres in a process developed by Marinos Carburis; that rock is called the Thunder Stone. The main figure of this sculpture is facing west toward the Neva River, and it depicts a predecessor of the woman who commissioned it, Catherine the Great. For 10 points, name this equestrian statue by Etienne Falconet in St. Petersburg that inspired an Alexander Pushkin poem.</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Bronze Horseman</w:t>
      </w:r>
    </w:p>
    <w:p w:rsidR="00E2089A" w:rsidRDefault="00E2089A"/>
    <w:p w:rsidR="00E2089A" w:rsidRDefault="00A03AC9">
      <w:r>
        <w:rPr>
          <w:rFonts w:ascii="Times New Roman" w:eastAsia="Times New Roman" w:hAnsi="Times New Roman" w:cs="Times New Roman"/>
          <w:b/>
          <w:sz w:val="20"/>
        </w:rPr>
        <w:t>19. It is asserted that white Americans must come to accept an “institutionalized discrepancy” regarding the condition of blacks and homosexuals in an essay partially titled after this character by Leslie Fiedler. This character feels guilty about lying to the hare-lipped Joanna when he has to pretend that he is from England. This character retrieves a bible with a note reading “Half Past Two” for</w:t>
      </w:r>
      <w:r>
        <w:rPr>
          <w:rFonts w:ascii="Times New Roman" w:eastAsia="Times New Roman" w:hAnsi="Times New Roman" w:cs="Times New Roman"/>
          <w:sz w:val="20"/>
        </w:rPr>
        <w:t xml:space="preserve"> Sophia so that she can elope with Harney. One of this character’s friends is passed off as a sick Arab with blue face paint by two men who steal money from Peter Wilks’s nieces and perform </w:t>
      </w:r>
      <w:r>
        <w:rPr>
          <w:rFonts w:ascii="Times New Roman" w:eastAsia="Times New Roman" w:hAnsi="Times New Roman" w:cs="Times New Roman"/>
          <w:i/>
          <w:sz w:val="20"/>
        </w:rPr>
        <w:t>The Royal Nonesuch</w:t>
      </w:r>
      <w:r>
        <w:rPr>
          <w:rFonts w:ascii="Times New Roman" w:eastAsia="Times New Roman" w:hAnsi="Times New Roman" w:cs="Times New Roman"/>
          <w:sz w:val="20"/>
        </w:rPr>
        <w:t>. This character uses pig’s blood to fake his death in his escape from his drunken father, though he is upset that he is deceiving the Widow Douglas. For 10 points, name this companion of the slave Jim whose adventures title a Mark Twain novel.</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Huck</w:t>
      </w:r>
      <w:r>
        <w:rPr>
          <w:rFonts w:ascii="Times New Roman" w:eastAsia="Times New Roman" w:hAnsi="Times New Roman" w:cs="Times New Roman"/>
          <w:sz w:val="20"/>
        </w:rPr>
        <w:t xml:space="preserve">leberry </w:t>
      </w:r>
      <w:r>
        <w:rPr>
          <w:rFonts w:ascii="Times New Roman" w:eastAsia="Times New Roman" w:hAnsi="Times New Roman" w:cs="Times New Roman"/>
          <w:b/>
          <w:sz w:val="20"/>
          <w:u w:val="single"/>
        </w:rPr>
        <w:t>Finn</w:t>
      </w:r>
      <w:r>
        <w:rPr>
          <w:rFonts w:ascii="Times New Roman" w:eastAsia="Times New Roman" w:hAnsi="Times New Roman" w:cs="Times New Roman"/>
          <w:sz w:val="20"/>
        </w:rPr>
        <w:t xml:space="preserve"> [accept either name]</w:t>
      </w:r>
    </w:p>
    <w:p w:rsidR="00E2089A" w:rsidRDefault="00E2089A"/>
    <w:p w:rsidR="00E2089A" w:rsidRDefault="00A03AC9">
      <w:r>
        <w:rPr>
          <w:rFonts w:ascii="Times New Roman" w:eastAsia="Times New Roman" w:hAnsi="Times New Roman" w:cs="Times New Roman"/>
          <w:b/>
          <w:sz w:val="20"/>
        </w:rPr>
        <w:t>20. When analyzing yeast haploids, this phenomenon is likely if the parental ditype is found in excess of the nonparental ditype. This phenomenon is more likely the higher the logarithm of the odds, or LOD, score is. The terms coupling and repulsion are used when this phenomenon involves two dominant alleles and one dominant and one recessive allele. The unit of distance of this phenomenon's namesake map is the</w:t>
      </w:r>
      <w:r>
        <w:rPr>
          <w:rFonts w:ascii="Times New Roman" w:eastAsia="Times New Roman" w:hAnsi="Times New Roman" w:cs="Times New Roman"/>
          <w:sz w:val="20"/>
        </w:rPr>
        <w:t xml:space="preserve"> centimorgan, which corresponds to one percent recombination. This phenomenon was discovered by Bateson and Punnett and violates Mendel's law of independent assortment. For 10 points, identify this phenomenon in which proximal, nonallelic genes on a chromosome tend to be inherited together.</w:t>
      </w:r>
    </w:p>
    <w:p w:rsidR="00E2089A" w:rsidRDefault="00A03AC9">
      <w:r>
        <w:rPr>
          <w:rFonts w:ascii="Times New Roman" w:eastAsia="Times New Roman" w:hAnsi="Times New Roman" w:cs="Times New Roman"/>
          <w:sz w:val="20"/>
        </w:rPr>
        <w:t xml:space="preserve">ANSWER: genetic </w:t>
      </w:r>
      <w:r>
        <w:rPr>
          <w:rFonts w:ascii="Times New Roman" w:eastAsia="Times New Roman" w:hAnsi="Times New Roman" w:cs="Times New Roman"/>
          <w:b/>
          <w:sz w:val="20"/>
          <w:u w:val="single"/>
        </w:rPr>
        <w:t>linkage</w:t>
      </w:r>
      <w:r>
        <w:rPr>
          <w:rFonts w:ascii="Times New Roman" w:eastAsia="Times New Roman" w:hAnsi="Times New Roman" w:cs="Times New Roman"/>
          <w:sz w:val="20"/>
        </w:rPr>
        <w:t xml:space="preserve"> [or word forms of "linkage", such as genes are </w:t>
      </w:r>
      <w:r>
        <w:rPr>
          <w:rFonts w:ascii="Times New Roman" w:eastAsia="Times New Roman" w:hAnsi="Times New Roman" w:cs="Times New Roman"/>
          <w:b/>
          <w:sz w:val="20"/>
          <w:u w:val="single"/>
        </w:rPr>
        <w:t>linked</w:t>
      </w:r>
      <w:r>
        <w:rPr>
          <w:rFonts w:ascii="Times New Roman" w:eastAsia="Times New Roman" w:hAnsi="Times New Roman" w:cs="Times New Roman"/>
          <w:sz w:val="20"/>
        </w:rPr>
        <w:t>]</w:t>
      </w:r>
    </w:p>
    <w:p w:rsidR="00E2089A" w:rsidRDefault="00E2089A"/>
    <w:p w:rsidR="00E2089A" w:rsidRDefault="00A03AC9">
      <w:r>
        <w:rPr>
          <w:rFonts w:ascii="Times New Roman" w:eastAsia="Times New Roman" w:hAnsi="Times New Roman" w:cs="Times New Roman"/>
          <w:b/>
          <w:sz w:val="20"/>
          <w:highlight w:val="white"/>
        </w:rPr>
        <w:t>21. In one vision, this man was told that “the Serpent was loosened” and that he had to fight it. In another, he “discovered drops of blood on the corn” and “hieroglyphic characters” on the leaves of the trees, while, in a different episode, he believed that a higher power told him to “return to the service of [his] earthly master.” Before his execution, this man dictated an account of his life to the physician</w:t>
      </w:r>
      <w:r>
        <w:rPr>
          <w:rFonts w:ascii="Times New Roman" w:eastAsia="Times New Roman" w:hAnsi="Times New Roman" w:cs="Times New Roman"/>
          <w:sz w:val="20"/>
          <w:highlight w:val="white"/>
        </w:rPr>
        <w:t xml:space="preserve"> Thomas Gray. This man and his followers took action after the sky turned blue-green, and they were defeated en route to the town of Jerusalem after killing sixty whites, including this man’s masters, the Travis family. For 10 points, name this leader of an 1831 slave revolt in Southampton County, Virginia, whose confessions title a William Styron novel.</w:t>
      </w:r>
    </w:p>
    <w:p w:rsidR="00E2089A" w:rsidRDefault="00A03AC9">
      <w:r>
        <w:rPr>
          <w:rFonts w:ascii="Times New Roman" w:eastAsia="Times New Roman" w:hAnsi="Times New Roman" w:cs="Times New Roman"/>
          <w:sz w:val="20"/>
          <w:highlight w:val="white"/>
        </w:rPr>
        <w:t xml:space="preserve">ANSWER: Nat </w:t>
      </w:r>
      <w:r>
        <w:rPr>
          <w:rFonts w:ascii="Times New Roman" w:eastAsia="Times New Roman" w:hAnsi="Times New Roman" w:cs="Times New Roman"/>
          <w:b/>
          <w:sz w:val="20"/>
          <w:highlight w:val="white"/>
          <w:u w:val="single"/>
        </w:rPr>
        <w:t>Turner</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i/>
          <w:sz w:val="20"/>
          <w:highlight w:val="white"/>
        </w:rPr>
        <w:t xml:space="preserve">The Confessions of Nat </w:t>
      </w:r>
      <w:r>
        <w:rPr>
          <w:rFonts w:ascii="Times New Roman" w:eastAsia="Times New Roman" w:hAnsi="Times New Roman" w:cs="Times New Roman"/>
          <w:b/>
          <w:i/>
          <w:sz w:val="20"/>
          <w:highlight w:val="white"/>
          <w:u w:val="single"/>
        </w:rPr>
        <w:t>Turner</w:t>
      </w:r>
      <w:r>
        <w:rPr>
          <w:rFonts w:ascii="Times New Roman" w:eastAsia="Times New Roman" w:hAnsi="Times New Roman" w:cs="Times New Roman"/>
          <w:sz w:val="20"/>
          <w:highlight w:val="white"/>
        </w:rPr>
        <w:t>]</w:t>
      </w:r>
    </w:p>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E2089A"/>
    <w:p w:rsidR="00E2089A" w:rsidRDefault="00A03AC9">
      <w:r>
        <w:rPr>
          <w:rFonts w:ascii="Times New Roman" w:eastAsia="Times New Roman" w:hAnsi="Times New Roman" w:cs="Times New Roman"/>
          <w:sz w:val="20"/>
        </w:rPr>
        <w:t>Bonuses</w:t>
      </w:r>
    </w:p>
    <w:p w:rsidR="00E2089A" w:rsidRDefault="00E2089A"/>
    <w:p w:rsidR="00E2089A" w:rsidRDefault="00A03AC9">
      <w:r>
        <w:rPr>
          <w:rFonts w:ascii="Times New Roman" w:eastAsia="Times New Roman" w:hAnsi="Times New Roman" w:cs="Times New Roman"/>
          <w:sz w:val="20"/>
          <w:highlight w:val="white"/>
        </w:rPr>
        <w:t>1. According to this doctrine, God is divided into hypostases. For 10 points each:</w:t>
      </w:r>
    </w:p>
    <w:p w:rsidR="00E2089A" w:rsidRDefault="00A03AC9">
      <w:r>
        <w:rPr>
          <w:rFonts w:ascii="Times New Roman" w:eastAsia="Times New Roman" w:hAnsi="Times New Roman" w:cs="Times New Roman"/>
          <w:sz w:val="20"/>
          <w:highlight w:val="white"/>
        </w:rPr>
        <w:t>[10] Name this doctrine which claims that God has three aspects: the Father, the Son, and the Holy Ghost.</w:t>
      </w:r>
    </w:p>
    <w:p w:rsidR="00E2089A" w:rsidRDefault="00A03AC9">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Trinity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Trinitarian</w:t>
      </w:r>
      <w:r>
        <w:rPr>
          <w:rFonts w:ascii="Times New Roman" w:eastAsia="Times New Roman" w:hAnsi="Times New Roman" w:cs="Times New Roman"/>
          <w:sz w:val="20"/>
          <w:highlight w:val="white"/>
        </w:rPr>
        <w:t>ism]</w:t>
      </w:r>
    </w:p>
    <w:p w:rsidR="00E2089A" w:rsidRDefault="00A03AC9">
      <w:r>
        <w:rPr>
          <w:rFonts w:ascii="Times New Roman" w:eastAsia="Times New Roman" w:hAnsi="Times New Roman" w:cs="Times New Roman"/>
          <w:sz w:val="20"/>
          <w:highlight w:val="white"/>
        </w:rPr>
        <w:t xml:space="preserve">[10] The </w:t>
      </w:r>
      <w:r>
        <w:rPr>
          <w:rFonts w:ascii="Times New Roman" w:eastAsia="Times New Roman" w:hAnsi="Times New Roman" w:cs="Times New Roman"/>
          <w:i/>
          <w:sz w:val="20"/>
          <w:highlight w:val="white"/>
        </w:rPr>
        <w:t>filioque</w:t>
      </w:r>
      <w:r>
        <w:rPr>
          <w:rFonts w:ascii="Times New Roman" w:eastAsia="Times New Roman" w:hAnsi="Times New Roman" w:cs="Times New Roman"/>
          <w:sz w:val="20"/>
          <w:highlight w:val="white"/>
        </w:rPr>
        <w:t xml:space="preserve"> clause in this text implies that the Holy Spirit proceeds</w:t>
      </w:r>
      <w:r w:rsidR="00787CC2">
        <w:rPr>
          <w:rFonts w:ascii="Times New Roman" w:eastAsia="Times New Roman" w:hAnsi="Times New Roman" w:cs="Times New Roman"/>
          <w:sz w:val="20"/>
          <w:highlight w:val="white"/>
        </w:rPr>
        <w:t xml:space="preserve"> from</w:t>
      </w:r>
      <w:r>
        <w:rPr>
          <w:rFonts w:ascii="Times New Roman" w:eastAsia="Times New Roman" w:hAnsi="Times New Roman" w:cs="Times New Roman"/>
          <w:sz w:val="20"/>
          <w:highlight w:val="white"/>
        </w:rPr>
        <w:t xml:space="preserve"> both the Father and the Son. The Eastern Orthodox church uses a version of this text without the </w:t>
      </w:r>
      <w:r>
        <w:rPr>
          <w:rFonts w:ascii="Times New Roman" w:eastAsia="Times New Roman" w:hAnsi="Times New Roman" w:cs="Times New Roman"/>
          <w:i/>
          <w:sz w:val="20"/>
          <w:highlight w:val="white"/>
        </w:rPr>
        <w:t>filioque</w:t>
      </w:r>
      <w:r>
        <w:rPr>
          <w:rFonts w:ascii="Times New Roman" w:eastAsia="Times New Roman" w:hAnsi="Times New Roman" w:cs="Times New Roman"/>
          <w:sz w:val="20"/>
          <w:highlight w:val="white"/>
        </w:rPr>
        <w:t xml:space="preserve"> clause.</w:t>
      </w:r>
      <w:bookmarkStart w:id="0" w:name="_GoBack"/>
      <w:bookmarkEnd w:id="0"/>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Nicene</w:t>
      </w:r>
      <w:r>
        <w:rPr>
          <w:rFonts w:ascii="Times New Roman" w:eastAsia="Times New Roman" w:hAnsi="Times New Roman" w:cs="Times New Roman"/>
          <w:sz w:val="20"/>
          <w:highlight w:val="white"/>
        </w:rPr>
        <w:t xml:space="preserve"> Creed [accept the </w:t>
      </w:r>
      <w:r>
        <w:rPr>
          <w:rFonts w:ascii="Times New Roman" w:eastAsia="Times New Roman" w:hAnsi="Times New Roman" w:cs="Times New Roman"/>
          <w:b/>
          <w:sz w:val="20"/>
          <w:highlight w:val="white"/>
          <w:u w:val="single"/>
        </w:rPr>
        <w:t>Niceno-Constantinopolitan</w:t>
      </w:r>
      <w:r>
        <w:rPr>
          <w:rFonts w:ascii="Times New Roman" w:eastAsia="Times New Roman" w:hAnsi="Times New Roman" w:cs="Times New Roman"/>
          <w:sz w:val="20"/>
          <w:highlight w:val="white"/>
        </w:rPr>
        <w:t xml:space="preserve"> Creed]</w:t>
      </w:r>
    </w:p>
    <w:p w:rsidR="00E2089A" w:rsidRDefault="00A03AC9">
      <w:r>
        <w:rPr>
          <w:rFonts w:ascii="Times New Roman" w:eastAsia="Times New Roman" w:hAnsi="Times New Roman" w:cs="Times New Roman"/>
          <w:sz w:val="20"/>
          <w:highlight w:val="white"/>
        </w:rPr>
        <w:t>[10] The doctrine of the Trinity is not adopted by Muslims, for whom the oneness of God is extremely important. This Arabic term refers to the doctrine of monotheism or the oneness of God.</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tawhid</w:t>
      </w:r>
    </w:p>
    <w:p w:rsidR="00E2089A" w:rsidRDefault="00E2089A"/>
    <w:p w:rsidR="00E2089A" w:rsidRDefault="00A03AC9">
      <w:r>
        <w:rPr>
          <w:rFonts w:ascii="Times New Roman" w:eastAsia="Times New Roman" w:hAnsi="Times New Roman" w:cs="Times New Roman"/>
          <w:sz w:val="20"/>
          <w:highlight w:val="white"/>
        </w:rPr>
        <w:t>2. Answer the following about J. S. Bach’s compositions for solo instruments, for 10 points each.</w:t>
      </w:r>
    </w:p>
    <w:p w:rsidR="00E2089A" w:rsidRDefault="00A03AC9">
      <w:r>
        <w:rPr>
          <w:rFonts w:ascii="Times New Roman" w:eastAsia="Times New Roman" w:hAnsi="Times New Roman" w:cs="Times New Roman"/>
          <w:sz w:val="20"/>
          <w:highlight w:val="white"/>
        </w:rPr>
        <w:t>[10] Bach composed six suites for this solo instrument, each of which begins with a prelude and ends with a gigue. Those suites have been recorded by Mstislav Rostropovich, Pablo Casals, and Yo-Yo Ma.</w:t>
      </w:r>
    </w:p>
    <w:p w:rsidR="00E2089A" w:rsidRDefault="00A03AC9">
      <w:r>
        <w:rPr>
          <w:rFonts w:ascii="Times New Roman" w:eastAsia="Times New Roman" w:hAnsi="Times New Roman" w:cs="Times New Roman"/>
          <w:sz w:val="20"/>
          <w:highlight w:val="white"/>
        </w:rPr>
        <w:t>ANSWER: violin</w:t>
      </w:r>
      <w:r>
        <w:rPr>
          <w:rFonts w:ascii="Times New Roman" w:eastAsia="Times New Roman" w:hAnsi="Times New Roman" w:cs="Times New Roman"/>
          <w:b/>
          <w:sz w:val="20"/>
          <w:highlight w:val="white"/>
          <w:u w:val="single"/>
        </w:rPr>
        <w:t>cello</w:t>
      </w:r>
    </w:p>
    <w:p w:rsidR="00E2089A" w:rsidRDefault="00A03AC9">
      <w:r>
        <w:rPr>
          <w:rFonts w:ascii="Times New Roman" w:eastAsia="Times New Roman" w:hAnsi="Times New Roman" w:cs="Times New Roman"/>
          <w:sz w:val="20"/>
          <w:highlight w:val="white"/>
        </w:rPr>
        <w:t xml:space="preserve">[10] The most famous recordings of Bach’s </w:t>
      </w:r>
      <w:r>
        <w:rPr>
          <w:rFonts w:ascii="Times New Roman" w:eastAsia="Times New Roman" w:hAnsi="Times New Roman" w:cs="Times New Roman"/>
          <w:i/>
          <w:sz w:val="20"/>
          <w:highlight w:val="white"/>
        </w:rPr>
        <w:t>Goldberg Variations</w:t>
      </w:r>
      <w:r>
        <w:rPr>
          <w:rFonts w:ascii="Times New Roman" w:eastAsia="Times New Roman" w:hAnsi="Times New Roman" w:cs="Times New Roman"/>
          <w:sz w:val="20"/>
          <w:highlight w:val="white"/>
        </w:rPr>
        <w:t xml:space="preserve"> may be thoseof this eccentric Canadian pianist, whose own compositions include </w:t>
      </w:r>
      <w:r>
        <w:rPr>
          <w:rFonts w:ascii="Times New Roman" w:eastAsia="Times New Roman" w:hAnsi="Times New Roman" w:cs="Times New Roman"/>
          <w:i/>
          <w:sz w:val="20"/>
          <w:highlight w:val="white"/>
        </w:rPr>
        <w:t>So You Want to Write a Fugue?</w:t>
      </w:r>
    </w:p>
    <w:p w:rsidR="00E2089A" w:rsidRDefault="00A03AC9">
      <w:r>
        <w:rPr>
          <w:rFonts w:ascii="Times New Roman" w:eastAsia="Times New Roman" w:hAnsi="Times New Roman" w:cs="Times New Roman"/>
          <w:sz w:val="20"/>
          <w:highlight w:val="white"/>
        </w:rPr>
        <w:t xml:space="preserve">ANSWER: Glenn </w:t>
      </w:r>
      <w:r>
        <w:rPr>
          <w:rFonts w:ascii="Times New Roman" w:eastAsia="Times New Roman" w:hAnsi="Times New Roman" w:cs="Times New Roman"/>
          <w:b/>
          <w:sz w:val="20"/>
          <w:highlight w:val="white"/>
          <w:u w:val="single"/>
        </w:rPr>
        <w:t>Gould</w:t>
      </w:r>
    </w:p>
    <w:p w:rsidR="00E2089A" w:rsidRDefault="00A03AC9">
      <w:r>
        <w:rPr>
          <w:rFonts w:ascii="Times New Roman" w:eastAsia="Times New Roman" w:hAnsi="Times New Roman" w:cs="Times New Roman"/>
          <w:sz w:val="20"/>
          <w:highlight w:val="white"/>
        </w:rPr>
        <w:t xml:space="preserve">[10] The second partita from Bach’s </w:t>
      </w:r>
      <w:r>
        <w:rPr>
          <w:rFonts w:ascii="Times New Roman" w:eastAsia="Times New Roman" w:hAnsi="Times New Roman" w:cs="Times New Roman"/>
          <w:i/>
          <w:sz w:val="20"/>
          <w:highlight w:val="white"/>
        </w:rPr>
        <w:t>Sonatas and Partitas for Solo Violin</w:t>
      </w:r>
      <w:r>
        <w:rPr>
          <w:rFonts w:ascii="Times New Roman" w:eastAsia="Times New Roman" w:hAnsi="Times New Roman" w:cs="Times New Roman"/>
          <w:sz w:val="20"/>
          <w:highlight w:val="white"/>
        </w:rPr>
        <w:t xml:space="preserve"> concludes with this really long movement.</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Chaconne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Ciaccona</w:t>
      </w:r>
      <w:r>
        <w:rPr>
          <w:rFonts w:ascii="Times New Roman" w:eastAsia="Times New Roman" w:hAnsi="Times New Roman" w:cs="Times New Roman"/>
          <w:sz w:val="20"/>
          <w:highlight w:val="white"/>
        </w:rPr>
        <w:t>]</w:t>
      </w:r>
    </w:p>
    <w:p w:rsidR="00E2089A" w:rsidRDefault="00E2089A"/>
    <w:p w:rsidR="00E2089A" w:rsidRDefault="00A03AC9">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Marima Ani coined the term “maafa,” which translates as “great disaster,” to refer to the period of time in which the trade of this commodity flourished. For 10 points each:</w:t>
      </w:r>
    </w:p>
    <w:p w:rsidR="00E2089A" w:rsidRDefault="00A03AC9">
      <w:r>
        <w:rPr>
          <w:rFonts w:ascii="Times New Roman" w:eastAsia="Times New Roman" w:hAnsi="Times New Roman" w:cs="Times New Roman"/>
          <w:sz w:val="20"/>
        </w:rPr>
        <w:t>[10] Name this commodity that was acquired from Africa and brought to the New World as part of the triangular trade across the Atlantic Ocean. That trip is referred to as the Middle Passage.</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slave</w:t>
      </w:r>
      <w:r>
        <w:rPr>
          <w:rFonts w:ascii="Times New Roman" w:eastAsia="Times New Roman" w:hAnsi="Times New Roman" w:cs="Times New Roman"/>
          <w:sz w:val="20"/>
        </w:rPr>
        <w:t>s</w:t>
      </w:r>
    </w:p>
    <w:p w:rsidR="00E2089A" w:rsidRDefault="00A03AC9">
      <w:r>
        <w:rPr>
          <w:rFonts w:ascii="Times New Roman" w:eastAsia="Times New Roman" w:hAnsi="Times New Roman" w:cs="Times New Roman"/>
          <w:sz w:val="20"/>
        </w:rPr>
        <w:t>[10] The Portuguese colony of Sao Tome and Principe rose to prominence as the leading producer of this commodity. The labor involved in the production of this commodity drove the demand for slaves in Brazil and the Caribbean.</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sugar</w:t>
      </w:r>
    </w:p>
    <w:p w:rsidR="00E2089A" w:rsidRDefault="00A03AC9">
      <w:r>
        <w:rPr>
          <w:rFonts w:ascii="Times New Roman" w:eastAsia="Times New Roman" w:hAnsi="Times New Roman" w:cs="Times New Roman"/>
          <w:sz w:val="20"/>
        </w:rPr>
        <w:t>[10] This Spanish term for a settlement names the contract by which Spain agreed to let other countries sell slaves to Spanish colonies in the New World. One was established with Great Britain in the Treaty of Utrecht.</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asiento</w:t>
      </w:r>
    </w:p>
    <w:p w:rsidR="00E2089A" w:rsidRDefault="00E2089A"/>
    <w:p w:rsidR="00E2089A" w:rsidRDefault="00A03AC9">
      <w:r>
        <w:rPr>
          <w:rFonts w:ascii="Times New Roman" w:eastAsia="Times New Roman" w:hAnsi="Times New Roman" w:cs="Times New Roman"/>
          <w:sz w:val="20"/>
        </w:rPr>
        <w:t>4. For 10 points each, name some things related to Ajax the Greater.</w:t>
      </w:r>
    </w:p>
    <w:p w:rsidR="00E2089A" w:rsidRDefault="00A03AC9">
      <w:r>
        <w:rPr>
          <w:rFonts w:ascii="Times New Roman" w:eastAsia="Times New Roman" w:hAnsi="Times New Roman" w:cs="Times New Roman"/>
          <w:sz w:val="20"/>
        </w:rPr>
        <w:t>[10] Ajax fought this greatest Trojan warrior in a one-on-one battle, and hit him with a large rock. This figure was later killed by Achilles, who dragged his body around.</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Hector</w:t>
      </w:r>
    </w:p>
    <w:p w:rsidR="00E2089A" w:rsidRDefault="00A03AC9">
      <w:r>
        <w:rPr>
          <w:rFonts w:ascii="Times New Roman" w:eastAsia="Times New Roman" w:hAnsi="Times New Roman" w:cs="Times New Roman"/>
          <w:sz w:val="20"/>
        </w:rPr>
        <w:t>[10] Ajax often fought alongside with this figure, his brother. This figure mostly shot arrows while standing behind Ajax’s shield.</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Teucer</w:t>
      </w:r>
    </w:p>
    <w:p w:rsidR="00E2089A" w:rsidRDefault="00A03AC9">
      <w:r>
        <w:rPr>
          <w:rFonts w:ascii="Times New Roman" w:eastAsia="Times New Roman" w:hAnsi="Times New Roman" w:cs="Times New Roman"/>
          <w:sz w:val="20"/>
        </w:rPr>
        <w:lastRenderedPageBreak/>
        <w:t>[10] According to Sophocles, Ajax killed a large number of these animals when he was enchanted by Athena. After realizing what he had done, Ajax then killed himself by falling on his sword.</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sheep</w:t>
      </w:r>
    </w:p>
    <w:p w:rsidR="00E2089A" w:rsidRDefault="00E2089A"/>
    <w:p w:rsidR="00E2089A" w:rsidRDefault="00A03AC9">
      <w:r>
        <w:rPr>
          <w:rFonts w:ascii="Times New Roman" w:eastAsia="Times New Roman" w:hAnsi="Times New Roman" w:cs="Times New Roman"/>
          <w:sz w:val="20"/>
        </w:rPr>
        <w:t xml:space="preserve">5. </w:t>
      </w:r>
      <w:r>
        <w:rPr>
          <w:rFonts w:ascii="Times New Roman" w:eastAsia="Times New Roman" w:hAnsi="Times New Roman" w:cs="Times New Roman"/>
          <w:sz w:val="20"/>
          <w:highlight w:val="white"/>
        </w:rPr>
        <w:t>Kurt Schneider classified a number of first rank symptoms of this disorder. For 10 points each:</w:t>
      </w:r>
    </w:p>
    <w:p w:rsidR="00E2089A" w:rsidRDefault="00A03AC9">
      <w:r>
        <w:rPr>
          <w:rFonts w:ascii="Times New Roman" w:eastAsia="Times New Roman" w:hAnsi="Times New Roman" w:cs="Times New Roman"/>
          <w:sz w:val="20"/>
          <w:highlight w:val="white"/>
        </w:rPr>
        <w:t>[10] Name this disorder whose sufferers usually experience delusions and hallucinations. It comes in paranoid and catatonic types and takes its name from the Greek for “split mind.”</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schizophrenia</w:t>
      </w:r>
    </w:p>
    <w:p w:rsidR="00E2089A" w:rsidRDefault="00A03AC9">
      <w:r>
        <w:rPr>
          <w:rFonts w:ascii="Times New Roman" w:eastAsia="Times New Roman" w:hAnsi="Times New Roman" w:cs="Times New Roman"/>
          <w:sz w:val="20"/>
          <w:highlight w:val="white"/>
        </w:rPr>
        <w:t>[10] Eliminating subtypes of schizophrenia and requiring two rather than one class of symptoms were some of the changes made in the DSM published in 2013, which had this number. The OCEAN model of personality has this many factors, and Michael Porter developed a model of business strategy based on this many forces.</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five</w:t>
      </w:r>
    </w:p>
    <w:p w:rsidR="00E2089A" w:rsidRDefault="00A03AC9">
      <w:r>
        <w:rPr>
          <w:rFonts w:ascii="Times New Roman" w:eastAsia="Times New Roman" w:hAnsi="Times New Roman" w:cs="Times New Roman"/>
          <w:sz w:val="20"/>
          <w:highlight w:val="white"/>
        </w:rPr>
        <w:t>[10] This psychologist is best known for conducting an experiment in which eight people faked having visions to gain admittance into psychiatric hospitals. Seven were diagnosed with schizophrenia.</w:t>
      </w:r>
    </w:p>
    <w:p w:rsidR="00E2089A" w:rsidRDefault="00A03AC9">
      <w:r>
        <w:rPr>
          <w:rFonts w:ascii="Times New Roman" w:eastAsia="Times New Roman" w:hAnsi="Times New Roman" w:cs="Times New Roman"/>
          <w:sz w:val="20"/>
          <w:highlight w:val="white"/>
        </w:rPr>
        <w:t xml:space="preserve">ANSWER: David </w:t>
      </w:r>
      <w:r>
        <w:rPr>
          <w:rFonts w:ascii="Times New Roman" w:eastAsia="Times New Roman" w:hAnsi="Times New Roman" w:cs="Times New Roman"/>
          <w:b/>
          <w:sz w:val="20"/>
          <w:highlight w:val="white"/>
          <w:u w:val="single"/>
        </w:rPr>
        <w:t>Rosenhan</w:t>
      </w:r>
    </w:p>
    <w:p w:rsidR="00E2089A" w:rsidRDefault="00E2089A"/>
    <w:p w:rsidR="00E2089A" w:rsidRDefault="00A03AC9">
      <w:r>
        <w:rPr>
          <w:rFonts w:ascii="Times New Roman" w:eastAsia="Times New Roman" w:hAnsi="Times New Roman" w:cs="Times New Roman"/>
          <w:sz w:val="20"/>
        </w:rPr>
        <w:t xml:space="preserve">6. </w:t>
      </w:r>
      <w:r>
        <w:rPr>
          <w:rFonts w:ascii="Times New Roman" w:eastAsia="Times New Roman" w:hAnsi="Times New Roman" w:cs="Times New Roman"/>
          <w:sz w:val="20"/>
          <w:highlight w:val="white"/>
        </w:rPr>
        <w:t>Early medieval England was a pretty awesome time for you to be a warrior. For 10 points each:</w:t>
      </w:r>
    </w:p>
    <w:p w:rsidR="00E2089A" w:rsidRDefault="00A03AC9">
      <w:r>
        <w:rPr>
          <w:rFonts w:ascii="Times New Roman" w:eastAsia="Times New Roman" w:hAnsi="Times New Roman" w:cs="Times New Roman"/>
          <w:sz w:val="20"/>
          <w:highlight w:val="white"/>
        </w:rPr>
        <w:t>[10] You were probably really scared of these Viking warriors who supposedly fought in a trance like state and wore horned helmets as the specially chosen warriors of Odin.</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Berserk</w:t>
      </w:r>
      <w:r>
        <w:rPr>
          <w:rFonts w:ascii="Times New Roman" w:eastAsia="Times New Roman" w:hAnsi="Times New Roman" w:cs="Times New Roman"/>
          <w:sz w:val="20"/>
          <w:highlight w:val="white"/>
        </w:rPr>
        <w:t>ers</w:t>
      </w:r>
    </w:p>
    <w:p w:rsidR="00E2089A" w:rsidRDefault="00A03AC9">
      <w:r>
        <w:rPr>
          <w:rFonts w:ascii="Times New Roman" w:eastAsia="Times New Roman" w:hAnsi="Times New Roman" w:cs="Times New Roman"/>
          <w:sz w:val="20"/>
          <w:highlight w:val="white"/>
        </w:rPr>
        <w:t>[10] At Hastings, you might have participated in this defensive formation in which soldiers create a barrier. The Roman equivalent of this formation was known as a Tortoise or Testudo.</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shield wall</w:t>
      </w:r>
      <w:r>
        <w:rPr>
          <w:rFonts w:ascii="Times New Roman" w:eastAsia="Times New Roman" w:hAnsi="Times New Roman" w:cs="Times New Roman"/>
          <w:sz w:val="20"/>
          <w:highlight w:val="white"/>
        </w:rPr>
        <w:t xml:space="preserve"> [prompt on partial answer]</w:t>
      </w:r>
    </w:p>
    <w:p w:rsidR="00E2089A" w:rsidRDefault="00A03AC9">
      <w:r>
        <w:rPr>
          <w:rFonts w:ascii="Times New Roman" w:eastAsia="Times New Roman" w:hAnsi="Times New Roman" w:cs="Times New Roman"/>
          <w:sz w:val="20"/>
          <w:highlight w:val="white"/>
        </w:rPr>
        <w:t>[10] As a British soldier, you were probably part of this corps of local militia that were raised in each burh. Along with Housecarls, they formed the bulk of the British forces at the Battle of Hastings.</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fyrd</w:t>
      </w:r>
    </w:p>
    <w:p w:rsidR="00E2089A" w:rsidRDefault="00E2089A"/>
    <w:p w:rsidR="00E2089A" w:rsidRDefault="00A03AC9">
      <w:r>
        <w:rPr>
          <w:rFonts w:ascii="Times New Roman" w:eastAsia="Times New Roman" w:hAnsi="Times New Roman" w:cs="Times New Roman"/>
          <w:sz w:val="20"/>
        </w:rPr>
        <w:t>7. The yrast of a nucleus gives its least energetic state given this non-spin quantity. For 10 points each:</w:t>
      </w:r>
    </w:p>
    <w:p w:rsidR="00E2089A" w:rsidRDefault="00A03AC9">
      <w:r>
        <w:rPr>
          <w:rFonts w:ascii="Times New Roman" w:eastAsia="Times New Roman" w:hAnsi="Times New Roman" w:cs="Times New Roman"/>
          <w:sz w:val="20"/>
        </w:rPr>
        <w:t>[10] The fact that cats aren't rigid bodies partially resolves the problem of how they're always able to land on their feet without violating the conservation of this quantity, which is commonly denoted capital L.</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angular momentum</w:t>
      </w:r>
    </w:p>
    <w:p w:rsidR="00E2089A" w:rsidRDefault="00A03AC9">
      <w:r>
        <w:rPr>
          <w:rFonts w:ascii="Times New Roman" w:eastAsia="Times New Roman" w:hAnsi="Times New Roman" w:cs="Times New Roman"/>
          <w:sz w:val="20"/>
        </w:rPr>
        <w:t>[10] This theorem states that every continuous symmetry of a system yields a conservation law. For instance, the conservation of angular momentum is a consequence of rotational symmetry.</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Noether</w:t>
      </w:r>
      <w:r>
        <w:rPr>
          <w:rFonts w:ascii="Times New Roman" w:eastAsia="Times New Roman" w:hAnsi="Times New Roman" w:cs="Times New Roman"/>
          <w:sz w:val="20"/>
        </w:rPr>
        <w:t>'s theorem</w:t>
      </w:r>
    </w:p>
    <w:p w:rsidR="00E2089A" w:rsidRDefault="00A03AC9">
      <w:r>
        <w:rPr>
          <w:rFonts w:ascii="Times New Roman" w:eastAsia="Times New Roman" w:hAnsi="Times New Roman" w:cs="Times New Roman"/>
          <w:sz w:val="20"/>
        </w:rPr>
        <w:t>[10] For the case of translational symmetry, the Noether conserved current takes the form of this tensor. It appears on the right-hand side of the Einstein field equations.</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stress-energy</w:t>
      </w:r>
      <w:r>
        <w:rPr>
          <w:rFonts w:ascii="Times New Roman" w:eastAsia="Times New Roman" w:hAnsi="Times New Roman" w:cs="Times New Roman"/>
          <w:sz w:val="20"/>
        </w:rPr>
        <w:t>-momentum tensor [or stress-</w:t>
      </w:r>
      <w:r>
        <w:rPr>
          <w:rFonts w:ascii="Times New Roman" w:eastAsia="Times New Roman" w:hAnsi="Times New Roman" w:cs="Times New Roman"/>
          <w:b/>
          <w:sz w:val="20"/>
          <w:u w:val="single"/>
        </w:rPr>
        <w:t>energy-momentum</w:t>
      </w:r>
      <w:r>
        <w:rPr>
          <w:rFonts w:ascii="Times New Roman" w:eastAsia="Times New Roman" w:hAnsi="Times New Roman" w:cs="Times New Roman"/>
          <w:sz w:val="20"/>
        </w:rPr>
        <w:t xml:space="preserve"> tensor]</w:t>
      </w:r>
    </w:p>
    <w:p w:rsidR="00E2089A" w:rsidRDefault="00E2089A"/>
    <w:p w:rsidR="00E2089A" w:rsidRDefault="00A03AC9">
      <w:r>
        <w:rPr>
          <w:rFonts w:ascii="Times New Roman" w:eastAsia="Times New Roman" w:hAnsi="Times New Roman" w:cs="Times New Roman"/>
          <w:sz w:val="20"/>
        </w:rPr>
        <w:t>8. Give some things about a reaction named after the first man to use molecular models in his lectures, who also happens to be a German chemist, for 10 points each.</w:t>
      </w:r>
    </w:p>
    <w:p w:rsidR="00E2089A" w:rsidRDefault="00A03AC9">
      <w:r>
        <w:rPr>
          <w:rFonts w:ascii="Times New Roman" w:eastAsia="Times New Roman" w:hAnsi="Times New Roman" w:cs="Times New Roman"/>
          <w:sz w:val="20"/>
        </w:rPr>
        <w:t>[10] This reaction involves reacting a primary amine with a beta hydrogen, such as alkyl trimethyl amine, with methyl iodide and aqueous silver oxide to convert it to an alkene.</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Hofmann</w:t>
      </w:r>
      <w:r>
        <w:rPr>
          <w:rFonts w:ascii="Times New Roman" w:eastAsia="Times New Roman" w:hAnsi="Times New Roman" w:cs="Times New Roman"/>
          <w:sz w:val="20"/>
        </w:rPr>
        <w:t xml:space="preserve"> elimination [or </w:t>
      </w:r>
      <w:r>
        <w:rPr>
          <w:rFonts w:ascii="Times New Roman" w:eastAsia="Times New Roman" w:hAnsi="Times New Roman" w:cs="Times New Roman"/>
          <w:b/>
          <w:sz w:val="20"/>
          <w:u w:val="single"/>
        </w:rPr>
        <w:t>Hofmann</w:t>
      </w:r>
      <w:r>
        <w:rPr>
          <w:rFonts w:ascii="Times New Roman" w:eastAsia="Times New Roman" w:hAnsi="Times New Roman" w:cs="Times New Roman"/>
          <w:sz w:val="20"/>
        </w:rPr>
        <w:t xml:space="preserve"> degradation]</w:t>
      </w:r>
    </w:p>
    <w:p w:rsidR="00E2089A" w:rsidRDefault="00A03AC9">
      <w:r>
        <w:rPr>
          <w:rFonts w:ascii="Times New Roman" w:eastAsia="Times New Roman" w:hAnsi="Times New Roman" w:cs="Times New Roman"/>
          <w:sz w:val="20"/>
        </w:rPr>
        <w:t xml:space="preserve">[10] The Hofmann elimination violates Zaitsev's rule because it's transition state would be the very bulky </w:t>
      </w:r>
      <w:r>
        <w:rPr>
          <w:rFonts w:ascii="Times New Roman" w:eastAsia="Times New Roman" w:hAnsi="Times New Roman" w:cs="Times New Roman"/>
          <w:i/>
          <w:sz w:val="20"/>
        </w:rPr>
        <w:t>gauche</w:t>
      </w:r>
      <w:r>
        <w:rPr>
          <w:rFonts w:ascii="Times New Roman" w:eastAsia="Times New Roman" w:hAnsi="Times New Roman" w:cs="Times New Roman"/>
          <w:sz w:val="20"/>
        </w:rPr>
        <w:t xml:space="preserve"> if it followed Zaitsev's rule, so these effects outweigh thermodynamic favorability. These effects arise from the fact that atoms within a molecule occupy space.</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steric</w:t>
      </w:r>
      <w:r>
        <w:rPr>
          <w:rFonts w:ascii="Times New Roman" w:eastAsia="Times New Roman" w:hAnsi="Times New Roman" w:cs="Times New Roman"/>
          <w:sz w:val="20"/>
        </w:rPr>
        <w:t xml:space="preserve"> effects</w:t>
      </w:r>
    </w:p>
    <w:p w:rsidR="00E2089A" w:rsidRDefault="00A03AC9">
      <w:r>
        <w:rPr>
          <w:rFonts w:ascii="Times New Roman" w:eastAsia="Times New Roman" w:hAnsi="Times New Roman" w:cs="Times New Roman"/>
          <w:sz w:val="20"/>
        </w:rPr>
        <w:lastRenderedPageBreak/>
        <w:t>[10] In the last stage of the Hofmann elimination, an OH ion removes a hydrogen atom, which leads to the formation of this type of bond that kicks off the amine leaving group. This type of bond between two carbons defines an alkene and a carbon with one of this type of bond and two single bonds will have sp2 hybridization.</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double</w:t>
      </w:r>
      <w:r>
        <w:rPr>
          <w:rFonts w:ascii="Times New Roman" w:eastAsia="Times New Roman" w:hAnsi="Times New Roman" w:cs="Times New Roman"/>
          <w:sz w:val="20"/>
        </w:rPr>
        <w:t xml:space="preserve"> bond</w:t>
      </w:r>
    </w:p>
    <w:p w:rsidR="00E2089A" w:rsidRDefault="00E2089A"/>
    <w:p w:rsidR="00E2089A" w:rsidRDefault="00A03AC9">
      <w:r>
        <w:rPr>
          <w:rFonts w:ascii="Times New Roman" w:eastAsia="Times New Roman" w:hAnsi="Times New Roman" w:cs="Times New Roman"/>
          <w:sz w:val="20"/>
        </w:rPr>
        <w:t xml:space="preserve">9. </w:t>
      </w:r>
      <w:r>
        <w:rPr>
          <w:rFonts w:ascii="Times New Roman" w:eastAsia="Times New Roman" w:hAnsi="Times New Roman" w:cs="Times New Roman"/>
          <w:sz w:val="20"/>
          <w:highlight w:val="white"/>
        </w:rPr>
        <w:t>In one work by this author, a man breaks out of his house in Aldersgate Street but is refused entry to the White Horse and Pied Bull taverns, after which he is found dead the next morning. For 10 points each:</w:t>
      </w:r>
    </w:p>
    <w:p w:rsidR="00E2089A" w:rsidRDefault="00A03AC9">
      <w:r>
        <w:rPr>
          <w:rFonts w:ascii="Times New Roman" w:eastAsia="Times New Roman" w:hAnsi="Times New Roman" w:cs="Times New Roman"/>
          <w:sz w:val="20"/>
          <w:highlight w:val="white"/>
        </w:rPr>
        <w:t xml:space="preserve">[10] Name this author who included statistics such as weekly mortality totals in a book narrated by H.F., </w:t>
      </w:r>
      <w:r>
        <w:rPr>
          <w:rFonts w:ascii="Times New Roman" w:eastAsia="Times New Roman" w:hAnsi="Times New Roman" w:cs="Times New Roman"/>
          <w:i/>
          <w:sz w:val="20"/>
          <w:highlight w:val="white"/>
        </w:rPr>
        <w:t>A Journal of the Plague Year</w:t>
      </w:r>
      <w:r>
        <w:rPr>
          <w:rFonts w:ascii="Times New Roman" w:eastAsia="Times New Roman" w:hAnsi="Times New Roman" w:cs="Times New Roman"/>
          <w:sz w:val="20"/>
          <w:highlight w:val="white"/>
        </w:rPr>
        <w:t>. One of his characters flees Virginia after discovering that she has married her own half-brother.</w:t>
      </w:r>
    </w:p>
    <w:p w:rsidR="00E2089A" w:rsidRDefault="00A03AC9">
      <w:r>
        <w:rPr>
          <w:rFonts w:ascii="Times New Roman" w:eastAsia="Times New Roman" w:hAnsi="Times New Roman" w:cs="Times New Roman"/>
          <w:sz w:val="20"/>
          <w:highlight w:val="white"/>
        </w:rPr>
        <w:t xml:space="preserve">ANSWER: Daniel </w:t>
      </w:r>
      <w:r>
        <w:rPr>
          <w:rFonts w:ascii="Times New Roman" w:eastAsia="Times New Roman" w:hAnsi="Times New Roman" w:cs="Times New Roman"/>
          <w:b/>
          <w:sz w:val="20"/>
          <w:highlight w:val="white"/>
          <w:u w:val="single"/>
        </w:rPr>
        <w:t>Defoe</w:t>
      </w:r>
    </w:p>
    <w:p w:rsidR="00E2089A" w:rsidRDefault="00A03AC9">
      <w:r>
        <w:rPr>
          <w:rFonts w:ascii="Times New Roman" w:eastAsia="Times New Roman" w:hAnsi="Times New Roman" w:cs="Times New Roman"/>
          <w:sz w:val="20"/>
          <w:highlight w:val="white"/>
        </w:rPr>
        <w:t>[10] A different account of the plague in London comes from the diary of this man, who was employed in the admiralty. His diary is also an important primary source about the Great Fire of London.</w:t>
      </w:r>
    </w:p>
    <w:p w:rsidR="00E2089A" w:rsidRDefault="00A03AC9">
      <w:r>
        <w:rPr>
          <w:rFonts w:ascii="Times New Roman" w:eastAsia="Times New Roman" w:hAnsi="Times New Roman" w:cs="Times New Roman"/>
          <w:sz w:val="20"/>
          <w:highlight w:val="white"/>
        </w:rPr>
        <w:t xml:space="preserve">ANSWER: Samuel </w:t>
      </w:r>
      <w:r>
        <w:rPr>
          <w:rFonts w:ascii="Times New Roman" w:eastAsia="Times New Roman" w:hAnsi="Times New Roman" w:cs="Times New Roman"/>
          <w:b/>
          <w:sz w:val="20"/>
          <w:highlight w:val="white"/>
          <w:u w:val="single"/>
        </w:rPr>
        <w:t>Pepys</w:t>
      </w:r>
    </w:p>
    <w:p w:rsidR="00E2089A" w:rsidRDefault="00A03AC9">
      <w:r>
        <w:rPr>
          <w:rFonts w:ascii="Times New Roman" w:eastAsia="Times New Roman" w:hAnsi="Times New Roman" w:cs="Times New Roman"/>
          <w:sz w:val="20"/>
          <w:highlight w:val="white"/>
        </w:rPr>
        <w:t>[10] In this Mary Shelley novel, a plague ravages a futuristic society, leaving Lionel Verney and Adrian, the Earl of Windsor, to journey across Europe in search of other survivors.</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Last Man</w:t>
      </w:r>
    </w:p>
    <w:p w:rsidR="00E2089A" w:rsidRDefault="00E2089A"/>
    <w:p w:rsidR="00E2089A" w:rsidRDefault="00A03AC9">
      <w:r>
        <w:rPr>
          <w:rFonts w:ascii="Times New Roman" w:eastAsia="Times New Roman" w:hAnsi="Times New Roman" w:cs="Times New Roman"/>
          <w:sz w:val="20"/>
        </w:rPr>
        <w:t xml:space="preserve">10. </w:t>
      </w:r>
      <w:r>
        <w:rPr>
          <w:rFonts w:ascii="Times New Roman" w:eastAsia="Times New Roman" w:hAnsi="Times New Roman" w:cs="Times New Roman"/>
          <w:sz w:val="20"/>
          <w:highlight w:val="white"/>
        </w:rPr>
        <w:t>This agenda was lauded as incorporating measures that only at least sixty percent of Americans supported. For 10 points each:</w:t>
      </w:r>
    </w:p>
    <w:p w:rsidR="00E2089A" w:rsidRDefault="00A03AC9">
      <w:r>
        <w:rPr>
          <w:rFonts w:ascii="Times New Roman" w:eastAsia="Times New Roman" w:hAnsi="Times New Roman" w:cs="Times New Roman"/>
          <w:sz w:val="20"/>
          <w:highlight w:val="white"/>
        </w:rPr>
        <w:t>[10] Name this Republican agenda presented before the 1994 election. It contained eight measures that Republicans promised to bring up on the first day of the session of the 104th Congress.</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Contract with America</w:t>
      </w:r>
    </w:p>
    <w:p w:rsidR="00E2089A" w:rsidRDefault="00A03AC9">
      <w:r>
        <w:rPr>
          <w:rFonts w:ascii="Times New Roman" w:eastAsia="Times New Roman" w:hAnsi="Times New Roman" w:cs="Times New Roman"/>
          <w:sz w:val="20"/>
          <w:highlight w:val="white"/>
        </w:rPr>
        <w:t>[10] The main author of the Contract with America was this Georgia congressman who launched an unsuccessful bid to be the Republican presidential candidate in 2012.</w:t>
      </w:r>
    </w:p>
    <w:p w:rsidR="00E2089A" w:rsidRDefault="00A03AC9">
      <w:r>
        <w:rPr>
          <w:rFonts w:ascii="Times New Roman" w:eastAsia="Times New Roman" w:hAnsi="Times New Roman" w:cs="Times New Roman"/>
          <w:sz w:val="20"/>
          <w:highlight w:val="white"/>
        </w:rPr>
        <w:t xml:space="preserve">ANSWER: Newt </w:t>
      </w:r>
      <w:r>
        <w:rPr>
          <w:rFonts w:ascii="Times New Roman" w:eastAsia="Times New Roman" w:hAnsi="Times New Roman" w:cs="Times New Roman"/>
          <w:b/>
          <w:sz w:val="20"/>
          <w:highlight w:val="white"/>
          <w:u w:val="single"/>
        </w:rPr>
        <w:t>Gingrich</w:t>
      </w:r>
    </w:p>
    <w:p w:rsidR="00E2089A" w:rsidRDefault="00A03AC9">
      <w:r>
        <w:rPr>
          <w:rFonts w:ascii="Times New Roman" w:eastAsia="Times New Roman" w:hAnsi="Times New Roman" w:cs="Times New Roman"/>
          <w:sz w:val="20"/>
          <w:highlight w:val="white"/>
        </w:rPr>
        <w:t>[10] Another Republican closely associated with the Contract with America was this Texan who served as House majority leader from 1995 to 2003.</w:t>
      </w:r>
    </w:p>
    <w:p w:rsidR="00E2089A" w:rsidRDefault="00A03AC9">
      <w:r>
        <w:rPr>
          <w:rFonts w:ascii="Times New Roman" w:eastAsia="Times New Roman" w:hAnsi="Times New Roman" w:cs="Times New Roman"/>
          <w:sz w:val="20"/>
          <w:highlight w:val="white"/>
        </w:rPr>
        <w:t xml:space="preserve">ANSWER: Dick </w:t>
      </w:r>
      <w:r>
        <w:rPr>
          <w:rFonts w:ascii="Times New Roman" w:eastAsia="Times New Roman" w:hAnsi="Times New Roman" w:cs="Times New Roman"/>
          <w:b/>
          <w:sz w:val="20"/>
          <w:highlight w:val="white"/>
          <w:u w:val="single"/>
        </w:rPr>
        <w:t>Armey</w:t>
      </w:r>
    </w:p>
    <w:p w:rsidR="00E2089A" w:rsidRDefault="00E2089A"/>
    <w:p w:rsidR="00E2089A" w:rsidRDefault="00A03AC9">
      <w:r>
        <w:rPr>
          <w:rFonts w:ascii="Times New Roman" w:eastAsia="Times New Roman" w:hAnsi="Times New Roman" w:cs="Times New Roman"/>
          <w:sz w:val="20"/>
        </w:rPr>
        <w:t>11. This character once defeated a man nicknamed “the Cat” in a wrestling match, and he is disappointed when his first harvest attempt ends in failure, rewarding farmers who were too lazy to plant. For 10 points each:</w:t>
      </w:r>
    </w:p>
    <w:p w:rsidR="00E2089A" w:rsidRDefault="00A03AC9">
      <w:r>
        <w:rPr>
          <w:rFonts w:ascii="Times New Roman" w:eastAsia="Times New Roman" w:hAnsi="Times New Roman" w:cs="Times New Roman"/>
          <w:sz w:val="20"/>
        </w:rPr>
        <w:t>[10] Name this character who moves his family into a seven-year exile when his gun accidentally goes off during a funeral. At the end of the book he appears in, the Commissioner buries his corrupted body after he hangs himself.</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Okonkwo</w:t>
      </w:r>
    </w:p>
    <w:p w:rsidR="00E2089A" w:rsidRDefault="00A03AC9">
      <w:r>
        <w:rPr>
          <w:rFonts w:ascii="Times New Roman" w:eastAsia="Times New Roman" w:hAnsi="Times New Roman" w:cs="Times New Roman"/>
          <w:sz w:val="20"/>
        </w:rPr>
        <w:t xml:space="preserve">[10] Okonkwo is the protagonist of this Chinua Achebe novel. Set in Umuofia, its sequel is titled </w:t>
      </w:r>
      <w:r>
        <w:rPr>
          <w:rFonts w:ascii="Times New Roman" w:eastAsia="Times New Roman" w:hAnsi="Times New Roman" w:cs="Times New Roman"/>
          <w:i/>
          <w:sz w:val="20"/>
        </w:rPr>
        <w:t>No Longer at Ease</w:t>
      </w:r>
      <w:r>
        <w:rPr>
          <w:rFonts w:ascii="Times New Roman" w:eastAsia="Times New Roman" w:hAnsi="Times New Roman" w:cs="Times New Roman"/>
          <w:sz w:val="20"/>
        </w:rPr>
        <w:t>.</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Things Fall Apart</w:t>
      </w:r>
    </w:p>
    <w:p w:rsidR="00E2089A" w:rsidRDefault="00A03AC9">
      <w:r>
        <w:rPr>
          <w:rFonts w:ascii="Times New Roman" w:eastAsia="Times New Roman" w:hAnsi="Times New Roman" w:cs="Times New Roman"/>
          <w:sz w:val="20"/>
        </w:rPr>
        <w:t>[10] Okonkwo gets in trouble for beating his wife Ojiugo during this period of time, a crime which is referred to as nso-ani. Traditionally, this period of time was set aside to pray for crops after locust attacks.</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Week of Peace</w:t>
      </w:r>
    </w:p>
    <w:p w:rsidR="00E2089A" w:rsidRDefault="00E2089A"/>
    <w:p w:rsidR="00E2089A" w:rsidRDefault="00A03AC9">
      <w:r>
        <w:rPr>
          <w:rFonts w:ascii="Times New Roman" w:eastAsia="Times New Roman" w:hAnsi="Times New Roman" w:cs="Times New Roman"/>
          <w:sz w:val="20"/>
        </w:rPr>
        <w:t>12. A variant of the gene that codes for an isozyme of this enzyme family is known as the warrior gene. For 10 points each:</w:t>
      </w:r>
    </w:p>
    <w:p w:rsidR="00E2089A" w:rsidRDefault="00A03AC9">
      <w:r>
        <w:rPr>
          <w:rFonts w:ascii="Times New Roman" w:eastAsia="Times New Roman" w:hAnsi="Times New Roman" w:cs="Times New Roman"/>
          <w:sz w:val="20"/>
        </w:rPr>
        <w:t>[10] Name this family of enzymes, with such creatively named types as "A" and "B", that deaminates neurotransmitters like dopamine and serotonin.</w:t>
      </w:r>
    </w:p>
    <w:p w:rsidR="00E2089A" w:rsidRDefault="00A03AC9">
      <w:r>
        <w:rPr>
          <w:rFonts w:ascii="Times New Roman" w:eastAsia="Times New Roman" w:hAnsi="Times New Roman" w:cs="Times New Roman"/>
          <w:sz w:val="20"/>
        </w:rPr>
        <w:t>ANSWER: L-</w:t>
      </w:r>
      <w:r>
        <w:rPr>
          <w:rFonts w:ascii="Times New Roman" w:eastAsia="Times New Roman" w:hAnsi="Times New Roman" w:cs="Times New Roman"/>
          <w:b/>
          <w:sz w:val="20"/>
          <w:u w:val="single"/>
        </w:rPr>
        <w:t>MAO</w:t>
      </w:r>
      <w:r>
        <w:rPr>
          <w:rFonts w:ascii="Times New Roman" w:eastAsia="Times New Roman" w:hAnsi="Times New Roman" w:cs="Times New Roman"/>
          <w:sz w:val="20"/>
        </w:rPr>
        <w:t xml:space="preserve"> [or L-</w:t>
      </w:r>
      <w:r>
        <w:rPr>
          <w:rFonts w:ascii="Times New Roman" w:eastAsia="Times New Roman" w:hAnsi="Times New Roman" w:cs="Times New Roman"/>
          <w:b/>
          <w:sz w:val="20"/>
          <w:u w:val="single"/>
        </w:rPr>
        <w:t>monoamine oxidase</w:t>
      </w:r>
      <w:r>
        <w:rPr>
          <w:rFonts w:ascii="Times New Roman" w:eastAsia="Times New Roman" w:hAnsi="Times New Roman" w:cs="Times New Roman"/>
          <w:sz w:val="20"/>
        </w:rPr>
        <w:t>s; do not prompt on partial answers]</w:t>
      </w:r>
    </w:p>
    <w:p w:rsidR="00E2089A" w:rsidRDefault="00A03AC9">
      <w:r>
        <w:rPr>
          <w:rFonts w:ascii="Times New Roman" w:eastAsia="Times New Roman" w:hAnsi="Times New Roman" w:cs="Times New Roman"/>
          <w:sz w:val="20"/>
        </w:rPr>
        <w:t>[10] MAO proteins are bound to the outer membranes of these organelles, cellular powerhouses you got from your mum.</w:t>
      </w:r>
    </w:p>
    <w:p w:rsidR="00E2089A" w:rsidRDefault="00A03AC9">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mitochondria</w:t>
      </w:r>
    </w:p>
    <w:p w:rsidR="00E2089A" w:rsidRDefault="00A03AC9">
      <w:r>
        <w:rPr>
          <w:rFonts w:ascii="Times New Roman" w:eastAsia="Times New Roman" w:hAnsi="Times New Roman" w:cs="Times New Roman"/>
          <w:sz w:val="20"/>
        </w:rPr>
        <w:t>[10] The MAO family contains this cofactor as a moiety. This molecule is reduced by the succinate dehydrogenase complex, creating a form with two hydrogens attached that is used in oxidative phosphorylation.</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flavin adenine dinucleotide</w:t>
      </w:r>
      <w:r>
        <w:rPr>
          <w:rFonts w:ascii="Times New Roman" w:eastAsia="Times New Roman" w:hAnsi="Times New Roman" w:cs="Times New Roman"/>
          <w:sz w:val="20"/>
        </w:rPr>
        <w:t>]</w:t>
      </w:r>
    </w:p>
    <w:p w:rsidR="00E2089A" w:rsidRDefault="00E2089A"/>
    <w:p w:rsidR="00E2089A" w:rsidRDefault="00A03AC9">
      <w:r>
        <w:rPr>
          <w:rFonts w:ascii="Times New Roman" w:eastAsia="Times New Roman" w:hAnsi="Times New Roman" w:cs="Times New Roman"/>
          <w:sz w:val="20"/>
        </w:rPr>
        <w:t>13. This man agreed to a deal with Wilhelm Groener that guaranteed him the support of his country’s military. For 10 points each:</w:t>
      </w:r>
    </w:p>
    <w:p w:rsidR="00E2089A" w:rsidRDefault="00A03AC9">
      <w:r>
        <w:rPr>
          <w:rFonts w:ascii="Times New Roman" w:eastAsia="Times New Roman" w:hAnsi="Times New Roman" w:cs="Times New Roman"/>
          <w:sz w:val="20"/>
        </w:rPr>
        <w:t>[10] Name this man who came to power following the resignation of Max von Baden.</w:t>
      </w:r>
    </w:p>
    <w:p w:rsidR="00E2089A" w:rsidRDefault="00A03AC9">
      <w:r>
        <w:rPr>
          <w:rFonts w:ascii="Times New Roman" w:eastAsia="Times New Roman" w:hAnsi="Times New Roman" w:cs="Times New Roman"/>
          <w:sz w:val="20"/>
        </w:rPr>
        <w:t xml:space="preserve">ANSWER: Friedrich </w:t>
      </w:r>
      <w:r>
        <w:rPr>
          <w:rFonts w:ascii="Times New Roman" w:eastAsia="Times New Roman" w:hAnsi="Times New Roman" w:cs="Times New Roman"/>
          <w:b/>
          <w:sz w:val="20"/>
          <w:u w:val="single"/>
        </w:rPr>
        <w:t>Ebert</w:t>
      </w:r>
    </w:p>
    <w:p w:rsidR="00E2089A" w:rsidRDefault="00A03AC9">
      <w:r>
        <w:rPr>
          <w:rFonts w:ascii="Times New Roman" w:eastAsia="Times New Roman" w:hAnsi="Times New Roman" w:cs="Times New Roman"/>
          <w:sz w:val="20"/>
        </w:rPr>
        <w:t>[10] Friedrich Ebert was the first president of this republic, which was established following World War I. This republic was later also led by Paul von Hindenburg.</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Weimar</w:t>
      </w:r>
      <w:r>
        <w:rPr>
          <w:rFonts w:ascii="Times New Roman" w:eastAsia="Times New Roman" w:hAnsi="Times New Roman" w:cs="Times New Roman"/>
          <w:sz w:val="20"/>
        </w:rPr>
        <w:t xml:space="preserve"> Republic [accept the </w:t>
      </w:r>
      <w:r>
        <w:rPr>
          <w:rFonts w:ascii="Times New Roman" w:eastAsia="Times New Roman" w:hAnsi="Times New Roman" w:cs="Times New Roman"/>
          <w:b/>
          <w:sz w:val="20"/>
          <w:u w:val="single"/>
        </w:rPr>
        <w:t>German Reich</w:t>
      </w:r>
      <w:r>
        <w:rPr>
          <w:rFonts w:ascii="Times New Roman" w:eastAsia="Times New Roman" w:hAnsi="Times New Roman" w:cs="Times New Roman"/>
          <w:sz w:val="20"/>
        </w:rPr>
        <w:t>]</w:t>
      </w:r>
    </w:p>
    <w:p w:rsidR="00E2089A" w:rsidRDefault="00A03AC9">
      <w:r>
        <w:rPr>
          <w:rFonts w:ascii="Times New Roman" w:eastAsia="Times New Roman" w:hAnsi="Times New Roman" w:cs="Times New Roman"/>
          <w:sz w:val="20"/>
        </w:rPr>
        <w:t xml:space="preserve">[10] From 1921 to 1924, the Weimar Republic underwent this economic phenomenon, caused in part by the Treaty of Versailles. It ended after the introduction of the </w:t>
      </w:r>
      <w:r>
        <w:rPr>
          <w:rFonts w:ascii="Times New Roman" w:eastAsia="Times New Roman" w:hAnsi="Times New Roman" w:cs="Times New Roman"/>
          <w:i/>
          <w:sz w:val="20"/>
        </w:rPr>
        <w:t>Rentenmark</w:t>
      </w:r>
      <w:r>
        <w:rPr>
          <w:rFonts w:ascii="Times New Roman" w:eastAsia="Times New Roman" w:hAnsi="Times New Roman" w:cs="Times New Roman"/>
          <w:sz w:val="20"/>
        </w:rPr>
        <w:t>.</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hyperinflation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inflation</w:t>
      </w:r>
      <w:r>
        <w:rPr>
          <w:rFonts w:ascii="Times New Roman" w:eastAsia="Times New Roman" w:hAnsi="Times New Roman" w:cs="Times New Roman"/>
          <w:sz w:val="20"/>
        </w:rPr>
        <w:t>]</w:t>
      </w:r>
    </w:p>
    <w:p w:rsidR="00E2089A" w:rsidRDefault="00E2089A"/>
    <w:p w:rsidR="00E2089A" w:rsidRDefault="00A03AC9">
      <w:r>
        <w:rPr>
          <w:rFonts w:ascii="Times New Roman" w:eastAsia="Times New Roman" w:hAnsi="Times New Roman" w:cs="Times New Roman"/>
          <w:sz w:val="20"/>
        </w:rPr>
        <w:t xml:space="preserve">14. </w:t>
      </w:r>
      <w:r>
        <w:rPr>
          <w:rFonts w:ascii="Times New Roman" w:eastAsia="Times New Roman" w:hAnsi="Times New Roman" w:cs="Times New Roman"/>
          <w:sz w:val="20"/>
          <w:highlight w:val="white"/>
        </w:rPr>
        <w:t>The title figures of this poem have “shape without form, shade without colour.” For 10 points each:</w:t>
      </w:r>
    </w:p>
    <w:p w:rsidR="00E2089A" w:rsidRDefault="00A03AC9">
      <w:r>
        <w:rPr>
          <w:rFonts w:ascii="Times New Roman" w:eastAsia="Times New Roman" w:hAnsi="Times New Roman" w:cs="Times New Roman"/>
          <w:sz w:val="20"/>
          <w:highlight w:val="white"/>
        </w:rPr>
        <w:t xml:space="preserve">[10] Name this poem, whose speaker mentions “eyes I dare not meet in dreams” in the beginning of its second section. It ends by claiming “This is the way the world ends / Not with a bang but with a whimper.” </w:t>
      </w:r>
    </w:p>
    <w:p w:rsidR="00E2089A" w:rsidRDefault="00A03AC9">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Hollow Men</w:t>
      </w:r>
      <w:r>
        <w:rPr>
          <w:rFonts w:ascii="Times New Roman" w:eastAsia="Times New Roman" w:hAnsi="Times New Roman" w:cs="Times New Roman"/>
          <w:sz w:val="20"/>
          <w:highlight w:val="white"/>
        </w:rPr>
        <w:t>”</w:t>
      </w:r>
    </w:p>
    <w:p w:rsidR="00E2089A" w:rsidRDefault="00A03AC9">
      <w:r>
        <w:rPr>
          <w:rFonts w:ascii="Times New Roman" w:eastAsia="Times New Roman" w:hAnsi="Times New Roman" w:cs="Times New Roman"/>
          <w:sz w:val="20"/>
          <w:highlight w:val="white"/>
        </w:rPr>
        <w:t>[10] This other poem by the same author asks “After such knowledge, what forgiveness?” and is narrated by a man living in a “decayed” and “draughty” house who describes himself as “a dull head among windy spaces.”</w:t>
      </w:r>
    </w:p>
    <w:p w:rsidR="00E2089A" w:rsidRDefault="00A03AC9">
      <w:r>
        <w:rPr>
          <w:rFonts w:ascii="Times New Roman" w:eastAsia="Times New Roman" w:hAnsi="Times New Roman" w:cs="Times New Roman"/>
          <w:sz w:val="20"/>
          <w:highlight w:val="white"/>
        </w:rPr>
        <w:t>ANSWER: “</w:t>
      </w:r>
      <w:r>
        <w:rPr>
          <w:rFonts w:ascii="Times New Roman" w:eastAsia="Times New Roman" w:hAnsi="Times New Roman" w:cs="Times New Roman"/>
          <w:b/>
          <w:sz w:val="20"/>
          <w:highlight w:val="white"/>
          <w:u w:val="single"/>
        </w:rPr>
        <w:t>Gerontion</w:t>
      </w:r>
      <w:r>
        <w:rPr>
          <w:rFonts w:ascii="Times New Roman" w:eastAsia="Times New Roman" w:hAnsi="Times New Roman" w:cs="Times New Roman"/>
          <w:sz w:val="20"/>
          <w:highlight w:val="white"/>
        </w:rPr>
        <w:t>”</w:t>
      </w:r>
    </w:p>
    <w:p w:rsidR="00E2089A" w:rsidRDefault="00A03AC9">
      <w:r>
        <w:rPr>
          <w:rFonts w:ascii="Times New Roman" w:eastAsia="Times New Roman" w:hAnsi="Times New Roman" w:cs="Times New Roman"/>
          <w:sz w:val="20"/>
          <w:highlight w:val="white"/>
        </w:rPr>
        <w:t xml:space="preserve">[10] This poet wrote both “The Hollow Men” and “Gerontion,” as well as “The Love Song of J. Alfred Prufrock” and </w:t>
      </w:r>
      <w:r>
        <w:rPr>
          <w:rFonts w:ascii="Times New Roman" w:eastAsia="Times New Roman" w:hAnsi="Times New Roman" w:cs="Times New Roman"/>
          <w:i/>
          <w:sz w:val="20"/>
          <w:highlight w:val="white"/>
        </w:rPr>
        <w:t>The Waste Land</w:t>
      </w:r>
      <w:r>
        <w:rPr>
          <w:rFonts w:ascii="Times New Roman" w:eastAsia="Times New Roman" w:hAnsi="Times New Roman" w:cs="Times New Roman"/>
          <w:sz w:val="20"/>
          <w:highlight w:val="white"/>
        </w:rPr>
        <w:t>.</w:t>
      </w:r>
    </w:p>
    <w:p w:rsidR="00E2089A" w:rsidRDefault="00A03AC9">
      <w:r>
        <w:rPr>
          <w:rFonts w:ascii="Times New Roman" w:eastAsia="Times New Roman" w:hAnsi="Times New Roman" w:cs="Times New Roman"/>
          <w:sz w:val="20"/>
          <w:highlight w:val="white"/>
        </w:rPr>
        <w:t xml:space="preserve">ANSWER: Thomas Stearns </w:t>
      </w:r>
      <w:r>
        <w:rPr>
          <w:rFonts w:ascii="Times New Roman" w:eastAsia="Times New Roman" w:hAnsi="Times New Roman" w:cs="Times New Roman"/>
          <w:b/>
          <w:sz w:val="20"/>
          <w:highlight w:val="white"/>
          <w:u w:val="single"/>
        </w:rPr>
        <w:t>Eliot</w:t>
      </w:r>
    </w:p>
    <w:p w:rsidR="00E2089A" w:rsidRDefault="00E2089A"/>
    <w:p w:rsidR="00E2089A" w:rsidRDefault="00A03AC9">
      <w:r>
        <w:rPr>
          <w:rFonts w:ascii="Times New Roman" w:eastAsia="Times New Roman" w:hAnsi="Times New Roman" w:cs="Times New Roman"/>
          <w:sz w:val="20"/>
        </w:rPr>
        <w:t xml:space="preserve">15. </w:t>
      </w:r>
      <w:r>
        <w:rPr>
          <w:rFonts w:ascii="Times New Roman" w:eastAsia="Times New Roman" w:hAnsi="Times New Roman" w:cs="Times New Roman"/>
          <w:sz w:val="20"/>
          <w:highlight w:val="white"/>
        </w:rPr>
        <w:t>Answer the following about performance art, for 10 points each.</w:t>
      </w:r>
    </w:p>
    <w:p w:rsidR="00E2089A" w:rsidRDefault="00A03AC9">
      <w:r>
        <w:rPr>
          <w:rFonts w:ascii="Times New Roman" w:eastAsia="Times New Roman" w:hAnsi="Times New Roman" w:cs="Times New Roman"/>
          <w:sz w:val="20"/>
          <w:highlight w:val="white"/>
        </w:rPr>
        <w:t xml:space="preserve">[10] This woman’s performance pieces include “Cut Piece,” in which the audience is invited to cut pieces of her clothing off. On the cover of the album </w:t>
      </w:r>
      <w:r>
        <w:rPr>
          <w:rFonts w:ascii="Times New Roman" w:eastAsia="Times New Roman" w:hAnsi="Times New Roman" w:cs="Times New Roman"/>
          <w:i/>
          <w:sz w:val="20"/>
          <w:highlight w:val="white"/>
        </w:rPr>
        <w:t>Two Virgins</w:t>
      </w:r>
      <w:r>
        <w:rPr>
          <w:rFonts w:ascii="Times New Roman" w:eastAsia="Times New Roman" w:hAnsi="Times New Roman" w:cs="Times New Roman"/>
          <w:sz w:val="20"/>
          <w:highlight w:val="white"/>
        </w:rPr>
        <w:t>, she appeared naked with her husband John Lennon.</w:t>
      </w:r>
    </w:p>
    <w:p w:rsidR="00E2089A" w:rsidRDefault="00A03AC9">
      <w:r>
        <w:rPr>
          <w:rFonts w:ascii="Times New Roman" w:eastAsia="Times New Roman" w:hAnsi="Times New Roman" w:cs="Times New Roman"/>
          <w:sz w:val="20"/>
          <w:highlight w:val="white"/>
        </w:rPr>
        <w:t xml:space="preserve">ANSWER: Yoko </w:t>
      </w:r>
      <w:r>
        <w:rPr>
          <w:rFonts w:ascii="Times New Roman" w:eastAsia="Times New Roman" w:hAnsi="Times New Roman" w:cs="Times New Roman"/>
          <w:b/>
          <w:sz w:val="20"/>
          <w:highlight w:val="white"/>
          <w:u w:val="single"/>
        </w:rPr>
        <w:t>Ono</w:t>
      </w:r>
    </w:p>
    <w:p w:rsidR="00E2089A" w:rsidRDefault="00A03AC9">
      <w:r>
        <w:rPr>
          <w:rFonts w:ascii="Times New Roman" w:eastAsia="Times New Roman" w:hAnsi="Times New Roman" w:cs="Times New Roman"/>
          <w:sz w:val="20"/>
          <w:highlight w:val="white"/>
        </w:rPr>
        <w:t>[10] Another musician and performance artist is this woman, who became NASA’s first artist-in-residence in 2003. Her experimental song “O Superman” incredibly hit #2 on the UK Singles Charts in 1981.</w:t>
      </w:r>
    </w:p>
    <w:p w:rsidR="00E2089A" w:rsidRDefault="00A03AC9">
      <w:r>
        <w:rPr>
          <w:rFonts w:ascii="Times New Roman" w:eastAsia="Times New Roman" w:hAnsi="Times New Roman" w:cs="Times New Roman"/>
          <w:sz w:val="20"/>
          <w:highlight w:val="white"/>
        </w:rPr>
        <w:t xml:space="preserve">ANSWER: Laurie </w:t>
      </w:r>
      <w:r>
        <w:rPr>
          <w:rFonts w:ascii="Times New Roman" w:eastAsia="Times New Roman" w:hAnsi="Times New Roman" w:cs="Times New Roman"/>
          <w:b/>
          <w:sz w:val="20"/>
          <w:highlight w:val="white"/>
          <w:u w:val="single"/>
        </w:rPr>
        <w:t>Anderson</w:t>
      </w:r>
    </w:p>
    <w:p w:rsidR="00E2089A" w:rsidRDefault="00A03AC9">
      <w:r>
        <w:rPr>
          <w:rFonts w:ascii="Times New Roman" w:eastAsia="Times New Roman" w:hAnsi="Times New Roman" w:cs="Times New Roman"/>
          <w:sz w:val="20"/>
          <w:highlight w:val="white"/>
        </w:rPr>
        <w:t>[10] Allan Kaprow coined this generic-sounding term for performance art events, and created a 1959 work called “18” of these “in 6 parts.” These events were often improvised.</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happening</w:t>
      </w:r>
      <w:r>
        <w:rPr>
          <w:rFonts w:ascii="Times New Roman" w:eastAsia="Times New Roman" w:hAnsi="Times New Roman" w:cs="Times New Roman"/>
          <w:sz w:val="20"/>
          <w:highlight w:val="white"/>
        </w:rPr>
        <w:t>s</w:t>
      </w:r>
    </w:p>
    <w:p w:rsidR="00E2089A" w:rsidRDefault="00E2089A"/>
    <w:p w:rsidR="00E2089A" w:rsidRDefault="00A03AC9">
      <w:r>
        <w:rPr>
          <w:rFonts w:ascii="Times New Roman" w:eastAsia="Times New Roman" w:hAnsi="Times New Roman" w:cs="Times New Roman"/>
          <w:sz w:val="20"/>
        </w:rPr>
        <w:t xml:space="preserve">16. </w:t>
      </w:r>
      <w:r>
        <w:rPr>
          <w:rFonts w:ascii="Times New Roman" w:eastAsia="Times New Roman" w:hAnsi="Times New Roman" w:cs="Times New Roman"/>
          <w:sz w:val="20"/>
          <w:highlight w:val="white"/>
        </w:rPr>
        <w:t>This book uses the beetle-in-a-box thought experiment to argue against the possibility of a private language. For 10 points each:</w:t>
      </w:r>
    </w:p>
    <w:p w:rsidR="00E2089A" w:rsidRDefault="00A03AC9">
      <w:r>
        <w:rPr>
          <w:rFonts w:ascii="Times New Roman" w:eastAsia="Times New Roman" w:hAnsi="Times New Roman" w:cs="Times New Roman"/>
          <w:sz w:val="20"/>
          <w:highlight w:val="white"/>
        </w:rPr>
        <w:t>[10] Name this book, which also argues that different kinds of games are related by family resemblances.</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Philosophical Investigations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Philosophische Untersuchungen</w:t>
      </w:r>
      <w:r>
        <w:rPr>
          <w:rFonts w:ascii="Times New Roman" w:eastAsia="Times New Roman" w:hAnsi="Times New Roman" w:cs="Times New Roman"/>
          <w:sz w:val="20"/>
          <w:highlight w:val="white"/>
        </w:rPr>
        <w:t>]</w:t>
      </w:r>
    </w:p>
    <w:p w:rsidR="00E2089A" w:rsidRDefault="00A03AC9">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Philosophical Investigations</w:t>
      </w:r>
      <w:r>
        <w:rPr>
          <w:rFonts w:ascii="Times New Roman" w:eastAsia="Times New Roman" w:hAnsi="Times New Roman" w:cs="Times New Roman"/>
          <w:sz w:val="20"/>
          <w:highlight w:val="white"/>
        </w:rPr>
        <w:t xml:space="preserve"> is a work by this author of </w:t>
      </w:r>
      <w:r>
        <w:rPr>
          <w:rFonts w:ascii="Times New Roman" w:eastAsia="Times New Roman" w:hAnsi="Times New Roman" w:cs="Times New Roman"/>
          <w:i/>
          <w:sz w:val="20"/>
          <w:highlight w:val="white"/>
        </w:rPr>
        <w:t>Tractatus Logico-Philosophicus</w:t>
      </w:r>
      <w:r>
        <w:rPr>
          <w:rFonts w:ascii="Times New Roman" w:eastAsia="Times New Roman" w:hAnsi="Times New Roman" w:cs="Times New Roman"/>
          <w:sz w:val="20"/>
          <w:highlight w:val="white"/>
        </w:rPr>
        <w:t>, one of the most important figures in the linguistic turn in 20th-century philosophy.</w:t>
      </w:r>
    </w:p>
    <w:p w:rsidR="00E2089A" w:rsidRDefault="00A03AC9">
      <w:r>
        <w:rPr>
          <w:rFonts w:ascii="Times New Roman" w:eastAsia="Times New Roman" w:hAnsi="Times New Roman" w:cs="Times New Roman"/>
          <w:sz w:val="20"/>
          <w:highlight w:val="white"/>
        </w:rPr>
        <w:t xml:space="preserve">ANSWER: Ludwig </w:t>
      </w:r>
      <w:r>
        <w:rPr>
          <w:rFonts w:ascii="Times New Roman" w:eastAsia="Times New Roman" w:hAnsi="Times New Roman" w:cs="Times New Roman"/>
          <w:b/>
          <w:sz w:val="20"/>
          <w:highlight w:val="white"/>
          <w:u w:val="single"/>
        </w:rPr>
        <w:t>Wittgenstein</w:t>
      </w:r>
    </w:p>
    <w:p w:rsidR="00E2089A" w:rsidRDefault="00A03AC9">
      <w:r>
        <w:rPr>
          <w:rFonts w:ascii="Times New Roman" w:eastAsia="Times New Roman" w:hAnsi="Times New Roman" w:cs="Times New Roman"/>
          <w:sz w:val="20"/>
          <w:highlight w:val="white"/>
        </w:rPr>
        <w:t xml:space="preserve">[10] In the </w:t>
      </w:r>
      <w:r>
        <w:rPr>
          <w:rFonts w:ascii="Times New Roman" w:eastAsia="Times New Roman" w:hAnsi="Times New Roman" w:cs="Times New Roman"/>
          <w:i/>
          <w:sz w:val="20"/>
          <w:highlight w:val="white"/>
        </w:rPr>
        <w:t>Tractatus</w:t>
      </w:r>
      <w:r>
        <w:rPr>
          <w:rFonts w:ascii="Times New Roman" w:eastAsia="Times New Roman" w:hAnsi="Times New Roman" w:cs="Times New Roman"/>
          <w:sz w:val="20"/>
          <w:highlight w:val="white"/>
        </w:rPr>
        <w:t>, Wittgenstein puts forth this theory of meaning, according to which propositions have meaning insofar as they are capable of mirroring or representing reality.</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picture</w:t>
      </w:r>
      <w:r>
        <w:rPr>
          <w:rFonts w:ascii="Times New Roman" w:eastAsia="Times New Roman" w:hAnsi="Times New Roman" w:cs="Times New Roman"/>
          <w:sz w:val="20"/>
          <w:highlight w:val="white"/>
        </w:rPr>
        <w:t xml:space="preserve"> theory [accept </w:t>
      </w:r>
      <w:r>
        <w:rPr>
          <w:rFonts w:ascii="Times New Roman" w:eastAsia="Times New Roman" w:hAnsi="Times New Roman" w:cs="Times New Roman"/>
          <w:b/>
          <w:i/>
          <w:sz w:val="20"/>
          <w:highlight w:val="white"/>
          <w:u w:val="single"/>
        </w:rPr>
        <w:t>Bild</w:t>
      </w:r>
      <w:r>
        <w:rPr>
          <w:rFonts w:ascii="Times New Roman" w:eastAsia="Times New Roman" w:hAnsi="Times New Roman" w:cs="Times New Roman"/>
          <w:sz w:val="20"/>
          <w:highlight w:val="white"/>
        </w:rPr>
        <w:t>]</w:t>
      </w:r>
    </w:p>
    <w:p w:rsidR="00E2089A" w:rsidRDefault="00E2089A"/>
    <w:p w:rsidR="00E2089A" w:rsidRDefault="00A03AC9">
      <w:r>
        <w:rPr>
          <w:rFonts w:ascii="Times New Roman" w:eastAsia="Times New Roman" w:hAnsi="Times New Roman" w:cs="Times New Roman"/>
          <w:sz w:val="20"/>
        </w:rPr>
        <w:t xml:space="preserve">17. </w:t>
      </w:r>
      <w:r>
        <w:rPr>
          <w:rFonts w:ascii="Times New Roman" w:eastAsia="Times New Roman" w:hAnsi="Times New Roman" w:cs="Times New Roman"/>
          <w:color w:val="222222"/>
          <w:sz w:val="20"/>
          <w:highlight w:val="white"/>
        </w:rPr>
        <w:t>For 10 points each, name the following things about Lloyd’s of London.</w:t>
      </w:r>
    </w:p>
    <w:p w:rsidR="00E2089A" w:rsidRDefault="00A03AC9">
      <w:r>
        <w:rPr>
          <w:rFonts w:ascii="Times New Roman" w:eastAsia="Times New Roman" w:hAnsi="Times New Roman" w:cs="Times New Roman"/>
          <w:color w:val="222222"/>
          <w:sz w:val="20"/>
          <w:highlight w:val="white"/>
        </w:rPr>
        <w:t>[10] Lloyd’s is best known as one of the world’s largest markets for this service. Other providers of this service include Nationwide, Travelers, and AIG.</w:t>
      </w:r>
    </w:p>
    <w:p w:rsidR="00E2089A" w:rsidRDefault="00A03AC9">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insurance</w:t>
      </w:r>
    </w:p>
    <w:p w:rsidR="00E2089A" w:rsidRDefault="00A03AC9">
      <w:r>
        <w:rPr>
          <w:rFonts w:ascii="Times New Roman" w:eastAsia="Times New Roman" w:hAnsi="Times New Roman" w:cs="Times New Roman"/>
          <w:color w:val="222222"/>
          <w:sz w:val="20"/>
          <w:highlight w:val="white"/>
        </w:rPr>
        <w:t>[10] These private investors back policies by risking their personal wealth and paying off claims. A liabilities dispute recently caused many of these people to declare bankruptcy.</w:t>
      </w:r>
    </w:p>
    <w:p w:rsidR="00E2089A" w:rsidRDefault="00A03AC9">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names</w:t>
      </w:r>
    </w:p>
    <w:p w:rsidR="00E2089A" w:rsidRDefault="00A03AC9">
      <w:r>
        <w:rPr>
          <w:rFonts w:ascii="Times New Roman" w:eastAsia="Times New Roman" w:hAnsi="Times New Roman" w:cs="Times New Roman"/>
          <w:color w:val="222222"/>
          <w:sz w:val="20"/>
          <w:highlight w:val="white"/>
        </w:rPr>
        <w:t>[10] Those disputes centered around the risk of  this substance, which comes in blue and brown types. It is now commonly replaced with fiber glass wool for use in insulation.</w:t>
      </w:r>
    </w:p>
    <w:p w:rsidR="00E2089A" w:rsidRDefault="00A03AC9">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asbestos</w:t>
      </w:r>
    </w:p>
    <w:p w:rsidR="00E2089A" w:rsidRDefault="00E2089A"/>
    <w:p w:rsidR="00E2089A" w:rsidRDefault="00A03AC9">
      <w:r>
        <w:rPr>
          <w:rFonts w:ascii="Times New Roman" w:eastAsia="Times New Roman" w:hAnsi="Times New Roman" w:cs="Times New Roman"/>
          <w:sz w:val="20"/>
        </w:rPr>
        <w:t xml:space="preserve">18. </w:t>
      </w:r>
      <w:r>
        <w:rPr>
          <w:rFonts w:ascii="Times New Roman" w:eastAsia="Times New Roman" w:hAnsi="Times New Roman" w:cs="Times New Roman"/>
          <w:sz w:val="20"/>
          <w:highlight w:val="white"/>
        </w:rPr>
        <w:t>When folded, the exterior panels of this triptych form a grisaille depiction of the creation of the world. For 10 points each:</w:t>
      </w:r>
    </w:p>
    <w:p w:rsidR="00E2089A" w:rsidRDefault="00A03AC9">
      <w:r>
        <w:rPr>
          <w:rFonts w:ascii="Times New Roman" w:eastAsia="Times New Roman" w:hAnsi="Times New Roman" w:cs="Times New Roman"/>
          <w:sz w:val="20"/>
          <w:highlight w:val="white"/>
        </w:rPr>
        <w:t>[10] Name this painting whose right panel shows the hollow torso of a “tree-man” next to a pair of ears with a knife between them.</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Garden of Earthly Delights</w:t>
      </w:r>
    </w:p>
    <w:p w:rsidR="00E2089A" w:rsidRDefault="00A03AC9">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The Garden of Earthly Delights</w:t>
      </w:r>
      <w:r>
        <w:rPr>
          <w:rFonts w:ascii="Times New Roman" w:eastAsia="Times New Roman" w:hAnsi="Times New Roman" w:cs="Times New Roman"/>
          <w:sz w:val="20"/>
          <w:highlight w:val="white"/>
        </w:rPr>
        <w:t xml:space="preserve"> was painted by this Netherlandish master.</w:t>
      </w:r>
    </w:p>
    <w:p w:rsidR="00E2089A" w:rsidRDefault="00A03AC9">
      <w:r>
        <w:rPr>
          <w:rFonts w:ascii="Times New Roman" w:eastAsia="Times New Roman" w:hAnsi="Times New Roman" w:cs="Times New Roman"/>
          <w:sz w:val="20"/>
          <w:highlight w:val="white"/>
        </w:rPr>
        <w:t xml:space="preserve">ANSWER: Hieronymus </w:t>
      </w:r>
      <w:r>
        <w:rPr>
          <w:rFonts w:ascii="Times New Roman" w:eastAsia="Times New Roman" w:hAnsi="Times New Roman" w:cs="Times New Roman"/>
          <w:b/>
          <w:sz w:val="20"/>
          <w:highlight w:val="white"/>
          <w:u w:val="single"/>
        </w:rPr>
        <w:t>Bosch</w:t>
      </w:r>
      <w:r>
        <w:rPr>
          <w:rFonts w:ascii="Times New Roman" w:eastAsia="Times New Roman" w:hAnsi="Times New Roman" w:cs="Times New Roman"/>
          <w:sz w:val="20"/>
          <w:highlight w:val="white"/>
        </w:rPr>
        <w:t xml:space="preserve"> [or Jeroen van </w:t>
      </w:r>
      <w:r>
        <w:rPr>
          <w:rFonts w:ascii="Times New Roman" w:eastAsia="Times New Roman" w:hAnsi="Times New Roman" w:cs="Times New Roman"/>
          <w:b/>
          <w:sz w:val="20"/>
          <w:highlight w:val="white"/>
          <w:u w:val="single"/>
        </w:rPr>
        <w:t>Aken</w:t>
      </w:r>
      <w:r>
        <w:rPr>
          <w:rFonts w:ascii="Times New Roman" w:eastAsia="Times New Roman" w:hAnsi="Times New Roman" w:cs="Times New Roman"/>
          <w:sz w:val="20"/>
          <w:highlight w:val="white"/>
        </w:rPr>
        <w:t>]</w:t>
      </w:r>
    </w:p>
    <w:p w:rsidR="00E2089A" w:rsidRDefault="00A03AC9">
      <w:r>
        <w:rPr>
          <w:rFonts w:ascii="Times New Roman" w:eastAsia="Times New Roman" w:hAnsi="Times New Roman" w:cs="Times New Roman"/>
          <w:sz w:val="20"/>
          <w:highlight w:val="white"/>
        </w:rPr>
        <w:t>[10] In this Bosch painting, a doctor with a funnel on his head appears to be extracting a stone of madness from the head of a seated man, but he is actually extracting a flower.</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Cure of Folly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Cutting the Stone</w:t>
      </w:r>
      <w:r>
        <w:rPr>
          <w:rFonts w:ascii="Times New Roman" w:eastAsia="Times New Roman" w:hAnsi="Times New Roman" w:cs="Times New Roman"/>
          <w:sz w:val="20"/>
          <w:highlight w:val="white"/>
        </w:rPr>
        <w:t>]</w:t>
      </w:r>
    </w:p>
    <w:p w:rsidR="00E2089A" w:rsidRDefault="00E2089A"/>
    <w:p w:rsidR="00E2089A" w:rsidRDefault="00A03AC9">
      <w:r>
        <w:rPr>
          <w:rFonts w:ascii="Times New Roman" w:eastAsia="Times New Roman" w:hAnsi="Times New Roman" w:cs="Times New Roman"/>
          <w:sz w:val="20"/>
        </w:rPr>
        <w:t>19. This operation can be evaluated "by parts" or by using u-substitution. For ten points each:</w:t>
      </w:r>
    </w:p>
    <w:p w:rsidR="00E2089A" w:rsidRDefault="00A03AC9">
      <w:r>
        <w:rPr>
          <w:rFonts w:ascii="Times New Roman" w:eastAsia="Times New Roman" w:hAnsi="Times New Roman" w:cs="Times New Roman"/>
          <w:sz w:val="20"/>
        </w:rPr>
        <w:t>[10] Name this concept that is rigorously defined using Riemann sums and is the inverse operation of differentiation.</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integral</w:t>
      </w:r>
      <w:r>
        <w:rPr>
          <w:rFonts w:ascii="Times New Roman" w:eastAsia="Times New Roman" w:hAnsi="Times New Roman" w:cs="Times New Roman"/>
          <w:sz w:val="20"/>
        </w:rPr>
        <w:t xml:space="preserve"> [or word forms]</w:t>
      </w:r>
    </w:p>
    <w:p w:rsidR="00E2089A" w:rsidRDefault="00A03AC9">
      <w:r>
        <w:rPr>
          <w:rFonts w:ascii="Times New Roman" w:eastAsia="Times New Roman" w:hAnsi="Times New Roman" w:cs="Times New Roman"/>
          <w:sz w:val="20"/>
        </w:rPr>
        <w:t>[10] This integral, which is equivalent to the Riemann integral, is often used in real analysis. Its definition involves setting equal the supremum and infimum of the lower and upper sums of a partition of a closed interval.</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Darboux</w:t>
      </w:r>
      <w:r>
        <w:rPr>
          <w:rFonts w:ascii="Times New Roman" w:eastAsia="Times New Roman" w:hAnsi="Times New Roman" w:cs="Times New Roman"/>
          <w:sz w:val="20"/>
        </w:rPr>
        <w:t xml:space="preserve"> integral</w:t>
      </w:r>
    </w:p>
    <w:p w:rsidR="00E2089A" w:rsidRDefault="00A03AC9">
      <w:r>
        <w:rPr>
          <w:rFonts w:ascii="Times New Roman" w:eastAsia="Times New Roman" w:hAnsi="Times New Roman" w:cs="Times New Roman"/>
          <w:sz w:val="20"/>
        </w:rPr>
        <w:t>[10] If a function with this property has an equal upper and lower integral, it is Riemann integrable. A function that has this property need not be continuous to be Riemann integrable, and the Dirichlet function, which is one for all rationals and zero for all irrationals, is a common example of a function with this property that is not Riemann integrable.</w:t>
      </w:r>
    </w:p>
    <w:p w:rsidR="00E2089A" w:rsidRDefault="00A03AC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bound</w:t>
      </w:r>
      <w:r>
        <w:rPr>
          <w:rFonts w:ascii="Times New Roman" w:eastAsia="Times New Roman" w:hAnsi="Times New Roman" w:cs="Times New Roman"/>
          <w:sz w:val="20"/>
        </w:rPr>
        <w:t>ed</w:t>
      </w:r>
    </w:p>
    <w:p w:rsidR="00E2089A" w:rsidRDefault="00E2089A"/>
    <w:p w:rsidR="00E2089A" w:rsidRDefault="00A03AC9">
      <w:r>
        <w:rPr>
          <w:rFonts w:ascii="Times New Roman" w:eastAsia="Times New Roman" w:hAnsi="Times New Roman" w:cs="Times New Roman"/>
          <w:sz w:val="20"/>
        </w:rPr>
        <w:t xml:space="preserve">20. </w:t>
      </w:r>
      <w:r>
        <w:rPr>
          <w:rFonts w:ascii="Times New Roman" w:eastAsia="Times New Roman" w:hAnsi="Times New Roman" w:cs="Times New Roman"/>
          <w:sz w:val="20"/>
          <w:highlight w:val="white"/>
        </w:rPr>
        <w:t>In this book, Encolpius, Giton, and Eumolpus survive a shipwreck, after which Eumolpus proposes that he take the guise of an childless old man with massive amounts of wealth. For 10 points each:</w:t>
      </w:r>
    </w:p>
    <w:p w:rsidR="00E2089A" w:rsidRDefault="00A03AC9">
      <w:r>
        <w:rPr>
          <w:rFonts w:ascii="Times New Roman" w:eastAsia="Times New Roman" w:hAnsi="Times New Roman" w:cs="Times New Roman"/>
          <w:sz w:val="20"/>
          <w:highlight w:val="white"/>
        </w:rPr>
        <w:t>[10] Name this book in which Encolpius’s killing of a sacred goose does little to cure his impotence. His ailment is eventually lessened after Encolpius sleeps with the daughter of Philomela.</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Satyricon</w:t>
      </w:r>
    </w:p>
    <w:p w:rsidR="00E2089A" w:rsidRDefault="00A03AC9">
      <w:r>
        <w:rPr>
          <w:rFonts w:ascii="Times New Roman" w:eastAsia="Times New Roman" w:hAnsi="Times New Roman" w:cs="Times New Roman"/>
          <w:sz w:val="20"/>
          <w:highlight w:val="white"/>
        </w:rPr>
        <w:t xml:space="preserve">[10] The </w:t>
      </w:r>
      <w:r>
        <w:rPr>
          <w:rFonts w:ascii="Times New Roman" w:eastAsia="Times New Roman" w:hAnsi="Times New Roman" w:cs="Times New Roman"/>
          <w:i/>
          <w:sz w:val="20"/>
          <w:highlight w:val="white"/>
        </w:rPr>
        <w:t>Satryicon</w:t>
      </w:r>
      <w:r>
        <w:rPr>
          <w:rFonts w:ascii="Times New Roman" w:eastAsia="Times New Roman" w:hAnsi="Times New Roman" w:cs="Times New Roman"/>
          <w:sz w:val="20"/>
          <w:highlight w:val="white"/>
        </w:rPr>
        <w:t xml:space="preserve"> was written by this author, who, according to Tacitus, committed suicide by opening his veins and instructing those around him to recite poetry.</w:t>
      </w:r>
    </w:p>
    <w:p w:rsidR="00E2089A" w:rsidRDefault="00A03AC9">
      <w:r>
        <w:rPr>
          <w:rFonts w:ascii="Times New Roman" w:eastAsia="Times New Roman" w:hAnsi="Times New Roman" w:cs="Times New Roman"/>
          <w:sz w:val="20"/>
          <w:highlight w:val="white"/>
        </w:rPr>
        <w:t xml:space="preserve">ANSWER: Gaius </w:t>
      </w:r>
      <w:r>
        <w:rPr>
          <w:rFonts w:ascii="Times New Roman" w:eastAsia="Times New Roman" w:hAnsi="Times New Roman" w:cs="Times New Roman"/>
          <w:b/>
          <w:sz w:val="20"/>
          <w:highlight w:val="white"/>
          <w:u w:val="single"/>
        </w:rPr>
        <w:t>Petronius</w:t>
      </w:r>
      <w:r>
        <w:rPr>
          <w:rFonts w:ascii="Times New Roman" w:eastAsia="Times New Roman" w:hAnsi="Times New Roman" w:cs="Times New Roman"/>
          <w:sz w:val="20"/>
          <w:highlight w:val="white"/>
        </w:rPr>
        <w:t xml:space="preserve"> Arbiter</w:t>
      </w:r>
    </w:p>
    <w:p w:rsidR="00E2089A" w:rsidRDefault="00A03AC9">
      <w:r>
        <w:rPr>
          <w:rFonts w:ascii="Times New Roman" w:eastAsia="Times New Roman" w:hAnsi="Times New Roman" w:cs="Times New Roman"/>
          <w:sz w:val="20"/>
          <w:highlight w:val="white"/>
        </w:rPr>
        <w:t>[10] The best known scene from the Satyricon is at one of these events, hosted by Trimalchio. During one of these events from Oliver Twist, the protagonist asks “Please, sir, can I have some more.”</w:t>
      </w:r>
    </w:p>
    <w:p w:rsidR="00E2089A" w:rsidRDefault="00A03AC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dinner</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feast</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meal</w:t>
      </w:r>
      <w:r>
        <w:rPr>
          <w:rFonts w:ascii="Times New Roman" w:eastAsia="Times New Roman" w:hAnsi="Times New Roman" w:cs="Times New Roman"/>
          <w:sz w:val="20"/>
          <w:highlight w:val="white"/>
        </w:rPr>
        <w:t>s; accept pretty much anything to do with people coming together to eat]</w:t>
      </w:r>
    </w:p>
    <w:p w:rsidR="00E2089A" w:rsidRDefault="00E2089A"/>
    <w:p w:rsidR="00E2089A" w:rsidRDefault="00A03AC9">
      <w:r>
        <w:rPr>
          <w:rFonts w:ascii="Times New Roman" w:eastAsia="Times New Roman" w:hAnsi="Times New Roman" w:cs="Times New Roman"/>
          <w:sz w:val="20"/>
        </w:rPr>
        <w:t xml:space="preserve">21. </w:t>
      </w:r>
      <w:r>
        <w:rPr>
          <w:rFonts w:ascii="Times New Roman" w:eastAsia="Times New Roman" w:hAnsi="Times New Roman" w:cs="Times New Roman"/>
          <w:sz w:val="20"/>
          <w:highlight w:val="white"/>
        </w:rPr>
        <w:t>For 10 points each, give the following about World War II in the Pacific.</w:t>
      </w:r>
    </w:p>
    <w:p w:rsidR="00E2089A" w:rsidRDefault="00A03AC9">
      <w:r>
        <w:rPr>
          <w:rFonts w:ascii="Times New Roman" w:eastAsia="Times New Roman" w:hAnsi="Times New Roman" w:cs="Times New Roman"/>
          <w:sz w:val="20"/>
          <w:highlight w:val="white"/>
        </w:rPr>
        <w:lastRenderedPageBreak/>
        <w:t xml:space="preserve">[10] The USS </w:t>
      </w:r>
      <w:r>
        <w:rPr>
          <w:rFonts w:ascii="Times New Roman" w:eastAsia="Times New Roman" w:hAnsi="Times New Roman" w:cs="Times New Roman"/>
          <w:i/>
          <w:sz w:val="20"/>
          <w:highlight w:val="white"/>
        </w:rPr>
        <w:t xml:space="preserve">Yorktown </w:t>
      </w:r>
      <w:r>
        <w:rPr>
          <w:rFonts w:ascii="Times New Roman" w:eastAsia="Times New Roman" w:hAnsi="Times New Roman" w:cs="Times New Roman"/>
          <w:sz w:val="20"/>
          <w:highlight w:val="white"/>
        </w:rPr>
        <w:t xml:space="preserve">was sunk during the course of this battle, in which the Americans were able to anticipate a Japanese attack on a Pacific island and sink the </w:t>
      </w:r>
      <w:r>
        <w:rPr>
          <w:rFonts w:ascii="Times New Roman" w:eastAsia="Times New Roman" w:hAnsi="Times New Roman" w:cs="Times New Roman"/>
          <w:i/>
          <w:sz w:val="20"/>
          <w:highlight w:val="white"/>
        </w:rPr>
        <w:t>Soryu</w:t>
      </w:r>
      <w:r>
        <w:rPr>
          <w:rFonts w:ascii="Times New Roman" w:eastAsia="Times New Roman" w:hAnsi="Times New Roman" w:cs="Times New Roman"/>
          <w:sz w:val="20"/>
          <w:highlight w:val="white"/>
        </w:rPr>
        <w:t xml:space="preserve"> and the </w:t>
      </w:r>
      <w:r>
        <w:rPr>
          <w:rFonts w:ascii="Times New Roman" w:eastAsia="Times New Roman" w:hAnsi="Times New Roman" w:cs="Times New Roman"/>
          <w:i/>
          <w:sz w:val="20"/>
          <w:highlight w:val="white"/>
        </w:rPr>
        <w:t>Hiryu</w:t>
      </w:r>
      <w:r>
        <w:rPr>
          <w:rFonts w:ascii="Times New Roman" w:eastAsia="Times New Roman" w:hAnsi="Times New Roman" w:cs="Times New Roman"/>
          <w:sz w:val="20"/>
          <w:highlight w:val="white"/>
        </w:rPr>
        <w:t>.</w:t>
      </w:r>
    </w:p>
    <w:p w:rsidR="00E2089A" w:rsidRDefault="00A03AC9">
      <w:r>
        <w:rPr>
          <w:rFonts w:ascii="Times New Roman" w:eastAsia="Times New Roman" w:hAnsi="Times New Roman" w:cs="Times New Roman"/>
          <w:sz w:val="20"/>
          <w:highlight w:val="white"/>
        </w:rPr>
        <w:t xml:space="preserve">ANSWER: Battle of </w:t>
      </w:r>
      <w:r>
        <w:rPr>
          <w:rFonts w:ascii="Times New Roman" w:eastAsia="Times New Roman" w:hAnsi="Times New Roman" w:cs="Times New Roman"/>
          <w:b/>
          <w:sz w:val="20"/>
          <w:highlight w:val="white"/>
          <w:u w:val="single"/>
        </w:rPr>
        <w:t>Midway</w:t>
      </w:r>
    </w:p>
    <w:p w:rsidR="00E2089A" w:rsidRDefault="00A03AC9">
      <w:r>
        <w:rPr>
          <w:rFonts w:ascii="Times New Roman" w:eastAsia="Times New Roman" w:hAnsi="Times New Roman" w:cs="Times New Roman"/>
          <w:sz w:val="20"/>
          <w:highlight w:val="white"/>
        </w:rPr>
        <w:t xml:space="preserve">[10] The </w:t>
      </w:r>
      <w:r>
        <w:rPr>
          <w:rFonts w:ascii="Times New Roman" w:eastAsia="Times New Roman" w:hAnsi="Times New Roman" w:cs="Times New Roman"/>
          <w:i/>
          <w:sz w:val="20"/>
          <w:highlight w:val="white"/>
        </w:rPr>
        <w:t>Yorktown</w:t>
      </w:r>
      <w:r>
        <w:rPr>
          <w:rFonts w:ascii="Times New Roman" w:eastAsia="Times New Roman" w:hAnsi="Times New Roman" w:cs="Times New Roman"/>
          <w:sz w:val="20"/>
          <w:highlight w:val="white"/>
        </w:rPr>
        <w:t xml:space="preserve">, as well as the </w:t>
      </w:r>
      <w:r>
        <w:rPr>
          <w:rFonts w:ascii="Times New Roman" w:eastAsia="Times New Roman" w:hAnsi="Times New Roman" w:cs="Times New Roman"/>
          <w:i/>
          <w:sz w:val="20"/>
          <w:highlight w:val="white"/>
        </w:rPr>
        <w:t>Soryu</w:t>
      </w:r>
      <w:r>
        <w:rPr>
          <w:rFonts w:ascii="Times New Roman" w:eastAsia="Times New Roman" w:hAnsi="Times New Roman" w:cs="Times New Roman"/>
          <w:sz w:val="20"/>
          <w:highlight w:val="white"/>
        </w:rPr>
        <w:t xml:space="preserve"> and the </w:t>
      </w:r>
      <w:r>
        <w:rPr>
          <w:rFonts w:ascii="Times New Roman" w:eastAsia="Times New Roman" w:hAnsi="Times New Roman" w:cs="Times New Roman"/>
          <w:i/>
          <w:sz w:val="20"/>
          <w:highlight w:val="white"/>
        </w:rPr>
        <w:t>Hiryu</w:t>
      </w:r>
      <w:r>
        <w:rPr>
          <w:rFonts w:ascii="Times New Roman" w:eastAsia="Times New Roman" w:hAnsi="Times New Roman" w:cs="Times New Roman"/>
          <w:sz w:val="20"/>
          <w:highlight w:val="white"/>
        </w:rPr>
        <w:t>, were this type of ship that featured prominently in the Pacific theater. The Battle of Coral Sea was fought mainly between personnel stationed on this type of ship.</w:t>
      </w:r>
    </w:p>
    <w:p w:rsidR="00E2089A" w:rsidRDefault="00A03AC9">
      <w:r>
        <w:rPr>
          <w:rFonts w:ascii="Times New Roman" w:eastAsia="Times New Roman" w:hAnsi="Times New Roman" w:cs="Times New Roman"/>
          <w:sz w:val="20"/>
          <w:highlight w:val="white"/>
        </w:rPr>
        <w:t xml:space="preserve">ANSWER: aircraft </w:t>
      </w:r>
      <w:r>
        <w:rPr>
          <w:rFonts w:ascii="Times New Roman" w:eastAsia="Times New Roman" w:hAnsi="Times New Roman" w:cs="Times New Roman"/>
          <w:b/>
          <w:sz w:val="20"/>
          <w:highlight w:val="white"/>
          <w:u w:val="single"/>
        </w:rPr>
        <w:t>carrier</w:t>
      </w:r>
      <w:r>
        <w:rPr>
          <w:rFonts w:ascii="Times New Roman" w:eastAsia="Times New Roman" w:hAnsi="Times New Roman" w:cs="Times New Roman"/>
          <w:sz w:val="20"/>
          <w:highlight w:val="white"/>
        </w:rPr>
        <w:t>s</w:t>
      </w:r>
    </w:p>
    <w:p w:rsidR="00E2089A" w:rsidRDefault="00A03AC9">
      <w:r>
        <w:rPr>
          <w:rFonts w:ascii="Times New Roman" w:eastAsia="Times New Roman" w:hAnsi="Times New Roman" w:cs="Times New Roman"/>
          <w:sz w:val="20"/>
          <w:highlight w:val="white"/>
        </w:rPr>
        <w:t>[10] After the June 1944 American victory on this Mariana Island, Hideki Tojo was forced to resign. This battle was fought at about the same time as the naval Battle of the Philippine Sea.</w:t>
      </w:r>
    </w:p>
    <w:p w:rsidR="00E2089A" w:rsidRDefault="00A03AC9">
      <w:r>
        <w:rPr>
          <w:rFonts w:ascii="Times New Roman" w:eastAsia="Times New Roman" w:hAnsi="Times New Roman" w:cs="Times New Roman"/>
          <w:sz w:val="20"/>
          <w:highlight w:val="white"/>
        </w:rPr>
        <w:t xml:space="preserve">ANSWER: Battle of </w:t>
      </w:r>
      <w:r>
        <w:rPr>
          <w:rFonts w:ascii="Times New Roman" w:eastAsia="Times New Roman" w:hAnsi="Times New Roman" w:cs="Times New Roman"/>
          <w:b/>
          <w:sz w:val="20"/>
          <w:highlight w:val="white"/>
          <w:u w:val="single"/>
        </w:rPr>
        <w:t>Saipan</w:t>
      </w:r>
    </w:p>
    <w:p w:rsidR="00E2089A" w:rsidRDefault="00E2089A"/>
    <w:p w:rsidR="00E2089A" w:rsidRDefault="00E2089A"/>
    <w:sectPr w:rsidR="00E208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E2089A"/>
    <w:rsid w:val="00787CC2"/>
    <w:rsid w:val="00A03AC9"/>
    <w:rsid w:val="00E2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5223</Words>
  <Characters>29773</Characters>
  <Application>Microsoft Office Word</Application>
  <DocSecurity>0</DocSecurity>
  <Lines>248</Lines>
  <Paragraphs>69</Paragraphs>
  <ScaleCrop>false</ScaleCrop>
  <Company/>
  <LinksUpToDate>false</LinksUpToDate>
  <CharactersWithSpaces>34927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08 - Editors 8.docx</dc:title>
  <cp:lastModifiedBy>Will Nediger</cp:lastModifiedBy>
  <cp:revision>4</cp:revision>
  <dcterms:created xsi:type="dcterms:W3CDTF">2013-10-07T00:08:00Z</dcterms:created>
  <dcterms:modified xsi:type="dcterms:W3CDTF">2013-10-07T16:37:00Z</dcterms:modified>
</cp:coreProperties>
</file>