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F05CD" w:rsidRDefault="005211E7">
      <w:pPr>
        <w:pStyle w:val="normal0"/>
      </w:pPr>
      <w:r>
        <w:rPr>
          <w:rFonts w:ascii="Times New Roman" w:eastAsia="Times New Roman" w:hAnsi="Times New Roman" w:cs="Times New Roman"/>
          <w:b/>
          <w:sz w:val="20"/>
          <w:u w:val="single"/>
        </w:rPr>
        <w:t>Schindler’s Lit Packet 7</w:t>
      </w:r>
    </w:p>
    <w:p w:rsidR="00FF05CD" w:rsidRDefault="005211E7">
      <w:pPr>
        <w:pStyle w:val="normal0"/>
      </w:pPr>
      <w:r>
        <w:rPr>
          <w:rFonts w:ascii="Times New Roman" w:eastAsia="Times New Roman" w:hAnsi="Times New Roman" w:cs="Times New Roman"/>
          <w:sz w:val="20"/>
        </w:rPr>
        <w:t>By Max Schindler, with contributions from Haohang Xu</w:t>
      </w:r>
    </w:p>
    <w:p w:rsidR="00FF05CD" w:rsidRDefault="00FF05CD">
      <w:pPr>
        <w:pStyle w:val="normal0"/>
      </w:pPr>
    </w:p>
    <w:p w:rsidR="00FF05CD" w:rsidRDefault="005211E7">
      <w:pPr>
        <w:pStyle w:val="normal0"/>
      </w:pPr>
      <w:r>
        <w:rPr>
          <w:rFonts w:ascii="Times New Roman" w:eastAsia="Times New Roman" w:hAnsi="Times New Roman" w:cs="Times New Roman"/>
          <w:b/>
          <w:sz w:val="20"/>
        </w:rPr>
        <w:t>1. This character escapes “enraged adherents of the Philidor defense” after stealing a rook from a one-eyed man while losing thirty games of chess simultaneously, and he dreams of escaping to Rio de Janeiro. This character is left with only the medal of the Order of the Golden Fleece at the end of one novel. In that work, this character loses his wealth to Romanian border guards after successfully locating the ($) secretly-rich Alexandr Koreiko. Surgeons barely save his life after the conclusion of another novel, in which a character nicknamed Kisa rivals Father Fyodor, who also knows the secret of Petukhova. This character is seemingly killed by Vorobyaninov before the latter learns that the (*)</w:t>
      </w:r>
      <w:r>
        <w:rPr>
          <w:rFonts w:ascii="Times New Roman" w:eastAsia="Times New Roman" w:hAnsi="Times New Roman" w:cs="Times New Roman"/>
          <w:sz w:val="20"/>
        </w:rPr>
        <w:t xml:space="preserve"> jewels hidden in some furniture have already been discovered. For ten points, identify this protagonist of </w:t>
      </w:r>
      <w:r>
        <w:rPr>
          <w:rFonts w:ascii="Times New Roman" w:eastAsia="Times New Roman" w:hAnsi="Times New Roman" w:cs="Times New Roman"/>
          <w:i/>
          <w:sz w:val="20"/>
        </w:rPr>
        <w:t>The Little Golden Calf</w:t>
      </w:r>
      <w:r>
        <w:rPr>
          <w:rFonts w:ascii="Times New Roman" w:eastAsia="Times New Roman" w:hAnsi="Times New Roman" w:cs="Times New Roman"/>
          <w:sz w:val="20"/>
        </w:rPr>
        <w:t xml:space="preserve"> and Ilf and Petrov’s </w:t>
      </w:r>
      <w:r>
        <w:rPr>
          <w:rFonts w:ascii="Times New Roman" w:eastAsia="Times New Roman" w:hAnsi="Times New Roman" w:cs="Times New Roman"/>
          <w:i/>
          <w:sz w:val="20"/>
        </w:rPr>
        <w:t>The Twelve Chairs</w:t>
      </w:r>
      <w:r>
        <w:rPr>
          <w:rFonts w:ascii="Times New Roman" w:eastAsia="Times New Roman" w:hAnsi="Times New Roman" w:cs="Times New Roman"/>
          <w:sz w:val="20"/>
        </w:rPr>
        <w:t>.</w:t>
      </w:r>
    </w:p>
    <w:p w:rsidR="00FF05CD" w:rsidRDefault="005211E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Ostap</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Bender</w:t>
      </w:r>
      <w:r>
        <w:rPr>
          <w:rFonts w:ascii="Times New Roman" w:eastAsia="Times New Roman" w:hAnsi="Times New Roman" w:cs="Times New Roman"/>
          <w:sz w:val="20"/>
        </w:rPr>
        <w:t xml:space="preserve"> (accept either)</w:t>
      </w:r>
    </w:p>
    <w:p w:rsidR="00FF05CD" w:rsidRDefault="00FF05CD">
      <w:pPr>
        <w:pStyle w:val="normal0"/>
      </w:pPr>
    </w:p>
    <w:p w:rsidR="00FF05CD" w:rsidRDefault="005211E7">
      <w:pPr>
        <w:pStyle w:val="normal0"/>
      </w:pPr>
      <w:r>
        <w:rPr>
          <w:rFonts w:ascii="Times New Roman" w:eastAsia="Times New Roman" w:hAnsi="Times New Roman" w:cs="Times New Roman"/>
          <w:b/>
          <w:sz w:val="20"/>
        </w:rPr>
        <w:t xml:space="preserve">2. One character in this play posits that wars are caused by men not knowing who has the larger penis, and that “what we call a civilized society” is simply a world “run by men with pricks the size of pins.” The protagonist of this play commits suicide while his lover smokes and watches. One character in this play refuses to ($) remove her clothes while lying about a pregnancy, and this play’s protagonist has multiple affairs after marrying Hilga. This play opens in a jail cell, where the protagonist remembers the performance of a duet in a certain opera by (*) </w:t>
      </w:r>
      <w:r>
        <w:rPr>
          <w:rFonts w:ascii="Times New Roman" w:eastAsia="Times New Roman" w:hAnsi="Times New Roman" w:cs="Times New Roman"/>
          <w:sz w:val="20"/>
        </w:rPr>
        <w:t>Liling Song. That protagonist, Rene Gallimard, is based on Bernard Boursicot, who had an affair with a male Chinese opera singer that he thought was female. For ten points, identify this David Henry Hwang play whose title borrows from a Puccini opera.</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M. Butterfly</w:t>
      </w:r>
    </w:p>
    <w:p w:rsidR="00FF05CD" w:rsidRDefault="00FF05CD">
      <w:pPr>
        <w:pStyle w:val="normal0"/>
      </w:pPr>
    </w:p>
    <w:p w:rsidR="00FF05CD" w:rsidRDefault="005211E7">
      <w:pPr>
        <w:pStyle w:val="normal0"/>
      </w:pPr>
      <w:r>
        <w:rPr>
          <w:rFonts w:ascii="Times New Roman" w:eastAsia="Times New Roman" w:hAnsi="Times New Roman" w:cs="Times New Roman"/>
          <w:b/>
          <w:sz w:val="20"/>
        </w:rPr>
        <w:t>3. The antagonist of this story is “not what you would call a chivalric old gentleman.” One character has a “Michael Angelo’s Moses beard” on “the head of a satyr along with the body of an imp” and is called an “old flibbertigibbet” by another character. That woman in this story hears her friend ($) counting down while painting a monocled Idaho cowboy, not long after a conference with a man who recommended she talk about the new winter styles in coat sleeves, to up that friend’s (*)</w:t>
      </w:r>
      <w:r>
        <w:rPr>
          <w:rFonts w:ascii="Times New Roman" w:eastAsia="Times New Roman" w:hAnsi="Times New Roman" w:cs="Times New Roman"/>
          <w:sz w:val="20"/>
        </w:rPr>
        <w:t xml:space="preserve"> chance to one-in-five. At the end of this story, Old Behrman dies of pneumonia after it is revealed he painted the title object outside Sue’s window. For ten points, name this short story in which Johnsy refuses to die until the title object falls, written by O. Henry.</w:t>
      </w:r>
    </w:p>
    <w:p w:rsidR="00FF05CD" w:rsidRDefault="005211E7">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Last Leaf</w:t>
      </w:r>
      <w:r>
        <w:rPr>
          <w:rFonts w:ascii="Times New Roman" w:eastAsia="Times New Roman" w:hAnsi="Times New Roman" w:cs="Times New Roman"/>
          <w:sz w:val="20"/>
        </w:rPr>
        <w:t>”</w:t>
      </w:r>
    </w:p>
    <w:p w:rsidR="00FF05CD" w:rsidRDefault="00FF05CD">
      <w:pPr>
        <w:pStyle w:val="normal0"/>
      </w:pPr>
    </w:p>
    <w:p w:rsidR="00FF05CD" w:rsidRDefault="005211E7">
      <w:pPr>
        <w:pStyle w:val="normal0"/>
      </w:pPr>
      <w:r>
        <w:rPr>
          <w:rFonts w:ascii="Times New Roman" w:eastAsia="Times New Roman" w:hAnsi="Times New Roman" w:cs="Times New Roman"/>
          <w:b/>
          <w:sz w:val="20"/>
        </w:rPr>
        <w:t xml:space="preserve">4. In this story, one character notes that he has found it more conducive to domestic peace to always let his wife have the last word, after she tells him not to joke about religion. Another character in this story angrily yells “What’s that?” when her ears are assaulted by ragtime music from a nearby gramophone while she visits a mortuary. One character’s wife frets about all the dancing the ($) natives of the South Seas do, and the horrible marriage customs they have which makes missionary work so difficult. The femme fatale of this story wants to go to Australia with Timothy O’Hara, but the protagonist learns of a warrant for her arrest back in San Francisco. The protagonist of this story travels to Pago-Pago with the MacPhails. Davidson kills himself in this story after falling in love with the prostitute Sadie Thompson. For ten points, identify this (*) </w:t>
      </w:r>
      <w:r>
        <w:rPr>
          <w:rFonts w:ascii="Times New Roman" w:eastAsia="Times New Roman" w:hAnsi="Times New Roman" w:cs="Times New Roman"/>
          <w:sz w:val="20"/>
        </w:rPr>
        <w:t>W. Somerset Maugham story whose title alludes to a type of precipitation.</w:t>
      </w:r>
      <w:r>
        <w:rPr>
          <w:rFonts w:ascii="Times New Roman" w:eastAsia="Times New Roman" w:hAnsi="Times New Roman" w:cs="Times New Roman"/>
          <w:sz w:val="20"/>
        </w:rPr>
        <w:br/>
        <w:t>ANSWER: “</w:t>
      </w:r>
      <w:r>
        <w:rPr>
          <w:rFonts w:ascii="Times New Roman" w:eastAsia="Times New Roman" w:hAnsi="Times New Roman" w:cs="Times New Roman"/>
          <w:b/>
          <w:sz w:val="20"/>
          <w:u w:val="single"/>
        </w:rPr>
        <w:t>Rain</w:t>
      </w:r>
      <w:r>
        <w:rPr>
          <w:rFonts w:ascii="Times New Roman" w:eastAsia="Times New Roman" w:hAnsi="Times New Roman" w:cs="Times New Roman"/>
          <w:sz w:val="20"/>
        </w:rPr>
        <w:t>”</w:t>
      </w:r>
    </w:p>
    <w:p w:rsidR="00FF05CD" w:rsidRDefault="00FF05CD">
      <w:pPr>
        <w:pStyle w:val="normal0"/>
      </w:pPr>
    </w:p>
    <w:p w:rsidR="00FF05CD" w:rsidRDefault="005211E7">
      <w:pPr>
        <w:pStyle w:val="normal0"/>
      </w:pPr>
      <w:r>
        <w:rPr>
          <w:rFonts w:ascii="Times New Roman" w:eastAsia="Times New Roman" w:hAnsi="Times New Roman" w:cs="Times New Roman"/>
          <w:b/>
          <w:sz w:val="20"/>
        </w:rPr>
        <w:t xml:space="preserve">5. In “Somebody Blew Up America,” Amiri Baraka claims that those telling the tale of 9/11 are the same ones who “live on Wall Street / The first plantation,” did </w:t>
      </w:r>
      <w:r>
        <w:rPr>
          <w:rFonts w:ascii="Times New Roman" w:eastAsia="Times New Roman" w:hAnsi="Times New Roman" w:cs="Times New Roman"/>
          <w:b/>
          <w:i/>
          <w:sz w:val="20"/>
        </w:rPr>
        <w:t>this</w:t>
      </w:r>
      <w:r>
        <w:rPr>
          <w:rFonts w:ascii="Times New Roman" w:eastAsia="Times New Roman" w:hAnsi="Times New Roman" w:cs="Times New Roman"/>
          <w:b/>
          <w:sz w:val="20"/>
        </w:rPr>
        <w:t xml:space="preserve"> to you, “rape your ma” and “lynched your pa.” In </w:t>
      </w:r>
      <w:r>
        <w:rPr>
          <w:rFonts w:ascii="Times New Roman" w:eastAsia="Times New Roman" w:hAnsi="Times New Roman" w:cs="Times New Roman"/>
          <w:b/>
          <w:i/>
          <w:sz w:val="20"/>
        </w:rPr>
        <w:t>A Fine Balance</w:t>
      </w:r>
      <w:r>
        <w:rPr>
          <w:rFonts w:ascii="Times New Roman" w:eastAsia="Times New Roman" w:hAnsi="Times New Roman" w:cs="Times New Roman"/>
          <w:b/>
          <w:sz w:val="20"/>
        </w:rPr>
        <w:t xml:space="preserve">, Ishvar loses his legs while Om becomes victim to this type of event. The Jehovah’s Witness Gumercindo Tello threatens to do this action to ($) himself in </w:t>
      </w:r>
      <w:r>
        <w:rPr>
          <w:rFonts w:ascii="Times New Roman" w:eastAsia="Times New Roman" w:hAnsi="Times New Roman" w:cs="Times New Roman"/>
          <w:b/>
          <w:i/>
          <w:sz w:val="20"/>
        </w:rPr>
        <w:t>Aunt Julia and the Scriptwriter</w:t>
      </w:r>
      <w:r>
        <w:rPr>
          <w:rFonts w:ascii="Times New Roman" w:eastAsia="Times New Roman" w:hAnsi="Times New Roman" w:cs="Times New Roman"/>
          <w:b/>
          <w:sz w:val="20"/>
        </w:rPr>
        <w:t xml:space="preserve">. In </w:t>
      </w:r>
      <w:r>
        <w:rPr>
          <w:rFonts w:ascii="Times New Roman" w:eastAsia="Times New Roman" w:hAnsi="Times New Roman" w:cs="Times New Roman"/>
          <w:b/>
          <w:i/>
          <w:sz w:val="20"/>
        </w:rPr>
        <w:t xml:space="preserve">The Golden </w:t>
      </w:r>
      <w:r>
        <w:rPr>
          <w:rFonts w:ascii="Times New Roman" w:eastAsia="Times New Roman" w:hAnsi="Times New Roman" w:cs="Times New Roman"/>
          <w:b/>
          <w:i/>
          <w:sz w:val="20"/>
        </w:rPr>
        <w:lastRenderedPageBreak/>
        <w:t>Compass</w:t>
      </w:r>
      <w:r>
        <w:rPr>
          <w:rFonts w:ascii="Times New Roman" w:eastAsia="Times New Roman" w:hAnsi="Times New Roman" w:cs="Times New Roman"/>
          <w:b/>
          <w:sz w:val="20"/>
        </w:rPr>
        <w:t>, the Gobblers do this action to remove people’s daemons. This unfortunate thing happens to one character when a (*)</w:t>
      </w:r>
      <w:r>
        <w:rPr>
          <w:rFonts w:ascii="Times New Roman" w:eastAsia="Times New Roman" w:hAnsi="Times New Roman" w:cs="Times New Roman"/>
          <w:sz w:val="20"/>
        </w:rPr>
        <w:t xml:space="preserve"> gate is left unlatched at the behest of his brother Jason, and Percy Grimm does this before shooting Joe Christmas in </w:t>
      </w:r>
      <w:r>
        <w:rPr>
          <w:rFonts w:ascii="Times New Roman" w:eastAsia="Times New Roman" w:hAnsi="Times New Roman" w:cs="Times New Roman"/>
          <w:i/>
          <w:sz w:val="20"/>
        </w:rPr>
        <w:t>Light in August</w:t>
      </w:r>
      <w:r>
        <w:rPr>
          <w:rFonts w:ascii="Times New Roman" w:eastAsia="Times New Roman" w:hAnsi="Times New Roman" w:cs="Times New Roman"/>
          <w:sz w:val="20"/>
        </w:rPr>
        <w:t>. For ten points, identify this painful event, which Cronus did to his father Uranus with a sickle.</w:t>
      </w:r>
    </w:p>
    <w:p w:rsidR="00FF05CD" w:rsidRDefault="005211E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castration</w:t>
      </w:r>
      <w:r>
        <w:rPr>
          <w:rFonts w:ascii="Times New Roman" w:eastAsia="Times New Roman" w:hAnsi="Times New Roman" w:cs="Times New Roman"/>
          <w:sz w:val="20"/>
        </w:rPr>
        <w:t xml:space="preserve"> (accept equivalent</w:t>
      </w:r>
      <w:r w:rsidR="00F8245D">
        <w:rPr>
          <w:rFonts w:ascii="Times New Roman" w:eastAsia="Times New Roman" w:hAnsi="Times New Roman" w:cs="Times New Roman"/>
          <w:sz w:val="20"/>
        </w:rPr>
        <w:t>s like  “cut your nuts off” if</w:t>
      </w:r>
      <w:r>
        <w:rPr>
          <w:rFonts w:ascii="Times New Roman" w:eastAsia="Times New Roman" w:hAnsi="Times New Roman" w:cs="Times New Roman"/>
          <w:sz w:val="20"/>
        </w:rPr>
        <w:t xml:space="preserve"> Amiri Baraka</w:t>
      </w:r>
      <w:r w:rsidR="00F8245D">
        <w:rPr>
          <w:rFonts w:ascii="Times New Roman" w:eastAsia="Times New Roman" w:hAnsi="Times New Roman" w:cs="Times New Roman"/>
          <w:sz w:val="20"/>
        </w:rPr>
        <w:t xml:space="preserve"> is playing</w:t>
      </w:r>
      <w:r>
        <w:rPr>
          <w:rFonts w:ascii="Times New Roman" w:eastAsia="Times New Roman" w:hAnsi="Times New Roman" w:cs="Times New Roman"/>
          <w:sz w:val="20"/>
        </w:rPr>
        <w:t>)</w:t>
      </w:r>
    </w:p>
    <w:p w:rsidR="00FF05CD" w:rsidRDefault="00FF05CD">
      <w:pPr>
        <w:pStyle w:val="normal0"/>
      </w:pPr>
    </w:p>
    <w:p w:rsidR="00FF05CD" w:rsidRDefault="005211E7">
      <w:pPr>
        <w:pStyle w:val="normal0"/>
      </w:pPr>
      <w:r>
        <w:rPr>
          <w:rFonts w:ascii="Times New Roman" w:eastAsia="Times New Roman" w:hAnsi="Times New Roman" w:cs="Times New Roman"/>
          <w:b/>
          <w:sz w:val="20"/>
        </w:rPr>
        <w:t>6. The title character of this play is said to have gained favor with his superior by being the only one not to flee Spelunca, and was found by soldiers with his “knees, hands, face / O’erhanging” that superior. This play begins with a chat between Silius and Sabinus in the palace before they are joined by Satrius and Natta. The title character of this play says “O thou art lost!” to himself before being carted to the dungeon thanks to the efforts of Sanquinius and Haterius. After the demise of the title character, the Senate repeats “And praise to</w:t>
      </w:r>
      <w:r w:rsidR="00F8245D">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 Macro, that hath saved Rome!” For</w:t>
      </w:r>
      <w:r w:rsidR="00F8245D">
        <w:rPr>
          <w:rFonts w:ascii="Times New Roman" w:eastAsia="Times New Roman" w:hAnsi="Times New Roman" w:cs="Times New Roman"/>
          <w:b/>
          <w:sz w:val="20"/>
        </w:rPr>
        <w:t xml:space="preserve"> fifteen</w:t>
      </w:r>
      <w:r>
        <w:rPr>
          <w:rFonts w:ascii="Times New Roman" w:eastAsia="Times New Roman" w:hAnsi="Times New Roman" w:cs="Times New Roman"/>
          <w:b/>
          <w:sz w:val="20"/>
        </w:rPr>
        <w:t xml:space="preserve"> points, identify this play about the commander of the Praetorian guard under Tiberius, written by Ben Jonson.</w:t>
      </w:r>
    </w:p>
    <w:p w:rsidR="00FF05CD" w:rsidRDefault="005211E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Sejanu</w:t>
      </w:r>
      <w:r w:rsidR="002361DF">
        <w:rPr>
          <w:rFonts w:ascii="Times New Roman" w:eastAsia="Times New Roman" w:hAnsi="Times New Roman" w:cs="Times New Roman"/>
          <w:b/>
          <w:i/>
          <w:sz w:val="20"/>
          <w:u w:val="single"/>
        </w:rPr>
        <w:t>s</w:t>
      </w:r>
      <w:r w:rsidR="0043488F">
        <w:rPr>
          <w:rFonts w:ascii="Times New Roman" w:eastAsia="Times New Roman" w:hAnsi="Times New Roman" w:cs="Times New Roman"/>
          <w:b/>
          <w:i/>
          <w:sz w:val="20"/>
          <w:u w:val="single"/>
        </w:rPr>
        <w:t>:</w:t>
      </w:r>
      <w:r w:rsidRPr="0043488F">
        <w:rPr>
          <w:rFonts w:ascii="Times New Roman" w:eastAsia="Times New Roman" w:hAnsi="Times New Roman" w:cs="Times New Roman"/>
          <w:i/>
          <w:sz w:val="20"/>
        </w:rPr>
        <w:t xml:space="preserve"> His Fall</w:t>
      </w:r>
    </w:p>
    <w:p w:rsidR="00FF05CD" w:rsidRDefault="00FF05CD">
      <w:pPr>
        <w:pStyle w:val="normal0"/>
      </w:pPr>
    </w:p>
    <w:p w:rsidR="00FF05CD" w:rsidRDefault="005211E7">
      <w:pPr>
        <w:pStyle w:val="normal0"/>
      </w:pPr>
      <w:r>
        <w:rPr>
          <w:rFonts w:ascii="Times New Roman" w:eastAsia="Times New Roman" w:hAnsi="Times New Roman" w:cs="Times New Roman"/>
          <w:b/>
          <w:sz w:val="20"/>
        </w:rPr>
        <w:t>7. The title character of this book tells a lawyer that people delight in making laws, yet delight even more in breaking them, and later tells another person that by directing passion with reason, it will resurrect itself daily like a phoenix. The penultimate section of this work claims that “when you have reached the ($) mountain top, then you shall begin to climb” and “when the earth shall claim your limbs, then shall you truly dance” and is titled “On Death.” Many of this work’s sections begin with someone saying (*)</w:t>
      </w:r>
      <w:r>
        <w:rPr>
          <w:rFonts w:ascii="Times New Roman" w:eastAsia="Times New Roman" w:hAnsi="Times New Roman" w:cs="Times New Roman"/>
          <w:sz w:val="20"/>
        </w:rPr>
        <w:t xml:space="preserve"> “Speak to us of” a certain topic, like Crime and Punishment or Good and Evil, and some of those requests are put forth by Almitra the Seeress. For ten points, identify this collection beginning with the title character’s arrival on a ship from Orphalese, written by Khalil Gibran.</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Prophet</w:t>
      </w:r>
    </w:p>
    <w:p w:rsidR="00FF05CD" w:rsidRDefault="00FF05CD">
      <w:pPr>
        <w:pStyle w:val="normal0"/>
      </w:pPr>
    </w:p>
    <w:p w:rsidR="00FF05CD" w:rsidRDefault="005211E7">
      <w:pPr>
        <w:pStyle w:val="normal0"/>
      </w:pPr>
      <w:r>
        <w:rPr>
          <w:rFonts w:ascii="Times New Roman" w:eastAsia="Times New Roman" w:hAnsi="Times New Roman" w:cs="Times New Roman"/>
          <w:b/>
          <w:sz w:val="20"/>
        </w:rPr>
        <w:t>8. One poem by this author claims that “It is true the longest drought will end in rain / The longest peace in China will end in strife” though “that calm seems perfectly safe to-night.” That poem begins by noting “You’ll wait a long, long time for anything much / To happen in heaven.” Another of this author’s poems implores “Say something to us we can learn!” “Talk Fahrenheit, talk Centigrade” because “to be ($) wholly taciturn / In your reserve is not allowed,” though “We grant your loftiness the right / To some obscurity of cloud.” That poem says that, “at times the mob is swayed / To carry praise or blame to far,” we can do the title action “To stay our minds on and be staid.”  For ten points, name this author of (*)</w:t>
      </w:r>
      <w:r>
        <w:rPr>
          <w:rFonts w:ascii="Times New Roman" w:eastAsia="Times New Roman" w:hAnsi="Times New Roman" w:cs="Times New Roman"/>
          <w:sz w:val="20"/>
        </w:rPr>
        <w:t xml:space="preserve"> “On Looking Up by Chance at the Constellations” and “Choose Something Like a Star.”</w:t>
      </w:r>
    </w:p>
    <w:p w:rsidR="00FF05CD" w:rsidRDefault="005211E7">
      <w:pPr>
        <w:pStyle w:val="normal0"/>
      </w:pPr>
      <w:r>
        <w:rPr>
          <w:rFonts w:ascii="Times New Roman" w:eastAsia="Times New Roman" w:hAnsi="Times New Roman" w:cs="Times New Roman"/>
          <w:sz w:val="20"/>
        </w:rPr>
        <w:t xml:space="preserve">ANSWER: Robert </w:t>
      </w:r>
      <w:r>
        <w:rPr>
          <w:rFonts w:ascii="Times New Roman" w:eastAsia="Times New Roman" w:hAnsi="Times New Roman" w:cs="Times New Roman"/>
          <w:b/>
          <w:sz w:val="20"/>
          <w:u w:val="single"/>
        </w:rPr>
        <w:t>Frost</w:t>
      </w:r>
    </w:p>
    <w:p w:rsidR="00FF05CD" w:rsidRDefault="00FF05CD">
      <w:pPr>
        <w:pStyle w:val="normal0"/>
      </w:pPr>
    </w:p>
    <w:p w:rsidR="00FF05CD" w:rsidRDefault="005211E7">
      <w:pPr>
        <w:pStyle w:val="normal0"/>
      </w:pPr>
      <w:r>
        <w:rPr>
          <w:rFonts w:ascii="Times New Roman" w:eastAsia="Times New Roman" w:hAnsi="Times New Roman" w:cs="Times New Roman"/>
          <w:b/>
          <w:sz w:val="20"/>
        </w:rPr>
        <w:t>9. In this novel’s epilogue, it is revealed that the head of the Numataka Corporation is actually one character’s father, having left him shortly after the atomic bombings of Japan. That character holds up three fingers shortly before dying, which also turns out to be the difference in isotope numbers of uranium used in the bombs, and his name is anagram of ($) N DAKOTA. This novel sees a machine’s cooling system damaged after Phil Chartrukian is thrown atop it, and Hulohot is sent to recover a ring, leading to his death at the hands of David Becker. Susan Fletcher works for this novel’s antagonist, Trevor Strathmore, who is in charge of an (*)</w:t>
      </w:r>
      <w:r>
        <w:rPr>
          <w:rFonts w:ascii="Times New Roman" w:eastAsia="Times New Roman" w:hAnsi="Times New Roman" w:cs="Times New Roman"/>
          <w:sz w:val="20"/>
        </w:rPr>
        <w:t xml:space="preserve"> NSA supercomputer. For ten points, identify this novel titled after a supposedly unbreakable code, written by Dan Brown.</w:t>
      </w:r>
    </w:p>
    <w:p w:rsidR="00FF05CD" w:rsidRDefault="005211E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Digital Fortress</w:t>
      </w:r>
    </w:p>
    <w:p w:rsidR="00FF05CD" w:rsidRDefault="00FF05CD">
      <w:pPr>
        <w:pStyle w:val="normal0"/>
      </w:pPr>
    </w:p>
    <w:p w:rsidR="00FF05CD" w:rsidRDefault="005211E7">
      <w:pPr>
        <w:pStyle w:val="normal0"/>
      </w:pPr>
      <w:r>
        <w:rPr>
          <w:rFonts w:ascii="Times New Roman" w:eastAsia="Times New Roman" w:hAnsi="Times New Roman" w:cs="Times New Roman"/>
          <w:b/>
          <w:sz w:val="20"/>
        </w:rPr>
        <w:t xml:space="preserve">10. A “Tolstoyan monologue” and “Baltasar feast” were cut from this short story while its author was driven by “brevity mania.” The title character of this story, at fifty-eight years old, is ready to “enter the stream of life’s pleasures,” as, “until now he had not really lived, but simply existed,” making tons of money off cheap </w:t>
      </w:r>
      <w:r>
        <w:rPr>
          <w:rFonts w:ascii="Times New Roman" w:eastAsia="Times New Roman" w:hAnsi="Times New Roman" w:cs="Times New Roman"/>
          <w:b/>
          <w:sz w:val="20"/>
        </w:rPr>
        <w:lastRenderedPageBreak/>
        <w:t>($) Chinese labor. The daughter of this story’s protagonist meets the crown prince of some Asiatic state, and a hotel employee suggests removing the partitions from a long box of soda-water to remove the title character of this short story from the nasty Room 43. That protagonist (*)</w:t>
      </w:r>
      <w:r>
        <w:rPr>
          <w:rFonts w:ascii="Times New Roman" w:eastAsia="Times New Roman" w:hAnsi="Times New Roman" w:cs="Times New Roman"/>
          <w:sz w:val="20"/>
        </w:rPr>
        <w:t xml:space="preserve"> dies at dinnertime after years of sailing the world aboard the Atlantis. For ten points, identify this short story about a West Coast businessman who dies on Capri, written by Ivan Bunin.</w:t>
      </w:r>
    </w:p>
    <w:p w:rsidR="00FF05CD" w:rsidRDefault="005211E7">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Gentleman From San Francisco</w:t>
      </w:r>
      <w:r>
        <w:rPr>
          <w:rFonts w:ascii="Times New Roman" w:eastAsia="Times New Roman" w:hAnsi="Times New Roman" w:cs="Times New Roman"/>
          <w:sz w:val="20"/>
        </w:rPr>
        <w:t xml:space="preserve">” (or </w:t>
      </w:r>
      <w:r>
        <w:rPr>
          <w:rFonts w:ascii="Times New Roman" w:eastAsia="Times New Roman" w:hAnsi="Times New Roman" w:cs="Times New Roman"/>
          <w:b/>
          <w:i/>
          <w:sz w:val="20"/>
          <w:highlight w:val="white"/>
          <w:u w:val="single"/>
        </w:rPr>
        <w:t>Gospodin iz San Frantsisco</w:t>
      </w:r>
      <w:r>
        <w:rPr>
          <w:rFonts w:ascii="Times New Roman" w:eastAsia="Times New Roman" w:hAnsi="Times New Roman" w:cs="Times New Roman"/>
          <w:sz w:val="20"/>
          <w:highlight w:val="white"/>
        </w:rPr>
        <w:t xml:space="preserve">) </w:t>
      </w:r>
    </w:p>
    <w:p w:rsidR="00FF05CD" w:rsidRDefault="00FF05CD">
      <w:pPr>
        <w:pStyle w:val="normal0"/>
      </w:pPr>
    </w:p>
    <w:p w:rsidR="00FF05CD" w:rsidRDefault="005211E7">
      <w:pPr>
        <w:pStyle w:val="normal0"/>
        <w:jc w:val="center"/>
      </w:pPr>
      <w:r>
        <w:rPr>
          <w:rFonts w:ascii="Times New Roman" w:eastAsia="Times New Roman" w:hAnsi="Times New Roman" w:cs="Times New Roman"/>
          <w:sz w:val="28"/>
          <w:highlight w:val="white"/>
        </w:rPr>
        <w:t>HALFTIME</w:t>
      </w:r>
    </w:p>
    <w:p w:rsidR="00FF05CD" w:rsidRDefault="00FF05CD">
      <w:pPr>
        <w:pStyle w:val="normal0"/>
      </w:pPr>
    </w:p>
    <w:p w:rsidR="00FF05CD" w:rsidRDefault="005211E7">
      <w:pPr>
        <w:pStyle w:val="normal0"/>
      </w:pPr>
      <w:r>
        <w:rPr>
          <w:rFonts w:ascii="Times New Roman" w:eastAsia="Times New Roman" w:hAnsi="Times New Roman" w:cs="Times New Roman"/>
          <w:b/>
          <w:sz w:val="20"/>
        </w:rPr>
        <w:t>11. Some characters in this novel enjoy discoursing in “Fuck Patois.” [“PAH-twah”] This novel’s title character is advised by her mother to say “and I don’t hold with that” when asked to do something. One character in this novel loses his job offer from a Wall Street firm when an article is published by a boy betrayed by Professor Jerome Quat, who loathes the almost entirely black ($) basketball program. The lone white member of that team is inspired by this novel’s title character to study philosophy after a paper written for him by Adam Gellin is accused of plagiarism. Two members of the fraternity Saint Ray see the (*)</w:t>
      </w:r>
      <w:r>
        <w:rPr>
          <w:rFonts w:ascii="Times New Roman" w:eastAsia="Times New Roman" w:hAnsi="Times New Roman" w:cs="Times New Roman"/>
          <w:sz w:val="20"/>
        </w:rPr>
        <w:t xml:space="preserve"> California governor with a fellow student and gain fame by beating up his bodyguard. The protagonist of this novel is an innocent girl from North Carolina, who attends Dupont University with Jojo Johanssen and Hoyt Thorpe. For ten points, identify this novel by Tom Wolfe.</w:t>
      </w:r>
    </w:p>
    <w:p w:rsidR="00FF05CD" w:rsidRDefault="005211E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I am Charlotte Simmons</w:t>
      </w:r>
    </w:p>
    <w:p w:rsidR="00FF05CD" w:rsidRDefault="00FF05CD">
      <w:pPr>
        <w:pStyle w:val="normal0"/>
      </w:pPr>
    </w:p>
    <w:p w:rsidR="00FF05CD" w:rsidRDefault="005211E7">
      <w:pPr>
        <w:pStyle w:val="normal0"/>
      </w:pPr>
      <w:r>
        <w:rPr>
          <w:rFonts w:ascii="Times New Roman" w:eastAsia="Times New Roman" w:hAnsi="Times New Roman" w:cs="Times New Roman"/>
          <w:b/>
          <w:sz w:val="20"/>
        </w:rPr>
        <w:t xml:space="preserve">12. The protagonist of one of this author’s novels faces “flash-eyed monsters” and a “television-handed” woman who receives an “Invisible Magnetic Missive from Home,” and after being captured due to his smell, is thrown into a bag with a bunch of dead animals. Though it’s not set in America, another of his novels sees the protagonist scalped by “Red-People” when he reaches Red-Town. This author of ($) </w:t>
      </w:r>
      <w:r>
        <w:rPr>
          <w:rFonts w:ascii="Times New Roman" w:eastAsia="Times New Roman" w:hAnsi="Times New Roman" w:cs="Times New Roman"/>
          <w:b/>
          <w:i/>
          <w:sz w:val="20"/>
        </w:rPr>
        <w:t>Simbi and the Satyr of the Dark Jungle</w:t>
      </w:r>
      <w:r>
        <w:rPr>
          <w:rFonts w:ascii="Times New Roman" w:eastAsia="Times New Roman" w:hAnsi="Times New Roman" w:cs="Times New Roman"/>
          <w:b/>
          <w:sz w:val="20"/>
        </w:rPr>
        <w:t xml:space="preserve"> wrote a novel centering on a young boy, whose flight from child slavery during war-time leads him to the title (*)</w:t>
      </w:r>
      <w:r>
        <w:rPr>
          <w:rFonts w:ascii="Times New Roman" w:eastAsia="Times New Roman" w:hAnsi="Times New Roman" w:cs="Times New Roman"/>
          <w:sz w:val="20"/>
        </w:rPr>
        <w:t xml:space="preserve"> otherworldy locale. His most famous work sees the title character try to find his tapster in Deads’ Town. For ten points, identify this Nigerian author of </w:t>
      </w:r>
      <w:r>
        <w:rPr>
          <w:rFonts w:ascii="Times New Roman" w:eastAsia="Times New Roman" w:hAnsi="Times New Roman" w:cs="Times New Roman"/>
          <w:i/>
          <w:sz w:val="20"/>
        </w:rPr>
        <w:t xml:space="preserve">My Life in the Bush of Ghosts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The Palm-Wine Drinkard</w:t>
      </w:r>
      <w:r>
        <w:rPr>
          <w:rFonts w:ascii="Times New Roman" w:eastAsia="Times New Roman" w:hAnsi="Times New Roman" w:cs="Times New Roman"/>
          <w:sz w:val="20"/>
        </w:rPr>
        <w:t>.</w:t>
      </w:r>
    </w:p>
    <w:p w:rsidR="00FF05CD" w:rsidRDefault="005211E7">
      <w:pPr>
        <w:pStyle w:val="normal0"/>
      </w:pPr>
      <w:r>
        <w:rPr>
          <w:rFonts w:ascii="Times New Roman" w:eastAsia="Times New Roman" w:hAnsi="Times New Roman" w:cs="Times New Roman"/>
          <w:sz w:val="20"/>
        </w:rPr>
        <w:t xml:space="preserve">ANSWER: Amos </w:t>
      </w:r>
      <w:r>
        <w:rPr>
          <w:rFonts w:ascii="Times New Roman" w:eastAsia="Times New Roman" w:hAnsi="Times New Roman" w:cs="Times New Roman"/>
          <w:b/>
          <w:sz w:val="20"/>
          <w:u w:val="single"/>
        </w:rPr>
        <w:t>Tutuola</w:t>
      </w:r>
    </w:p>
    <w:p w:rsidR="00FF05CD" w:rsidRDefault="00FF05CD">
      <w:pPr>
        <w:pStyle w:val="normal0"/>
      </w:pPr>
    </w:p>
    <w:p w:rsidR="00FF05CD" w:rsidRDefault="005211E7">
      <w:pPr>
        <w:pStyle w:val="normal0"/>
      </w:pPr>
      <w:r>
        <w:rPr>
          <w:rFonts w:ascii="Times New Roman" w:eastAsia="Times New Roman" w:hAnsi="Times New Roman" w:cs="Times New Roman"/>
          <w:b/>
          <w:sz w:val="20"/>
        </w:rPr>
        <w:t>13. The protagonist of one story with this location in its title is told “If you eat too much truth at once, you may die of truth.” Another story with this word in its title sees the protagonist inquire about the sick Mr. Campbell and George Hart, before telling a friend to give his brother-in-law’s address to Mr. Schaeffer. One story with this place name in the title begins “The ($) north and the west and the south are good hunting ground, but it is forbidden to go east.” That story ends with the protagonist claiming “We must</w:t>
      </w:r>
      <w:r>
        <w:rPr>
          <w:rFonts w:ascii="Times New Roman" w:eastAsia="Times New Roman" w:hAnsi="Times New Roman" w:cs="Times New Roman"/>
          <w:sz w:val="20"/>
        </w:rPr>
        <w:t xml:space="preserve"> </w:t>
      </w:r>
      <w:r>
        <w:rPr>
          <w:rFonts w:ascii="Times New Roman" w:eastAsia="Times New Roman" w:hAnsi="Times New Roman" w:cs="Times New Roman"/>
          <w:b/>
          <w:sz w:val="20"/>
        </w:rPr>
        <w:t>build again,” after he sees a dead “god” while hunting for (*)</w:t>
      </w:r>
      <w:r>
        <w:rPr>
          <w:rFonts w:ascii="Times New Roman" w:eastAsia="Times New Roman" w:hAnsi="Times New Roman" w:cs="Times New Roman"/>
          <w:sz w:val="20"/>
        </w:rPr>
        <w:t xml:space="preserve"> metal in a ruined city. In another short story with this location in its title, Charlie Wales wants to visit his daughter Honoria. For ten points, identify this location, “by the waters of” which are set a Stephen Vincent Benet short story, and which is “revisited” in a work of F. Scott Fitzgerald.</w:t>
      </w:r>
    </w:p>
    <w:p w:rsidR="00FF05CD" w:rsidRDefault="005211E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Babylon</w:t>
      </w:r>
    </w:p>
    <w:p w:rsidR="00FF05CD" w:rsidRDefault="00FF05CD">
      <w:pPr>
        <w:pStyle w:val="normal0"/>
      </w:pPr>
    </w:p>
    <w:p w:rsidR="00FF05CD" w:rsidRDefault="005211E7">
      <w:pPr>
        <w:pStyle w:val="normal0"/>
      </w:pPr>
      <w:r>
        <w:rPr>
          <w:rFonts w:ascii="Times New Roman" w:eastAsia="Times New Roman" w:hAnsi="Times New Roman" w:cs="Times New Roman"/>
          <w:b/>
          <w:sz w:val="20"/>
        </w:rPr>
        <w:t>14. Though his infancy was not “distinguished by any extraordinary incident,” this character is sent to school when it is decided that he is ugly and cannot read. There, he joins Etherege and Poyntings in the production of a play that greatly annoys the schoolmaster Mr. Dallas. Beckendorff is irked when this character falls in love with the baroness Sybilla, and this character kills ($) Frederick Cleveland in a duel after the latter attracts the attention of Felix Lorraine. The novel titled after him contains the first use of the word “millionaire” in print and sees him dabble in politics with the Marquess of Carabras. For ten points, identify this protagonist of the first novel by (*)</w:t>
      </w:r>
      <w:r>
        <w:rPr>
          <w:rFonts w:ascii="Times New Roman" w:eastAsia="Times New Roman" w:hAnsi="Times New Roman" w:cs="Times New Roman"/>
          <w:sz w:val="20"/>
        </w:rPr>
        <w:t xml:space="preserve"> Benjamin Disraeli.</w:t>
      </w:r>
    </w:p>
    <w:p w:rsidR="00FF05CD" w:rsidRDefault="005211E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Vivian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Grey</w:t>
      </w:r>
      <w:r>
        <w:rPr>
          <w:rFonts w:ascii="Times New Roman" w:eastAsia="Times New Roman" w:hAnsi="Times New Roman" w:cs="Times New Roman"/>
          <w:sz w:val="20"/>
        </w:rPr>
        <w:t xml:space="preserve"> (accept either)</w:t>
      </w:r>
    </w:p>
    <w:p w:rsidR="00FF05CD" w:rsidRDefault="00FF05CD">
      <w:pPr>
        <w:pStyle w:val="normal0"/>
      </w:pPr>
    </w:p>
    <w:p w:rsidR="00FF05CD" w:rsidRDefault="005211E7">
      <w:pPr>
        <w:pStyle w:val="normal0"/>
      </w:pPr>
      <w:r>
        <w:rPr>
          <w:rFonts w:ascii="Times New Roman" w:eastAsia="Times New Roman" w:hAnsi="Times New Roman" w:cs="Times New Roman"/>
          <w:b/>
          <w:sz w:val="20"/>
        </w:rPr>
        <w:t>15. The first scene of this play is to be performed “rapidly and vivaciously,” and depicts instructions being given to a first-timer by Harold, Landolph, and Urdolph, who are located somewhere that is either Goslar, Hartz, or Wurms. One character in this play is angered when he thinks Bertoldo is actually ($) Peter Damian. Belcredi is stabbed after an altercation between this play’s protagonist and Frida, the daughter of Matilda, the protagonist’s former love. The Count de Nolli is the kind nephew of this play’s protagonist, funding (*)</w:t>
      </w:r>
      <w:r>
        <w:rPr>
          <w:rFonts w:ascii="Times New Roman" w:eastAsia="Times New Roman" w:hAnsi="Times New Roman" w:cs="Times New Roman"/>
          <w:sz w:val="20"/>
        </w:rPr>
        <w:t xml:space="preserve"> actors for twenty years to imitate the life of an 11th century royal court. The protagonist of this play takes on the title name after falling from a horse. For ten points, identify this play whose protagonist thinks he is an English king, written by Luigi Pirandello.</w:t>
      </w:r>
    </w:p>
    <w:p w:rsidR="00FF05CD" w:rsidRDefault="005211E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Enrico IV</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Henry IV</w:t>
      </w:r>
      <w:r>
        <w:rPr>
          <w:rFonts w:ascii="Times New Roman" w:eastAsia="Times New Roman" w:hAnsi="Times New Roman" w:cs="Times New Roman"/>
          <w:sz w:val="20"/>
        </w:rPr>
        <w:t>)</w:t>
      </w:r>
    </w:p>
    <w:p w:rsidR="00FF05CD" w:rsidRDefault="00FF05CD">
      <w:pPr>
        <w:pStyle w:val="normal0"/>
      </w:pPr>
    </w:p>
    <w:p w:rsidR="00FF05CD" w:rsidRDefault="005211E7">
      <w:pPr>
        <w:pStyle w:val="normal0"/>
      </w:pPr>
      <w:r>
        <w:rPr>
          <w:rFonts w:ascii="Times New Roman" w:eastAsia="Times New Roman" w:hAnsi="Times New Roman" w:cs="Times New Roman"/>
          <w:b/>
          <w:sz w:val="20"/>
        </w:rPr>
        <w:t>16. The first stanza of this poem ends “And then the rain began -- the jolly old rain!” One character in this poem stares “across the morning blear with fog” before crouching, “dizzy with galloping fear / Sick for escape.” Though “things seemed all right at first,” the place was “rotten with dead,” “and naked sodden buttocks, mats of hair / Bulged.” Another man in this poem goes ($) “Down, and down, and down” and “sank and drowned, / Bleeding to death” as he “fought the flapping veils of smothering gloom.” This poem begins “We’d gained our first objective hours before / While dawn broke like a face with blinking eyes,” and ends by noting that the title (*)</w:t>
      </w:r>
      <w:r>
        <w:rPr>
          <w:rFonts w:ascii="Times New Roman" w:eastAsia="Times New Roman" w:hAnsi="Times New Roman" w:cs="Times New Roman"/>
          <w:sz w:val="20"/>
        </w:rPr>
        <w:t xml:space="preserve"> operation “had failed.” For ten points, identify this title poem of a collection by Siegfried Sassoon.</w:t>
      </w:r>
    </w:p>
    <w:p w:rsidR="00FF05CD" w:rsidRDefault="005211E7">
      <w:pPr>
        <w:pStyle w:val="norm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Counter-Attack</w:t>
      </w:r>
      <w:r>
        <w:rPr>
          <w:rFonts w:ascii="Times New Roman" w:eastAsia="Times New Roman" w:hAnsi="Times New Roman" w:cs="Times New Roman"/>
          <w:sz w:val="20"/>
        </w:rPr>
        <w:t>”</w:t>
      </w:r>
    </w:p>
    <w:p w:rsidR="00FF05CD" w:rsidRDefault="00FF05CD">
      <w:pPr>
        <w:pStyle w:val="normal0"/>
      </w:pPr>
    </w:p>
    <w:p w:rsidR="00FF05CD" w:rsidRDefault="005211E7">
      <w:pPr>
        <w:pStyle w:val="normal0"/>
      </w:pPr>
      <w:r>
        <w:rPr>
          <w:rFonts w:ascii="Times New Roman" w:eastAsia="Times New Roman" w:hAnsi="Times New Roman" w:cs="Times New Roman"/>
          <w:b/>
          <w:sz w:val="20"/>
        </w:rPr>
        <w:t>17. The final section</w:t>
      </w:r>
      <w:r w:rsidR="00606F86">
        <w:rPr>
          <w:rFonts w:ascii="Times New Roman" w:eastAsia="Times New Roman" w:hAnsi="Times New Roman" w:cs="Times New Roman"/>
          <w:b/>
          <w:sz w:val="20"/>
        </w:rPr>
        <w:t xml:space="preserve"> of this work</w:t>
      </w:r>
      <w:r>
        <w:rPr>
          <w:rFonts w:ascii="Times New Roman" w:eastAsia="Times New Roman" w:hAnsi="Times New Roman" w:cs="Times New Roman"/>
          <w:b/>
          <w:sz w:val="20"/>
        </w:rPr>
        <w:t xml:space="preserve"> begins with the author noting that he must sing a</w:t>
      </w:r>
      <w:r w:rsidR="00606F86">
        <w:rPr>
          <w:rFonts w:ascii="Times New Roman" w:eastAsia="Times New Roman" w:hAnsi="Times New Roman" w:cs="Times New Roman"/>
          <w:b/>
          <w:sz w:val="20"/>
        </w:rPr>
        <w:t xml:space="preserve"> few verses about Cornelius </w:t>
      </w:r>
      <w:r>
        <w:rPr>
          <w:rFonts w:ascii="Times New Roman" w:eastAsia="Times New Roman" w:hAnsi="Times New Roman" w:cs="Times New Roman"/>
          <w:b/>
          <w:sz w:val="20"/>
        </w:rPr>
        <w:t xml:space="preserve">Gallus, for whom his love “grows from hour to hour.” </w:t>
      </w:r>
      <w:r w:rsidR="00606F86">
        <w:rPr>
          <w:rFonts w:ascii="Times New Roman" w:eastAsia="Times New Roman" w:hAnsi="Times New Roman" w:cs="Times New Roman"/>
          <w:b/>
          <w:sz w:val="20"/>
        </w:rPr>
        <w:t xml:space="preserve">One passage in this collection mentions how “The great cycle of periods is born anew” and how “now is come the last age of the ($) Cumaean prophecy;” that section is addressed to Pollio. </w:t>
      </w:r>
      <w:r>
        <w:rPr>
          <w:rFonts w:ascii="Times New Roman" w:eastAsia="Times New Roman" w:hAnsi="Times New Roman" w:cs="Times New Roman"/>
          <w:b/>
          <w:sz w:val="20"/>
        </w:rPr>
        <w:t>The first work in this collection is a dialogue between Tityrus and Meliboeus, and the third sees Menalcus and Damoetas discuss who owns a flock of sheep. The fourth of these works promises a (*)</w:t>
      </w:r>
      <w:r>
        <w:rPr>
          <w:rFonts w:ascii="Times New Roman" w:eastAsia="Times New Roman" w:hAnsi="Times New Roman" w:cs="Times New Roman"/>
          <w:sz w:val="20"/>
        </w:rPr>
        <w:t xml:space="preserve"> golden age after the birth of a certain “mighty germ of Jove,” which is why some people believe their author foretold the coming of Christ, though it was probably pro-Augustus propaganda. For ten points, identify this set of ten bucolics by Virgil.</w:t>
      </w:r>
    </w:p>
    <w:p w:rsidR="00FF05CD" w:rsidRDefault="005211E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Eclogues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Bucolics</w:t>
      </w:r>
      <w:r>
        <w:rPr>
          <w:rFonts w:ascii="Times New Roman" w:eastAsia="Times New Roman" w:hAnsi="Times New Roman" w:cs="Times New Roman"/>
          <w:sz w:val="20"/>
        </w:rPr>
        <w:t xml:space="preserve"> before mention)</w:t>
      </w:r>
    </w:p>
    <w:p w:rsidR="00FF05CD" w:rsidRDefault="00FF05CD">
      <w:pPr>
        <w:pStyle w:val="normal0"/>
      </w:pPr>
    </w:p>
    <w:p w:rsidR="00FF05CD" w:rsidRDefault="005211E7">
      <w:pPr>
        <w:pStyle w:val="normal0"/>
      </w:pPr>
      <w:r>
        <w:rPr>
          <w:rFonts w:ascii="Times New Roman" w:eastAsia="Times New Roman" w:hAnsi="Times New Roman" w:cs="Times New Roman"/>
          <w:b/>
          <w:sz w:val="20"/>
        </w:rPr>
        <w:t>18. The central event of this play occurred “near midnight, when the lights of Broadway blazed an electric dawn over the festive crowds below.” In one possible ending to this play, the central female character thanks some others for preventing her suicide. John Whitfield’s daughter was allegedly married by a character in this play just to facilitate getting a loan. One character in this play is shocked when gangster Larry Regan tells her that a certain man is actually dead, as she had thought he ($) faked his suicide by throwing another man’s body off the top of a large building. This play was based on the death of the Swedish match magnate Ivar Kreuger</w:t>
      </w:r>
      <w:r w:rsidR="00606F86">
        <w:rPr>
          <w:rFonts w:ascii="Times New Roman" w:eastAsia="Times New Roman" w:hAnsi="Times New Roman" w:cs="Times New Roman"/>
          <w:b/>
          <w:sz w:val="20"/>
        </w:rPr>
        <w:t>, and it sees members of the</w:t>
      </w:r>
      <w:r w:rsidRPr="00606F86">
        <w:rPr>
          <w:rFonts w:ascii="Times New Roman" w:eastAsia="Times New Roman" w:hAnsi="Times New Roman" w:cs="Times New Roman"/>
          <w:b/>
          <w:sz w:val="20"/>
        </w:rPr>
        <w:t xml:space="preserve"> audience selected to play the role of the jury. For ten points, identify this play about Karen Andre’s possible murder of her employer Bjorn Faulkner on the title date, written by</w:t>
      </w:r>
      <w:r w:rsidR="00606F86">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Ayn Rand.</w:t>
      </w:r>
    </w:p>
    <w:p w:rsidR="00FF05CD" w:rsidRDefault="005211E7">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Night of January 16th</w:t>
      </w:r>
    </w:p>
    <w:p w:rsidR="00FF05CD" w:rsidRDefault="00FF05CD">
      <w:pPr>
        <w:pStyle w:val="normal0"/>
      </w:pPr>
    </w:p>
    <w:p w:rsidR="00FF05CD" w:rsidRDefault="005211E7">
      <w:pPr>
        <w:pStyle w:val="normal0"/>
      </w:pPr>
      <w:r>
        <w:rPr>
          <w:rFonts w:ascii="Times New Roman" w:eastAsia="Times New Roman" w:hAnsi="Times New Roman" w:cs="Times New Roman"/>
          <w:b/>
          <w:sz w:val="20"/>
        </w:rPr>
        <w:t xml:space="preserve">19. Despite his heritage, this poem’s speaker is “hated with a passion that’s corrosive” by bigots whom he wishes were “buried and forgotten” “for all time.” It seems to this poem’s speaker that he is in love, and has “no need of phrases / Only that we gaze into each other’s eyes.” The speaker of this poem says “I am afraid” before remembering a people who “plod through ancient ($) Egypt” and “perish crucified on the cross,” despite the fact that in his blood there is no Jewish blood. This poem’s author replaced “I myself am one massive, soundless scream” with “I think of Russia’s heroic dead” at the behest of Soviet authorities. The </w:t>
      </w:r>
      <w:r>
        <w:rPr>
          <w:rFonts w:ascii="Times New Roman" w:eastAsia="Times New Roman" w:hAnsi="Times New Roman" w:cs="Times New Roman"/>
          <w:b/>
          <w:sz w:val="20"/>
        </w:rPr>
        <w:lastRenderedPageBreak/>
        <w:t xml:space="preserve">author of this poem claims “Nothing in me shall ever forget” that “I am each child (*) </w:t>
      </w:r>
      <w:r>
        <w:rPr>
          <w:rFonts w:ascii="Times New Roman" w:eastAsia="Times New Roman" w:hAnsi="Times New Roman" w:cs="Times New Roman"/>
          <w:sz w:val="20"/>
        </w:rPr>
        <w:t xml:space="preserve">shot here dead.” This poem’s title place is described as “A drop as sheer as a crude gravestone” after the speaker mentions that “no monument stands over” it. For ten points, identify this poem used in Shostakovich’s </w:t>
      </w:r>
      <w:r>
        <w:rPr>
          <w:rFonts w:ascii="Times New Roman" w:eastAsia="Times New Roman" w:hAnsi="Times New Roman" w:cs="Times New Roman"/>
          <w:i/>
          <w:sz w:val="20"/>
        </w:rPr>
        <w:t>Symphony No. 13</w:t>
      </w:r>
      <w:r>
        <w:rPr>
          <w:rFonts w:ascii="Times New Roman" w:eastAsia="Times New Roman" w:hAnsi="Times New Roman" w:cs="Times New Roman"/>
          <w:sz w:val="20"/>
        </w:rPr>
        <w:t>, a Yevgeny Yevtushenko work titled after a massacre in a Kiev ravine.</w:t>
      </w:r>
    </w:p>
    <w:p w:rsidR="00FF05CD" w:rsidRDefault="005211E7">
      <w:pPr>
        <w:pStyle w:val="norm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Babi</w:t>
      </w:r>
      <w:r>
        <w:rPr>
          <w:rFonts w:ascii="Times New Roman" w:eastAsia="Times New Roman" w:hAnsi="Times New Roman" w:cs="Times New Roman"/>
          <w:sz w:val="20"/>
        </w:rPr>
        <w:t xml:space="preserve">yy </w:t>
      </w:r>
      <w:r>
        <w:rPr>
          <w:rFonts w:ascii="Times New Roman" w:eastAsia="Times New Roman" w:hAnsi="Times New Roman" w:cs="Times New Roman"/>
          <w:b/>
          <w:sz w:val="20"/>
          <w:u w:val="single"/>
        </w:rPr>
        <w:t>Yar</w:t>
      </w:r>
      <w:r>
        <w:rPr>
          <w:rFonts w:ascii="Times New Roman" w:eastAsia="Times New Roman" w:hAnsi="Times New Roman" w:cs="Times New Roman"/>
          <w:sz w:val="20"/>
        </w:rPr>
        <w:t>”</w:t>
      </w:r>
    </w:p>
    <w:p w:rsidR="00FF05CD" w:rsidRDefault="00FF05CD">
      <w:pPr>
        <w:pStyle w:val="normal0"/>
      </w:pPr>
    </w:p>
    <w:p w:rsidR="00FF05CD" w:rsidRDefault="005211E7">
      <w:pPr>
        <w:pStyle w:val="normal0"/>
      </w:pPr>
      <w:r>
        <w:rPr>
          <w:rFonts w:ascii="Times New Roman" w:eastAsia="Times New Roman" w:hAnsi="Times New Roman" w:cs="Times New Roman"/>
          <w:b/>
          <w:sz w:val="20"/>
        </w:rPr>
        <w:t xml:space="preserve">20. The speaker of one of this man’s poems says “Speak! for thou long enough hast acted dummy” despite the fact that “thou hast a tongue” and “thou art standing on thy legs, above ground.” This author of “Address to the Mummy at Belzoni’s Exhibition” collected his essays in </w:t>
      </w:r>
      <w:r>
        <w:rPr>
          <w:rFonts w:ascii="Times New Roman" w:eastAsia="Times New Roman" w:hAnsi="Times New Roman" w:cs="Times New Roman"/>
          <w:b/>
          <w:i/>
          <w:sz w:val="20"/>
        </w:rPr>
        <w:t>Gaieties and Gravities</w:t>
      </w:r>
      <w:r>
        <w:rPr>
          <w:rFonts w:ascii="Times New Roman" w:eastAsia="Times New Roman" w:hAnsi="Times New Roman" w:cs="Times New Roman"/>
          <w:b/>
          <w:sz w:val="20"/>
        </w:rPr>
        <w:t xml:space="preserve"> and penned historical novels like </w:t>
      </w:r>
      <w:r>
        <w:rPr>
          <w:rFonts w:ascii="Times New Roman" w:eastAsia="Times New Roman" w:hAnsi="Times New Roman" w:cs="Times New Roman"/>
          <w:b/>
          <w:i/>
          <w:sz w:val="20"/>
        </w:rPr>
        <w:t>Reuben Apsley</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Brambletye House</w:t>
      </w:r>
      <w:r>
        <w:rPr>
          <w:rFonts w:ascii="Times New Roman" w:eastAsia="Times New Roman" w:hAnsi="Times New Roman" w:cs="Times New Roman"/>
          <w:b/>
          <w:sz w:val="20"/>
        </w:rPr>
        <w:t xml:space="preserve">. With his brother James, this author wrote a number of incredibly popular parodies of contemporary authors, </w:t>
      </w:r>
      <w:r>
        <w:rPr>
          <w:rFonts w:ascii="Times New Roman" w:eastAsia="Times New Roman" w:hAnsi="Times New Roman" w:cs="Times New Roman"/>
          <w:b/>
          <w:i/>
          <w:sz w:val="20"/>
        </w:rPr>
        <w:t>The Rejected Addresses</w:t>
      </w:r>
      <w:r>
        <w:rPr>
          <w:rFonts w:ascii="Times New Roman" w:eastAsia="Times New Roman" w:hAnsi="Times New Roman" w:cs="Times New Roman"/>
          <w:b/>
          <w:sz w:val="20"/>
        </w:rPr>
        <w:t>. This poet’s most famous work posits that “some ($) Hunter may express / Wonder like ours” when he finds the ruins of London and “stops to guess / What powerful but unrecorded race / Once dwelt in that annihilated place.” That poem mentions “the site of this forgotten Babylon,” where there “stands a gigantic Leg” “in</w:t>
      </w:r>
      <w:r>
        <w:rPr>
          <w:rFonts w:ascii="Times New Roman" w:eastAsia="Times New Roman" w:hAnsi="Times New Roman" w:cs="Times New Roman"/>
          <w:sz w:val="20"/>
        </w:rPr>
        <w:t xml:space="preserve"> </w:t>
      </w:r>
      <w:r>
        <w:rPr>
          <w:rFonts w:ascii="Times New Roman" w:eastAsia="Times New Roman" w:hAnsi="Times New Roman" w:cs="Times New Roman"/>
          <w:b/>
          <w:sz w:val="20"/>
        </w:rPr>
        <w:t>Egypt’s sandy silence.” For fifteen points, identify this poet whose “Ozymandias” was written as a competition with Percy Shelley.</w:t>
      </w:r>
    </w:p>
    <w:p w:rsidR="00FF05CD" w:rsidRDefault="005211E7">
      <w:pPr>
        <w:pStyle w:val="normal0"/>
      </w:pPr>
      <w:r>
        <w:rPr>
          <w:rFonts w:ascii="Times New Roman" w:eastAsia="Times New Roman" w:hAnsi="Times New Roman" w:cs="Times New Roman"/>
          <w:sz w:val="20"/>
        </w:rPr>
        <w:t xml:space="preserve">ANSWER: Horace </w:t>
      </w:r>
      <w:r>
        <w:rPr>
          <w:rFonts w:ascii="Times New Roman" w:eastAsia="Times New Roman" w:hAnsi="Times New Roman" w:cs="Times New Roman"/>
          <w:b/>
          <w:sz w:val="20"/>
          <w:u w:val="single"/>
        </w:rPr>
        <w:t>Smith</w:t>
      </w:r>
    </w:p>
    <w:p w:rsidR="00FF05CD" w:rsidRDefault="00FF05CD">
      <w:pPr>
        <w:pStyle w:val="normal0"/>
      </w:pPr>
    </w:p>
    <w:sectPr w:rsidR="00FF05CD" w:rsidSect="00FF05CD">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4B0" w:rsidRDefault="005034B0" w:rsidP="00606F86">
      <w:pPr>
        <w:spacing w:after="0" w:line="240" w:lineRule="auto"/>
      </w:pPr>
      <w:r>
        <w:separator/>
      </w:r>
    </w:p>
  </w:endnote>
  <w:endnote w:type="continuationSeparator" w:id="0">
    <w:p w:rsidR="005034B0" w:rsidRDefault="005034B0" w:rsidP="00606F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4B0" w:rsidRDefault="005034B0" w:rsidP="00606F86">
      <w:pPr>
        <w:spacing w:after="0" w:line="240" w:lineRule="auto"/>
      </w:pPr>
      <w:r>
        <w:separator/>
      </w:r>
    </w:p>
  </w:footnote>
  <w:footnote w:type="continuationSeparator" w:id="0">
    <w:p w:rsidR="005034B0" w:rsidRDefault="005034B0" w:rsidP="00606F8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footnotePr>
    <w:footnote w:id="-1"/>
    <w:footnote w:id="0"/>
  </w:footnotePr>
  <w:endnotePr>
    <w:endnote w:id="-1"/>
    <w:endnote w:id="0"/>
  </w:endnotePr>
  <w:compat>
    <w:useFELayout/>
  </w:compat>
  <w:rsids>
    <w:rsidRoot w:val="00FF05CD"/>
    <w:rsid w:val="002361DF"/>
    <w:rsid w:val="00275494"/>
    <w:rsid w:val="0043488F"/>
    <w:rsid w:val="005034B0"/>
    <w:rsid w:val="005211E7"/>
    <w:rsid w:val="00606F86"/>
    <w:rsid w:val="00F2178E"/>
    <w:rsid w:val="00F8245D"/>
    <w:rsid w:val="00FA0563"/>
    <w:rsid w:val="00FF0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494"/>
  </w:style>
  <w:style w:type="paragraph" w:styleId="Heading1">
    <w:name w:val="heading 1"/>
    <w:basedOn w:val="normal0"/>
    <w:next w:val="normal0"/>
    <w:rsid w:val="00FF05CD"/>
    <w:pPr>
      <w:spacing w:before="200"/>
      <w:outlineLvl w:val="0"/>
    </w:pPr>
    <w:rPr>
      <w:rFonts w:ascii="Trebuchet MS" w:eastAsia="Trebuchet MS" w:hAnsi="Trebuchet MS" w:cs="Trebuchet MS"/>
      <w:sz w:val="32"/>
    </w:rPr>
  </w:style>
  <w:style w:type="paragraph" w:styleId="Heading2">
    <w:name w:val="heading 2"/>
    <w:basedOn w:val="normal0"/>
    <w:next w:val="normal0"/>
    <w:rsid w:val="00FF05CD"/>
    <w:pPr>
      <w:spacing w:before="200"/>
      <w:outlineLvl w:val="1"/>
    </w:pPr>
    <w:rPr>
      <w:rFonts w:ascii="Trebuchet MS" w:eastAsia="Trebuchet MS" w:hAnsi="Trebuchet MS" w:cs="Trebuchet MS"/>
      <w:b/>
      <w:sz w:val="26"/>
    </w:rPr>
  </w:style>
  <w:style w:type="paragraph" w:styleId="Heading3">
    <w:name w:val="heading 3"/>
    <w:basedOn w:val="normal0"/>
    <w:next w:val="normal0"/>
    <w:rsid w:val="00FF05CD"/>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FF05CD"/>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FF05CD"/>
    <w:pPr>
      <w:spacing w:before="160"/>
      <w:outlineLvl w:val="4"/>
    </w:pPr>
    <w:rPr>
      <w:rFonts w:ascii="Trebuchet MS" w:eastAsia="Trebuchet MS" w:hAnsi="Trebuchet MS" w:cs="Trebuchet MS"/>
      <w:color w:val="666666"/>
    </w:rPr>
  </w:style>
  <w:style w:type="paragraph" w:styleId="Heading6">
    <w:name w:val="heading 6"/>
    <w:basedOn w:val="normal0"/>
    <w:next w:val="normal0"/>
    <w:rsid w:val="00FF05CD"/>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F05CD"/>
    <w:pPr>
      <w:spacing w:after="0"/>
    </w:pPr>
    <w:rPr>
      <w:rFonts w:ascii="Arial" w:eastAsia="Arial" w:hAnsi="Arial" w:cs="Arial"/>
      <w:color w:val="000000"/>
    </w:rPr>
  </w:style>
  <w:style w:type="paragraph" w:styleId="Title">
    <w:name w:val="Title"/>
    <w:basedOn w:val="normal0"/>
    <w:next w:val="normal0"/>
    <w:rsid w:val="00FF05CD"/>
    <w:rPr>
      <w:rFonts w:ascii="Trebuchet MS" w:eastAsia="Trebuchet MS" w:hAnsi="Trebuchet MS" w:cs="Trebuchet MS"/>
      <w:sz w:val="42"/>
    </w:rPr>
  </w:style>
  <w:style w:type="paragraph" w:styleId="Subtitle">
    <w:name w:val="Subtitle"/>
    <w:basedOn w:val="normal0"/>
    <w:next w:val="normal0"/>
    <w:rsid w:val="00FF05CD"/>
    <w:pPr>
      <w:spacing w:after="200"/>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606F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6F86"/>
  </w:style>
  <w:style w:type="paragraph" w:styleId="Footer">
    <w:name w:val="footer"/>
    <w:basedOn w:val="Normal"/>
    <w:link w:val="FooterChar"/>
    <w:uiPriority w:val="99"/>
    <w:semiHidden/>
    <w:unhideWhenUsed/>
    <w:rsid w:val="00606F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6F86"/>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2593</Words>
  <Characters>14785</Characters>
  <Application>Microsoft Office Word</Application>
  <DocSecurity>0</DocSecurity>
  <Lines>123</Lines>
  <Paragraphs>34</Paragraphs>
  <ScaleCrop>false</ScaleCrop>
  <Company/>
  <LinksUpToDate>false</LinksUpToDate>
  <CharactersWithSpaces>17344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Schindlit Packet 7.docx</dc:title>
  <cp:lastModifiedBy>Admin</cp:lastModifiedBy>
  <cp:revision>7</cp:revision>
  <dcterms:created xsi:type="dcterms:W3CDTF">2013-06-05T17:02:00Z</dcterms:created>
  <dcterms:modified xsi:type="dcterms:W3CDTF">2013-06-18T05:42:00Z</dcterms:modified>
</cp:coreProperties>
</file>