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Chicago A (John Lawrence, Chris Ray, Max Schindler, James Lasker)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 Richard Wiseman found that how someone drew an imaginary “Q” on their forehead was surprisingly correlated with this behavior. The Wizards Project sought to identify individuals who could accurately evaluate this behavior, part of Paul Ekman's research program that focused on using microexpressions to detect it. In one experiment, a confederate in the role of the “learner” performs this behavior by being silent when asked questions by the “teacher.” For 10 points, name this behavior that is unreliably detected by the pseudo-scientific polygraph technique.</w:t>
        <w:br w:type="textWrapping"/>
        <w:t xml:space="preserve">ANSWER: </w:t>
      </w:r>
      <w:r w:rsidRPr="00000000" w:rsidR="00000000" w:rsidDel="00000000">
        <w:rPr>
          <w:rFonts w:cs="Times New Roman" w:hAnsi="Times New Roman" w:eastAsia="Times New Roman" w:ascii="Times New Roman"/>
          <w:b w:val="1"/>
          <w:u w:val="single"/>
          <w:rtl w:val="0"/>
        </w:rPr>
        <w:t xml:space="preserve">deception</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lying</w:t>
      </w:r>
      <w:r w:rsidRPr="00000000" w:rsidR="00000000" w:rsidDel="00000000">
        <w:rPr>
          <w:rFonts w:cs="Times New Roman" w:hAnsi="Times New Roman" w:eastAsia="Times New Roman" w:ascii="Times New Roman"/>
          <w:rtl w:val="0"/>
        </w:rPr>
        <w:t xml:space="preserve">; accept reasonable equivalents]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 </w:t>
      </w:r>
      <w:r w:rsidRPr="00000000" w:rsidR="00000000" w:rsidDel="00000000">
        <w:rPr>
          <w:rFonts w:cs="Times New Roman" w:hAnsi="Times New Roman" w:eastAsia="Times New Roman" w:ascii="Times New Roman"/>
          <w:rtl w:val="0"/>
        </w:rPr>
        <w:t xml:space="preserve">This poem’s title gives its name to a play by Paul Theroux that fictionalizes the author’s humiliating final days as an American resident. It lists “the tale of common things,” the “ports ye shall not enter” and “the roads ye shall not tread” as things the addressee should “go mark them with your living, and mark them with your dead.” It promises “the lightly proffered laurel, the easy ungrudged praise” and “the judgment of your peers” in the final stanza of this poem, which calls Filipinos “fluttered folk and wild—your new-caught, sullen peoples, half-devil and half-child.” Repeatedly urging the addressee to “take up” the title idea, this is, for 10 points, what poem that gestures the United States towards imperialism, which was written by Rudyard Kipling?</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"The </w:t>
      </w:r>
      <w:r w:rsidRPr="00000000" w:rsidR="00000000" w:rsidDel="00000000">
        <w:rPr>
          <w:rFonts w:cs="Times New Roman" w:hAnsi="Times New Roman" w:eastAsia="Times New Roman" w:ascii="Times New Roman"/>
          <w:b w:val="1"/>
          <w:u w:val="single"/>
          <w:rtl w:val="0"/>
        </w:rPr>
        <w:t xml:space="preserve">White Man's Burden</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3. This molecule can be detected by the nod2 protein, mutations of which are associated with Crohn’s disease. These molecules are separated by polymerized teichoic acid. During its synthesis, racemase converts L-alanine to D-alanine, as this molecule unusually contains multiple D-amino acids. This molecule consists of alternating N-acetylglucosamine and N-acetylmuramic acid molecules. In one method, a structure mostly made from this material traps the dye crystal violet, while other structures without it is stained pink. For 10 points, name this macromolecule that comprises the cell walls of gram positive bacteria.</w:t>
        <w:br w:type="textWrapping"/>
        <w:t xml:space="preserve">ANSWER: </w:t>
      </w:r>
      <w:r w:rsidRPr="00000000" w:rsidR="00000000" w:rsidDel="00000000">
        <w:rPr>
          <w:rFonts w:cs="Times New Roman" w:hAnsi="Times New Roman" w:eastAsia="Times New Roman" w:ascii="Times New Roman"/>
          <w:b w:val="1"/>
          <w:u w:val="single"/>
          <w:rtl w:val="0"/>
        </w:rPr>
        <w:t xml:space="preserve">peptidoglycan</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[or </w:t>
      </w:r>
      <w:r w:rsidRPr="00000000" w:rsidR="00000000" w:rsidDel="00000000">
        <w:rPr>
          <w:rFonts w:cs="Times New Roman" w:hAnsi="Times New Roman" w:eastAsia="Times New Roman" w:ascii="Times New Roman"/>
          <w:b w:val="1"/>
          <w:u w:val="single"/>
          <w:rtl w:val="0"/>
        </w:rPr>
        <w:t xml:space="preserve">murein</w:t>
      </w:r>
      <w:r w:rsidRPr="00000000" w:rsidR="00000000" w:rsidDel="00000000">
        <w:rPr>
          <w:rFonts w:cs="Times New Roman" w:hAnsi="Times New Roman" w:eastAsia="Times New Roman" w:ascii="Times New Roman"/>
          <w:rtl w:val="0"/>
        </w:rPr>
        <w:t xml:space="preserve"> before mention]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4. This conflict was treated by Alistair Horne in </w:t>
      </w:r>
      <w:r w:rsidRPr="00000000" w:rsidR="00000000" w:rsidDel="00000000">
        <w:rPr>
          <w:rFonts w:cs="Times New Roman" w:hAnsi="Times New Roman" w:eastAsia="Times New Roman" w:ascii="Times New Roman"/>
          <w:i w:val="1"/>
          <w:rtl w:val="0"/>
        </w:rPr>
        <w:t xml:space="preserve">The Savage War of Peace</w:t>
      </w:r>
      <w:r w:rsidRPr="00000000" w:rsidR="00000000" w:rsidDel="00000000">
        <w:rPr>
          <w:rFonts w:cs="Times New Roman" w:hAnsi="Times New Roman" w:eastAsia="Times New Roman" w:ascii="Times New Roman"/>
          <w:rtl w:val="0"/>
        </w:rPr>
        <w:t xml:space="preserve">. The documentary </w:t>
      </w:r>
      <w:r w:rsidRPr="00000000" w:rsidR="00000000" w:rsidDel="00000000">
        <w:rPr>
          <w:rFonts w:cs="Times New Roman" w:hAnsi="Times New Roman" w:eastAsia="Times New Roman" w:ascii="Times New Roman"/>
          <w:i w:val="1"/>
          <w:rtl w:val="0"/>
        </w:rPr>
        <w:t xml:space="preserve">Drowning by Bullets</w:t>
      </w:r>
      <w:r w:rsidRPr="00000000" w:rsidR="00000000" w:rsidDel="00000000">
        <w:rPr>
          <w:rFonts w:cs="Times New Roman" w:hAnsi="Times New Roman" w:eastAsia="Times New Roman" w:ascii="Times New Roman"/>
          <w:rtl w:val="0"/>
        </w:rPr>
        <w:t xml:space="preserve"> details an incident in which protestors against this conflict were driven over a bridge. Conscientious objectors to this conflict signed the Manifesto of the 121. “Audin committees” protesting this conflict were prompted by an exposé titled “The Question.” Most of the </w:t>
      </w:r>
      <w:r w:rsidRPr="00000000" w:rsidR="00000000" w:rsidDel="00000000">
        <w:rPr>
          <w:rFonts w:cs="Times New Roman" w:hAnsi="Times New Roman" w:eastAsia="Times New Roman" w:ascii="Times New Roman"/>
          <w:i w:val="1"/>
          <w:rtl w:val="0"/>
        </w:rPr>
        <w:t xml:space="preserve">pied-noirs</w:t>
      </w:r>
      <w:r w:rsidRPr="00000000" w:rsidR="00000000" w:rsidDel="00000000">
        <w:rPr>
          <w:rFonts w:cs="Times New Roman" w:hAnsi="Times New Roman" w:eastAsia="Times New Roman" w:ascii="Times New Roman"/>
          <w:rtl w:val="0"/>
        </w:rPr>
        <w:t xml:space="preserve"> were evacuated after the end of this conflict, which began with a series of attacks on Toussaint Rouge and included a series of cafe bombings. The Evian Accords brought an end to this war, which was won by the FLN. For 10 points, name this war in which a North African country broke away from France.</w:t>
        <w:br w:type="textWrapping"/>
        <w:t xml:space="preserve">ANSWER: </w:t>
      </w:r>
      <w:r w:rsidRPr="00000000" w:rsidR="00000000" w:rsidDel="00000000">
        <w:rPr>
          <w:rFonts w:cs="Times New Roman" w:hAnsi="Times New Roman" w:eastAsia="Times New Roman" w:ascii="Times New Roman"/>
          <w:b w:val="1"/>
          <w:u w:val="single"/>
          <w:rtl w:val="0"/>
        </w:rPr>
        <w:t xml:space="preserve">Algeria</w:t>
      </w:r>
      <w:r w:rsidRPr="00000000" w:rsidR="00000000" w:rsidDel="00000000">
        <w:rPr>
          <w:rFonts w:cs="Times New Roman" w:hAnsi="Times New Roman" w:eastAsia="Times New Roman" w:ascii="Times New Roman"/>
          <w:rtl w:val="0"/>
        </w:rPr>
        <w:t xml:space="preserve">n War of Independence/Revolution/etc. [or </w:t>
      </w:r>
      <w:r w:rsidRPr="00000000" w:rsidR="00000000" w:rsidDel="00000000">
        <w:rPr>
          <w:rFonts w:cs="Times New Roman" w:hAnsi="Times New Roman" w:eastAsia="Times New Roman" w:ascii="Times New Roman"/>
          <w:b w:val="1"/>
          <w:u w:val="single"/>
          <w:rtl w:val="0"/>
        </w:rPr>
        <w:t xml:space="preserve">Guerre d'Algerie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al-Thawra al-Jaza'iriyya</w:t>
      </w:r>
      <w:r w:rsidRPr="00000000" w:rsidR="00000000" w:rsidDel="00000000">
        <w:rPr>
          <w:rFonts w:cs="Times New Roman" w:hAnsi="Times New Roman" w:eastAsia="Times New Roman" w:ascii="Times New Roman"/>
          <w:rtl w:val="0"/>
        </w:rPr>
        <w:t xml:space="preserve">; accept any synonyms mentioning </w:t>
      </w:r>
      <w:r w:rsidRPr="00000000" w:rsidR="00000000" w:rsidDel="00000000">
        <w:rPr>
          <w:rFonts w:cs="Times New Roman" w:hAnsi="Times New Roman" w:eastAsia="Times New Roman" w:ascii="Times New Roman"/>
          <w:b w:val="1"/>
          <w:u w:val="single"/>
          <w:rtl w:val="0"/>
        </w:rPr>
        <w:t xml:space="preserve">Algeria</w:t>
      </w:r>
      <w:r w:rsidRPr="00000000" w:rsidR="00000000" w:rsidDel="00000000">
        <w:rPr>
          <w:rFonts w:cs="Times New Roman" w:hAnsi="Times New Roman" w:eastAsia="Times New Roman" w:ascii="Times New Roman"/>
          <w:rtl w:val="0"/>
        </w:rPr>
        <w:t xml:space="preserve">; do not accept “Algerian Civil War,” which is something else]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In some places, this figure was called “matavaru” to distinguish him from his similarly-named brothers, none of whom have eight eyes. In another tradition, this character was born prematurely, so his mother wrapped him in her hair and threw him into the sea; later, he took the form of a wood pigeon to follow her to the underworld. In another story, this figure fashions a cloth doll to look like him in a boat, so that he can hide on an island and discover the secrets of fire-making. This character fought Tuna to protect his new wife Hina and forced the sun to slow down by beating it with the same jawbone that he also used to fish up the North Island of New Zealand. For 10 points, identify this Polynesian trickster hero who lends his name to a Hawaiian island.</w:t>
        <w:br w:type="textWrapping"/>
        <w:t xml:space="preserve">ANSWER: </w:t>
      </w:r>
      <w:r w:rsidRPr="00000000" w:rsidR="00000000" w:rsidDel="00000000">
        <w:rPr>
          <w:rFonts w:cs="Times New Roman" w:hAnsi="Times New Roman" w:eastAsia="Times New Roman" w:ascii="Times New Roman"/>
          <w:b w:val="1"/>
          <w:u w:val="single"/>
          <w:rtl w:val="0"/>
        </w:rPr>
        <w:t xml:space="preserve">Maui</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Maui</w:t>
      </w:r>
      <w:r w:rsidRPr="00000000" w:rsidR="00000000" w:rsidDel="00000000">
        <w:rPr>
          <w:rFonts w:cs="Times New Roman" w:hAnsi="Times New Roman" w:eastAsia="Times New Roman" w:ascii="Times New Roman"/>
          <w:rtl w:val="0"/>
        </w:rPr>
        <w:t xml:space="preserve">-tikitiki; or </w:t>
      </w:r>
      <w:r w:rsidRPr="00000000" w:rsidR="00000000" w:rsidDel="00000000">
        <w:rPr>
          <w:rFonts w:cs="Times New Roman" w:hAnsi="Times New Roman" w:eastAsia="Times New Roman" w:ascii="Times New Roman"/>
          <w:b w:val="1"/>
          <w:u w:val="single"/>
          <w:rtl w:val="0"/>
        </w:rPr>
        <w:t xml:space="preserve">Ti’iti’i</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Episodes of septuagenarian riverside sex punctuate this man's novel about a man who changes his name and leaves Chicago to work with Sponge Martin in New Orleans, where Bruce Dudley begins an affair with Ailine Grey. A parody of that novel centers on a prolific waitress-defiler who believes he is the new President of Mexico, Scripps O'Neill. He wrote about Lester Cochran, who has a heart attack before he can make amends with his daughter Mary in his story “Unlighted Lamps” This author of </w:t>
      </w:r>
      <w:r w:rsidRPr="00000000" w:rsidR="00000000" w:rsidDel="00000000">
        <w:rPr>
          <w:rFonts w:cs="Times New Roman" w:hAnsi="Times New Roman" w:eastAsia="Times New Roman" w:ascii="Times New Roman"/>
          <w:i w:val="1"/>
          <w:rtl w:val="0"/>
        </w:rPr>
        <w:t xml:space="preserve">Many Marriages</w:t>
      </w:r>
      <w:r w:rsidRPr="00000000" w:rsidR="00000000" w:rsidDel="00000000">
        <w:rPr>
          <w:rFonts w:cs="Times New Roman" w:hAnsi="Times New Roman" w:eastAsia="Times New Roman" w:ascii="Times New Roman"/>
          <w:rtl w:val="0"/>
        </w:rPr>
        <w:t xml:space="preserve"> was mocked by Hemingway in </w:t>
      </w:r>
      <w:r w:rsidRPr="00000000" w:rsidR="00000000" w:rsidDel="00000000">
        <w:rPr>
          <w:rFonts w:cs="Times New Roman" w:hAnsi="Times New Roman" w:eastAsia="Times New Roman" w:ascii="Times New Roman"/>
          <w:i w:val="1"/>
          <w:rtl w:val="0"/>
        </w:rPr>
        <w:t xml:space="preserve">The Torrents of Spring</w:t>
      </w:r>
      <w:r w:rsidRPr="00000000" w:rsidR="00000000" w:rsidDel="00000000">
        <w:rPr>
          <w:rFonts w:cs="Times New Roman" w:hAnsi="Times New Roman" w:eastAsia="Times New Roman" w:ascii="Times New Roman"/>
          <w:rtl w:val="0"/>
        </w:rPr>
        <w:t xml:space="preserve"> after penning the aforementioned </w:t>
      </w:r>
      <w:r w:rsidRPr="00000000" w:rsidR="00000000" w:rsidDel="00000000">
        <w:rPr>
          <w:rFonts w:cs="Times New Roman" w:hAnsi="Times New Roman" w:eastAsia="Times New Roman" w:ascii="Times New Roman"/>
          <w:i w:val="1"/>
          <w:rtl w:val="0"/>
        </w:rPr>
        <w:t xml:space="preserve">Dark Laughter</w:t>
      </w:r>
      <w:r w:rsidRPr="00000000" w:rsidR="00000000" w:rsidDel="00000000">
        <w:rPr>
          <w:rFonts w:cs="Times New Roman" w:hAnsi="Times New Roman" w:eastAsia="Times New Roman" w:ascii="Times New Roman"/>
          <w:rtl w:val="0"/>
        </w:rPr>
        <w:t xml:space="preserve">. For 10 points, name this author of </w:t>
      </w:r>
      <w:r w:rsidRPr="00000000" w:rsidR="00000000" w:rsidDel="00000000">
        <w:rPr>
          <w:rFonts w:cs="Times New Roman" w:hAnsi="Times New Roman" w:eastAsia="Times New Roman" w:ascii="Times New Roman"/>
          <w:i w:val="1"/>
          <w:rtl w:val="0"/>
        </w:rPr>
        <w:t xml:space="preserve">Poor White</w:t>
      </w:r>
      <w:r w:rsidRPr="00000000" w:rsidR="00000000" w:rsidDel="00000000">
        <w:rPr>
          <w:rFonts w:cs="Times New Roman" w:hAnsi="Times New Roman" w:eastAsia="Times New Roman" w:ascii="Times New Roman"/>
          <w:rtl w:val="0"/>
        </w:rPr>
        <w:t xml:space="preserve"> who wrote about Kate Swift and Wing Biddlebaum in a sequence that includes “Hands” and “Godliness,” </w:t>
      </w:r>
      <w:r w:rsidRPr="00000000" w:rsidR="00000000" w:rsidDel="00000000">
        <w:rPr>
          <w:rFonts w:cs="Times New Roman" w:hAnsi="Times New Roman" w:eastAsia="Times New Roman" w:ascii="Times New Roman"/>
          <w:i w:val="1"/>
          <w:rtl w:val="0"/>
        </w:rPr>
        <w:t xml:space="preserve">Winesburg, Ohio</w:t>
      </w:r>
      <w:r w:rsidRPr="00000000" w:rsidR="00000000" w:rsidDel="00000000">
        <w:rPr>
          <w:rFonts w:cs="Times New Roman" w:hAnsi="Times New Roman" w:eastAsia="Times New Roman" w:ascii="Times New Roman"/>
          <w:rtl w:val="0"/>
        </w:rPr>
        <w:t xml:space="preserve">.</w:t>
        <w:br w:type="textWrapping"/>
        <w:t xml:space="preserve">ANSWER: Sherwood </w:t>
      </w:r>
      <w:r w:rsidRPr="00000000" w:rsidR="00000000" w:rsidDel="00000000">
        <w:rPr>
          <w:rFonts w:cs="Times New Roman" w:hAnsi="Times New Roman" w:eastAsia="Times New Roman" w:ascii="Times New Roman"/>
          <w:b w:val="1"/>
          <w:u w:val="single"/>
          <w:rtl w:val="0"/>
        </w:rPr>
        <w:t xml:space="preserve">Anderson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7. This politician joked about food for the poor being botulism ridden in order to mock domestic terrorists. This man told Neshoba County Fair that the “answer to any problem lies with the people” because he believed in </w:t>
      </w:r>
      <w:r w:rsidRPr="00000000" w:rsidR="00000000" w:rsidDel="00000000">
        <w:rPr>
          <w:rFonts w:cs="Times New Roman" w:hAnsi="Times New Roman" w:eastAsia="Times New Roman" w:ascii="Times New Roman"/>
          <w:rtl w:val="0"/>
        </w:rPr>
        <w:t xml:space="preserve">“states rights.”</w:t>
      </w:r>
      <w:r w:rsidRPr="00000000" w:rsidR="00000000" w:rsidDel="00000000">
        <w:rPr>
          <w:rFonts w:cs="Times New Roman" w:hAnsi="Times New Roman" w:eastAsia="Times New Roman" w:ascii="Times New Roman"/>
          <w:rtl w:val="0"/>
        </w:rPr>
        <w:t xml:space="preserve"> He claimed that SS members were also victims of the Nazis during a trip to the Bitburg Military Cemetery. This politician’s campaign advertisements included one about a “bear in the woods”and another one proclaiming it was “morning again in America.” While at the Brandenburg Gate, this man infamously called for an action to advance freedom in Eastern Europe. For 10 points, name this President who called the Soviet Union an “evil empire” and told Mikhail Gorbachev to tear down the Berlin Wall.</w:t>
        <w:br w:type="textWrapping"/>
        <w:t xml:space="preserve">ANSWER: Ronald </w:t>
      </w:r>
      <w:r w:rsidRPr="00000000" w:rsidR="00000000" w:rsidDel="00000000">
        <w:rPr>
          <w:rFonts w:cs="Times New Roman" w:hAnsi="Times New Roman" w:eastAsia="Times New Roman" w:ascii="Times New Roman"/>
          <w:b w:val="1"/>
          <w:u w:val="single"/>
          <w:rtl w:val="0"/>
        </w:rPr>
        <w:t xml:space="preserve">Reagan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8. </w:t>
      </w:r>
      <w:r w:rsidRPr="00000000" w:rsidR="00000000" w:rsidDel="00000000">
        <w:rPr>
          <w:rFonts w:cs="Times New Roman" w:hAnsi="Times New Roman" w:eastAsia="Times New Roman" w:ascii="Times New Roman"/>
          <w:rtl w:val="0"/>
        </w:rPr>
        <w:t xml:space="preserve">This composer included a toccata and fugue representing a medieval tournament and a cathedral in the town where he grew up, in a late work written for brass band. This composer orchestrated some of his juvenilia in a suite dedicated to his country's newly born princess, which includes movements titled "The Merry Doll" and "The Sad Doll". This composer of the </w:t>
      </w:r>
      <w:r w:rsidRPr="00000000" w:rsidR="00000000" w:rsidDel="00000000">
        <w:rPr>
          <w:rFonts w:cs="Times New Roman" w:hAnsi="Times New Roman" w:eastAsia="Times New Roman" w:ascii="Times New Roman"/>
          <w:i w:val="1"/>
          <w:rtl w:val="0"/>
        </w:rPr>
        <w:t xml:space="preserve">Severn Suite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i w:val="1"/>
          <w:rtl w:val="0"/>
        </w:rPr>
        <w:t xml:space="preserve">Nursery Suite </w:t>
      </w:r>
      <w:r w:rsidRPr="00000000" w:rsidR="00000000" w:rsidDel="00000000">
        <w:rPr>
          <w:rFonts w:cs="Times New Roman" w:hAnsi="Times New Roman" w:eastAsia="Times New Roman" w:ascii="Times New Roman"/>
          <w:rtl w:val="0"/>
        </w:rPr>
        <w:t xml:space="preserve">wrote a cello concerto for Basil Nevinson, who is represented as "B.G.N" in another work. A friend's stutter is depicted in the "Dorabella" movement of that work by him, which also includes a portrait of Augustus Jaegar titled "Nimrod". That set of variations by him is based on an unknown theme. For 10 points, name this English composer of the </w:t>
      </w:r>
      <w:r w:rsidRPr="00000000" w:rsidR="00000000" w:rsidDel="00000000">
        <w:rPr>
          <w:rFonts w:cs="Times New Roman" w:hAnsi="Times New Roman" w:eastAsia="Times New Roman" w:ascii="Times New Roman"/>
          <w:i w:val="1"/>
          <w:rtl w:val="0"/>
        </w:rPr>
        <w:t xml:space="preserve">Enigma Variations </w:t>
      </w:r>
      <w:r w:rsidRPr="00000000" w:rsidR="00000000" w:rsidDel="00000000">
        <w:rPr>
          <w:rFonts w:cs="Times New Roman" w:hAnsi="Times New Roman" w:eastAsia="Times New Roman" w:ascii="Times New Roman"/>
          <w:rtl w:val="0"/>
        </w:rPr>
        <w:t xml:space="preserve">and the </w:t>
      </w:r>
      <w:r w:rsidRPr="00000000" w:rsidR="00000000" w:rsidDel="00000000">
        <w:rPr>
          <w:rFonts w:cs="Times New Roman" w:hAnsi="Times New Roman" w:eastAsia="Times New Roman" w:ascii="Times New Roman"/>
          <w:i w:val="1"/>
          <w:rtl w:val="0"/>
        </w:rPr>
        <w:t xml:space="preserve">Pomp and Circumstance Marches</w:t>
      </w:r>
      <w:r w:rsidRPr="00000000" w:rsidR="00000000" w:rsidDel="00000000">
        <w:rPr>
          <w:rFonts w:cs="Times New Roman" w:hAnsi="Times New Roman" w:eastAsia="Times New Roman" w:ascii="Times New Roman"/>
          <w:rtl w:val="0"/>
        </w:rPr>
        <w:t xml:space="preserve">.</w:t>
        <w:br w:type="textWrapping"/>
        <w:t xml:space="preserve">ANSWER: (Sir) Edward (William) </w:t>
      </w:r>
      <w:r w:rsidRPr="00000000" w:rsidR="00000000" w:rsidDel="00000000">
        <w:rPr>
          <w:rFonts w:cs="Times New Roman" w:hAnsi="Times New Roman" w:eastAsia="Times New Roman" w:ascii="Times New Roman"/>
          <w:b w:val="1"/>
          <w:u w:val="single"/>
          <w:rtl w:val="0"/>
        </w:rPr>
        <w:t xml:space="preserve">Elgar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9. An epic hero from this country is a giant who hurls stones and loose lumber at foes and currently serves as the legless warden at the gates of hell. This country's literary masterpiece is a pentalogy about Indrek Paas, </w:t>
      </w:r>
      <w:r w:rsidRPr="00000000" w:rsidR="00000000" w:rsidDel="00000000">
        <w:rPr>
          <w:rFonts w:cs="Times New Roman" w:hAnsi="Times New Roman" w:eastAsia="Times New Roman" w:ascii="Times New Roman"/>
          <w:i w:val="1"/>
          <w:rtl w:val="0"/>
        </w:rPr>
        <w:t xml:space="preserve">Truth and Justice</w:t>
      </w:r>
      <w:r w:rsidRPr="00000000" w:rsidR="00000000" w:rsidDel="00000000">
        <w:rPr>
          <w:rFonts w:cs="Times New Roman" w:hAnsi="Times New Roman" w:eastAsia="Times New Roman" w:ascii="Times New Roman"/>
          <w:rtl w:val="0"/>
        </w:rPr>
        <w:t xml:space="preserve">, by A. H. Tammsaare. Its language is unusual in its group in that it has lost vowel harmony, and features distinctive long, short, and “overlong” phonemes. Its citizens formed the northern terminus of a massive human chain during the Singing Revolution in 1989. This country's islands of Hiiumaa and Saaremaa face its southern neighbor across the Gulf of Riga. This site of Tartu shares the Narva River and Lake Peipus with Russia. For 10 points, name this country located between the Gulf of Finland and Latvia, a Baltic state with capital at Tallinn.</w:t>
        <w:br w:type="textWrapping"/>
        <w:t xml:space="preserve">ANSWER: </w:t>
      </w:r>
      <w:r w:rsidRPr="00000000" w:rsidR="00000000" w:rsidDel="00000000">
        <w:rPr>
          <w:rFonts w:cs="Times New Roman" w:hAnsi="Times New Roman" w:eastAsia="Times New Roman" w:ascii="Times New Roman"/>
          <w:b w:val="1"/>
          <w:u w:val="single"/>
          <w:rtl w:val="0"/>
        </w:rPr>
        <w:t xml:space="preserve">Estonia</w:t>
      </w:r>
      <w:r w:rsidRPr="00000000" w:rsidR="00000000" w:rsidDel="00000000">
        <w:rPr>
          <w:rFonts w:cs="Times New Roman" w:hAnsi="Times New Roman" w:eastAsia="Times New Roman" w:ascii="Times New Roman"/>
          <w:rtl w:val="0"/>
        </w:rPr>
        <w:t xml:space="preserve"> [or the Republic of </w:t>
      </w:r>
      <w:r w:rsidRPr="00000000" w:rsidR="00000000" w:rsidDel="00000000">
        <w:rPr>
          <w:rFonts w:cs="Times New Roman" w:hAnsi="Times New Roman" w:eastAsia="Times New Roman" w:ascii="Times New Roman"/>
          <w:b w:val="1"/>
          <w:u w:val="single"/>
          <w:rtl w:val="0"/>
        </w:rPr>
        <w:t xml:space="preserve">Estonia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Eesti</w:t>
      </w:r>
      <w:r w:rsidRPr="00000000" w:rsidR="00000000" w:rsidDel="00000000">
        <w:rPr>
          <w:rFonts w:cs="Times New Roman" w:hAnsi="Times New Roman" w:eastAsia="Times New Roman" w:ascii="Times New Roman"/>
          <w:rtl w:val="0"/>
        </w:rPr>
        <w:t xml:space="preserve"> Vabariik]</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Bulbul </w:t>
      </w:r>
      <w:r w:rsidRPr="00000000" w:rsidR="00000000" w:rsidDel="00000000">
        <w:rPr>
          <w:rFonts w:cs="Times New Roman" w:hAnsi="Times New Roman" w:eastAsia="Times New Roman" w:ascii="Times New Roman"/>
          <w:i w:val="1"/>
          <w:rtl w:val="0"/>
        </w:rPr>
        <w:t xml:space="preserve">et al</w:t>
      </w:r>
      <w:r w:rsidRPr="00000000" w:rsidR="00000000" w:rsidDel="00000000">
        <w:rPr>
          <w:rFonts w:cs="Times New Roman" w:hAnsi="Times New Roman" w:eastAsia="Times New Roman" w:ascii="Times New Roman"/>
          <w:rtl w:val="0"/>
        </w:rPr>
        <w:t xml:space="preserve"> posit that a 3.57 keV line in stacked XMM Newton Spectra could correspond to a decay of one type of these particles proposed by Dodelson and Widrow. Those particles may be unusually massive via a mechanism that ties the mass of a left handed variety of them to that right handed sterile variety, the seesaw mechanism. Weak interactions between between these particles are parametrized by three mixing angles in the PNMS matrix. The Homestake experiment detected a deficiency in these particles in the Sun that was later resolved by their flavor oscillation. These particles were predicted by Wolfgang Pauli to account for a loss of energy and momentum in beta decay. For 10 points name these nearly massless leptons that come in tau, mu, and electron varieties.</w:t>
        <w:br w:type="textWrapping"/>
        <w:t xml:space="preserve">ANSWER: </w:t>
      </w:r>
      <w:r w:rsidRPr="00000000" w:rsidR="00000000" w:rsidDel="00000000">
        <w:rPr>
          <w:rFonts w:cs="Times New Roman" w:hAnsi="Times New Roman" w:eastAsia="Times New Roman" w:ascii="Times New Roman"/>
          <w:b w:val="1"/>
          <w:u w:val="single"/>
          <w:rtl w:val="0"/>
        </w:rPr>
        <w:t xml:space="preserve">neutrinos</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sterile neutrinos</w:t>
      </w:r>
      <w:r w:rsidRPr="00000000" w:rsidR="00000000" w:rsidDel="00000000">
        <w:rPr>
          <w:rFonts w:cs="Times New Roman" w:hAnsi="Times New Roman" w:eastAsia="Times New Roman" w:ascii="Times New Roman"/>
          <w:rtl w:val="0"/>
        </w:rPr>
        <w:t xml:space="preserve">, prompt on “leptons”]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11. </w:t>
      </w:r>
      <w:r w:rsidRPr="00000000" w:rsidR="00000000" w:rsidDel="00000000">
        <w:rPr>
          <w:rFonts w:cs="Times New Roman" w:hAnsi="Times New Roman" w:eastAsia="Times New Roman" w:ascii="Times New Roman"/>
          <w:rtl w:val="0"/>
        </w:rPr>
        <w:t xml:space="preserve">Near the end of one play by this author, a woman predicts that her own son will murder her next, and then try to drown his remorse for that murder by committing fresh atrocities; that play ends with a character weeping at the knees of a statue of Augustus and pledging to become a Vestal Virgin before another character's tutor is killed by a mob. This author wrote a play in which a king invokes Neptune's curse against his own son, who is killed when his chariot is attacked offstage by a sea monster. Love for Junia inspires the emperor Nero to poison the title character of his play </w:t>
      </w:r>
      <w:r w:rsidRPr="00000000" w:rsidR="00000000" w:rsidDel="00000000">
        <w:rPr>
          <w:rFonts w:cs="Times New Roman" w:hAnsi="Times New Roman" w:eastAsia="Times New Roman" w:ascii="Times New Roman"/>
          <w:i w:val="1"/>
          <w:rtl w:val="0"/>
        </w:rPr>
        <w:t xml:space="preserve">Britannicus</w:t>
      </w:r>
      <w:r w:rsidRPr="00000000" w:rsidR="00000000" w:rsidDel="00000000">
        <w:rPr>
          <w:rFonts w:cs="Times New Roman" w:hAnsi="Times New Roman" w:eastAsia="Times New Roman" w:ascii="Times New Roman"/>
          <w:rtl w:val="0"/>
        </w:rPr>
        <w:t xml:space="preserve">. The wife of Theseus accuses Hippolytus of raping her after he rejects her incestuous advances in another of his plays. For 10 points, name this French tragedian who wrote </w:t>
      </w:r>
      <w:r w:rsidRPr="00000000" w:rsidR="00000000" w:rsidDel="00000000">
        <w:rPr>
          <w:rFonts w:cs="Times New Roman" w:hAnsi="Times New Roman" w:eastAsia="Times New Roman" w:ascii="Times New Roman"/>
          <w:i w:val="1"/>
          <w:rtl w:val="0"/>
        </w:rPr>
        <w:t xml:space="preserve">Phèdre</w:t>
      </w:r>
      <w:r w:rsidRPr="00000000" w:rsidR="00000000" w:rsidDel="00000000">
        <w:rPr>
          <w:rFonts w:cs="Times New Roman" w:hAnsi="Times New Roman" w:eastAsia="Times New Roman" w:ascii="Times New Roman"/>
          <w:rtl w:val="0"/>
        </w:rPr>
        <w:t xml:space="preserve">.</w:t>
        <w:br w:type="textWrapping"/>
        <w:t xml:space="preserve">ANSWER: Jean Baptiste </w:t>
      </w:r>
      <w:r w:rsidRPr="00000000" w:rsidR="00000000" w:rsidDel="00000000">
        <w:rPr>
          <w:rFonts w:cs="Times New Roman" w:hAnsi="Times New Roman" w:eastAsia="Times New Roman" w:ascii="Times New Roman"/>
          <w:b w:val="1"/>
          <w:u w:val="single"/>
          <w:rtl w:val="0"/>
        </w:rPr>
        <w:t xml:space="preserve">Racine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12. In one of this artist’s sketches, spines jut from the head of a man planted in a box. This artist of </w:t>
      </w:r>
      <w:r w:rsidRPr="00000000" w:rsidR="00000000" w:rsidDel="00000000">
        <w:rPr>
          <w:rFonts w:cs="Times New Roman" w:hAnsi="Times New Roman" w:eastAsia="Times New Roman" w:ascii="Times New Roman"/>
          <w:i w:val="1"/>
          <w:rtl w:val="0"/>
        </w:rPr>
        <w:t xml:space="preserve">Cactus Man </w:t>
      </w:r>
      <w:r w:rsidRPr="00000000" w:rsidR="00000000" w:rsidDel="00000000">
        <w:rPr>
          <w:rFonts w:cs="Times New Roman" w:hAnsi="Times New Roman" w:eastAsia="Times New Roman" w:ascii="Times New Roman"/>
          <w:rtl w:val="0"/>
        </w:rPr>
        <w:t xml:space="preserve">also painted Eastern-inspired works like </w:t>
      </w:r>
      <w:r w:rsidRPr="00000000" w:rsidR="00000000" w:rsidDel="00000000">
        <w:rPr>
          <w:rFonts w:cs="Times New Roman" w:hAnsi="Times New Roman" w:eastAsia="Times New Roman" w:ascii="Times New Roman"/>
          <w:i w:val="1"/>
          <w:rtl w:val="0"/>
        </w:rPr>
        <w:t xml:space="preserve">Buddha Walking Among the Flowers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i w:val="1"/>
          <w:rtl w:val="0"/>
        </w:rPr>
        <w:t xml:space="preserve">The Death of the Buddha</w:t>
      </w:r>
      <w:r w:rsidRPr="00000000" w:rsidR="00000000" w:rsidDel="00000000">
        <w:rPr>
          <w:rFonts w:cs="Times New Roman" w:hAnsi="Times New Roman" w:eastAsia="Times New Roman" w:ascii="Times New Roman"/>
          <w:rtl w:val="0"/>
        </w:rPr>
        <w:t xml:space="preserve">. This artist was commissioned to create seventeen landscapes for the Chateau de Domecy-sur-le-Vault. A giant winged head stares down at a boat in one of the rather odd charcoal drawings by this artist included in the final Impressionist exhibition; that work is his </w:t>
      </w:r>
      <w:r w:rsidRPr="00000000" w:rsidR="00000000" w:rsidDel="00000000">
        <w:rPr>
          <w:rFonts w:cs="Times New Roman" w:hAnsi="Times New Roman" w:eastAsia="Times New Roman" w:ascii="Times New Roman"/>
          <w:i w:val="1"/>
          <w:rtl w:val="0"/>
        </w:rPr>
        <w:t xml:space="preserve">Guardian Spirit of the Water.</w:t>
      </w:r>
      <w:r w:rsidRPr="00000000" w:rsidR="00000000" w:rsidDel="00000000">
        <w:rPr>
          <w:rFonts w:cs="Times New Roman" w:hAnsi="Times New Roman" w:eastAsia="Times New Roman" w:ascii="Times New Roman"/>
          <w:rtl w:val="0"/>
        </w:rPr>
        <w:t xml:space="preserve"> The subject of this man’s most famous painting peeks above a crag to stare at the naked nymph Galatea with his one eye. For 10 points, identify this French Symbolist who painted </w:t>
      </w:r>
      <w:r w:rsidRPr="00000000" w:rsidR="00000000" w:rsidDel="00000000">
        <w:rPr>
          <w:rFonts w:cs="Times New Roman" w:hAnsi="Times New Roman" w:eastAsia="Times New Roman" w:ascii="Times New Roman"/>
          <w:i w:val="1"/>
          <w:rtl w:val="0"/>
        </w:rPr>
        <w:t xml:space="preserve">The Cyclops.</w:t>
      </w:r>
      <w:r w:rsidRPr="00000000" w:rsidR="00000000" w:rsidDel="00000000">
        <w:rPr>
          <w:rFonts w:cs="Times New Roman" w:hAnsi="Times New Roman" w:eastAsia="Times New Roman" w:ascii="Times New Roman"/>
          <w:rtl w:val="0"/>
        </w:rPr>
        <w:br w:type="textWrapping"/>
        <w:t xml:space="preserve">ANSWER: Odilon </w:t>
      </w:r>
      <w:r w:rsidRPr="00000000" w:rsidR="00000000" w:rsidDel="00000000">
        <w:rPr>
          <w:rFonts w:cs="Times New Roman" w:hAnsi="Times New Roman" w:eastAsia="Times New Roman" w:ascii="Times New Roman"/>
          <w:b w:val="1"/>
          <w:u w:val="single"/>
          <w:rtl w:val="0"/>
        </w:rPr>
        <w:t xml:space="preserve">Redon</w:t>
      </w:r>
      <w:r w:rsidRPr="00000000" w:rsidR="00000000" w:rsidDel="00000000">
        <w:rPr>
          <w:rFonts w:cs="Times New Roman" w:hAnsi="Times New Roman" w:eastAsia="Times New Roman" w:ascii="Times New Roman"/>
          <w:rtl w:val="0"/>
        </w:rPr>
        <w:t xml:space="preserve"> [or Bertrand-Jean </w:t>
      </w:r>
      <w:r w:rsidRPr="00000000" w:rsidR="00000000" w:rsidDel="00000000">
        <w:rPr>
          <w:rFonts w:cs="Times New Roman" w:hAnsi="Times New Roman" w:eastAsia="Times New Roman" w:ascii="Times New Roman"/>
          <w:b w:val="1"/>
          <w:u w:val="single"/>
          <w:rtl w:val="0"/>
        </w:rPr>
        <w:t xml:space="preserve">Redon</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13. </w:t>
      </w:r>
      <w:r w:rsidRPr="00000000" w:rsidR="00000000" w:rsidDel="00000000">
        <w:rPr>
          <w:rFonts w:cs="Times New Roman" w:hAnsi="Times New Roman" w:eastAsia="Times New Roman" w:ascii="Times New Roman"/>
          <w:rtl w:val="0"/>
        </w:rPr>
        <w:t xml:space="preserve">In this field, if a mapping U is left adjoint and creates coequalizers of U-split pairs, it is tripleable by Beck’s theorem. </w:t>
      </w:r>
      <w:r w:rsidRPr="00000000" w:rsidR="00000000" w:rsidDel="00000000">
        <w:rPr>
          <w:rFonts w:cs="Times New Roman" w:hAnsi="Times New Roman" w:eastAsia="Times New Roman" w:ascii="Times New Roman"/>
          <w:rtl w:val="0"/>
        </w:rPr>
        <w:t xml:space="preserve">The abelian version of its central objects were introduced by Grothendieck’s ‘Tohoku paper’. Functional programming borrows heavily from this field of mathematics which was invented by Samuel Eilenberg and Saunders Mac Lane. An operation in this field is a monad if it possesses natural transformations. Proofs often involve commutative diagrams, which connect objects with morphisms symbolized by arrows. Homomorphisms between its central objects are functors. For 10 points, identify this high-level “abstract nonsense” which links together various branches of mathematics using the namesake entities.</w:t>
        <w:br w:type="textWrapping"/>
        <w:t xml:space="preserve">ANSWER: </w:t>
      </w:r>
      <w:r w:rsidRPr="00000000" w:rsidR="00000000" w:rsidDel="00000000">
        <w:rPr>
          <w:rFonts w:cs="Times New Roman" w:hAnsi="Times New Roman" w:eastAsia="Times New Roman" w:ascii="Times New Roman"/>
          <w:b w:val="1"/>
          <w:u w:val="single"/>
          <w:rtl w:val="0"/>
        </w:rPr>
        <w:t xml:space="preserve">category</w:t>
      </w:r>
      <w:r w:rsidRPr="00000000" w:rsidR="00000000" w:rsidDel="00000000">
        <w:rPr>
          <w:rFonts w:cs="Times New Roman" w:hAnsi="Times New Roman" w:eastAsia="Times New Roman" w:ascii="Times New Roman"/>
          <w:rtl w:val="0"/>
        </w:rPr>
        <w:t xml:space="preserve"> theory [anti-prompt on </w:t>
      </w:r>
      <w:r w:rsidRPr="00000000" w:rsidR="00000000" w:rsidDel="00000000">
        <w:rPr>
          <w:rFonts w:cs="Times New Roman" w:hAnsi="Times New Roman" w:eastAsia="Times New Roman" w:ascii="Times New Roman"/>
          <w:b w:val="1"/>
          <w:u w:val="single"/>
          <w:rtl w:val="0"/>
        </w:rPr>
        <w:t xml:space="preserve">homotopy</w:t>
      </w:r>
      <w:r w:rsidRPr="00000000" w:rsidR="00000000" w:rsidDel="00000000">
        <w:rPr>
          <w:rFonts w:cs="Times New Roman" w:hAnsi="Times New Roman" w:eastAsia="Times New Roman" w:ascii="Times New Roman"/>
          <w:rtl w:val="0"/>
        </w:rPr>
        <w:t xml:space="preserve"> theory or any kind of </w:t>
      </w:r>
      <w:r w:rsidRPr="00000000" w:rsidR="00000000" w:rsidDel="00000000">
        <w:rPr>
          <w:rFonts w:cs="Times New Roman" w:hAnsi="Times New Roman" w:eastAsia="Times New Roman" w:ascii="Times New Roman"/>
          <w:b w:val="1"/>
          <w:u w:val="single"/>
          <w:rtl w:val="0"/>
        </w:rPr>
        <w:t xml:space="preserve">algebra</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14. This man used titles like “In Praise of the Modesty of the Bride” and “Intimacies of the God of Love” for his sermons on the Song of Songs. King Louis VI commissioned this man to settle a schism caused by the election of both Innocent II and Anacletus II after the death of Pope Honorius II. He later assisted the Second Lateran Council in suppressing the remnants of the schism. A 1953 encyclical by Pius XII called this man the “last of the Fathers” and gave him the title Doctor Mellifluus. Peter Abelard arranged a debate with this man, which led to Abelard’s condemnation at the Council of Sens. This man wrote an Apologia to Pope Eugene III after the tremendous failure of the Second Crusade, which he had supported at Vézelay. For 10 points, name this abbot who presided over the vast growth of the Cistercian order.</w:t>
        <w:br w:type="textWrapping"/>
        <w:t xml:space="preserve">ANSWER: St. </w:t>
      </w:r>
      <w:r w:rsidRPr="00000000" w:rsidR="00000000" w:rsidDel="00000000">
        <w:rPr>
          <w:rFonts w:cs="Times New Roman" w:hAnsi="Times New Roman" w:eastAsia="Times New Roman" w:ascii="Times New Roman"/>
          <w:b w:val="1"/>
          <w:u w:val="single"/>
          <w:rtl w:val="0"/>
        </w:rPr>
        <w:t xml:space="preserve">Bernard</w:t>
      </w:r>
      <w:r w:rsidRPr="00000000" w:rsidR="00000000" w:rsidDel="00000000">
        <w:rPr>
          <w:rFonts w:cs="Times New Roman" w:hAnsi="Times New Roman" w:eastAsia="Times New Roman" w:ascii="Times New Roman"/>
          <w:rtl w:val="0"/>
        </w:rPr>
        <w:t xml:space="preserve"> of </w:t>
      </w:r>
      <w:r w:rsidRPr="00000000" w:rsidR="00000000" w:rsidDel="00000000">
        <w:rPr>
          <w:rFonts w:cs="Times New Roman" w:hAnsi="Times New Roman" w:eastAsia="Times New Roman" w:ascii="Times New Roman"/>
          <w:b w:val="1"/>
          <w:u w:val="single"/>
          <w:rtl w:val="0"/>
        </w:rPr>
        <w:t xml:space="preserve">Clairvaux</w:t>
      </w:r>
      <w:r w:rsidRPr="00000000" w:rsidR="00000000" w:rsidDel="00000000">
        <w:rPr>
          <w:rFonts w:cs="Times New Roman" w:hAnsi="Times New Roman" w:eastAsia="Times New Roman" w:ascii="Times New Roman"/>
          <w:rtl w:val="0"/>
        </w:rPr>
        <w:t xml:space="preserve"> [prompt on </w:t>
      </w:r>
      <w:r w:rsidRPr="00000000" w:rsidR="00000000" w:rsidDel="00000000">
        <w:rPr>
          <w:rFonts w:cs="Times New Roman" w:hAnsi="Times New Roman" w:eastAsia="Times New Roman" w:ascii="Times New Roman"/>
          <w:b w:val="1"/>
          <w:u w:val="single"/>
          <w:rtl w:val="0"/>
        </w:rPr>
        <w:t xml:space="preserve">Bernard</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15. In a novel titled for this stuff, Carruthers and Davies visit the Frisian Islands and discover a plot in which Germany is about to invade England. In a long poem, an Indian that “turned into [the] invisible atmosphere, [and] kept expanding in the earth” pours his secret sign over this substance. That happens in a part of </w:t>
      </w:r>
      <w:r w:rsidRPr="00000000" w:rsidR="00000000" w:rsidDel="00000000">
        <w:rPr>
          <w:rFonts w:cs="Times New Roman" w:hAnsi="Times New Roman" w:eastAsia="Times New Roman" w:ascii="Times New Roman"/>
          <w:i w:val="1"/>
          <w:rtl w:val="0"/>
        </w:rPr>
        <w:t xml:space="preserve">Canto General</w:t>
      </w:r>
      <w:r w:rsidRPr="00000000" w:rsidR="00000000" w:rsidDel="00000000">
        <w:rPr>
          <w:rFonts w:cs="Times New Roman" w:hAnsi="Times New Roman" w:eastAsia="Times New Roman" w:ascii="Times New Roman"/>
          <w:rtl w:val="0"/>
        </w:rPr>
        <w:t xml:space="preserve"> about the dictator Jose Francia; whose title refers to the betrayal of this substance. The narrator visits the National Library and places the title object in one of its shelves in a Borges story about a tome with infinite pages that is named for this substance. Niki Jumpei is trapped into living with a woman who digs endlessly through this stuff in a novel by Kobo Abe. Amantine-Lucile-Aurore Dupin wrote the novels </w:t>
      </w:r>
      <w:r w:rsidRPr="00000000" w:rsidR="00000000" w:rsidDel="00000000">
        <w:rPr>
          <w:rFonts w:cs="Times New Roman" w:hAnsi="Times New Roman" w:eastAsia="Times New Roman" w:ascii="Times New Roman"/>
          <w:i w:val="1"/>
          <w:rtl w:val="0"/>
        </w:rPr>
        <w:t xml:space="preserve">Indiana</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Valentine</w:t>
      </w:r>
      <w:r w:rsidRPr="00000000" w:rsidR="00000000" w:rsidDel="00000000">
        <w:rPr>
          <w:rFonts w:cs="Times New Roman" w:hAnsi="Times New Roman" w:eastAsia="Times New Roman" w:ascii="Times New Roman"/>
          <w:rtl w:val="0"/>
        </w:rPr>
        <w:t xml:space="preserve"> while using this word as her pseudonym.</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For 10 points, give this last name of George, the lover of Frederic Chopin.</w:t>
        <w:br w:type="textWrapping"/>
        <w:t xml:space="preserve">ANSWER: </w:t>
      </w:r>
      <w:r w:rsidRPr="00000000" w:rsidR="00000000" w:rsidDel="00000000">
        <w:rPr>
          <w:rFonts w:cs="Times New Roman" w:hAnsi="Times New Roman" w:eastAsia="Times New Roman" w:ascii="Times New Roman"/>
          <w:b w:val="1"/>
          <w:u w:val="single"/>
          <w:rtl w:val="0"/>
        </w:rPr>
        <w:t xml:space="preserve">sand</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Riddle of the Sands</w:t>
      </w:r>
      <w:r w:rsidRPr="00000000" w:rsidR="00000000" w:rsidDel="00000000">
        <w:rPr>
          <w:rFonts w:cs="Times New Roman" w:hAnsi="Times New Roman" w:eastAsia="Times New Roman" w:ascii="Times New Roman"/>
          <w:rtl w:val="0"/>
        </w:rPr>
        <w:t xml:space="preserve">, “The </w:t>
      </w:r>
      <w:r w:rsidRPr="00000000" w:rsidR="00000000" w:rsidDel="00000000">
        <w:rPr>
          <w:rFonts w:cs="Times New Roman" w:hAnsi="Times New Roman" w:eastAsia="Times New Roman" w:ascii="Times New Roman"/>
          <w:b w:val="1"/>
          <w:u w:val="single"/>
          <w:rtl w:val="0"/>
        </w:rPr>
        <w:t xml:space="preserve">Sand Betrayed</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Book of Sand</w:t>
      </w:r>
      <w:r w:rsidRPr="00000000" w:rsidR="00000000" w:rsidDel="00000000">
        <w:rPr>
          <w:rFonts w:cs="Times New Roman" w:hAnsi="Times New Roman" w:eastAsia="Times New Roman" w:ascii="Times New Roman"/>
          <w:rtl w:val="0"/>
        </w:rPr>
        <w:t xml:space="preserve">” or “George </w:t>
      </w:r>
      <w:r w:rsidRPr="00000000" w:rsidR="00000000" w:rsidDel="00000000">
        <w:rPr>
          <w:rFonts w:cs="Times New Roman" w:hAnsi="Times New Roman" w:eastAsia="Times New Roman" w:ascii="Times New Roman"/>
          <w:b w:val="1"/>
          <w:u w:val="single"/>
          <w:rtl w:val="0"/>
        </w:rPr>
        <w:t xml:space="preserve">Sand</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16. </w:t>
      </w:r>
      <w:r w:rsidRPr="00000000" w:rsidR="00000000" w:rsidDel="00000000">
        <w:rPr>
          <w:rFonts w:cs="Times New Roman" w:hAnsi="Times New Roman" w:eastAsia="Times New Roman" w:ascii="Times New Roman"/>
          <w:rtl w:val="0"/>
        </w:rPr>
        <w:t xml:space="preserve">This work plays during the opening credits of </w:t>
      </w:r>
      <w:r w:rsidRPr="00000000" w:rsidR="00000000" w:rsidDel="00000000">
        <w:rPr>
          <w:rFonts w:cs="Times New Roman" w:hAnsi="Times New Roman" w:eastAsia="Times New Roman" w:ascii="Times New Roman"/>
          <w:i w:val="1"/>
          <w:rtl w:val="0"/>
        </w:rPr>
        <w:t xml:space="preserve">Rollerball</w:t>
      </w:r>
      <w:r w:rsidRPr="00000000" w:rsidR="00000000" w:rsidDel="00000000">
        <w:rPr>
          <w:rFonts w:cs="Times New Roman" w:hAnsi="Times New Roman" w:eastAsia="Times New Roman" w:ascii="Times New Roman"/>
          <w:rtl w:val="0"/>
        </w:rPr>
        <w:t xml:space="preserve"> as well as the opening of the Fredric March film </w:t>
      </w:r>
      <w:r w:rsidRPr="00000000" w:rsidR="00000000" w:rsidDel="00000000">
        <w:rPr>
          <w:rFonts w:cs="Times New Roman" w:hAnsi="Times New Roman" w:eastAsia="Times New Roman" w:ascii="Times New Roman"/>
          <w:i w:val="1"/>
          <w:rtl w:val="0"/>
        </w:rPr>
        <w:t xml:space="preserve">Dr. Jekyll and Mr. Hyde.</w:t>
      </w:r>
      <w:r w:rsidRPr="00000000" w:rsidR="00000000" w:rsidDel="00000000">
        <w:rPr>
          <w:rFonts w:cs="Times New Roman" w:hAnsi="Times New Roman" w:eastAsia="Times New Roman" w:ascii="Times New Roman"/>
          <w:rtl w:val="0"/>
        </w:rPr>
        <w:t xml:space="preserve"> Sergeant Peter Gibbs plays this piece in Canterbury Cathedral at the end of </w:t>
      </w:r>
      <w:r w:rsidRPr="00000000" w:rsidR="00000000" w:rsidDel="00000000">
        <w:rPr>
          <w:rFonts w:cs="Times New Roman" w:hAnsi="Times New Roman" w:eastAsia="Times New Roman" w:ascii="Times New Roman"/>
          <w:i w:val="1"/>
          <w:rtl w:val="0"/>
        </w:rPr>
        <w:t xml:space="preserve">A Canterbury Tale</w:t>
      </w:r>
      <w:r w:rsidRPr="00000000" w:rsidR="00000000" w:rsidDel="00000000">
        <w:rPr>
          <w:rFonts w:cs="Times New Roman" w:hAnsi="Times New Roman" w:eastAsia="Times New Roman" w:ascii="Times New Roman"/>
          <w:rtl w:val="0"/>
        </w:rPr>
        <w:t xml:space="preserve">. It is being played as Marcello speaks to Steiner in a church in </w:t>
      </w:r>
      <w:r w:rsidRPr="00000000" w:rsidR="00000000" w:rsidDel="00000000">
        <w:rPr>
          <w:rFonts w:cs="Times New Roman" w:hAnsi="Times New Roman" w:eastAsia="Times New Roman" w:ascii="Times New Roman"/>
          <w:i w:val="1"/>
          <w:rtl w:val="0"/>
        </w:rPr>
        <w:t xml:space="preserve">La Dolce Vita</w:t>
      </w:r>
      <w:r w:rsidRPr="00000000" w:rsidR="00000000" w:rsidDel="00000000">
        <w:rPr>
          <w:rFonts w:cs="Times New Roman" w:hAnsi="Times New Roman" w:eastAsia="Times New Roman" w:ascii="Times New Roman"/>
          <w:rtl w:val="0"/>
        </w:rPr>
        <w:t xml:space="preserve">. Leopold Stokowski’s arrangement of this piece from organ to full orchestra was the first piece featured in Disney’s </w:t>
      </w:r>
      <w:r w:rsidRPr="00000000" w:rsidR="00000000" w:rsidDel="00000000">
        <w:rPr>
          <w:rFonts w:cs="Times New Roman" w:hAnsi="Times New Roman" w:eastAsia="Times New Roman" w:ascii="Times New Roman"/>
          <w:i w:val="1"/>
          <w:rtl w:val="0"/>
        </w:rPr>
        <w:t xml:space="preserve">Fantasia</w:t>
      </w:r>
      <w:r w:rsidRPr="00000000" w:rsidR="00000000" w:rsidDel="00000000">
        <w:rPr>
          <w:rFonts w:cs="Times New Roman" w:hAnsi="Times New Roman" w:eastAsia="Times New Roman" w:ascii="Times New Roman"/>
          <w:rtl w:val="0"/>
        </w:rPr>
        <w:t xml:space="preserve">, accompanied by shots of shadows of the orchestra musicians. It opens with a set of flourishes and descending motifs in parallel octaves, leading into a diminished-seventh chord. For 10 points, name this scary-sounding organ work by Johann Sebastian Bach.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i w:val="1"/>
          <w:u w:val="single"/>
          <w:rtl w:val="0"/>
        </w:rPr>
        <w:t xml:space="preserve">Toccata and Fugue</w:t>
      </w:r>
      <w:r w:rsidRPr="00000000" w:rsidR="00000000" w:rsidDel="00000000">
        <w:rPr>
          <w:rFonts w:cs="Times New Roman" w:hAnsi="Times New Roman" w:eastAsia="Times New Roman" w:ascii="Times New Roman"/>
          <w:i w:val="1"/>
          <w:rtl w:val="0"/>
        </w:rPr>
        <w:t xml:space="preserve"> in D minor</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BWV 565</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17. A ship from this country called the </w:t>
      </w:r>
      <w:r w:rsidRPr="00000000" w:rsidR="00000000" w:rsidDel="00000000">
        <w:rPr>
          <w:rFonts w:cs="Times New Roman" w:hAnsi="Times New Roman" w:eastAsia="Times New Roman" w:ascii="Times New Roman"/>
          <w:i w:val="1"/>
          <w:rtl w:val="0"/>
        </w:rPr>
        <w:t xml:space="preserve">Fantome</w:t>
      </w:r>
      <w:r w:rsidRPr="00000000" w:rsidR="00000000" w:rsidDel="00000000">
        <w:rPr>
          <w:rFonts w:cs="Times New Roman" w:hAnsi="Times New Roman" w:eastAsia="Times New Roman" w:ascii="Times New Roman"/>
          <w:rtl w:val="0"/>
        </w:rPr>
        <w:t xml:space="preserve"> had one of its crew detained while docked at Patras. To avoid offending a banker from this country, Jean Colletti refused to burn an effigy of Judas Iscariot. One of this country’s politicians gave a speech about its “watchful eye and strong arm” and one of its commanders led the alliance that won the Battle of Navarino. While working as a Portuguese consul, a citizen of this country was brutalized by anti-Semitic mobs in Athens. Cicero was referenced in the “Civis Romanus Sum” speech which promised that this country would defend that citizen, Don Pacifico. For 10 points, name this country that controls Gibraltar and was led by Lord Palmerston.</w:t>
        <w:br w:type="textWrapping"/>
        <w:t xml:space="preserve">ANSWER: The </w:t>
      </w:r>
      <w:r w:rsidRPr="00000000" w:rsidR="00000000" w:rsidDel="00000000">
        <w:rPr>
          <w:rFonts w:cs="Times New Roman" w:hAnsi="Times New Roman" w:eastAsia="Times New Roman" w:ascii="Times New Roman"/>
          <w:b w:val="1"/>
          <w:u w:val="single"/>
          <w:rtl w:val="0"/>
        </w:rPr>
        <w:t xml:space="preserve">U</w:t>
      </w:r>
      <w:r w:rsidRPr="00000000" w:rsidR="00000000" w:rsidDel="00000000">
        <w:rPr>
          <w:rFonts w:cs="Times New Roman" w:hAnsi="Times New Roman" w:eastAsia="Times New Roman" w:ascii="Times New Roman"/>
          <w:rtl w:val="0"/>
        </w:rPr>
        <w:t xml:space="preserve">nited </w:t>
      </w:r>
      <w:r w:rsidRPr="00000000" w:rsidR="00000000" w:rsidDel="00000000">
        <w:rPr>
          <w:rFonts w:cs="Times New Roman" w:hAnsi="Times New Roman" w:eastAsia="Times New Roman" w:ascii="Times New Roman"/>
          <w:b w:val="1"/>
          <w:u w:val="single"/>
          <w:rtl w:val="0"/>
        </w:rPr>
        <w:t xml:space="preserve">K</w:t>
      </w:r>
      <w:r w:rsidRPr="00000000" w:rsidR="00000000" w:rsidDel="00000000">
        <w:rPr>
          <w:rFonts w:cs="Times New Roman" w:hAnsi="Times New Roman" w:eastAsia="Times New Roman" w:ascii="Times New Roman"/>
          <w:rtl w:val="0"/>
        </w:rPr>
        <w:t xml:space="preserve">ingdom [or Great </w:t>
      </w:r>
      <w:r w:rsidRPr="00000000" w:rsidR="00000000" w:rsidDel="00000000">
        <w:rPr>
          <w:rFonts w:cs="Times New Roman" w:hAnsi="Times New Roman" w:eastAsia="Times New Roman" w:ascii="Times New Roman"/>
          <w:b w:val="1"/>
          <w:u w:val="single"/>
          <w:rtl w:val="0"/>
        </w:rPr>
        <w:t xml:space="preserve">Britain</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British</w:t>
      </w:r>
      <w:r w:rsidRPr="00000000" w:rsidR="00000000" w:rsidDel="00000000">
        <w:rPr>
          <w:rFonts w:cs="Times New Roman" w:hAnsi="Times New Roman" w:eastAsia="Times New Roman" w:ascii="Times New Roman"/>
          <w:rtl w:val="0"/>
        </w:rPr>
        <w:t xml:space="preserve"> Empire]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On a recording of a song titled for this place, Thad Jones plays a trumpet solo based on “Pop goes the Weasel” and the bandleader shouts “Let’s try it one more once” after the second false ending. A singer-songwriter based in this city wrote the song that was the basis for Bobby Darin's "Beyond the Sea". A style of jazz known for its decorated arpeggios was played in this city by the Ferret brothers. A dance hall in this city was the site of the development of a popular modification to the Galop dance. Count Basie performed a Vernon Duke song titled for "April in" this city. This city was the home base of a singer known as “The Little Sparrow”. Django Reinhardt was part of the Gypsy Jazz movement in this city, which was home to Charles Trenet and Edith Piaf. For 10 points, name this city where the can-can was born at the Moulin Rouge cabaret.</w:t>
        <w:br w:type="textWrapping"/>
        <w:t xml:space="preserve">ANSWER: </w:t>
      </w:r>
      <w:r w:rsidRPr="00000000" w:rsidR="00000000" w:rsidDel="00000000">
        <w:rPr>
          <w:rFonts w:cs="Times New Roman" w:hAnsi="Times New Roman" w:eastAsia="Times New Roman" w:ascii="Times New Roman"/>
          <w:b w:val="1"/>
          <w:u w:val="single"/>
          <w:rtl w:val="0"/>
        </w:rPr>
        <w:t xml:space="preserve">Paris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19. Jacopo Sannazaro made frequent use of this city’s dialect in his writing and wrote </w:t>
      </w:r>
      <w:r w:rsidRPr="00000000" w:rsidR="00000000" w:rsidDel="00000000">
        <w:rPr>
          <w:rFonts w:cs="Times New Roman" w:hAnsi="Times New Roman" w:eastAsia="Times New Roman" w:ascii="Times New Roman"/>
          <w:i w:val="1"/>
          <w:rtl w:val="0"/>
        </w:rPr>
        <w:t xml:space="preserve">Arcadia</w:t>
      </w:r>
      <w:r w:rsidRPr="00000000" w:rsidR="00000000" w:rsidDel="00000000">
        <w:rPr>
          <w:rFonts w:cs="Times New Roman" w:hAnsi="Times New Roman" w:eastAsia="Times New Roman" w:ascii="Times New Roman"/>
          <w:rtl w:val="0"/>
        </w:rPr>
        <w:t xml:space="preserve"> while living here. This city resisted republicanism thanks to its impoverished Lazzaroni class, which rabidly supported Ferdinand IV against Napoleon. A tax on fruit prompted a fisherman to lead a rebellion in this city, in which Fabrizio Ruffio led the Papal Sanfedismo movement to overthrow the Napoleonic Parthenopean Republic. Mansaniello led a revolt in this city, which was ruled by Joachim Murat until 1815, when it was united with a southern neighbor in the Kingdom of the Two Sicilies. For 10 points, name this capital of Campania in southern Italy, once called Neapolis.</w:t>
        <w:br w:type="textWrapping"/>
        <w:t xml:space="preserve">ANSWER: </w:t>
      </w:r>
      <w:r w:rsidRPr="00000000" w:rsidR="00000000" w:rsidDel="00000000">
        <w:rPr>
          <w:rFonts w:cs="Times New Roman" w:hAnsi="Times New Roman" w:eastAsia="Times New Roman" w:ascii="Times New Roman"/>
          <w:b w:val="1"/>
          <w:u w:val="single"/>
          <w:rtl w:val="0"/>
        </w:rPr>
        <w:t xml:space="preserve">Naples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Napoli</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Neapolis</w:t>
      </w:r>
      <w:r w:rsidRPr="00000000" w:rsidR="00000000" w:rsidDel="00000000">
        <w:rPr>
          <w:rFonts w:cs="Times New Roman" w:hAnsi="Times New Roman" w:eastAsia="Times New Roman" w:ascii="Times New Roman"/>
          <w:rtl w:val="0"/>
        </w:rPr>
        <w:t xml:space="preserve"> before mentioned]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rtl w:val="0"/>
        </w:rPr>
        <w:t xml:space="preserve">20. </w:t>
      </w:r>
      <w:r w:rsidRPr="00000000" w:rsidR="00000000" w:rsidDel="00000000">
        <w:rPr>
          <w:rFonts w:cs="Times New Roman" w:hAnsi="Times New Roman" w:eastAsia="Times New Roman" w:ascii="Times New Roman"/>
          <w:rtl w:val="0"/>
        </w:rPr>
        <w:t xml:space="preserve">This constellation is ideal for studying star formation in OB associations because its OB2 object is the closest to us to house thousands of O– and B–type stars. The nearly 3-degree wide Veil Nebula is part of this constellation's namesake Loop. Friedrich Bessel became the first to obtain an accurate stellar parallax, by using its “61” star. An elliptical galaxy emitting two radio jets, fueling two huge lobes, was the first radio galaxy to be discovered and is this constellation’s A object. It is where the first Earth-sized planet in a star’s habitable zone was found, and its brightest star is Deneb. It’s X-1 source was the first black hole to be discovered. For 10 points, name this constellation that takes its name from the Latin for swan.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Cygnus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w:t>
      </w:r>
      <w:r w:rsidRPr="00000000" w:rsidR="00000000" w:rsidDel="00000000">
        <w:rPr>
          <w:rFonts w:cs="Times New Roman" w:hAnsi="Times New Roman" w:eastAsia="Times New Roman" w:ascii="Times New Roman"/>
          <w:rtl w:val="0"/>
        </w:rPr>
        <w:t xml:space="preserve">One essay by this author declares that “Prosperity is the blessing of the Old Testament; Adversity is the blessing of the New.” He called rational reasoning “anticipation of mind” because it only reinforces what we already know. This thinker's method clarifies the data collected with one's senses by arranging them into “tables of presentation.” He called his attempt to clear away accumulated prejudice “The Great Renewal” and used Salomon’s House to portray his ideal model of discovery. He labeled misconceptions founded in human nature and through men's mutual association as the idols of the tribe and of the marketplace in a work that attempts to replace the Aristotelian syllogism with empirical experimentation. For 10 points, name this English philosopher who wrote </w:t>
      </w:r>
      <w:r w:rsidRPr="00000000" w:rsidR="00000000" w:rsidDel="00000000">
        <w:rPr>
          <w:rFonts w:cs="Times New Roman" w:hAnsi="Times New Roman" w:eastAsia="Times New Roman" w:ascii="Times New Roman"/>
          <w:i w:val="1"/>
          <w:rtl w:val="0"/>
        </w:rPr>
        <w:t xml:space="preserve">The New Atlantis</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Novum Organum</w:t>
      </w:r>
      <w:r w:rsidRPr="00000000" w:rsidR="00000000" w:rsidDel="00000000">
        <w:rPr>
          <w:rFonts w:cs="Times New Roman" w:hAnsi="Times New Roman" w:eastAsia="Times New Roman" w:ascii="Times New Roman"/>
          <w:rtl w:val="0"/>
        </w:rPr>
        <w:t xml:space="preserve">, often credited as the father of the scientific method.</w:t>
        <w:br w:type="textWrapping"/>
        <w:t xml:space="preserve">ANSWER: </w:t>
      </w:r>
      <w:r w:rsidRPr="00000000" w:rsidR="00000000" w:rsidDel="00000000">
        <w:rPr>
          <w:rFonts w:cs="Times New Roman" w:hAnsi="Times New Roman" w:eastAsia="Times New Roman" w:ascii="Times New Roman"/>
          <w:b w:val="1"/>
          <w:u w:val="single"/>
          <w:rtl w:val="0"/>
        </w:rPr>
        <w:t xml:space="preserve">F</w:t>
      </w:r>
      <w:r w:rsidRPr="00000000" w:rsidR="00000000" w:rsidDel="00000000">
        <w:rPr>
          <w:rFonts w:cs="Times New Roman" w:hAnsi="Times New Roman" w:eastAsia="Times New Roman" w:ascii="Times New Roman"/>
          <w:rtl w:val="0"/>
        </w:rPr>
        <w:t xml:space="preserve">rancis </w:t>
      </w:r>
      <w:r w:rsidRPr="00000000" w:rsidR="00000000" w:rsidDel="00000000">
        <w:rPr>
          <w:rFonts w:cs="Times New Roman" w:hAnsi="Times New Roman" w:eastAsia="Times New Roman" w:ascii="Times New Roman"/>
          <w:b w:val="1"/>
          <w:u w:val="single"/>
          <w:rtl w:val="0"/>
        </w:rPr>
        <w:t xml:space="preserve">Bacon</w:t>
      </w:r>
      <w:r w:rsidRPr="00000000" w:rsidR="00000000" w:rsidDel="00000000">
        <w:rPr>
          <w:rFonts w:cs="Times New Roman" w:hAnsi="Times New Roman" w:eastAsia="Times New Roman" w:ascii="Times New Roman"/>
          <w:rtl w:val="0"/>
        </w:rPr>
        <w:t xml:space="preserve">, 1st Viscount St. Alban [prompt on </w:t>
      </w:r>
      <w:r w:rsidRPr="00000000" w:rsidR="00000000" w:rsidDel="00000000">
        <w:rPr>
          <w:rFonts w:cs="Times New Roman" w:hAnsi="Times New Roman" w:eastAsia="Times New Roman" w:ascii="Times New Roman"/>
          <w:b w:val="1"/>
          <w:u w:val="single"/>
          <w:rtl w:val="0"/>
        </w:rPr>
        <w:t xml:space="preserve">Bacon</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Chicago A (John Lawrence, Chris Ray, Max Schindler, James Lasker)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 </w:t>
      </w:r>
      <w:r w:rsidRPr="00000000" w:rsidR="00000000" w:rsidDel="00000000">
        <w:rPr>
          <w:rFonts w:cs="Times New Roman" w:hAnsi="Times New Roman" w:eastAsia="Times New Roman" w:ascii="Times New Roman"/>
          <w:rtl w:val="0"/>
        </w:rPr>
        <w:t xml:space="preserve">Answer some questions about the study of paleomagnetism, for 10 points each.</w:t>
        <w:br w:type="textWrapping"/>
        <w:t xml:space="preserve">[10] Earth’s magnetic field is typically studied by looking at rocks containing this element, like the conveniently named magnetite. A mineral containing this element is the red hematite.</w:t>
        <w:br w:type="textWrapping"/>
        <w:t xml:space="preserve">ANSWER: </w:t>
      </w:r>
      <w:r w:rsidRPr="00000000" w:rsidR="00000000" w:rsidDel="00000000">
        <w:rPr>
          <w:rFonts w:cs="Times New Roman" w:hAnsi="Times New Roman" w:eastAsia="Times New Roman" w:ascii="Times New Roman"/>
          <w:b w:val="1"/>
          <w:u w:val="single"/>
          <w:rtl w:val="0"/>
        </w:rPr>
        <w:t xml:space="preserve">iron</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Fe</w:t>
      </w:r>
      <w:r w:rsidRPr="00000000" w:rsidR="00000000" w:rsidDel="00000000">
        <w:rPr>
          <w:rFonts w:cs="Times New Roman" w:hAnsi="Times New Roman" w:eastAsia="Times New Roman" w:ascii="Times New Roman"/>
          <w:rtl w:val="0"/>
        </w:rPr>
        <w:t xml:space="preserve">]</w:t>
        <w:br w:type="textWrapping"/>
        <w:t xml:space="preserve">[10] We can determine the strength of the Earth’s magnetic field at a particular point in time thanks to this phenomenon, which is the residual magnetization in ferromagnetic rocks after the magnetic field has disappeared.</w:t>
        <w:br w:type="textWrapping"/>
        <w:t xml:space="preserve">ANSWER: </w:t>
      </w:r>
      <w:r w:rsidRPr="00000000" w:rsidR="00000000" w:rsidDel="00000000">
        <w:rPr>
          <w:rFonts w:cs="Times New Roman" w:hAnsi="Times New Roman" w:eastAsia="Times New Roman" w:ascii="Times New Roman"/>
          <w:b w:val="1"/>
          <w:u w:val="single"/>
          <w:rtl w:val="0"/>
        </w:rPr>
        <w:t xml:space="preserve">remanence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thermoremanent magnetism</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TRM</w:t>
      </w:r>
      <w:r w:rsidRPr="00000000" w:rsidR="00000000" w:rsidDel="00000000">
        <w:rPr>
          <w:rFonts w:cs="Times New Roman" w:hAnsi="Times New Roman" w:eastAsia="Times New Roman" w:ascii="Times New Roman"/>
          <w:rtl w:val="0"/>
        </w:rPr>
        <w:t xml:space="preserve">]</w:t>
        <w:br w:type="textWrapping"/>
        <w:t xml:space="preserve">[10] One popular theory on thermoremanent magnetism was developed by this French physicist, who also names the equivalent of the Curie point for antiferromagnetic materials.</w:t>
        <w:br w:type="textWrapping"/>
        <w:t xml:space="preserve">ANSWER: Louis </w:t>
      </w:r>
      <w:r w:rsidRPr="00000000" w:rsidR="00000000" w:rsidDel="00000000">
        <w:rPr>
          <w:rFonts w:cs="Times New Roman" w:hAnsi="Times New Roman" w:eastAsia="Times New Roman" w:ascii="Times New Roman"/>
          <w:b w:val="1"/>
          <w:u w:val="single"/>
          <w:rtl w:val="0"/>
        </w:rPr>
        <w:t xml:space="preserve">Néel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 Name some people who make brief appearances in the </w:t>
      </w:r>
      <w:r w:rsidRPr="00000000" w:rsidR="00000000" w:rsidDel="00000000">
        <w:rPr>
          <w:rFonts w:cs="Times New Roman" w:hAnsi="Times New Roman" w:eastAsia="Times New Roman" w:ascii="Times New Roman"/>
          <w:i w:val="1"/>
          <w:rtl w:val="0"/>
        </w:rPr>
        <w:t xml:space="preserve">Iliad, </w:t>
      </w:r>
      <w:r w:rsidRPr="00000000" w:rsidR="00000000" w:rsidDel="00000000">
        <w:rPr>
          <w:rFonts w:cs="Times New Roman" w:hAnsi="Times New Roman" w:eastAsia="Times New Roman" w:ascii="Times New Roman"/>
          <w:rtl w:val="0"/>
        </w:rPr>
        <w:t xml:space="preserve">for 10 points each:</w:t>
        <w:br w:type="textWrapping"/>
        <w:t xml:space="preserve">[10] Shortly before fighting Diomedes, this Trojan finds out that his grandfather Bellerophon had a bromance with Diomedes’ grandfather Oeneus, so they exchange armor instead of fighting.</w:t>
        <w:br w:type="textWrapping"/>
        <w:t xml:space="preserve">ANSWER: </w:t>
      </w:r>
      <w:r w:rsidRPr="00000000" w:rsidR="00000000" w:rsidDel="00000000">
        <w:rPr>
          <w:rFonts w:cs="Times New Roman" w:hAnsi="Times New Roman" w:eastAsia="Times New Roman" w:ascii="Times New Roman"/>
          <w:b w:val="1"/>
          <w:u w:val="single"/>
          <w:rtl w:val="0"/>
        </w:rPr>
        <w:t xml:space="preserve">Glaucus</w:t>
      </w:r>
      <w:r w:rsidRPr="00000000" w:rsidR="00000000" w:rsidDel="00000000">
        <w:rPr>
          <w:rFonts w:cs="Times New Roman" w:hAnsi="Times New Roman" w:eastAsia="Times New Roman" w:ascii="Times New Roman"/>
          <w:rtl w:val="0"/>
        </w:rPr>
        <w:br w:type="textWrapping"/>
        <w:t xml:space="preserve">[10] This “ugliest man at Troy” stands up to Agamemnon but gets the crap beaten out of him by Odysseus for daring to suggest that the war might be a stupid idea.</w:t>
        <w:br w:type="textWrapping"/>
        <w:t xml:space="preserve">ANSWER: </w:t>
      </w:r>
      <w:r w:rsidRPr="00000000" w:rsidR="00000000" w:rsidDel="00000000">
        <w:rPr>
          <w:rFonts w:cs="Times New Roman" w:hAnsi="Times New Roman" w:eastAsia="Times New Roman" w:ascii="Times New Roman"/>
          <w:b w:val="1"/>
          <w:u w:val="single"/>
          <w:rtl w:val="0"/>
        </w:rPr>
        <w:t xml:space="preserve">Thersites</w:t>
      </w:r>
      <w:r w:rsidRPr="00000000" w:rsidR="00000000" w:rsidDel="00000000">
        <w:rPr>
          <w:rFonts w:cs="Times New Roman" w:hAnsi="Times New Roman" w:eastAsia="Times New Roman" w:ascii="Times New Roman"/>
          <w:rtl w:val="0"/>
        </w:rPr>
        <w:br w:type="textWrapping"/>
        <w:t xml:space="preserve">[10] The war was in fact a stupid idea – it was launched solely to recover this beautiful wife of Menelaus who had been kidnapped by Paris.</w:t>
        <w:br w:type="textWrapping"/>
        <w:t xml:space="preserve">ANSWER: </w:t>
      </w:r>
      <w:r w:rsidRPr="00000000" w:rsidR="00000000" w:rsidDel="00000000">
        <w:rPr>
          <w:rFonts w:cs="Times New Roman" w:hAnsi="Times New Roman" w:eastAsia="Times New Roman" w:ascii="Times New Roman"/>
          <w:b w:val="1"/>
          <w:u w:val="single"/>
          <w:rtl w:val="0"/>
        </w:rPr>
        <w:t xml:space="preserve">Helen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3. This company was founded by the </w:t>
      </w:r>
      <w:r w:rsidRPr="00000000" w:rsidR="00000000" w:rsidDel="00000000">
        <w:rPr>
          <w:rFonts w:cs="Times New Roman" w:hAnsi="Times New Roman" w:eastAsia="Times New Roman" w:ascii="Times New Roman"/>
          <w:rtl w:val="0"/>
        </w:rPr>
        <w:t xml:space="preserve">Péreire brothers, who were basically the French equivalent of the Rothschilds. For 10 points each:</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Identify this financial institution, which made a ton of interest off loans to the French government during the Crimean War. Its name was borrowed by an unaffiliated American firm to gain a veneer of credibility.</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Crédit Mobilier</w:t>
      </w:r>
      <w:r w:rsidRPr="00000000" w:rsidR="00000000" w:rsidDel="00000000">
        <w:rPr>
          <w:rFonts w:cs="Times New Roman" w:hAnsi="Times New Roman" w:eastAsia="Times New Roman" w:ascii="Times New Roman"/>
          <w:rtl w:val="0"/>
        </w:rPr>
        <w:t xml:space="preserve"> scandal</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The original Crédit Mobilier bank helped finance renovations directed by this man. This man was hired by Napoleon III to renovate Paris and greatly improved its sewer system.</w:t>
        <w:br w:type="textWrapping"/>
        <w:t xml:space="preserve">ANSWER: Georges-Eugene </w:t>
      </w:r>
      <w:r w:rsidRPr="00000000" w:rsidR="00000000" w:rsidDel="00000000">
        <w:rPr>
          <w:rFonts w:cs="Times New Roman" w:hAnsi="Times New Roman" w:eastAsia="Times New Roman" w:ascii="Times New Roman"/>
          <w:b w:val="1"/>
          <w:u w:val="single"/>
          <w:rtl w:val="0"/>
        </w:rPr>
        <w:t xml:space="preserve">Haussmann</w:t>
      </w:r>
      <w:r w:rsidRPr="00000000" w:rsidR="00000000" w:rsidDel="00000000">
        <w:rPr>
          <w:rFonts w:cs="Times New Roman" w:hAnsi="Times New Roman" w:eastAsia="Times New Roman" w:ascii="Times New Roman"/>
          <w:rtl w:val="0"/>
        </w:rPr>
        <w:t xml:space="preserve"> [or Baron </w:t>
      </w:r>
      <w:r w:rsidRPr="00000000" w:rsidR="00000000" w:rsidDel="00000000">
        <w:rPr>
          <w:rFonts w:cs="Times New Roman" w:hAnsi="Times New Roman" w:eastAsia="Times New Roman" w:ascii="Times New Roman"/>
          <w:b w:val="1"/>
          <w:u w:val="single"/>
          <w:rtl w:val="0"/>
        </w:rPr>
        <w:t xml:space="preserve">Haussmann</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Paris was made even nicer when this kind of facility was unveiled in 1900 at the Exposition Universelle. The oldest one of these systems is the Underground in London, and the most-used one is in Tokyo.</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metro</w:t>
      </w:r>
      <w:r w:rsidRPr="00000000" w:rsidR="00000000" w:rsidDel="00000000">
        <w:rPr>
          <w:rFonts w:cs="Times New Roman" w:hAnsi="Times New Roman" w:eastAsia="Times New Roman" w:ascii="Times New Roman"/>
          <w:rtl w:val="0"/>
        </w:rPr>
        <w:t xml:space="preserve"> system [or equivalents: </w:t>
      </w:r>
      <w:r w:rsidRPr="00000000" w:rsidR="00000000" w:rsidDel="00000000">
        <w:rPr>
          <w:rFonts w:cs="Times New Roman" w:hAnsi="Times New Roman" w:eastAsia="Times New Roman" w:ascii="Times New Roman"/>
          <w:b w:val="1"/>
          <w:u w:val="single"/>
          <w:rtl w:val="0"/>
        </w:rPr>
        <w:t xml:space="preserve">subways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U-Bahn</w:t>
      </w:r>
      <w:r w:rsidRPr="00000000" w:rsidR="00000000" w:rsidDel="00000000">
        <w:rPr>
          <w:rFonts w:cs="Times New Roman" w:hAnsi="Times New Roman" w:eastAsia="Times New Roman" w:ascii="Times New Roman"/>
          <w:rtl w:val="0"/>
        </w:rPr>
        <w:t xml:space="preserve">s, etc; accept the </w:t>
      </w:r>
      <w:r w:rsidRPr="00000000" w:rsidR="00000000" w:rsidDel="00000000">
        <w:rPr>
          <w:rFonts w:cs="Times New Roman" w:hAnsi="Times New Roman" w:eastAsia="Times New Roman" w:ascii="Times New Roman"/>
          <w:b w:val="1"/>
          <w:u w:val="single"/>
          <w:rtl w:val="0"/>
        </w:rPr>
        <w:t xml:space="preserve">Metro de Paris</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Métropolitain</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4. This author died a couple of days after NAQT announced Andy Watkins had cheated. Before that, a car accident left turned him into a paraplegic. For 10 points each:</w:t>
        <w:br w:type="textWrapping"/>
        <w:t xml:space="preserve">[10] Name this children’s book author of </w:t>
      </w:r>
      <w:r w:rsidRPr="00000000" w:rsidR="00000000" w:rsidDel="00000000">
        <w:rPr>
          <w:rFonts w:cs="Times New Roman" w:hAnsi="Times New Roman" w:eastAsia="Times New Roman" w:ascii="Times New Roman"/>
          <w:i w:val="1"/>
          <w:rtl w:val="0"/>
        </w:rPr>
        <w:t xml:space="preserve">The Flute</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Chike and the River</w:t>
      </w:r>
      <w:r w:rsidRPr="00000000" w:rsidR="00000000" w:rsidDel="00000000">
        <w:rPr>
          <w:rFonts w:cs="Times New Roman" w:hAnsi="Times New Roman" w:eastAsia="Times New Roman" w:ascii="Times New Roman"/>
          <w:rtl w:val="0"/>
        </w:rPr>
        <w:t xml:space="preserve">, who also wrote </w:t>
      </w:r>
      <w:r w:rsidRPr="00000000" w:rsidR="00000000" w:rsidDel="00000000">
        <w:rPr>
          <w:rFonts w:cs="Times New Roman" w:hAnsi="Times New Roman" w:eastAsia="Times New Roman" w:ascii="Times New Roman"/>
          <w:i w:val="1"/>
          <w:rtl w:val="0"/>
        </w:rPr>
        <w:t xml:space="preserve">Things Fall Apart</w:t>
      </w:r>
      <w:r w:rsidRPr="00000000" w:rsidR="00000000" w:rsidDel="00000000">
        <w:rPr>
          <w:rFonts w:cs="Times New Roman" w:hAnsi="Times New Roman" w:eastAsia="Times New Roman" w:ascii="Times New Roman"/>
          <w:rtl w:val="0"/>
        </w:rPr>
        <w:t xml:space="preserve">.</w:t>
        <w:br w:type="textWrapping"/>
        <w:t xml:space="preserve">ANSWER: Chinua </w:t>
      </w:r>
      <w:r w:rsidRPr="00000000" w:rsidR="00000000" w:rsidDel="00000000">
        <w:rPr>
          <w:rFonts w:cs="Times New Roman" w:hAnsi="Times New Roman" w:eastAsia="Times New Roman" w:ascii="Times New Roman"/>
          <w:b w:val="1"/>
          <w:u w:val="single"/>
          <w:rtl w:val="0"/>
        </w:rPr>
        <w:t xml:space="preserve">Achebe</w:t>
      </w:r>
      <w:r w:rsidRPr="00000000" w:rsidR="00000000" w:rsidDel="00000000">
        <w:rPr>
          <w:rFonts w:cs="Times New Roman" w:hAnsi="Times New Roman" w:eastAsia="Times New Roman" w:ascii="Times New Roman"/>
          <w:rtl w:val="0"/>
        </w:rPr>
        <w:t xml:space="preserve"> [Albert Chinualumogu </w:t>
      </w:r>
      <w:r w:rsidRPr="00000000" w:rsidR="00000000" w:rsidDel="00000000">
        <w:rPr>
          <w:rFonts w:cs="Times New Roman" w:hAnsi="Times New Roman" w:eastAsia="Times New Roman" w:ascii="Times New Roman"/>
          <w:b w:val="1"/>
          <w:u w:val="single"/>
          <w:rtl w:val="0"/>
        </w:rPr>
        <w:t xml:space="preserve">Achebe</w:t>
      </w:r>
      <w:r w:rsidRPr="00000000" w:rsidR="00000000" w:rsidDel="00000000">
        <w:rPr>
          <w:rFonts w:cs="Times New Roman" w:hAnsi="Times New Roman" w:eastAsia="Times New Roman" w:ascii="Times New Roman"/>
          <w:rtl w:val="0"/>
        </w:rPr>
        <w:t xml:space="preserve">]</w:t>
        <w:br w:type="textWrapping"/>
        <w:t xml:space="preserve">[10] As a youth, Okonkwo brought honor to his village by defeating this then-undefeated wrestler, who got his nickname because he never touched the ground.</w:t>
        <w:br w:type="textWrapping"/>
        <w:t xml:space="preserve">ANSWER: </w:t>
      </w:r>
      <w:r w:rsidRPr="00000000" w:rsidR="00000000" w:rsidDel="00000000">
        <w:rPr>
          <w:rFonts w:cs="Times New Roman" w:hAnsi="Times New Roman" w:eastAsia="Times New Roman" w:ascii="Times New Roman"/>
          <w:b w:val="1"/>
          <w:u w:val="single"/>
          <w:rtl w:val="0"/>
        </w:rPr>
        <w:t xml:space="preserve">Amalinze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the Cat</w:t>
      </w:r>
      <w:r w:rsidRPr="00000000" w:rsidR="00000000" w:rsidDel="00000000">
        <w:rPr>
          <w:rFonts w:cs="Times New Roman" w:hAnsi="Times New Roman" w:eastAsia="Times New Roman" w:ascii="Times New Roman"/>
          <w:rtl w:val="0"/>
        </w:rPr>
        <w:t xml:space="preserve"> [accept either]</w:t>
        <w:br w:type="textWrapping"/>
        <w:t xml:space="preserve">[10] </w:t>
      </w:r>
      <w:r w:rsidRPr="00000000" w:rsidR="00000000" w:rsidDel="00000000">
        <w:rPr>
          <w:rFonts w:cs="Times New Roman" w:hAnsi="Times New Roman" w:eastAsia="Times New Roman" w:ascii="Times New Roman"/>
          <w:rtl w:val="0"/>
        </w:rPr>
        <w:t xml:space="preserve">This village is the setting of </w:t>
      </w:r>
      <w:r w:rsidRPr="00000000" w:rsidR="00000000" w:rsidDel="00000000">
        <w:rPr>
          <w:rFonts w:cs="Times New Roman" w:hAnsi="Times New Roman" w:eastAsia="Times New Roman" w:ascii="Times New Roman"/>
          <w:i w:val="1"/>
          <w:rtl w:val="0"/>
        </w:rPr>
        <w:t xml:space="preserve">Things Fall Apart</w:t>
      </w:r>
      <w:r w:rsidRPr="00000000" w:rsidR="00000000" w:rsidDel="00000000">
        <w:rPr>
          <w:rFonts w:cs="Times New Roman" w:hAnsi="Times New Roman" w:eastAsia="Times New Roman" w:ascii="Times New Roman"/>
          <w:rtl w:val="0"/>
        </w:rPr>
        <w:t xml:space="preserve">. Its oracle states that the Ikemefuna must be killed, an act which Okonkwo facilitates.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Umuofia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The mean is the first derivative of this function at t equals zero and the variance is the second derivative at zero minus the first derivative squared. For 10 points each:</w:t>
        <w:br w:type="textWrapping"/>
        <w:t xml:space="preserve">[10] Name this function of t that is equal to the expectation value of e to the t X for a random variable X.</w:t>
        <w:br w:type="textWrapping"/>
        <w:t xml:space="preserve">ANSWER: </w:t>
      </w:r>
      <w:r w:rsidRPr="00000000" w:rsidR="00000000" w:rsidDel="00000000">
        <w:rPr>
          <w:rFonts w:cs="Times New Roman" w:hAnsi="Times New Roman" w:eastAsia="Times New Roman" w:ascii="Times New Roman"/>
          <w:b w:val="1"/>
          <w:u w:val="single"/>
          <w:rtl w:val="0"/>
        </w:rPr>
        <w:t xml:space="preserve">moment generating</w:t>
      </w:r>
      <w:r w:rsidRPr="00000000" w:rsidR="00000000" w:rsidDel="00000000">
        <w:rPr>
          <w:rFonts w:cs="Times New Roman" w:hAnsi="Times New Roman" w:eastAsia="Times New Roman" w:ascii="Times New Roman"/>
          <w:rtl w:val="0"/>
        </w:rPr>
        <w:t xml:space="preserve"> function [or </w:t>
      </w:r>
      <w:r w:rsidRPr="00000000" w:rsidR="00000000" w:rsidDel="00000000">
        <w:rPr>
          <w:rFonts w:cs="Times New Roman" w:hAnsi="Times New Roman" w:eastAsia="Times New Roman" w:ascii="Times New Roman"/>
          <w:b w:val="1"/>
          <w:u w:val="single"/>
          <w:rtl w:val="0"/>
        </w:rPr>
        <w:t xml:space="preserve">mfg</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 sub x of t</w:t>
      </w:r>
      <w:r w:rsidRPr="00000000" w:rsidR="00000000" w:rsidDel="00000000">
        <w:rPr>
          <w:rFonts w:cs="Times New Roman" w:hAnsi="Times New Roman" w:eastAsia="Times New Roman" w:ascii="Times New Roman"/>
          <w:rtl w:val="0"/>
        </w:rPr>
        <w:t xml:space="preserve">]</w:t>
        <w:br w:type="textWrapping"/>
        <w:t xml:space="preserve">[10] The moment generating function of minus t is the two-sided version of this operator applied to the probability density function. This operation takes a function f of t and returns a new function of s by integrating f of t times e to the negative s t dt.</w:t>
        <w:br w:type="textWrapping"/>
        <w:t xml:space="preserve">ANSWER: </w:t>
      </w:r>
      <w:r w:rsidRPr="00000000" w:rsidR="00000000" w:rsidDel="00000000">
        <w:rPr>
          <w:rFonts w:cs="Times New Roman" w:hAnsi="Times New Roman" w:eastAsia="Times New Roman" w:ascii="Times New Roman"/>
          <w:b w:val="1"/>
          <w:u w:val="single"/>
          <w:rtl w:val="0"/>
        </w:rPr>
        <w:t xml:space="preserve">Laplace</w:t>
      </w:r>
      <w:r w:rsidRPr="00000000" w:rsidR="00000000" w:rsidDel="00000000">
        <w:rPr>
          <w:rFonts w:cs="Times New Roman" w:hAnsi="Times New Roman" w:eastAsia="Times New Roman" w:ascii="Times New Roman"/>
          <w:rtl w:val="0"/>
        </w:rPr>
        <w:t xml:space="preserve"> transform</w:t>
        <w:br w:type="textWrapping"/>
        <w:t xml:space="preserve">[10] The Laplace transform converts a signal in this domain to the s-domain, while Fourier transform converts between this domain and frequency. The spatial dimensions and one dimension of this type appear in Minkowski space.</w:t>
        <w:br w:type="textWrapping"/>
        <w:t xml:space="preserve">ANSWER: </w:t>
      </w:r>
      <w:r w:rsidRPr="00000000" w:rsidR="00000000" w:rsidDel="00000000">
        <w:rPr>
          <w:rFonts w:cs="Times New Roman" w:hAnsi="Times New Roman" w:eastAsia="Times New Roman" w:ascii="Times New Roman"/>
          <w:b w:val="1"/>
          <w:u w:val="single"/>
          <w:rtl w:val="0"/>
        </w:rPr>
        <w:t xml:space="preserve">time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temporal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Shortly after this character’s major crime, two people approach a door and discover that it is latched with only a hook, not a bolt, and both go downstairs to fetch the porter to open the door. For 10 points each:</w:t>
        <w:br w:type="textWrapping"/>
        <w:t xml:space="preserve">[10] Name this character who dreams of some peasants beating a horse to death. He is investigated by Porfiry Petrovich for said crime.</w:t>
        <w:br w:type="textWrapping"/>
        <w:t xml:space="preserve">ANSWER: Rodion Romanovich </w:t>
      </w:r>
      <w:r w:rsidRPr="00000000" w:rsidR="00000000" w:rsidDel="00000000">
        <w:rPr>
          <w:rFonts w:cs="Times New Roman" w:hAnsi="Times New Roman" w:eastAsia="Times New Roman" w:ascii="Times New Roman"/>
          <w:b w:val="1"/>
          <w:u w:val="single"/>
          <w:rtl w:val="0"/>
        </w:rPr>
        <w:t xml:space="preserve">Raskolnikov</w:t>
      </w:r>
      <w:r w:rsidRPr="00000000" w:rsidR="00000000" w:rsidDel="00000000">
        <w:rPr>
          <w:rFonts w:cs="Times New Roman" w:hAnsi="Times New Roman" w:eastAsia="Times New Roman" w:ascii="Times New Roman"/>
          <w:rtl w:val="0"/>
        </w:rPr>
        <w:br w:type="textWrapping"/>
        <w:t xml:space="preserve">[10] Raskolnikov is investigated for the crime of murder in </w:t>
      </w:r>
      <w:r w:rsidRPr="00000000" w:rsidR="00000000" w:rsidDel="00000000">
        <w:rPr>
          <w:rFonts w:cs="Times New Roman" w:hAnsi="Times New Roman" w:eastAsia="Times New Roman" w:ascii="Times New Roman"/>
          <w:i w:val="1"/>
          <w:rtl w:val="0"/>
        </w:rPr>
        <w:t xml:space="preserve">Crime and Punishment</w:t>
      </w:r>
      <w:r w:rsidRPr="00000000" w:rsidR="00000000" w:rsidDel="00000000">
        <w:rPr>
          <w:rFonts w:cs="Times New Roman" w:hAnsi="Times New Roman" w:eastAsia="Times New Roman" w:ascii="Times New Roman"/>
          <w:rtl w:val="0"/>
        </w:rPr>
        <w:t xml:space="preserve">, a work by this Russian author who also wrote </w:t>
      </w:r>
      <w:r w:rsidRPr="00000000" w:rsidR="00000000" w:rsidDel="00000000">
        <w:rPr>
          <w:rFonts w:cs="Times New Roman" w:hAnsi="Times New Roman" w:eastAsia="Times New Roman" w:ascii="Times New Roman"/>
          <w:i w:val="1"/>
          <w:rtl w:val="0"/>
        </w:rPr>
        <w:t xml:space="preserve">The Brothers Karamazov</w:t>
      </w:r>
      <w:r w:rsidRPr="00000000" w:rsidR="00000000" w:rsidDel="00000000">
        <w:rPr>
          <w:rFonts w:cs="Times New Roman" w:hAnsi="Times New Roman" w:eastAsia="Times New Roman" w:ascii="Times New Roman"/>
          <w:rtl w:val="0"/>
        </w:rPr>
        <w:t xml:space="preserve">.</w:t>
        <w:br w:type="textWrapping"/>
        <w:t xml:space="preserve">ANSWER: Fyodor Mikhailovich </w:t>
      </w:r>
      <w:r w:rsidRPr="00000000" w:rsidR="00000000" w:rsidDel="00000000">
        <w:rPr>
          <w:rFonts w:cs="Times New Roman" w:hAnsi="Times New Roman" w:eastAsia="Times New Roman" w:ascii="Times New Roman"/>
          <w:b w:val="1"/>
          <w:u w:val="single"/>
          <w:rtl w:val="0"/>
        </w:rPr>
        <w:t xml:space="preserve">Dostoyevsky</w:t>
      </w:r>
      <w:r w:rsidRPr="00000000" w:rsidR="00000000" w:rsidDel="00000000">
        <w:rPr>
          <w:rFonts w:cs="Times New Roman" w:hAnsi="Times New Roman" w:eastAsia="Times New Roman" w:ascii="Times New Roman"/>
          <w:rtl w:val="0"/>
        </w:rPr>
        <w:br w:type="textWrapping"/>
        <w:t xml:space="preserve">[10] Dostoyevsky first came to prominence with this book about Makar Devushkin and Varvara Dobroselova, the title figures of his first novel.</w:t>
        <w:br w:type="textWrapping"/>
        <w:t xml:space="preserve">ANSWER: </w:t>
      </w:r>
      <w:r w:rsidRPr="00000000" w:rsidR="00000000" w:rsidDel="00000000">
        <w:rPr>
          <w:rFonts w:cs="Times New Roman" w:hAnsi="Times New Roman" w:eastAsia="Times New Roman" w:ascii="Times New Roman"/>
          <w:b w:val="1"/>
          <w:i w:val="1"/>
          <w:u w:val="single"/>
          <w:rtl w:val="0"/>
        </w:rPr>
        <w:t xml:space="preserve">Poor Folk</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i w:val="1"/>
          <w:u w:val="single"/>
          <w:rtl w:val="0"/>
        </w:rPr>
        <w:t xml:space="preserve">Bednye Lyudi</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0"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0"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7. A superscript h can be used in International Phonetic Alphabet to denote these consonants. For 10 points each:</w:t>
        <w:br w:type="textWrapping"/>
        <w:t xml:space="preserve">[10] Identify these consonants, whose utterance is accompanied by a burst of air, such as in pill but not in bill.</w:t>
        <w:br w:type="textWrapping"/>
        <w:t xml:space="preserve">ANSWER: </w:t>
      </w:r>
      <w:r w:rsidRPr="00000000" w:rsidR="00000000" w:rsidDel="00000000">
        <w:rPr>
          <w:rFonts w:cs="Times New Roman" w:hAnsi="Times New Roman" w:eastAsia="Times New Roman" w:ascii="Times New Roman"/>
          <w:b w:val="1"/>
          <w:u w:val="single"/>
          <w:rtl w:val="0"/>
        </w:rPr>
        <w:t xml:space="preserve">aspirated</w:t>
      </w:r>
      <w:r w:rsidRPr="00000000" w:rsidR="00000000" w:rsidDel="00000000">
        <w:rPr>
          <w:rFonts w:cs="Times New Roman" w:hAnsi="Times New Roman" w:eastAsia="Times New Roman" w:ascii="Times New Roman"/>
          <w:rtl w:val="0"/>
        </w:rPr>
        <w:t xml:space="preserve"> consonants</w:t>
        <w:br w:type="textWrapping"/>
        <w:t xml:space="preserve">[10] This law states that for some languages derived from Proto-Indo-European, like Sanskrit, when two syllables both had aspirated consonants, only the second one remained aspirated.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Grassmann</w:t>
      </w:r>
      <w:r w:rsidRPr="00000000" w:rsidR="00000000" w:rsidDel="00000000">
        <w:rPr>
          <w:rFonts w:cs="Times New Roman" w:hAnsi="Times New Roman" w:eastAsia="Times New Roman" w:ascii="Times New Roman"/>
          <w:rtl w:val="0"/>
        </w:rPr>
        <w:t xml:space="preserve">’s Law</w:t>
        <w:br w:type="textWrapping"/>
        <w:t xml:space="preserve">[10] Grassmann’s Law also applies to this language, whose Koine form was used in the Hellenistic Era to write books like the Septuagint.</w:t>
        <w:br w:type="textWrapping"/>
        <w:t xml:space="preserve">ANSWER: Ancient </w:t>
      </w:r>
      <w:r w:rsidRPr="00000000" w:rsidR="00000000" w:rsidDel="00000000">
        <w:rPr>
          <w:rFonts w:cs="Times New Roman" w:hAnsi="Times New Roman" w:eastAsia="Times New Roman" w:ascii="Times New Roman"/>
          <w:b w:val="1"/>
          <w:u w:val="single"/>
          <w:rtl w:val="0"/>
        </w:rPr>
        <w:t xml:space="preserve">Greek</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8. In this reaction, an aldose reacts with an amine on an amino acid to form a glycosylamine, which loses water to form a ketosamine. For 10 points each:</w:t>
        <w:br w:type="textWrapping"/>
        <w:t xml:space="preserve">[10] Name this reaction between amino acids and reducing sugars that is important in food chemistry. It is responsible for the browning of meats and bread when cooked.</w:t>
        <w:br w:type="textWrapping"/>
        <w:t xml:space="preserve">ANSWER: </w:t>
      </w:r>
      <w:r w:rsidRPr="00000000" w:rsidR="00000000" w:rsidDel="00000000">
        <w:rPr>
          <w:rFonts w:cs="Times New Roman" w:hAnsi="Times New Roman" w:eastAsia="Times New Roman" w:ascii="Times New Roman"/>
          <w:b w:val="1"/>
          <w:u w:val="single"/>
          <w:rtl w:val="0"/>
        </w:rPr>
        <w:t xml:space="preserve">Maillard</w:t>
      </w:r>
      <w:r w:rsidRPr="00000000" w:rsidR="00000000" w:rsidDel="00000000">
        <w:rPr>
          <w:rFonts w:cs="Times New Roman" w:hAnsi="Times New Roman" w:eastAsia="Times New Roman" w:ascii="Times New Roman"/>
          <w:rtl w:val="0"/>
        </w:rPr>
        <w:t xml:space="preserve"> reaction</w:t>
        <w:br w:type="textWrapping"/>
        <w:t xml:space="preserve">[10] Another method of exploiting chemistry in cooking is this practice which uses non-traditional culinary ingredients like liquid nitrogen, agar-agar, and maltodextrin. Its name was coined by Nicholas Kurti and Hervé This.</w:t>
        <w:br w:type="textWrapping"/>
        <w:t xml:space="preserve">ANSWER: </w:t>
      </w:r>
      <w:r w:rsidRPr="00000000" w:rsidR="00000000" w:rsidDel="00000000">
        <w:rPr>
          <w:rFonts w:cs="Times New Roman" w:hAnsi="Times New Roman" w:eastAsia="Times New Roman" w:ascii="Times New Roman"/>
          <w:b w:val="1"/>
          <w:u w:val="single"/>
          <w:rtl w:val="0"/>
        </w:rPr>
        <w:t xml:space="preserve">molecular gastronomy</w:t>
      </w:r>
      <w:r w:rsidRPr="00000000" w:rsidR="00000000" w:rsidDel="00000000">
        <w:rPr>
          <w:rFonts w:cs="Times New Roman" w:hAnsi="Times New Roman" w:eastAsia="Times New Roman" w:ascii="Times New Roman"/>
          <w:rtl w:val="0"/>
        </w:rPr>
        <w:br w:type="textWrapping"/>
        <w:t xml:space="preserve">[10] The molecular gastronomy technique of “spherification” uses calcium salts to force liquids to assume a texture and shape similar to that of this expensive food, which consists of salt-cured sturgeon eggs.</w:t>
        <w:br w:type="textWrapping"/>
        <w:t xml:space="preserve">ANSWER: </w:t>
      </w:r>
      <w:r w:rsidRPr="00000000" w:rsidR="00000000" w:rsidDel="00000000">
        <w:rPr>
          <w:rFonts w:cs="Times New Roman" w:hAnsi="Times New Roman" w:eastAsia="Times New Roman" w:ascii="Times New Roman"/>
          <w:b w:val="1"/>
          <w:u w:val="single"/>
          <w:rtl w:val="0"/>
        </w:rPr>
        <w:t xml:space="preserve">caviar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9. Harvey Ellis’s Pillsbury Hall and Long and Kees’s Minneapolis City Hall are among the Midwestern works inspired by this man’s namesake style. For 10 points each:</w:t>
        <w:br w:type="textWrapping"/>
        <w:t xml:space="preserve">[10] Name this 19th-century American architect, who lends his name to a Romanesque revival style exemplified by his John J. Glessner House, the former Marshall Field’s Wholesale Store, and his masterpiece, Boston’s Trinity Church.</w:t>
        <w:br w:type="textWrapping"/>
        <w:t xml:space="preserve">ANSWER: Henry Hobson </w:t>
      </w:r>
      <w:r w:rsidRPr="00000000" w:rsidR="00000000" w:rsidDel="00000000">
        <w:rPr>
          <w:rFonts w:cs="Times New Roman" w:hAnsi="Times New Roman" w:eastAsia="Times New Roman" w:ascii="Times New Roman"/>
          <w:b w:val="1"/>
          <w:u w:val="single"/>
          <w:rtl w:val="0"/>
        </w:rPr>
        <w:t xml:space="preserve">Richardson</w:t>
      </w:r>
      <w:r w:rsidRPr="00000000" w:rsidR="00000000" w:rsidDel="00000000">
        <w:rPr>
          <w:rFonts w:cs="Times New Roman" w:hAnsi="Times New Roman" w:eastAsia="Times New Roman" w:ascii="Times New Roman"/>
          <w:rtl w:val="0"/>
        </w:rPr>
        <w:br w:type="textWrapping"/>
        <w:t xml:space="preserve">[10] Richardson’s largest commission was for a mental hospital and asylum complex in this Rust Belt city. Sullivan and Adler designed the Guaranty Building for this city, which is also home to a huge Art Deco City Hall.</w:t>
        <w:br w:type="textWrapping"/>
        <w:t xml:space="preserve">ANSWER: </w:t>
      </w:r>
      <w:r w:rsidRPr="00000000" w:rsidR="00000000" w:rsidDel="00000000">
        <w:rPr>
          <w:rFonts w:cs="Times New Roman" w:hAnsi="Times New Roman" w:eastAsia="Times New Roman" w:ascii="Times New Roman"/>
          <w:b w:val="1"/>
          <w:u w:val="single"/>
          <w:rtl w:val="0"/>
        </w:rPr>
        <w:t xml:space="preserve">Buffalo</w:t>
      </w:r>
      <w:r w:rsidRPr="00000000" w:rsidR="00000000" w:rsidDel="00000000">
        <w:rPr>
          <w:rFonts w:cs="Times New Roman" w:hAnsi="Times New Roman" w:eastAsia="Times New Roman" w:ascii="Times New Roman"/>
          <w:rtl w:val="0"/>
        </w:rPr>
        <w:t xml:space="preserve">, New York</w:t>
        <w:br w:type="textWrapping"/>
        <w:t xml:space="preserve">[10] Both the grounds of Richardson’s asylum and an extensive connected park system in Buffalo were designed by this landscape architect, who worked with his partner Calvert Vaux on New York’s Prospect and Central Parks.</w:t>
        <w:br w:type="textWrapping"/>
        <w:t xml:space="preserve">ANSWER: Frederick Law </w:t>
      </w:r>
      <w:r w:rsidRPr="00000000" w:rsidR="00000000" w:rsidDel="00000000">
        <w:rPr>
          <w:rFonts w:cs="Times New Roman" w:hAnsi="Times New Roman" w:eastAsia="Times New Roman" w:ascii="Times New Roman"/>
          <w:b w:val="1"/>
          <w:u w:val="single"/>
          <w:rtl w:val="0"/>
        </w:rPr>
        <w:t xml:space="preserve">Olmsted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Cyrus Levinthal proposed that various low-energy intermediates must exist during this process, or otherwise the correct conformation would never be reached due to the sheer number of possibilities. For 10 points each:</w:t>
        <w:br w:type="textWrapping"/>
        <w:t xml:space="preserve">[10] Identify this process by which polypeptides form tertiary protein structure. Chaperonins can help facilitate this process, and it creates prions when it malfunctions.</w:t>
        <w:br w:type="textWrapping"/>
        <w:t xml:space="preserve">ANSWER: protein </w:t>
      </w:r>
      <w:r w:rsidRPr="00000000" w:rsidR="00000000" w:rsidDel="00000000">
        <w:rPr>
          <w:rFonts w:cs="Times New Roman" w:hAnsi="Times New Roman" w:eastAsia="Times New Roman" w:ascii="Times New Roman"/>
          <w:b w:val="1"/>
          <w:u w:val="single"/>
          <w:rtl w:val="0"/>
        </w:rPr>
        <w:t xml:space="preserve">folding</w:t>
      </w:r>
      <w:r w:rsidRPr="00000000" w:rsidR="00000000" w:rsidDel="00000000">
        <w:rPr>
          <w:rFonts w:cs="Times New Roman" w:hAnsi="Times New Roman" w:eastAsia="Times New Roman" w:ascii="Times New Roman"/>
          <w:rtl w:val="0"/>
        </w:rPr>
        <w:br w:type="textWrapping"/>
        <w:t xml:space="preserve">[10] This experiment proved that a protein’s primary sequence determines the folding process. This experiment completely unfolded various proteins and then let them sit, where they refolded naturally </w:t>
      </w:r>
      <w:r w:rsidRPr="00000000" w:rsidR="00000000" w:rsidDel="00000000">
        <w:rPr>
          <w:rFonts w:cs="Times New Roman" w:hAnsi="Times New Roman" w:eastAsia="Times New Roman" w:ascii="Times New Roman"/>
          <w:i w:val="1"/>
          <w:rtl w:val="0"/>
        </w:rPr>
        <w:t xml:space="preserve">in vitro</w:t>
      </w:r>
      <w:r w:rsidRPr="00000000" w:rsidR="00000000" w:rsidDel="00000000">
        <w:rPr>
          <w:rFonts w:cs="Times New Roman" w:hAnsi="Times New Roman" w:eastAsia="Times New Roman" w:ascii="Times New Roman"/>
          <w:rtl w:val="0"/>
        </w:rPr>
        <w:t xml:space="preserve">.</w:t>
        <w:br w:type="textWrapping"/>
        <w:t xml:space="preserve">ANSWER: </w:t>
      </w:r>
      <w:r w:rsidRPr="00000000" w:rsidR="00000000" w:rsidDel="00000000">
        <w:rPr>
          <w:rFonts w:cs="Times New Roman" w:hAnsi="Times New Roman" w:eastAsia="Times New Roman" w:ascii="Times New Roman"/>
          <w:b w:val="1"/>
          <w:u w:val="single"/>
          <w:rtl w:val="0"/>
        </w:rPr>
        <w:t xml:space="preserve">Anfinsen</w:t>
      </w:r>
      <w:r w:rsidRPr="00000000" w:rsidR="00000000" w:rsidDel="00000000">
        <w:rPr>
          <w:rFonts w:cs="Times New Roman" w:hAnsi="Times New Roman" w:eastAsia="Times New Roman" w:ascii="Times New Roman"/>
          <w:rtl w:val="0"/>
        </w:rPr>
        <w:t xml:space="preserve">’s experiment [or </w:t>
      </w:r>
      <w:r w:rsidRPr="00000000" w:rsidR="00000000" w:rsidDel="00000000">
        <w:rPr>
          <w:rFonts w:cs="Times New Roman" w:hAnsi="Times New Roman" w:eastAsia="Times New Roman" w:ascii="Times New Roman"/>
          <w:b w:val="1"/>
          <w:u w:val="single"/>
          <w:rtl w:val="0"/>
        </w:rPr>
        <w:t xml:space="preserve">Anfinsen</w:t>
      </w:r>
      <w:r w:rsidRPr="00000000" w:rsidR="00000000" w:rsidDel="00000000">
        <w:rPr>
          <w:rFonts w:cs="Times New Roman" w:hAnsi="Times New Roman" w:eastAsia="Times New Roman" w:ascii="Times New Roman"/>
          <w:rtl w:val="0"/>
        </w:rPr>
        <w:t xml:space="preserve">’s dogma]</w:t>
        <w:br w:type="textWrapping"/>
        <w:t xml:space="preserve">[10] Polypeptides which have been unfolded by heat or chemicals such as urea are referred to as denatured, while proteins in their folded state are referred to as this.</w:t>
        <w:br w:type="textWrapping"/>
        <w:t xml:space="preserve">ANSWER: </w:t>
      </w:r>
      <w:r w:rsidRPr="00000000" w:rsidR="00000000" w:rsidDel="00000000">
        <w:rPr>
          <w:rFonts w:cs="Times New Roman" w:hAnsi="Times New Roman" w:eastAsia="Times New Roman" w:ascii="Times New Roman"/>
          <w:b w:val="1"/>
          <w:u w:val="single"/>
          <w:rtl w:val="0"/>
        </w:rPr>
        <w:t xml:space="preserve">native</w:t>
      </w:r>
      <w:r w:rsidRPr="00000000" w:rsidR="00000000" w:rsidDel="00000000">
        <w:rPr>
          <w:rFonts w:cs="Times New Roman" w:hAnsi="Times New Roman" w:eastAsia="Times New Roman" w:ascii="Times New Roman"/>
          <w:rtl w:val="0"/>
        </w:rPr>
        <w:t xml:space="preserve"> state [don’t prompt on anything else]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11. In the center of this painting, George Augustus Eliott extends his right arm to point at some Spanish soldiers in the water, who are being rescued by British ships. For 10 points each:</w:t>
        <w:br w:type="textWrapping"/>
        <w:t xml:space="preserve">[10] Identify this painting, showing the aftermath of a British victory at the namesake stronghold during a conflict in the European theater of the Revolutionary War.</w:t>
        <w:br w:type="textWrapping"/>
        <w:t xml:space="preserve">ANSWER: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Defeat of the Floating Batteries at Gibraltar</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Siege</w:t>
      </w:r>
      <w:r w:rsidRPr="00000000" w:rsidR="00000000" w:rsidDel="00000000">
        <w:rPr>
          <w:rFonts w:cs="Times New Roman" w:hAnsi="Times New Roman" w:eastAsia="Times New Roman" w:ascii="Times New Roman"/>
          <w:i w:val="1"/>
          <w:rtl w:val="0"/>
        </w:rPr>
        <w:t xml:space="preserve"> and Relief </w:t>
      </w:r>
      <w:r w:rsidRPr="00000000" w:rsidR="00000000" w:rsidDel="00000000">
        <w:rPr>
          <w:rFonts w:cs="Times New Roman" w:hAnsi="Times New Roman" w:eastAsia="Times New Roman" w:ascii="Times New Roman"/>
          <w:b w:val="1"/>
          <w:i w:val="1"/>
          <w:u w:val="single"/>
          <w:rtl w:val="0"/>
        </w:rPr>
        <w:t xml:space="preserve">of Gibraltar</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Repulse of the Floating Batteries at Gibraltar</w:t>
      </w:r>
      <w:r w:rsidRPr="00000000" w:rsidR="00000000" w:rsidDel="00000000">
        <w:rPr>
          <w:rFonts w:cs="Times New Roman" w:hAnsi="Times New Roman" w:eastAsia="Times New Roman" w:ascii="Times New Roman"/>
          <w:rtl w:val="0"/>
        </w:rPr>
        <w:t xml:space="preserve">]</w:t>
        <w:br w:type="textWrapping"/>
        <w:t xml:space="preserve">[10] Morro Castle appears in the background of this other painting by the same artist, in which a man points a harpoon towards one title character and a black man in an orange scarf looks at the rescue of the other.</w:t>
        <w:br w:type="textWrapping"/>
        <w:t xml:space="preserve">ANSWER: </w:t>
      </w:r>
      <w:r w:rsidRPr="00000000" w:rsidR="00000000" w:rsidDel="00000000">
        <w:rPr>
          <w:rFonts w:cs="Times New Roman" w:hAnsi="Times New Roman" w:eastAsia="Times New Roman" w:ascii="Times New Roman"/>
          <w:b w:val="1"/>
          <w:i w:val="1"/>
          <w:u w:val="single"/>
          <w:rtl w:val="0"/>
        </w:rPr>
        <w:t xml:space="preserve">Watson and the Shark</w:t>
      </w:r>
      <w:r w:rsidRPr="00000000" w:rsidR="00000000" w:rsidDel="00000000">
        <w:rPr>
          <w:rFonts w:cs="Times New Roman" w:hAnsi="Times New Roman" w:eastAsia="Times New Roman" w:ascii="Times New Roman"/>
          <w:rtl w:val="0"/>
        </w:rPr>
        <w:br w:type="textWrapping"/>
        <w:t xml:space="preserve">[10] </w:t>
      </w:r>
      <w:r w:rsidRPr="00000000" w:rsidR="00000000" w:rsidDel="00000000">
        <w:rPr>
          <w:rFonts w:cs="Times New Roman" w:hAnsi="Times New Roman" w:eastAsia="Times New Roman" w:ascii="Times New Roman"/>
          <w:i w:val="1"/>
          <w:rtl w:val="0"/>
        </w:rPr>
        <w:t xml:space="preserve">The Defeat of the Floating Batteries at Gibraltar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i w:val="1"/>
          <w:rtl w:val="0"/>
        </w:rPr>
        <w:t xml:space="preserve">Watson and the Shark </w:t>
      </w:r>
      <w:r w:rsidRPr="00000000" w:rsidR="00000000" w:rsidDel="00000000">
        <w:rPr>
          <w:rFonts w:cs="Times New Roman" w:hAnsi="Times New Roman" w:eastAsia="Times New Roman" w:ascii="Times New Roman"/>
          <w:rtl w:val="0"/>
        </w:rPr>
        <w:t xml:space="preserve">are both paintings by this artist, who also did a celebrated portrait of Paul Revere.</w:t>
        <w:br w:type="textWrapping"/>
        <w:t xml:space="preserve">ANSWER: John Singleton </w:t>
      </w:r>
      <w:r w:rsidRPr="00000000" w:rsidR="00000000" w:rsidDel="00000000">
        <w:rPr>
          <w:rFonts w:cs="Times New Roman" w:hAnsi="Times New Roman" w:eastAsia="Times New Roman" w:ascii="Times New Roman"/>
          <w:b w:val="1"/>
          <w:u w:val="single"/>
          <w:rtl w:val="0"/>
        </w:rPr>
        <w:t xml:space="preserve">Copley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12. </w:t>
      </w:r>
      <w:r w:rsidRPr="00000000" w:rsidR="00000000" w:rsidDel="00000000">
        <w:rPr>
          <w:rFonts w:cs="Times New Roman" w:hAnsi="Times New Roman" w:eastAsia="Times New Roman" w:ascii="Times New Roman"/>
          <w:rtl w:val="0"/>
        </w:rPr>
        <w:t xml:space="preserve">This essay compares historical materialism’s use of theology to the chess-playing Mechanical Turk. For 10 points each:</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Name this essay that attacks historical materialism for creating an “eternal” picture of the past. It also introduces a figure whose “face is turned towards the past,” where he “sees one single catastrophe.”</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On the Concept of History</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Theses on the Philosophy of History</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Über den Begriff der Geschichte</w:t>
      </w:r>
      <w:r w:rsidRPr="00000000" w:rsidR="00000000" w:rsidDel="00000000">
        <w:rPr>
          <w:rFonts w:cs="Times New Roman" w:hAnsi="Times New Roman" w:eastAsia="Times New Roman" w:ascii="Times New Roman"/>
          <w:rtl w:val="0"/>
        </w:rPr>
        <w:t xml:space="preserve">"]</w:t>
        <w:br w:type="textWrapping"/>
        <w:t xml:space="preserve">[10] "On the Concept of History" is found in Walter Benjamin’s </w:t>
      </w:r>
      <w:r w:rsidRPr="00000000" w:rsidR="00000000" w:rsidDel="00000000">
        <w:rPr>
          <w:rFonts w:cs="Times New Roman" w:hAnsi="Times New Roman" w:eastAsia="Times New Roman" w:ascii="Times New Roman"/>
          <w:i w:val="1"/>
          <w:rtl w:val="0"/>
        </w:rPr>
        <w:t xml:space="preserve">Illuminations</w:t>
      </w:r>
      <w:r w:rsidRPr="00000000" w:rsidR="00000000" w:rsidDel="00000000">
        <w:rPr>
          <w:rFonts w:cs="Times New Roman" w:hAnsi="Times New Roman" w:eastAsia="Times New Roman" w:ascii="Times New Roman"/>
          <w:rtl w:val="0"/>
        </w:rPr>
        <w:t xml:space="preserve">, which also contains this essay. It describes the shriveling of the title objects’ auras and argues that film is characterized by an estrangement in which the aura is replaced by the actors’ personality.</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“The </w:t>
      </w:r>
      <w:r w:rsidRPr="00000000" w:rsidR="00000000" w:rsidDel="00000000">
        <w:rPr>
          <w:rFonts w:cs="Times New Roman" w:hAnsi="Times New Roman" w:eastAsia="Times New Roman" w:ascii="Times New Roman"/>
          <w:b w:val="1"/>
          <w:u w:val="single"/>
          <w:rtl w:val="0"/>
        </w:rPr>
        <w:t xml:space="preserve">Work of Art in the Age of Mechanical Reproduction</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Work of Art in the Age of</w:t>
      </w:r>
      <w:r w:rsidRPr="00000000" w:rsidR="00000000" w:rsidDel="00000000">
        <w:rPr>
          <w:rFonts w:cs="Times New Roman" w:hAnsi="Times New Roman" w:eastAsia="Times New Roman" w:ascii="Times New Roman"/>
          <w:rtl w:val="0"/>
        </w:rPr>
        <w:t xml:space="preserve"> its </w:t>
      </w:r>
      <w:r w:rsidRPr="00000000" w:rsidR="00000000" w:rsidDel="00000000">
        <w:rPr>
          <w:rFonts w:cs="Times New Roman" w:hAnsi="Times New Roman" w:eastAsia="Times New Roman" w:ascii="Times New Roman"/>
          <w:b w:val="1"/>
          <w:u w:val="single"/>
          <w:rtl w:val="0"/>
        </w:rPr>
        <w:t xml:space="preserve">Technical Reproducibility</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rtl w:val="0"/>
        </w:rPr>
        <w:t xml:space="preserve">Das </w:t>
      </w:r>
      <w:r w:rsidRPr="00000000" w:rsidR="00000000" w:rsidDel="00000000">
        <w:rPr>
          <w:rFonts w:cs="Times New Roman" w:hAnsi="Times New Roman" w:eastAsia="Times New Roman" w:ascii="Times New Roman"/>
          <w:b w:val="1"/>
          <w:u w:val="single"/>
          <w:rtl w:val="0"/>
        </w:rPr>
        <w:t xml:space="preserve">Kunstwerk im Zeitalter seiner technischen Reproduzierbarkeit</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The first English edition of Benjamin's </w:t>
      </w:r>
      <w:r w:rsidRPr="00000000" w:rsidR="00000000" w:rsidDel="00000000">
        <w:rPr>
          <w:rFonts w:cs="Times New Roman" w:hAnsi="Times New Roman" w:eastAsia="Times New Roman" w:ascii="Times New Roman"/>
          <w:i w:val="1"/>
          <w:rtl w:val="0"/>
        </w:rPr>
        <w:t xml:space="preserve">Illuminations </w:t>
      </w:r>
      <w:r w:rsidRPr="00000000" w:rsidR="00000000" w:rsidDel="00000000">
        <w:rPr>
          <w:rFonts w:cs="Times New Roman" w:hAnsi="Times New Roman" w:eastAsia="Times New Roman" w:ascii="Times New Roman"/>
          <w:rtl w:val="0"/>
        </w:rPr>
        <w:t xml:space="preserve">was published with an introduction by this author of </w:t>
      </w:r>
      <w:r w:rsidRPr="00000000" w:rsidR="00000000" w:rsidDel="00000000">
        <w:rPr>
          <w:rFonts w:cs="Times New Roman" w:hAnsi="Times New Roman" w:eastAsia="Times New Roman" w:ascii="Times New Roman"/>
          <w:i w:val="1"/>
          <w:rtl w:val="0"/>
        </w:rPr>
        <w:t xml:space="preserve">The Human Condition</w:t>
      </w:r>
      <w:r w:rsidRPr="00000000" w:rsidR="00000000" w:rsidDel="00000000">
        <w:rPr>
          <w:rFonts w:cs="Times New Roman" w:hAnsi="Times New Roman" w:eastAsia="Times New Roman" w:ascii="Times New Roman"/>
          <w:rtl w:val="0"/>
        </w:rPr>
        <w:t xml:space="preserve">, who described the “banality of evil” in </w:t>
      </w:r>
      <w:r w:rsidRPr="00000000" w:rsidR="00000000" w:rsidDel="00000000">
        <w:rPr>
          <w:rFonts w:cs="Times New Roman" w:hAnsi="Times New Roman" w:eastAsia="Times New Roman" w:ascii="Times New Roman"/>
          <w:i w:val="1"/>
          <w:rtl w:val="0"/>
        </w:rPr>
        <w:t xml:space="preserve">Eichmann in Jerusalem</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(Johanna) Hannah </w:t>
      </w:r>
      <w:r w:rsidRPr="00000000" w:rsidR="00000000" w:rsidDel="00000000">
        <w:rPr>
          <w:rFonts w:cs="Times New Roman" w:hAnsi="Times New Roman" w:eastAsia="Times New Roman" w:ascii="Times New Roman"/>
          <w:b w:val="1"/>
          <w:u w:val="single"/>
          <w:rtl w:val="0"/>
        </w:rPr>
        <w:t xml:space="preserve">Arendt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13. This man rose to prominence after defending a National Guardsman who fired on a lynch mob outside an Ohio courthouse. For 10 points each:</w:t>
        <w:br w:type="textWrapping"/>
        <w:t xml:space="preserve">[10] Identify this man who succeeded A. Mitchell Palmer as U.S. Attorney General and was himself replaced by Harlan Fiske Stone after a series of scandals during the Harding administration.</w:t>
        <w:br w:type="textWrapping"/>
        <w:t xml:space="preserve">ANSWER: Harry M. </w:t>
      </w:r>
      <w:r w:rsidRPr="00000000" w:rsidR="00000000" w:rsidDel="00000000">
        <w:rPr>
          <w:rFonts w:cs="Times New Roman" w:hAnsi="Times New Roman" w:eastAsia="Times New Roman" w:ascii="Times New Roman"/>
          <w:b w:val="1"/>
          <w:u w:val="single"/>
          <w:rtl w:val="0"/>
        </w:rPr>
        <w:t xml:space="preserve">Daugherty</w:t>
      </w:r>
      <w:r w:rsidRPr="00000000" w:rsidR="00000000" w:rsidDel="00000000">
        <w:rPr>
          <w:rFonts w:cs="Times New Roman" w:hAnsi="Times New Roman" w:eastAsia="Times New Roman" w:ascii="Times New Roman"/>
          <w:rtl w:val="0"/>
        </w:rPr>
        <w:br w:type="textWrapping"/>
        <w:t xml:space="preserve">[10] Daugherty was forced to resign by this man, Harding’s successor and a famously “silent” President. While taciturn and fiscally conservative, this man was praised for his honesty.</w:t>
        <w:br w:type="textWrapping"/>
        <w:t xml:space="preserve">ANSWER: Calvin </w:t>
      </w:r>
      <w:r w:rsidRPr="00000000" w:rsidR="00000000" w:rsidDel="00000000">
        <w:rPr>
          <w:rFonts w:cs="Times New Roman" w:hAnsi="Times New Roman" w:eastAsia="Times New Roman" w:ascii="Times New Roman"/>
          <w:b w:val="1"/>
          <w:u w:val="single"/>
          <w:rtl w:val="0"/>
        </w:rPr>
        <w:t xml:space="preserve">Coolidge</w:t>
      </w:r>
      <w:r w:rsidRPr="00000000" w:rsidR="00000000" w:rsidDel="00000000">
        <w:rPr>
          <w:rFonts w:cs="Times New Roman" w:hAnsi="Times New Roman" w:eastAsia="Times New Roman" w:ascii="Times New Roman"/>
          <w:rtl w:val="0"/>
        </w:rPr>
        <w:br w:type="textWrapping"/>
        <w:t xml:space="preserve">[10] Harding’s more capable Secretary of State, Charles Evans Hughes, led a 1921-1922 Washington conference in which the United States pledged to reduce its number of these objects to 30 if countries like Great Britain or Japan also reduced their numbers.</w:t>
        <w:br w:type="textWrapping"/>
        <w:t xml:space="preserve">ANSWER: war</w:t>
      </w:r>
      <w:r w:rsidRPr="00000000" w:rsidR="00000000" w:rsidDel="00000000">
        <w:rPr>
          <w:rFonts w:cs="Times New Roman" w:hAnsi="Times New Roman" w:eastAsia="Times New Roman" w:ascii="Times New Roman"/>
          <w:b w:val="1"/>
          <w:u w:val="single"/>
          <w:rtl w:val="0"/>
        </w:rPr>
        <w:t xml:space="preserve">ships</w:t>
      </w:r>
      <w:r w:rsidRPr="00000000" w:rsidR="00000000" w:rsidDel="00000000">
        <w:rPr>
          <w:rFonts w:cs="Times New Roman" w:hAnsi="Times New Roman" w:eastAsia="Times New Roman" w:ascii="Times New Roman"/>
          <w:rtl w:val="0"/>
        </w:rPr>
        <w:t xml:space="preserve"> [accept equivalents, like </w:t>
      </w:r>
      <w:r w:rsidRPr="00000000" w:rsidR="00000000" w:rsidDel="00000000">
        <w:rPr>
          <w:rFonts w:cs="Times New Roman" w:hAnsi="Times New Roman" w:eastAsia="Times New Roman" w:ascii="Times New Roman"/>
          <w:b w:val="1"/>
          <w:u w:val="single"/>
          <w:rtl w:val="0"/>
        </w:rPr>
        <w:t xml:space="preserve">Navy</w:t>
      </w:r>
      <w:r w:rsidRPr="00000000" w:rsidR="00000000" w:rsidDel="00000000">
        <w:rPr>
          <w:rFonts w:cs="Times New Roman" w:hAnsi="Times New Roman" w:eastAsia="Times New Roman" w:ascii="Times New Roman"/>
          <w:rtl w:val="0"/>
        </w:rPr>
        <w:t xml:space="preserve"> forces]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14. This poem’s speaker mentions the title features being “ancient as the world and older than the / flow of human blood in human veins.” For 10 points each:</w:t>
        <w:br w:type="textWrapping"/>
        <w:t xml:space="preserve">[10] Name this poem, whose speaker “bathed in the Euphrates when dawns were young” and “heard the singing of the Mississippi when Abe Lincoln / went down to New Orleans.”</w:t>
        <w:br w:type="textWrapping"/>
        <w:t xml:space="preserve">ANSWER: “The </w:t>
      </w:r>
      <w:r w:rsidRPr="00000000" w:rsidR="00000000" w:rsidDel="00000000">
        <w:rPr>
          <w:rFonts w:cs="Times New Roman" w:hAnsi="Times New Roman" w:eastAsia="Times New Roman" w:ascii="Times New Roman"/>
          <w:b w:val="1"/>
          <w:u w:val="single"/>
          <w:rtl w:val="0"/>
        </w:rPr>
        <w:t xml:space="preserve">Negro Speaks of Rivers</w:t>
      </w:r>
      <w:r w:rsidRPr="00000000" w:rsidR="00000000" w:rsidDel="00000000">
        <w:rPr>
          <w:rFonts w:cs="Times New Roman" w:hAnsi="Times New Roman" w:eastAsia="Times New Roman" w:ascii="Times New Roman"/>
          <w:rtl w:val="0"/>
        </w:rPr>
        <w:t xml:space="preserve">”</w:t>
        <w:br w:type="textWrapping"/>
        <w:t xml:space="preserve">[10] “The Negro Speaks of Rivers” is by this Harlem Renaissance poet who authored the collection </w:t>
      </w:r>
      <w:r w:rsidRPr="00000000" w:rsidR="00000000" w:rsidDel="00000000">
        <w:rPr>
          <w:rFonts w:cs="Times New Roman" w:hAnsi="Times New Roman" w:eastAsia="Times New Roman" w:ascii="Times New Roman"/>
          <w:i w:val="1"/>
          <w:rtl w:val="0"/>
        </w:rPr>
        <w:t xml:space="preserve">Fine Clothes to the Jew.</w:t>
      </w:r>
      <w:r w:rsidRPr="00000000" w:rsidR="00000000" w:rsidDel="00000000">
        <w:rPr>
          <w:rFonts w:cs="Times New Roman" w:hAnsi="Times New Roman" w:eastAsia="Times New Roman" w:ascii="Times New Roman"/>
          <w:rtl w:val="0"/>
        </w:rPr>
        <w:br w:type="textWrapping"/>
        <w:t xml:space="preserve">ANSWER: Langston </w:t>
      </w:r>
      <w:r w:rsidRPr="00000000" w:rsidR="00000000" w:rsidDel="00000000">
        <w:rPr>
          <w:rFonts w:cs="Times New Roman" w:hAnsi="Times New Roman" w:eastAsia="Times New Roman" w:ascii="Times New Roman"/>
          <w:b w:val="1"/>
          <w:u w:val="single"/>
          <w:rtl w:val="0"/>
        </w:rPr>
        <w:t xml:space="preserve">Hughes</w:t>
      </w:r>
      <w:r w:rsidRPr="00000000" w:rsidR="00000000" w:rsidDel="00000000">
        <w:rPr>
          <w:rFonts w:cs="Times New Roman" w:hAnsi="Times New Roman" w:eastAsia="Times New Roman" w:ascii="Times New Roman"/>
          <w:rtl w:val="0"/>
        </w:rPr>
        <w:br w:type="textWrapping"/>
        <w:t xml:space="preserve">[10] Hughes’ poem “The Weary Blues” discusses a man who played “by the pale dull pallor of an old gas light.” After he stops playing, that man, “while the weary blues echoed through his head” goes to sleep like one of these two objects.</w:t>
        <w:br w:type="textWrapping"/>
        <w:t xml:space="preserve">ANSWER: “a </w:t>
      </w:r>
      <w:r w:rsidRPr="00000000" w:rsidR="00000000" w:rsidDel="00000000">
        <w:rPr>
          <w:rFonts w:cs="Times New Roman" w:hAnsi="Times New Roman" w:eastAsia="Times New Roman" w:ascii="Times New Roman"/>
          <w:b w:val="1"/>
          <w:u w:val="single"/>
          <w:rtl w:val="0"/>
        </w:rPr>
        <w:t xml:space="preserve">rock</w:t>
      </w:r>
      <w:r w:rsidRPr="00000000" w:rsidR="00000000" w:rsidDel="00000000">
        <w:rPr>
          <w:rFonts w:cs="Times New Roman" w:hAnsi="Times New Roman" w:eastAsia="Times New Roman" w:ascii="Times New Roman"/>
          <w:rtl w:val="0"/>
        </w:rPr>
        <w:t xml:space="preserve"> or a </w:t>
      </w:r>
      <w:r w:rsidRPr="00000000" w:rsidR="00000000" w:rsidDel="00000000">
        <w:rPr>
          <w:rFonts w:cs="Times New Roman" w:hAnsi="Times New Roman" w:eastAsia="Times New Roman" w:ascii="Times New Roman"/>
          <w:b w:val="1"/>
          <w:u w:val="single"/>
          <w:rtl w:val="0"/>
        </w:rPr>
        <w:t xml:space="preserve">man that’s dead</w:t>
      </w:r>
      <w:r w:rsidRPr="00000000" w:rsidR="00000000" w:rsidDel="00000000">
        <w:rPr>
          <w:rFonts w:cs="Times New Roman" w:hAnsi="Times New Roman" w:eastAsia="Times New Roman" w:ascii="Times New Roman"/>
          <w:rtl w:val="0"/>
        </w:rPr>
        <w:t xml:space="preserve">” [both underlined answers required, order doesn’t matter.]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15. Answer these questions about various attempts to come to terms with touchy historical legacies, for 10 points each.</w:t>
        <w:br w:type="textWrapping"/>
        <w:t xml:space="preserve">[10] This country's 1990 Proclamation of Timisoara demanded former Communists be excluded from government, and criticized Ion Iliescu's FSN for ties to Nicolae Ceausescu.</w:t>
        <w:br w:type="textWrapping"/>
        <w:t xml:space="preserve">ANSWER: </w:t>
      </w:r>
      <w:r w:rsidRPr="00000000" w:rsidR="00000000" w:rsidDel="00000000">
        <w:rPr>
          <w:rFonts w:cs="Times New Roman" w:hAnsi="Times New Roman" w:eastAsia="Times New Roman" w:ascii="Times New Roman"/>
          <w:b w:val="1"/>
          <w:u w:val="single"/>
          <w:rtl w:val="0"/>
        </w:rPr>
        <w:t xml:space="preserve">Romania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Rumania</w:t>
      </w:r>
      <w:r w:rsidRPr="00000000" w:rsidR="00000000" w:rsidDel="00000000">
        <w:rPr>
          <w:rFonts w:cs="Times New Roman" w:hAnsi="Times New Roman" w:eastAsia="Times New Roman" w:ascii="Times New Roman"/>
          <w:rtl w:val="0"/>
        </w:rPr>
        <w:t xml:space="preserve">]</w:t>
        <w:br w:type="textWrapping"/>
        <w:t xml:space="preserve">[10] This term commonly denotes the general restriction of ex-Communist participation in former Eastern Bloc governments. Its name derives from a Roman ritual celebrating the completion of the census.</w:t>
        <w:br w:type="textWrapping"/>
        <w:t xml:space="preserve">ANSWER: </w:t>
      </w:r>
      <w:r w:rsidRPr="00000000" w:rsidR="00000000" w:rsidDel="00000000">
        <w:rPr>
          <w:rFonts w:cs="Times New Roman" w:hAnsi="Times New Roman" w:eastAsia="Times New Roman" w:ascii="Times New Roman"/>
          <w:b w:val="1"/>
          <w:u w:val="single"/>
          <w:rtl w:val="0"/>
        </w:rPr>
        <w:t xml:space="preserve">lustration</w:t>
      </w:r>
      <w:r w:rsidRPr="00000000" w:rsidR="00000000" w:rsidDel="00000000">
        <w:rPr>
          <w:rFonts w:cs="Times New Roman" w:hAnsi="Times New Roman" w:eastAsia="Times New Roman" w:ascii="Times New Roman"/>
          <w:rtl w:val="0"/>
        </w:rPr>
        <w:t xml:space="preserve"> [accept word forms, but prompt on “lustrum” which is definitely just the ritual]</w:t>
        <w:br w:type="textWrapping"/>
        <w:t xml:space="preserve">[10] Unlike its neighbor, this modern country issued a formal apology to Hungary in 1991 for the expulsions of the Benes decrees. This country declared itself a sovereign state in 1992 under Vladimír Mečiar.</w:t>
        <w:br w:type="textWrapping"/>
        <w:t xml:space="preserve">ANSWER: </w:t>
      </w:r>
      <w:r w:rsidRPr="00000000" w:rsidR="00000000" w:rsidDel="00000000">
        <w:rPr>
          <w:rFonts w:cs="Times New Roman" w:hAnsi="Times New Roman" w:eastAsia="Times New Roman" w:ascii="Times New Roman"/>
          <w:b w:val="1"/>
          <w:u w:val="single"/>
          <w:rtl w:val="0"/>
        </w:rPr>
        <w:t xml:space="preserve">Slovakia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16. Members of this group believe that the “peacock angel,” Melek Taus, is the head of the Seven Mysteries, and they are expected to make a six-day pilgrimage to Lalish at least once in their lifetime. For 10 points each:</w:t>
        <w:br w:type="textWrapping"/>
        <w:t xml:space="preserve">[10] Identify this Kurdish ethno-religious group that avoid the intermixing of the four elements and are often derided as devil-worshippers by persecutors.</w:t>
        <w:br w:type="textWrapping"/>
        <w:t xml:space="preserve">ANSWER: </w:t>
      </w:r>
      <w:r w:rsidRPr="00000000" w:rsidR="00000000" w:rsidDel="00000000">
        <w:rPr>
          <w:rFonts w:cs="Times New Roman" w:hAnsi="Times New Roman" w:eastAsia="Times New Roman" w:ascii="Times New Roman"/>
          <w:b w:val="1"/>
          <w:u w:val="single"/>
          <w:rtl w:val="0"/>
        </w:rPr>
        <w:t xml:space="preserve">Yazid</w:t>
      </w:r>
      <w:r w:rsidRPr="00000000" w:rsidR="00000000" w:rsidDel="00000000">
        <w:rPr>
          <w:rFonts w:cs="Times New Roman" w:hAnsi="Times New Roman" w:eastAsia="Times New Roman" w:ascii="Times New Roman"/>
          <w:rtl w:val="0"/>
        </w:rPr>
        <w:t xml:space="preserve">is</w:t>
        <w:br w:type="textWrapping"/>
        <w:t xml:space="preserve">[10] Like Muslims, Yazidis perform this action five times a day, usually facing the sun. This practice is the basis of the pillar of </w:t>
      </w:r>
      <w:r w:rsidRPr="00000000" w:rsidR="00000000" w:rsidDel="00000000">
        <w:rPr>
          <w:rFonts w:cs="Times New Roman" w:hAnsi="Times New Roman" w:eastAsia="Times New Roman" w:ascii="Times New Roman"/>
          <w:i w:val="1"/>
          <w:rtl w:val="0"/>
        </w:rPr>
        <w:t xml:space="preserve">salat</w:t>
      </w:r>
      <w:r w:rsidRPr="00000000" w:rsidR="00000000" w:rsidDel="00000000">
        <w:rPr>
          <w:rFonts w:cs="Times New Roman" w:hAnsi="Times New Roman" w:eastAsia="Times New Roman" w:ascii="Times New Roman"/>
          <w:rtl w:val="0"/>
        </w:rPr>
        <w:t xml:space="preserve"> in Islam, and Muslims face the Kaaba when doing it.</w:t>
        <w:br w:type="textWrapping"/>
        <w:t xml:space="preserve">ANSWER: </w:t>
      </w:r>
      <w:r w:rsidRPr="00000000" w:rsidR="00000000" w:rsidDel="00000000">
        <w:rPr>
          <w:rFonts w:cs="Times New Roman" w:hAnsi="Times New Roman" w:eastAsia="Times New Roman" w:ascii="Times New Roman"/>
          <w:b w:val="1"/>
          <w:u w:val="single"/>
          <w:rtl w:val="0"/>
        </w:rPr>
        <w:t xml:space="preserve">pray</w:t>
      </w:r>
      <w:r w:rsidRPr="00000000" w:rsidR="00000000" w:rsidDel="00000000">
        <w:rPr>
          <w:rFonts w:cs="Times New Roman" w:hAnsi="Times New Roman" w:eastAsia="Times New Roman" w:ascii="Times New Roman"/>
          <w:rtl w:val="0"/>
        </w:rPr>
        <w:t xml:space="preserve">er [accept word forms]</w:t>
        <w:br w:type="textWrapping"/>
        <w:t xml:space="preserve">[10] Yazidi doctrine claims that they are descended only from this figure, the first prophet in Islam and father of Seth. Muslims believe Iblis refused to bow to this man.</w:t>
        <w:br w:type="textWrapping"/>
        <w:t xml:space="preserve">ANSWER: </w:t>
      </w:r>
      <w:r w:rsidRPr="00000000" w:rsidR="00000000" w:rsidDel="00000000">
        <w:rPr>
          <w:rFonts w:cs="Times New Roman" w:hAnsi="Times New Roman" w:eastAsia="Times New Roman" w:ascii="Times New Roman"/>
          <w:b w:val="1"/>
          <w:u w:val="single"/>
          <w:rtl w:val="0"/>
        </w:rPr>
        <w:t xml:space="preserve">Adam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17. </w:t>
      </w:r>
      <w:r w:rsidRPr="00000000" w:rsidR="00000000" w:rsidDel="00000000">
        <w:rPr>
          <w:rFonts w:cs="Times New Roman" w:hAnsi="Times New Roman" w:eastAsia="Times New Roman" w:ascii="Times New Roman"/>
          <w:rtl w:val="0"/>
        </w:rPr>
        <w:t xml:space="preserve">This composer's works for the Nazi government include a hymn written for the 1936 Summer Olympics in Berlin. For 10 points each:</w:t>
        <w:br w:type="textWrapping"/>
        <w:t xml:space="preserve">[10] Name this German composer whose tone poems include </w:t>
      </w:r>
      <w:r w:rsidRPr="00000000" w:rsidR="00000000" w:rsidDel="00000000">
        <w:rPr>
          <w:rFonts w:cs="Times New Roman" w:hAnsi="Times New Roman" w:eastAsia="Times New Roman" w:ascii="Times New Roman"/>
          <w:i w:val="1"/>
          <w:rtl w:val="0"/>
        </w:rPr>
        <w:t xml:space="preserve">Till Eulenspiegel's Merry Pranks </w:t>
      </w:r>
      <w:r w:rsidRPr="00000000" w:rsidR="00000000" w:rsidDel="00000000">
        <w:rPr>
          <w:rFonts w:cs="Times New Roman" w:hAnsi="Times New Roman" w:eastAsia="Times New Roman" w:ascii="Times New Roman"/>
          <w:rtl w:val="0"/>
        </w:rPr>
        <w:t xml:space="preserve">and the Nietzsche-inspired </w:t>
      </w:r>
      <w:r w:rsidRPr="00000000" w:rsidR="00000000" w:rsidDel="00000000">
        <w:rPr>
          <w:rFonts w:cs="Times New Roman" w:hAnsi="Times New Roman" w:eastAsia="Times New Roman" w:ascii="Times New Roman"/>
          <w:i w:val="1"/>
          <w:rtl w:val="0"/>
        </w:rPr>
        <w:t xml:space="preserve">Also Sprach Zarathustra</w:t>
      </w:r>
      <w:r w:rsidRPr="00000000" w:rsidR="00000000" w:rsidDel="00000000">
        <w:rPr>
          <w:rFonts w:cs="Times New Roman" w:hAnsi="Times New Roman" w:eastAsia="Times New Roman" w:ascii="Times New Roman"/>
          <w:rtl w:val="0"/>
        </w:rPr>
        <w:t xml:space="preserve">.</w:t>
        <w:br w:type="textWrapping"/>
        <w:t xml:space="preserve">ANSWER: </w:t>
      </w:r>
      <w:r w:rsidRPr="00000000" w:rsidR="00000000" w:rsidDel="00000000">
        <w:rPr>
          <w:rFonts w:cs="Times New Roman" w:hAnsi="Times New Roman" w:eastAsia="Times New Roman" w:ascii="Times New Roman"/>
          <w:b w:val="1"/>
          <w:u w:val="single"/>
          <w:rtl w:val="0"/>
        </w:rPr>
        <w:t xml:space="preserve">R</w:t>
      </w:r>
      <w:r w:rsidRPr="00000000" w:rsidR="00000000" w:rsidDel="00000000">
        <w:rPr>
          <w:rFonts w:cs="Times New Roman" w:hAnsi="Times New Roman" w:eastAsia="Times New Roman" w:ascii="Times New Roman"/>
          <w:rtl w:val="0"/>
        </w:rPr>
        <w:t xml:space="preserve">ichard </w:t>
      </w:r>
      <w:r w:rsidRPr="00000000" w:rsidR="00000000" w:rsidDel="00000000">
        <w:rPr>
          <w:rFonts w:cs="Times New Roman" w:hAnsi="Times New Roman" w:eastAsia="Times New Roman" w:ascii="Times New Roman"/>
          <w:b w:val="1"/>
          <w:u w:val="single"/>
          <w:rtl w:val="0"/>
        </w:rPr>
        <w:t xml:space="preserve">Strauss</w:t>
      </w:r>
      <w:r w:rsidRPr="00000000" w:rsidR="00000000" w:rsidDel="00000000">
        <w:rPr>
          <w:rFonts w:cs="Times New Roman" w:hAnsi="Times New Roman" w:eastAsia="Times New Roman" w:ascii="Times New Roman"/>
          <w:rtl w:val="0"/>
        </w:rPr>
        <w:t xml:space="preserve"> [prompt on "Strauss"]</w:t>
        <w:br w:type="textWrapping"/>
        <w:t xml:space="preserve">[10] Strauss copiously quotes his earlier works in the "Works of Peace" movement of this massive tone poem, in which a solo violin depicts Strauss's wife and squawking woodwinds depict his critics.</w:t>
        <w:br w:type="textWrapping"/>
        <w:t xml:space="preserve">ANSWER: </w:t>
      </w:r>
      <w:r w:rsidRPr="00000000" w:rsidR="00000000" w:rsidDel="00000000">
        <w:rPr>
          <w:rFonts w:cs="Times New Roman" w:hAnsi="Times New Roman" w:eastAsia="Times New Roman" w:ascii="Times New Roman"/>
          <w:i w:val="1"/>
          <w:rtl w:val="0"/>
        </w:rPr>
        <w:t xml:space="preserve">Ein </w:t>
      </w:r>
      <w:r w:rsidRPr="00000000" w:rsidR="00000000" w:rsidDel="00000000">
        <w:rPr>
          <w:rFonts w:cs="Times New Roman" w:hAnsi="Times New Roman" w:eastAsia="Times New Roman" w:ascii="Times New Roman"/>
          <w:b w:val="1"/>
          <w:i w:val="1"/>
          <w:u w:val="single"/>
          <w:rtl w:val="0"/>
        </w:rPr>
        <w:t xml:space="preserve">Heldenleben</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A </w:t>
      </w:r>
      <w:r w:rsidRPr="00000000" w:rsidR="00000000" w:rsidDel="00000000">
        <w:rPr>
          <w:rFonts w:cs="Times New Roman" w:hAnsi="Times New Roman" w:eastAsia="Times New Roman" w:ascii="Times New Roman"/>
          <w:b w:val="1"/>
          <w:i w:val="1"/>
          <w:u w:val="single"/>
          <w:rtl w:val="0"/>
        </w:rPr>
        <w:t xml:space="preserve">Hero's Life</w:t>
      </w:r>
      <w:r w:rsidRPr="00000000" w:rsidR="00000000" w:rsidDel="00000000">
        <w:rPr>
          <w:rFonts w:cs="Times New Roman" w:hAnsi="Times New Roman" w:eastAsia="Times New Roman" w:ascii="Times New Roman"/>
          <w:rtl w:val="0"/>
        </w:rPr>
        <w:t xml:space="preserve">]</w:t>
        <w:br w:type="textWrapping"/>
        <w:t xml:space="preserve">[10] A wartime encounter with the American soldier John de Lancie inspired Strauss to write a concerto for this instrument. Tomaso Albinoni wrote over a dozen of the earliest known concerti for this instrument.</w:t>
        <w:br w:type="textWrapping"/>
        <w:t xml:space="preserve">ANSWER: </w:t>
      </w:r>
      <w:r w:rsidRPr="00000000" w:rsidR="00000000" w:rsidDel="00000000">
        <w:rPr>
          <w:rFonts w:cs="Times New Roman" w:hAnsi="Times New Roman" w:eastAsia="Times New Roman" w:ascii="Times New Roman"/>
          <w:b w:val="1"/>
          <w:u w:val="single"/>
          <w:rtl w:val="0"/>
        </w:rPr>
        <w:t xml:space="preserve">oboe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The Republican Secretary of State in this State took the unusual step of suing his State’s Democratic Party to force them to add a candidate to the ballot in the Senate Race. For 10 points each,</w:t>
        <w:br w:type="textWrapping"/>
        <w:t xml:space="preserve">[10] Name this state where Pat Roberts won a fourth consecutive term in the US Senate over independent candidate Greg Orman.</w:t>
        <w:br w:type="textWrapping"/>
        <w:t xml:space="preserve">ANSWER: </w:t>
      </w:r>
      <w:r w:rsidRPr="00000000" w:rsidR="00000000" w:rsidDel="00000000">
        <w:rPr>
          <w:rFonts w:cs="Times New Roman" w:hAnsi="Times New Roman" w:eastAsia="Times New Roman" w:ascii="Times New Roman"/>
          <w:b w:val="1"/>
          <w:u w:val="single"/>
          <w:rtl w:val="0"/>
        </w:rPr>
        <w:t xml:space="preserve">Kansas</w:t>
      </w:r>
      <w:r w:rsidRPr="00000000" w:rsidR="00000000" w:rsidDel="00000000">
        <w:rPr>
          <w:rFonts w:cs="Times New Roman" w:hAnsi="Times New Roman" w:eastAsia="Times New Roman" w:ascii="Times New Roman"/>
          <w:rtl w:val="0"/>
        </w:rPr>
        <w:br w:type="textWrapping"/>
        <w:t xml:space="preserve">[10] This man was the Kansan Secretary of State who unsuccessfully tried to replace Chad Taylor on the ballot. He cowrote the infamous Arizona Immigration law in 2008.</w:t>
        <w:br w:type="textWrapping"/>
        <w:t xml:space="preserve">ANSWER: Kris </w:t>
      </w:r>
      <w:r w:rsidRPr="00000000" w:rsidR="00000000" w:rsidDel="00000000">
        <w:rPr>
          <w:rFonts w:cs="Times New Roman" w:hAnsi="Times New Roman" w:eastAsia="Times New Roman" w:ascii="Times New Roman"/>
          <w:b w:val="1"/>
          <w:u w:val="single"/>
          <w:rtl w:val="0"/>
        </w:rPr>
        <w:t xml:space="preserve">Kobach</w:t>
      </w:r>
      <w:r w:rsidRPr="00000000" w:rsidR="00000000" w:rsidDel="00000000">
        <w:rPr>
          <w:rFonts w:cs="Times New Roman" w:hAnsi="Times New Roman" w:eastAsia="Times New Roman" w:ascii="Times New Roman"/>
          <w:rtl w:val="0"/>
        </w:rPr>
        <w:br w:type="textWrapping"/>
        <w:t xml:space="preserve">[10] The current governor of Kansas is this man, who ran for president in 2008 and was previously in the Senate. He is known for socially conservative positions and was criticised by many Republicans over his extreme tax cuts.</w:t>
        <w:br w:type="textWrapping"/>
        <w:t xml:space="preserve">ANSWER: Sam </w:t>
      </w:r>
      <w:r w:rsidRPr="00000000" w:rsidR="00000000" w:rsidDel="00000000">
        <w:rPr>
          <w:rFonts w:cs="Times New Roman" w:hAnsi="Times New Roman" w:eastAsia="Times New Roman" w:ascii="Times New Roman"/>
          <w:b w:val="1"/>
          <w:u w:val="single"/>
          <w:rtl w:val="0"/>
        </w:rPr>
        <w:t xml:space="preserve">Brownback</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19. Wikileaks revealed that a popular story about this man adopting 20 orphans over the course of his life was false; in fact, he had actually adopted 21. For 10 points each:</w:t>
        <w:br w:type="textWrapping"/>
        <w:t xml:space="preserve">[10] Name this President of Mongolia, who has been called the “Golden Swallow of Democracy” for driving pretty much every positive development in the country since 1990.</w:t>
        <w:br w:type="textWrapping"/>
        <w:t xml:space="preserve">ANSWER: Tsakhia(giin) </w:t>
      </w:r>
      <w:r w:rsidRPr="00000000" w:rsidR="00000000" w:rsidDel="00000000">
        <w:rPr>
          <w:rFonts w:cs="Times New Roman" w:hAnsi="Times New Roman" w:eastAsia="Times New Roman" w:ascii="Times New Roman"/>
          <w:b w:val="1"/>
          <w:u w:val="single"/>
          <w:rtl w:val="0"/>
        </w:rPr>
        <w:t xml:space="preserve">Elbegdorj</w:t>
      </w:r>
      <w:r w:rsidRPr="00000000" w:rsidR="00000000" w:rsidDel="00000000">
        <w:rPr>
          <w:rFonts w:cs="Times New Roman" w:hAnsi="Times New Roman" w:eastAsia="Times New Roman" w:ascii="Times New Roman"/>
          <w:rtl w:val="0"/>
        </w:rPr>
        <w:br w:type="textWrapping"/>
        <w:t xml:space="preserve">[10] Elbegdorj often referenced Mongolia's occupation by Baron Ungern, a commander from this foreign political faction. The Polar Bear expedition backed this political faction.</w:t>
        <w:br w:type="textWrapping"/>
        <w:t xml:space="preserve">ANSWER: Russian </w:t>
      </w:r>
      <w:r w:rsidRPr="00000000" w:rsidR="00000000" w:rsidDel="00000000">
        <w:rPr>
          <w:rFonts w:cs="Times New Roman" w:hAnsi="Times New Roman" w:eastAsia="Times New Roman" w:ascii="Times New Roman"/>
          <w:b w:val="1"/>
          <w:u w:val="single"/>
          <w:rtl w:val="0"/>
        </w:rPr>
        <w:t xml:space="preserve">White</w:t>
      </w:r>
      <w:r w:rsidRPr="00000000" w:rsidR="00000000" w:rsidDel="00000000">
        <w:rPr>
          <w:rFonts w:cs="Times New Roman" w:hAnsi="Times New Roman" w:eastAsia="Times New Roman" w:ascii="Times New Roman"/>
          <w:rtl w:val="0"/>
        </w:rPr>
        <w:t xml:space="preserve"> movement/army/guard [accept equivalents involving the words </w:t>
      </w:r>
      <w:r w:rsidRPr="00000000" w:rsidR="00000000" w:rsidDel="00000000">
        <w:rPr>
          <w:rFonts w:cs="Times New Roman" w:hAnsi="Times New Roman" w:eastAsia="Times New Roman" w:ascii="Times New Roman"/>
          <w:b w:val="1"/>
          <w:u w:val="single"/>
          <w:rtl w:val="0"/>
        </w:rPr>
        <w:t xml:space="preserve">white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beloye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belaya</w:t>
      </w:r>
      <w:r w:rsidRPr="00000000" w:rsidR="00000000" w:rsidDel="00000000">
        <w:rPr>
          <w:rFonts w:cs="Times New Roman" w:hAnsi="Times New Roman" w:eastAsia="Times New Roman" w:ascii="Times New Roman"/>
          <w:rtl w:val="0"/>
        </w:rPr>
        <w:t xml:space="preserve">]</w:t>
        <w:br w:type="textWrapping"/>
        <w:t xml:space="preserve">[10] Baron Ungern’s Bogd Khanate practiced Tengriism and a form of Buddhism from this region. Religious leaders in this region adopted the Mongolian term </w:t>
      </w:r>
      <w:r w:rsidRPr="00000000" w:rsidR="00000000" w:rsidDel="00000000">
        <w:rPr>
          <w:rFonts w:cs="Times New Roman" w:hAnsi="Times New Roman" w:eastAsia="Times New Roman" w:ascii="Times New Roman"/>
          <w:i w:val="1"/>
          <w:rtl w:val="0"/>
        </w:rPr>
        <w:t xml:space="preserve">lama</w:t>
      </w:r>
      <w:r w:rsidRPr="00000000" w:rsidR="00000000" w:rsidDel="00000000">
        <w:rPr>
          <w:rFonts w:cs="Times New Roman" w:hAnsi="Times New Roman" w:eastAsia="Times New Roman" w:ascii="Times New Roman"/>
          <w:rtl w:val="0"/>
        </w:rPr>
        <w:t xml:space="preserve">.</w:t>
        <w:br w:type="textWrapping"/>
        <w:t xml:space="preserve">ANSWER: </w:t>
      </w:r>
      <w:r w:rsidRPr="00000000" w:rsidR="00000000" w:rsidDel="00000000">
        <w:rPr>
          <w:rFonts w:cs="Times New Roman" w:hAnsi="Times New Roman" w:eastAsia="Times New Roman" w:ascii="Times New Roman"/>
          <w:b w:val="1"/>
          <w:u w:val="single"/>
          <w:rtl w:val="0"/>
        </w:rPr>
        <w:t xml:space="preserve">Tibet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This work opens with the preface </w:t>
      </w:r>
      <w:r w:rsidRPr="00000000" w:rsidR="00000000" w:rsidDel="00000000">
        <w:rPr>
          <w:rFonts w:cs="Times New Roman" w:hAnsi="Times New Roman" w:eastAsia="Times New Roman" w:ascii="Times New Roman"/>
          <w:i w:val="1"/>
          <w:rtl w:val="0"/>
        </w:rPr>
        <w:t xml:space="preserve">An Infidel Half Century</w:t>
      </w:r>
      <w:r w:rsidRPr="00000000" w:rsidR="00000000" w:rsidDel="00000000">
        <w:rPr>
          <w:rFonts w:cs="Times New Roman" w:hAnsi="Times New Roman" w:eastAsia="Times New Roman" w:ascii="Times New Roman"/>
          <w:rtl w:val="0"/>
        </w:rPr>
        <w:t xml:space="preserve">, which reiterates the author's theories about human evolution through the Life Force. For 10 points each:</w:t>
        <w:br w:type="textWrapping"/>
        <w:t xml:space="preserve">[10] Name this series of five plays that begins in the Garden of Eden and concludes in the year 31,920 AD with the naked god-teenager Amaryllis emerging from an egg and killing a pair of frenzied, murderous robots.</w:t>
        <w:br w:type="textWrapping"/>
        <w:t xml:space="preserve">ANSWER: </w:t>
      </w:r>
      <w:r w:rsidRPr="00000000" w:rsidR="00000000" w:rsidDel="00000000">
        <w:rPr>
          <w:rFonts w:cs="Times New Roman" w:hAnsi="Times New Roman" w:eastAsia="Times New Roman" w:ascii="Times New Roman"/>
          <w:b w:val="1"/>
          <w:i w:val="1"/>
          <w:u w:val="single"/>
          <w:rtl w:val="0"/>
        </w:rPr>
        <w:t xml:space="preserve">Back to Methuselah</w:t>
      </w:r>
      <w:r w:rsidRPr="00000000" w:rsidR="00000000" w:rsidDel="00000000">
        <w:rPr>
          <w:rFonts w:cs="Times New Roman" w:hAnsi="Times New Roman" w:eastAsia="Times New Roman" w:ascii="Times New Roman"/>
          <w:i w:val="1"/>
          <w:rtl w:val="0"/>
        </w:rPr>
        <w:t xml:space="preserve">: A Metabiological Pentateuch</w:t>
      </w:r>
      <w:r w:rsidRPr="00000000" w:rsidR="00000000" w:rsidDel="00000000">
        <w:rPr>
          <w:rFonts w:cs="Times New Roman" w:hAnsi="Times New Roman" w:eastAsia="Times New Roman" w:ascii="Times New Roman"/>
          <w:rtl w:val="0"/>
        </w:rPr>
        <w:br w:type="textWrapping"/>
        <w:t xml:space="preserve">[10] This playwright of </w:t>
      </w:r>
      <w:r w:rsidRPr="00000000" w:rsidR="00000000" w:rsidDel="00000000">
        <w:rPr>
          <w:rFonts w:cs="Times New Roman" w:hAnsi="Times New Roman" w:eastAsia="Times New Roman" w:ascii="Times New Roman"/>
          <w:i w:val="1"/>
          <w:rtl w:val="0"/>
        </w:rPr>
        <w:t xml:space="preserve">Pygmalion</w:t>
      </w:r>
      <w:r w:rsidRPr="00000000" w:rsidR="00000000" w:rsidDel="00000000">
        <w:rPr>
          <w:rFonts w:cs="Times New Roman" w:hAnsi="Times New Roman" w:eastAsia="Times New Roman" w:ascii="Times New Roman"/>
          <w:rtl w:val="0"/>
        </w:rPr>
        <w:t xml:space="preserve"> penned </w:t>
      </w:r>
      <w:r w:rsidRPr="00000000" w:rsidR="00000000" w:rsidDel="00000000">
        <w:rPr>
          <w:rFonts w:cs="Times New Roman" w:hAnsi="Times New Roman" w:eastAsia="Times New Roman" w:ascii="Times New Roman"/>
          <w:i w:val="1"/>
          <w:rtl w:val="0"/>
        </w:rPr>
        <w:t xml:space="preserve">Back to Methuselah</w:t>
      </w:r>
      <w:r w:rsidRPr="00000000" w:rsidR="00000000" w:rsidDel="00000000">
        <w:rPr>
          <w:rFonts w:cs="Times New Roman" w:hAnsi="Times New Roman" w:eastAsia="Times New Roman" w:ascii="Times New Roman"/>
          <w:rtl w:val="0"/>
        </w:rPr>
        <w:t xml:space="preserve">.</w:t>
        <w:br w:type="textWrapping"/>
        <w:t xml:space="preserve">ANSWER: George Bernard </w:t>
      </w:r>
      <w:r w:rsidRPr="00000000" w:rsidR="00000000" w:rsidDel="00000000">
        <w:rPr>
          <w:rFonts w:cs="Times New Roman" w:hAnsi="Times New Roman" w:eastAsia="Times New Roman" w:ascii="Times New Roman"/>
          <w:b w:val="1"/>
          <w:u w:val="single"/>
          <w:rtl w:val="0"/>
        </w:rPr>
        <w:t xml:space="preserve">Shaw</w:t>
      </w:r>
      <w:r w:rsidRPr="00000000" w:rsidR="00000000" w:rsidDel="00000000">
        <w:rPr>
          <w:rFonts w:cs="Times New Roman" w:hAnsi="Times New Roman" w:eastAsia="Times New Roman" w:ascii="Times New Roman"/>
          <w:rtl w:val="0"/>
        </w:rPr>
        <w:br w:type="textWrapping"/>
        <w:t xml:space="preserve">[10] Shaw's theories about the Life Force also feature prominently in this four-act drama, in which John Tanner, Ann Whitefield, and Roebuck Ramsden switch personas in Act 3, Scene 2, </w:t>
      </w:r>
      <w:r w:rsidRPr="00000000" w:rsidR="00000000" w:rsidDel="00000000">
        <w:rPr>
          <w:rFonts w:cs="Times New Roman" w:hAnsi="Times New Roman" w:eastAsia="Times New Roman" w:ascii="Times New Roman"/>
          <w:i w:val="1"/>
          <w:rtl w:val="0"/>
        </w:rPr>
        <w:t xml:space="preserve">Don Juan in Hell</w:t>
      </w:r>
      <w:r w:rsidRPr="00000000" w:rsidR="00000000" w:rsidDel="00000000">
        <w:rPr>
          <w:rFonts w:cs="Times New Roman" w:hAnsi="Times New Roman" w:eastAsia="Times New Roman" w:ascii="Times New Roman"/>
          <w:rtl w:val="0"/>
        </w:rPr>
        <w:t xml:space="preserve">.</w:t>
        <w:br w:type="textWrapping"/>
        <w:t xml:space="preserve">ANSWER: </w:t>
      </w:r>
      <w:r w:rsidRPr="00000000" w:rsidR="00000000" w:rsidDel="00000000">
        <w:rPr>
          <w:rFonts w:cs="Times New Roman" w:hAnsi="Times New Roman" w:eastAsia="Times New Roman" w:ascii="Times New Roman"/>
          <w:b w:val="1"/>
          <w:i w:val="1"/>
          <w:u w:val="single"/>
          <w:rtl w:val="0"/>
        </w:rPr>
        <w:t xml:space="preserve">Man and Superman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Answer the following about reciprocal lattices. For 10 points each:</w:t>
        <w:br w:type="textWrapping"/>
        <w:t xml:space="preserve">[10] Reciprocal lattices are representations of the crystal in this space, which is conjugate to the position. This variable and position obey the Heisenberg uncertainty principle.</w:t>
        <w:br w:type="textWrapping"/>
        <w:t xml:space="preserve">ANSWER: linear </w:t>
      </w:r>
      <w:r w:rsidRPr="00000000" w:rsidR="00000000" w:rsidDel="00000000">
        <w:rPr>
          <w:rFonts w:cs="Times New Roman" w:hAnsi="Times New Roman" w:eastAsia="Times New Roman" w:ascii="Times New Roman"/>
          <w:b w:val="1"/>
          <w:u w:val="single"/>
          <w:rtl w:val="0"/>
        </w:rPr>
        <w:t xml:space="preserve">momentum</w:t>
      </w:r>
      <w:r w:rsidRPr="00000000" w:rsidR="00000000" w:rsidDel="00000000">
        <w:rPr>
          <w:rFonts w:cs="Times New Roman" w:hAnsi="Times New Roman" w:eastAsia="Times New Roman" w:ascii="Times New Roman"/>
          <w:rtl w:val="0"/>
        </w:rPr>
        <w:br w:type="textWrapping"/>
        <w:t xml:space="preserve">[10] While the primitive vectors of a real-space lattice form a Wigner-Seitz cell, the three primitive vectors of a reciprocal lattice form one of these entities.</w:t>
        <w:br w:type="textWrapping"/>
        <w:t xml:space="preserve">ANSWER: </w:t>
      </w:r>
      <w:r w:rsidRPr="00000000" w:rsidR="00000000" w:rsidDel="00000000">
        <w:rPr>
          <w:rFonts w:cs="Times New Roman" w:hAnsi="Times New Roman" w:eastAsia="Times New Roman" w:ascii="Times New Roman"/>
          <w:b w:val="1"/>
          <w:u w:val="single"/>
          <w:rtl w:val="0"/>
        </w:rPr>
        <w:t xml:space="preserve">Brillouin</w:t>
      </w:r>
      <w:r w:rsidRPr="00000000" w:rsidR="00000000" w:rsidDel="00000000">
        <w:rPr>
          <w:rFonts w:cs="Times New Roman" w:hAnsi="Times New Roman" w:eastAsia="Times New Roman" w:ascii="Times New Roman"/>
          <w:rtl w:val="0"/>
        </w:rPr>
        <w:t xml:space="preserve"> zone</w:t>
        <w:br w:type="textWrapping"/>
        <w:t xml:space="preserve">[10] By considering the incident wavevector in a reciprocal lattice, it is possible to derive this construct which is used to figure out the possible scattering wave-vectors in reciprocal space. Scattering occurs whenever the surface of this object contacts a point in reciprocal space.</w:t>
        <w:br w:type="textWrapping"/>
        <w:t xml:space="preserve">ANSWER: </w:t>
      </w:r>
      <w:r w:rsidRPr="00000000" w:rsidR="00000000" w:rsidDel="00000000">
        <w:rPr>
          <w:rFonts w:cs="Times New Roman" w:hAnsi="Times New Roman" w:eastAsia="Times New Roman" w:ascii="Times New Roman"/>
          <w:b w:val="1"/>
          <w:u w:val="single"/>
          <w:rtl w:val="0"/>
        </w:rPr>
        <w:t xml:space="preserve">Ewald sphere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A.docx</dc:title>
</cp:coreProperties>
</file>