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widowControl w:val="0"/>
        <w:spacing w:lineRule="auto" w:after="0" w:line="240"/>
        <w:contextualSpacing w:val="0"/>
        <w:jc w:val="right"/>
      </w:pPr>
      <w:r w:rsidRPr="00000000" w:rsidR="00000000" w:rsidDel="00000000">
        <w:rPr>
          <w:rtl w:val="0"/>
        </w:rPr>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z w:val="20"/>
          <w:rtl w:val="0"/>
        </w:rPr>
        <w:t xml:space="preserve">Packet by Columbia B (Irit Huq-Kuruvilla, Kailee Marie Pedersen, Wilton Rao, Shreyas Vissapragada)</w:t>
      </w:r>
    </w:p>
    <w:p w:rsidP="00000000" w:rsidRPr="00000000" w:rsidR="00000000" w:rsidDel="00000000" w:rsidRDefault="00000000">
      <w:pPr>
        <w:widowControl w:val="0"/>
        <w:spacing w:lineRule="auto" w:after="0" w:line="240"/>
        <w:contextualSpacing w:val="0"/>
        <w:jc w:val="right"/>
      </w:pPr>
      <w:r w:rsidRPr="00000000" w:rsidR="00000000" w:rsidDel="00000000">
        <w:rPr>
          <w:rtl w:val="0"/>
        </w:rPr>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One text from this school of thought tells of monkeys who are placated when they are given four chestnuts every morning and three every evening, pointing to the limitations of fixed modes of cognition and advocating “walking two roads.” Another work from this school of thought insists that “names that can be named are not constant names” and notes that while thirty spokes make a wheel, the use of the wheel depends on empty spaces. A work from this school describes a discussion with Huizi about how the author knows what fish enjoy. This school emphasizes acting through “non-action”, or </w:t>
      </w:r>
      <w:r w:rsidRPr="00000000" w:rsidR="00000000" w:rsidDel="00000000">
        <w:rPr>
          <w:rFonts w:cs="Times New Roman" w:hAnsi="Times New Roman" w:eastAsia="Times New Roman" w:ascii="Times New Roman"/>
          <w:i w:val="1"/>
          <w:color w:val="000000"/>
          <w:rtl w:val="0"/>
        </w:rPr>
        <w:t xml:space="preserve">wuwei</w:t>
      </w:r>
      <w:r w:rsidRPr="00000000" w:rsidR="00000000" w:rsidDel="00000000">
        <w:rPr>
          <w:rFonts w:cs="Times New Roman" w:hAnsi="Times New Roman" w:eastAsia="Times New Roman" w:ascii="Times New Roman"/>
          <w:color w:val="000000"/>
          <w:rtl w:val="0"/>
        </w:rPr>
        <w:t xml:space="preserve">. This philosophy was espoused by Liezi and by a philosopher who dreamed that he was a butterfly, Zhuangzi. For 10 points, name this school of philosophy founded by Lao Tzu.</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Dao</w:t>
      </w:r>
      <w:r w:rsidRPr="00000000" w:rsidR="00000000" w:rsidDel="00000000">
        <w:rPr>
          <w:rFonts w:cs="Times New Roman" w:hAnsi="Times New Roman" w:eastAsia="Times New Roman" w:ascii="Times New Roman"/>
          <w:color w:val="000000"/>
          <w:rtl w:val="0"/>
        </w:rPr>
        <w:t xml:space="preserve">ism [or </w:t>
      </w:r>
      <w:r w:rsidRPr="00000000" w:rsidR="00000000" w:rsidDel="00000000">
        <w:rPr>
          <w:rFonts w:cs="Times New Roman" w:hAnsi="Times New Roman" w:eastAsia="Times New Roman" w:ascii="Times New Roman"/>
          <w:b w:val="1"/>
          <w:color w:val="000000"/>
          <w:u w:val="single"/>
          <w:rtl w:val="0"/>
        </w:rPr>
        <w:t xml:space="preserve">Tao</w:t>
      </w:r>
      <w:r w:rsidRPr="00000000" w:rsidR="00000000" w:rsidDel="00000000">
        <w:rPr>
          <w:rFonts w:cs="Times New Roman" w:hAnsi="Times New Roman" w:eastAsia="Times New Roman" w:ascii="Times New Roman"/>
          <w:color w:val="000000"/>
          <w:rtl w:val="0"/>
        </w:rPr>
        <w:t xml:space="preserve">ism]</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In Pokemon, Aspear berries cure this effect, and a glitch in the first generation causes Pokemon healed of this effect to gain 63 PP to a move. In a PC game expansion pack partly titled for this adjective, Rexxar founds Durotar and the Warden Maiev Shadowsong battles a non-playable race of Nagas. </w:t>
      </w:r>
      <w:r w:rsidRPr="00000000" w:rsidR="00000000" w:rsidDel="00000000">
        <w:rPr>
          <w:rFonts w:cs="Times New Roman" w:hAnsi="Times New Roman" w:eastAsia="Times New Roman" w:ascii="Times New Roman"/>
          <w:rtl w:val="0"/>
        </w:rPr>
        <w:t xml:space="preserve">In </w:t>
      </w:r>
      <w:r w:rsidRPr="00000000" w:rsidR="00000000" w:rsidDel="00000000">
        <w:rPr>
          <w:rFonts w:cs="Times New Roman" w:hAnsi="Times New Roman" w:eastAsia="Times New Roman" w:ascii="Times New Roman"/>
          <w:i w:val="1"/>
          <w:rtl w:val="0"/>
        </w:rPr>
        <w:t xml:space="preserve">Avatar</w:t>
      </w:r>
      <w:r w:rsidRPr="00000000" w:rsidR="00000000" w:rsidDel="00000000">
        <w:rPr>
          <w:rFonts w:cs="Times New Roman" w:hAnsi="Times New Roman" w:eastAsia="Times New Roman" w:ascii="Times New Roman"/>
          <w:rtl w:val="0"/>
        </w:rPr>
        <w:t xml:space="preserve">, t</w:t>
      </w:r>
      <w:r w:rsidRPr="00000000" w:rsidR="00000000" w:rsidDel="00000000">
        <w:rPr>
          <w:rFonts w:cs="Times New Roman" w:hAnsi="Times New Roman" w:eastAsia="Times New Roman" w:ascii="Times New Roman"/>
          <w:color w:val="000000"/>
          <w:rtl w:val="0"/>
        </w:rPr>
        <w:t xml:space="preserve">his happens to a girl after she uses an underhanded lightning bolt to win an Agni Kai, which allows her to be chained to a grate.  </w:t>
      </w:r>
      <w:r w:rsidRPr="00000000" w:rsidR="00000000" w:rsidDel="00000000">
        <w:rPr>
          <w:rFonts w:cs="Times New Roman" w:hAnsi="Times New Roman" w:eastAsia="Times New Roman" w:ascii="Times New Roman"/>
          <w:rtl w:val="0"/>
        </w:rPr>
        <w:t xml:space="preserve">Besides naming a “throne” in a </w:t>
      </w:r>
      <w:r w:rsidRPr="00000000" w:rsidR="00000000" w:rsidDel="00000000">
        <w:rPr>
          <w:rFonts w:cs="Times New Roman" w:hAnsi="Times New Roman" w:eastAsia="Times New Roman" w:ascii="Times New Roman"/>
          <w:i w:val="1"/>
          <w:rtl w:val="0"/>
        </w:rPr>
        <w:t xml:space="preserve">Warcraft III</w:t>
      </w:r>
      <w:r w:rsidRPr="00000000" w:rsidR="00000000" w:rsidDel="00000000">
        <w:rPr>
          <w:rFonts w:cs="Times New Roman" w:hAnsi="Times New Roman" w:eastAsia="Times New Roman" w:ascii="Times New Roman"/>
          <w:rtl w:val="0"/>
        </w:rPr>
        <w:t xml:space="preserve"> expansion pack</w:t>
      </w:r>
      <w:r w:rsidRPr="00000000" w:rsidR="00000000" w:rsidDel="00000000">
        <w:rPr>
          <w:rFonts w:cs="Times New Roman" w:hAnsi="Times New Roman" w:eastAsia="Times New Roman" w:ascii="Times New Roman"/>
          <w:color w:val="000000"/>
          <w:rtl w:val="0"/>
        </w:rPr>
        <w:t xml:space="preserve">, this happens to a princess just as she blocks Prince Hans’ sword strike, saving her sister in an act of true love. For 10 points, identify what happens to Anna’s heart after an accident with Elsa in a certain 2013 Disney movie.</w:t>
        <w:br w:type="textWrapping"/>
      </w:r>
      <w:r w:rsidRPr="00000000" w:rsidR="00000000" w:rsidDel="00000000">
        <w:rPr>
          <w:rFonts w:cs="Times New Roman" w:hAnsi="Times New Roman" w:eastAsia="Times New Roman" w:ascii="Times New Roman"/>
          <w:color w:val="000000"/>
          <w:rtl w:val="0"/>
        </w:rPr>
        <w:t xml:space="preserve">ANSWER</w:t>
      </w:r>
      <w:r w:rsidRPr="00000000" w:rsidR="00000000" w:rsidDel="00000000">
        <w:rPr>
          <w:rFonts w:cs="Times New Roman" w:hAnsi="Times New Roman" w:eastAsia="Times New Roman" w:ascii="Times New Roman"/>
          <w:color w:val="000000"/>
          <w:rtl w:val="0"/>
        </w:rPr>
        <w:t xml:space="preserve">: getting </w:t>
      </w:r>
      <w:r w:rsidRPr="00000000" w:rsidR="00000000" w:rsidDel="00000000">
        <w:rPr>
          <w:rFonts w:cs="Times New Roman" w:hAnsi="Times New Roman" w:eastAsia="Times New Roman" w:ascii="Times New Roman"/>
          <w:b w:val="1"/>
          <w:color w:val="000000"/>
          <w:u w:val="single"/>
          <w:rtl w:val="0"/>
        </w:rPr>
        <w:t xml:space="preserve">frozen</w:t>
      </w:r>
      <w:r w:rsidRPr="00000000" w:rsidR="00000000" w:rsidDel="00000000">
        <w:rPr>
          <w:rFonts w:cs="Times New Roman" w:hAnsi="Times New Roman" w:eastAsia="Times New Roman" w:ascii="Times New Roman"/>
          <w:color w:val="000000"/>
          <w:rtl w:val="0"/>
        </w:rPr>
        <w:t xml:space="preserve"> in ice [accept equivalents, such as becoming </w:t>
      </w:r>
      <w:r w:rsidRPr="00000000" w:rsidR="00000000" w:rsidDel="00000000">
        <w:rPr>
          <w:rFonts w:cs="Times New Roman" w:hAnsi="Times New Roman" w:eastAsia="Times New Roman" w:ascii="Times New Roman"/>
          <w:b w:val="1"/>
          <w:color w:val="000000"/>
          <w:u w:val="single"/>
          <w:rtl w:val="0"/>
        </w:rPr>
        <w:t xml:space="preserve">encased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trapped</w:t>
      </w:r>
      <w:r w:rsidRPr="00000000" w:rsidR="00000000" w:rsidDel="00000000">
        <w:rPr>
          <w:rFonts w:cs="Times New Roman" w:hAnsi="Times New Roman" w:eastAsia="Times New Roman" w:ascii="Times New Roman"/>
          <w:color w:val="000000"/>
          <w:rtl w:val="0"/>
        </w:rPr>
        <w:t xml:space="preserve"> in </w:t>
      </w:r>
      <w:r w:rsidRPr="00000000" w:rsidR="00000000" w:rsidDel="00000000">
        <w:rPr>
          <w:rFonts w:cs="Times New Roman" w:hAnsi="Times New Roman" w:eastAsia="Times New Roman" w:ascii="Times New Roman"/>
          <w:b w:val="1"/>
          <w:color w:val="000000"/>
          <w:u w:val="single"/>
          <w:rtl w:val="0"/>
        </w:rPr>
        <w:t xml:space="preserve">ice</w:t>
      </w:r>
      <w:r w:rsidRPr="00000000" w:rsidR="00000000" w:rsidDel="00000000">
        <w:rPr>
          <w:rFonts w:cs="Times New Roman" w:hAnsi="Times New Roman" w:eastAsia="Times New Roman" w:ascii="Times New Roman"/>
          <w:color w:val="000000"/>
          <w:rtl w:val="0"/>
        </w:rPr>
        <w:t xml:space="preserve">; accept being </w:t>
      </w:r>
      <w:r w:rsidRPr="00000000" w:rsidR="00000000" w:rsidDel="00000000">
        <w:rPr>
          <w:rFonts w:cs="Times New Roman" w:hAnsi="Times New Roman" w:eastAsia="Times New Roman" w:ascii="Times New Roman"/>
          <w:b w:val="1"/>
          <w:color w:val="000000"/>
          <w:u w:val="single"/>
          <w:rtl w:val="0"/>
        </w:rPr>
        <w:t xml:space="preserve">turned into ice</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FRZ</w:t>
      </w: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This leader, whose wife called him the “bald rat,” was known as the “little monkey” during his service as a sandal bearer. After an exchange with Gaspar Coelho in which he questioned the persecution of monks, this leader abolished slavery in his country. This leader attempted to ensure his family’s succession by setting up the Council of Five Elders and ordered the killing of twenty-six martyrs in Nagasaki. The Battle of Yamazaki was the defeat of Akechi Mitsuhide by this leader, who placed his son in Osaka Castle for safety. Admiral Yi Sun-Sin repulsed this leader’s disastrous invasion of Korea. For 10 points, name this second of the three Sengoku-era unifiers of Japan.</w:t>
        <w:br w:type="textWrapping"/>
        <w:t xml:space="preserve">ANSWER: Toyotomi </w:t>
      </w:r>
      <w:r w:rsidRPr="00000000" w:rsidR="00000000" w:rsidDel="00000000">
        <w:rPr>
          <w:rFonts w:cs="Times New Roman" w:hAnsi="Times New Roman" w:eastAsia="Times New Roman" w:ascii="Times New Roman"/>
          <w:b w:val="1"/>
          <w:color w:val="000000"/>
          <w:u w:val="single"/>
          <w:rtl w:val="0"/>
        </w:rPr>
        <w:t xml:space="preserve">Hideyoshi</w:t>
      </w:r>
      <w:r w:rsidRPr="00000000" w:rsidR="00000000" w:rsidDel="00000000">
        <w:rPr>
          <w:rFonts w:cs="Times New Roman" w:hAnsi="Times New Roman" w:eastAsia="Times New Roman" w:ascii="Times New Roman"/>
          <w:color w:val="000000"/>
          <w:rtl w:val="0"/>
        </w:rPr>
        <w:t xml:space="preserve"> [prompt on “Toyotomi”]</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sz w:val="24"/>
          <w:rtl w:val="0"/>
        </w:rPr>
        <w:t xml:space="preserve">Note to moderator: please read the names in </w:t>
      </w:r>
      <w:r w:rsidRPr="00000000" w:rsidR="00000000" w:rsidDel="00000000">
        <w:rPr>
          <w:rFonts w:cs="Times New Roman" w:hAnsi="Times New Roman" w:eastAsia="Times New Roman" w:ascii="Times New Roman"/>
          <w:i w:val="1"/>
          <w:color w:val="ff0000"/>
          <w:sz w:val="24"/>
          <w:rtl w:val="0"/>
        </w:rPr>
        <w:t xml:space="preserve">red </w:t>
      </w:r>
      <w:r w:rsidRPr="00000000" w:rsidR="00000000" w:rsidDel="00000000">
        <w:rPr>
          <w:rFonts w:cs="Times New Roman" w:hAnsi="Times New Roman" w:eastAsia="Times New Roman" w:ascii="Times New Roman"/>
          <w:i w:val="1"/>
          <w:sz w:val="24"/>
          <w:rtl w:val="0"/>
        </w:rPr>
        <w:t xml:space="preserve">ahead of time, so you don't trip up! Thanks!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sz w:val="24"/>
          <w:rtl w:val="0"/>
        </w:rPr>
        <w:t xml:space="preserve">4. A character from this drama plays cards for ten years with </w:t>
      </w:r>
      <w:r w:rsidRPr="00000000" w:rsidR="00000000" w:rsidDel="00000000">
        <w:rPr>
          <w:rFonts w:cs="Times New Roman" w:hAnsi="Times New Roman" w:eastAsia="Times New Roman" w:ascii="Times New Roman"/>
          <w:color w:val="ff0000"/>
          <w:sz w:val="24"/>
          <w:rtl w:val="0"/>
        </w:rPr>
        <w:t xml:space="preserve">Serge Esmerldovich Upgobkin </w:t>
      </w:r>
      <w:r w:rsidRPr="00000000" w:rsidR="00000000" w:rsidDel="00000000">
        <w:rPr>
          <w:rFonts w:cs="Times New Roman" w:hAnsi="Times New Roman" w:eastAsia="Times New Roman" w:ascii="Times New Roman"/>
          <w:sz w:val="24"/>
          <w:rtl w:val="0"/>
        </w:rPr>
        <w:t xml:space="preserve">in the author’s “coda” to this play titled </w:t>
      </w:r>
      <w:r w:rsidRPr="00000000" w:rsidR="00000000" w:rsidDel="00000000">
        <w:rPr>
          <w:rFonts w:cs="Times New Roman" w:hAnsi="Times New Roman" w:eastAsia="Times New Roman" w:ascii="Times New Roman"/>
          <w:i w:val="1"/>
          <w:sz w:val="24"/>
          <w:rtl w:val="0"/>
        </w:rPr>
        <w:t xml:space="preserve">Slavs!</w:t>
      </w:r>
      <w:r w:rsidRPr="00000000" w:rsidR="00000000" w:rsidDel="00000000">
        <w:rPr>
          <w:rFonts w:cs="Times New Roman" w:hAnsi="Times New Roman" w:eastAsia="Times New Roman" w:ascii="Times New Roman"/>
          <w:sz w:val="24"/>
          <w:rtl w:val="0"/>
        </w:rPr>
        <w:t xml:space="preserve">. In this work's epilogue, which takes place at Bethesda Fountain, a character discusses the creation of a healing spring in Jerusalem. The questions “Are we doomed?” and “Will the Past Release us?” are posed by </w:t>
      </w:r>
      <w:r w:rsidRPr="00000000" w:rsidR="00000000" w:rsidDel="00000000">
        <w:rPr>
          <w:rFonts w:cs="Times New Roman" w:hAnsi="Times New Roman" w:eastAsia="Times New Roman" w:ascii="Times New Roman"/>
          <w:color w:val="ff0000"/>
          <w:sz w:val="24"/>
          <w:rtl w:val="0"/>
        </w:rPr>
        <w:t xml:space="preserve">Aleksii Antedilluvianovich Prelapsarianov </w:t>
      </w:r>
      <w:r w:rsidRPr="00000000" w:rsidR="00000000" w:rsidDel="00000000">
        <w:rPr>
          <w:rFonts w:cs="Times New Roman" w:hAnsi="Times New Roman" w:eastAsia="Times New Roman" w:ascii="Times New Roman"/>
          <w:rtl w:val="0"/>
        </w:rPr>
        <w:t xml:space="preserve">at the beginning of its second part.</w:t>
      </w:r>
      <w:r w:rsidRPr="00000000" w:rsidR="00000000" w:rsidDel="00000000">
        <w:rPr>
          <w:rFonts w:cs="Times New Roman" w:hAnsi="Times New Roman" w:eastAsia="Times New Roman" w:ascii="Times New Roman"/>
          <w:sz w:val="24"/>
          <w:rtl w:val="0"/>
        </w:rPr>
        <w:t xml:space="preserve"> Another character in this work, who is addicted to Valium, hallucinates that her imaginary friend Mr. Lies is taking her to Antarctica. In this drama’s second section Perestroika, the ghost of Ethel Rosenberg visits Roy Cohn as he slowly dies of AIDS. For 10 points, name this “gay fantasia on national themes,” written by Tony Kushner.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i w:val="1"/>
          <w:sz w:val="24"/>
          <w:u w:val="single"/>
          <w:rtl w:val="0"/>
        </w:rPr>
        <w:t xml:space="preserve">Angels in America</w:t>
      </w:r>
      <w:r w:rsidRPr="00000000" w:rsidR="00000000" w:rsidDel="00000000">
        <w:rPr>
          <w:rFonts w:cs="Times New Roman" w:hAnsi="Times New Roman" w:eastAsia="Times New Roman" w:ascii="Times New Roman"/>
          <w:i w:val="1"/>
          <w:sz w:val="24"/>
          <w:rtl w:val="0"/>
        </w:rPr>
        <w:t xml:space="preserve">: A Gay Fantasia on National Themes</w:t>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w:t>
      </w:r>
      <w:r w:rsidRPr="00000000" w:rsidR="00000000" w:rsidDel="00000000">
        <w:rPr>
          <w:rFonts w:cs="Times New Roman" w:hAnsi="Times New Roman" w:eastAsia="Times New Roman" w:ascii="Times New Roman"/>
          <w:rtl w:val="0"/>
        </w:rPr>
        <w:t xml:space="preserve">The energy generation rate in the p-p chain and CNO cycle both scale linearly with this quantity. </w:t>
      </w:r>
      <w:r w:rsidRPr="00000000" w:rsidR="00000000" w:rsidDel="00000000">
        <w:rPr>
          <w:rFonts w:cs="Times New Roman" w:hAnsi="Times New Roman" w:eastAsia="Times New Roman" w:ascii="Times New Roman"/>
          <w:color w:val="000000"/>
          <w:rtl w:val="0"/>
        </w:rPr>
        <w:t xml:space="preserve">The condition for hydrostatic equilibrium in stars is that the derivative of pressure with respect to radius equals this quantity times G M over r squared. </w:t>
      </w:r>
      <w:r w:rsidRPr="00000000" w:rsidR="00000000" w:rsidDel="00000000">
        <w:rPr>
          <w:rFonts w:cs="Times New Roman" w:hAnsi="Times New Roman" w:eastAsia="Times New Roman" w:ascii="Times New Roman"/>
          <w:rtl w:val="0"/>
        </w:rPr>
        <w:t xml:space="preserve">The linear stellar model assumes that this quantity decreases linearly from the center of a star to the edge and finds that its “central” value is equal to three M over pi r cubed. </w:t>
      </w:r>
      <w:r w:rsidRPr="00000000" w:rsidR="00000000" w:rsidDel="00000000">
        <w:rPr>
          <w:rFonts w:cs="Times New Roman" w:hAnsi="Times New Roman" w:eastAsia="Times New Roman" w:ascii="Times New Roman"/>
          <w:color w:val="000000"/>
          <w:rtl w:val="0"/>
        </w:rPr>
        <w:t xml:space="preserve">Polytropes model star pressure as a constant times this quantity to the n plus one over n, where n is the polytropic index. Neutron stars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extremely high value for this quantity is around that of an atomic nucleus and more than 10 to the 14 times that of the sun. For 10 points, name this quantity which, if constant throughout a star, can be given by mass over volume.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density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One of this composer’s violin concertos unusually includes a written-out cadenza between the development and the recapitulation of its first movement, which is marked “Allegro molto appassionato”. The solo violin enters in the second measure of that violin concerto by him, in which a bassoon holding a B seamlessly connects the first and second movements. The finale of this composer’s fifth symphony begins with a solo flute playing “A Mighty Fortress is Our God”; that symphony by him was written for the 300th anniversary of the Augsburg Confession. His third symphony was inspired by the same trip to Scotland that inspired an overture depicting Fingal’s Cave. For 10 points, name this German Romantic composer of the “</w:t>
      </w:r>
      <w:r w:rsidRPr="00000000" w:rsidR="00000000" w:rsidDel="00000000">
        <w:rPr>
          <w:rFonts w:cs="Times New Roman" w:hAnsi="Times New Roman" w:eastAsia="Times New Roman" w:ascii="Times New Roman"/>
          <w:i w:val="1"/>
          <w:color w:val="000000"/>
          <w:rtl w:val="0"/>
        </w:rPr>
        <w:t xml:space="preserve">Reformation” Symphony </w:t>
      </w:r>
      <w:r w:rsidRPr="00000000" w:rsidR="00000000" w:rsidDel="00000000">
        <w:rPr>
          <w:rFonts w:cs="Times New Roman" w:hAnsi="Times New Roman" w:eastAsia="Times New Roman" w:ascii="Times New Roman"/>
          <w:color w:val="000000"/>
          <w:rtl w:val="0"/>
        </w:rPr>
        <w:t xml:space="preserve">and </w:t>
      </w:r>
      <w:r w:rsidRPr="00000000" w:rsidR="00000000" w:rsidDel="00000000">
        <w:rPr>
          <w:rFonts w:cs="Times New Roman" w:hAnsi="Times New Roman" w:eastAsia="Times New Roman" w:ascii="Times New Roman"/>
          <w:i w:val="1"/>
          <w:color w:val="000000"/>
          <w:rtl w:val="0"/>
        </w:rPr>
        <w:t xml:space="preserve">The Hebrides </w:t>
      </w:r>
      <w:r w:rsidRPr="00000000" w:rsidR="00000000" w:rsidDel="00000000">
        <w:rPr>
          <w:rFonts w:cs="Times New Roman" w:hAnsi="Times New Roman" w:eastAsia="Times New Roman" w:ascii="Times New Roman"/>
          <w:color w:val="000000"/>
          <w:rtl w:val="0"/>
        </w:rPr>
        <w:t xml:space="preserve">Overture.</w:t>
        <w:br w:type="textWrapping"/>
        <w:t xml:space="preserve">ANSWER: Felix </w:t>
      </w:r>
      <w:r w:rsidRPr="00000000" w:rsidR="00000000" w:rsidDel="00000000">
        <w:rPr>
          <w:rFonts w:cs="Times New Roman" w:hAnsi="Times New Roman" w:eastAsia="Times New Roman" w:ascii="Times New Roman"/>
          <w:b w:val="1"/>
          <w:color w:val="000000"/>
          <w:u w:val="single"/>
          <w:rtl w:val="0"/>
        </w:rPr>
        <w:t xml:space="preserve">Mendelssohn</w:t>
      </w:r>
      <w:r w:rsidRPr="00000000" w:rsidR="00000000" w:rsidDel="00000000">
        <w:rPr>
          <w:rFonts w:cs="Times New Roman" w:hAnsi="Times New Roman" w:eastAsia="Times New Roman" w:ascii="Times New Roman"/>
          <w:color w:val="000000"/>
          <w:rtl w:val="0"/>
        </w:rPr>
        <w:t xml:space="preserve">-Bartholdy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This author’s </w:t>
      </w:r>
      <w:r w:rsidRPr="00000000" w:rsidR="00000000" w:rsidDel="00000000">
        <w:rPr>
          <w:rFonts w:cs="Times New Roman" w:hAnsi="Times New Roman" w:eastAsia="Times New Roman" w:ascii="Times New Roman"/>
          <w:i w:val="1"/>
          <w:color w:val="000000"/>
          <w:rtl w:val="0"/>
        </w:rPr>
        <w:t xml:space="preserve">A Little Book in C Major</w:t>
      </w:r>
      <w:r w:rsidRPr="00000000" w:rsidR="00000000" w:rsidDel="00000000">
        <w:rPr>
          <w:rFonts w:cs="Times New Roman" w:hAnsi="Times New Roman" w:eastAsia="Times New Roman" w:ascii="Times New Roman"/>
          <w:color w:val="000000"/>
          <w:rtl w:val="0"/>
        </w:rPr>
        <w:t xml:space="preserve"> cites “democracy, hay fever, and any fat woman” as proof that God has a sense of humor. This writer argued </w:t>
      </w:r>
      <w:r w:rsidRPr="00000000" w:rsidR="00000000" w:rsidDel="00000000">
        <w:rPr>
          <w:rFonts w:cs="Times New Roman" w:hAnsi="Times New Roman" w:eastAsia="Times New Roman" w:ascii="Times New Roman"/>
          <w:rtl w:val="0"/>
        </w:rPr>
        <w:t xml:space="preserve">that </w:t>
      </w:r>
      <w:r w:rsidRPr="00000000" w:rsidR="00000000" w:rsidDel="00000000">
        <w:rPr>
          <w:rFonts w:cs="Times New Roman" w:hAnsi="Times New Roman" w:eastAsia="Times New Roman" w:ascii="Times New Roman"/>
          <w:color w:val="000000"/>
          <w:rtl w:val="0"/>
        </w:rPr>
        <w:t xml:space="preserve">Puritanism infected</w:t>
      </w:r>
      <w:r w:rsidRPr="00000000" w:rsidR="00000000" w:rsidDel="00000000">
        <w:rPr>
          <w:rFonts w:cs="Times New Roman" w:hAnsi="Times New Roman" w:eastAsia="Times New Roman" w:ascii="Times New Roman"/>
          <w:color w:val="000000"/>
          <w:rtl w:val="0"/>
        </w:rPr>
        <w:t xml:space="preserve"> the works of Mark Twain and William Dean Howells in an essay found in </w:t>
      </w:r>
      <w:r w:rsidRPr="00000000" w:rsidR="00000000" w:rsidDel="00000000">
        <w:rPr>
          <w:rFonts w:cs="Times New Roman" w:hAnsi="Times New Roman" w:eastAsia="Times New Roman" w:ascii="Times New Roman"/>
          <w:i w:val="1"/>
          <w:color w:val="000000"/>
          <w:rtl w:val="0"/>
        </w:rPr>
        <w:t xml:space="preserve">A Book of Prefaces</w:t>
      </w:r>
      <w:r w:rsidRPr="00000000" w:rsidR="00000000" w:rsidDel="00000000">
        <w:rPr>
          <w:rFonts w:cs="Times New Roman" w:hAnsi="Times New Roman" w:eastAsia="Times New Roman" w:ascii="Times New Roman"/>
          <w:color w:val="000000"/>
          <w:rtl w:val="0"/>
        </w:rPr>
        <w:t xml:space="preserve">. In his work “A Neglected Anniversary” he started a hoax that claimed the bathtub was popularized by Millard Fillmore. He coined the term “booboisie” [like “bourgeoisie”] to describe the stupid people of a class. This author defended the title tongue from its British counterpart in </w:t>
      </w:r>
      <w:r w:rsidRPr="00000000" w:rsidR="00000000" w:rsidDel="00000000">
        <w:rPr>
          <w:rFonts w:cs="Times New Roman" w:hAnsi="Times New Roman" w:eastAsia="Times New Roman" w:ascii="Times New Roman"/>
          <w:i w:val="1"/>
          <w:color w:val="000000"/>
          <w:rtl w:val="0"/>
        </w:rPr>
        <w:t xml:space="preserve">The American Language.</w:t>
      </w:r>
      <w:r w:rsidRPr="00000000" w:rsidR="00000000" w:rsidDel="00000000">
        <w:rPr>
          <w:rFonts w:cs="Times New Roman" w:hAnsi="Times New Roman" w:eastAsia="Times New Roman" w:ascii="Times New Roman"/>
          <w:color w:val="000000"/>
          <w:rtl w:val="0"/>
        </w:rPr>
        <w:t xml:space="preserve"> With George Jean Nathan, he founded </w:t>
      </w:r>
      <w:r w:rsidRPr="00000000" w:rsidR="00000000" w:rsidDel="00000000">
        <w:rPr>
          <w:rFonts w:cs="Times New Roman" w:hAnsi="Times New Roman" w:eastAsia="Times New Roman" w:ascii="Times New Roman"/>
          <w:i w:val="1"/>
          <w:color w:val="000000"/>
          <w:rtl w:val="0"/>
        </w:rPr>
        <w:t xml:space="preserve">The American Mercury</w:t>
      </w:r>
      <w:r w:rsidRPr="00000000" w:rsidR="00000000" w:rsidDel="00000000">
        <w:rPr>
          <w:rFonts w:cs="Times New Roman" w:hAnsi="Times New Roman" w:eastAsia="Times New Roman" w:ascii="Times New Roman"/>
          <w:color w:val="000000"/>
          <w:rtl w:val="0"/>
        </w:rPr>
        <w:t xml:space="preserve">. The term “Monkey Trial” was coined by, for 10 points, what American humorist who was known as the “Sage of Baltimore?”</w:t>
        <w:br w:type="textWrapping"/>
        <w:t xml:space="preserve">ANSWER: H. L. </w:t>
      </w:r>
      <w:r w:rsidRPr="00000000" w:rsidR="00000000" w:rsidDel="00000000">
        <w:rPr>
          <w:rFonts w:cs="Times New Roman" w:hAnsi="Times New Roman" w:eastAsia="Times New Roman" w:ascii="Times New Roman"/>
          <w:b w:val="1"/>
          <w:color w:val="000000"/>
          <w:u w:val="single"/>
          <w:rtl w:val="0"/>
        </w:rPr>
        <w:t xml:space="preserve">Mencken</w:t>
      </w:r>
      <w:r w:rsidRPr="00000000" w:rsidR="00000000" w:rsidDel="00000000">
        <w:rPr>
          <w:rFonts w:cs="Times New Roman" w:hAnsi="Times New Roman" w:eastAsia="Times New Roman" w:ascii="Times New Roman"/>
          <w:color w:val="000000"/>
          <w:rtl w:val="0"/>
        </w:rPr>
        <w:t xml:space="preserve"> [accept Henry Louis </w:t>
      </w:r>
      <w:r w:rsidRPr="00000000" w:rsidR="00000000" w:rsidDel="00000000">
        <w:rPr>
          <w:rFonts w:cs="Times New Roman" w:hAnsi="Times New Roman" w:eastAsia="Times New Roman" w:ascii="Times New Roman"/>
          <w:b w:val="1"/>
          <w:color w:val="000000"/>
          <w:u w:val="single"/>
          <w:rtl w:val="0"/>
        </w:rPr>
        <w:t xml:space="preserve">Mencken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In this state, Socialist CIO leader Powers Hapgood instigated the Lewiston-Auburn Shoe Strike. The general tasked by Grant to officially accept the Confederate surrender at Appomattox hailed from this state. Its 20th regiment played a critical role in protecting the Union line on Little Round Top under the command of Joshua Lawrence Chamberlain during the Battle of Gettysburg. A war about this state’s border was resolved by the Webster-Ashburton Treaty and was called the Aroostook War. James Blaine was mocked as a “continental liar” from this state. For 10 points, name this New England state, the namesake of the ship whose explosion set off the Spanish-American War.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Maine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w:t>
      </w:r>
      <w:r w:rsidRPr="00000000" w:rsidR="00000000" w:rsidDel="00000000">
        <w:rPr>
          <w:rFonts w:cs="Times New Roman" w:hAnsi="Times New Roman" w:eastAsia="Times New Roman" w:ascii="Times New Roman"/>
          <w:i w:val="1"/>
          <w:color w:val="000000"/>
          <w:rtl w:val="0"/>
        </w:rPr>
        <w:t xml:space="preserve">Zambezi</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Marriage of Reason and Squalor</w:t>
      </w:r>
      <w:r w:rsidRPr="00000000" w:rsidR="00000000" w:rsidDel="00000000">
        <w:rPr>
          <w:rFonts w:cs="Times New Roman" w:hAnsi="Times New Roman" w:eastAsia="Times New Roman" w:ascii="Times New Roman"/>
          <w:color w:val="000000"/>
          <w:rtl w:val="0"/>
        </w:rPr>
        <w:t xml:space="preserve"> are among the 69 paintings in a 1959 series of this name, in which uniform stripes separated by thin strips of unpainted canvas are arranged in “deductive structures”. Frank Stella’s </w:t>
      </w:r>
      <w:r w:rsidRPr="00000000" w:rsidR="00000000" w:rsidDel="00000000">
        <w:rPr>
          <w:rFonts w:cs="Times New Roman" w:hAnsi="Times New Roman" w:eastAsia="Times New Roman" w:ascii="Times New Roman"/>
          <w:i w:val="1"/>
          <w:color w:val="000000"/>
          <w:rtl w:val="0"/>
        </w:rPr>
        <w:t xml:space="preserve">Die Fahne Hoch!</w:t>
      </w:r>
      <w:r w:rsidRPr="00000000" w:rsidR="00000000" w:rsidDel="00000000">
        <w:rPr>
          <w:rFonts w:cs="Times New Roman" w:hAnsi="Times New Roman" w:eastAsia="Times New Roman" w:ascii="Times New Roman"/>
          <w:color w:val="000000"/>
          <w:rtl w:val="0"/>
        </w:rPr>
        <w:t xml:space="preserve"> is part of one series of this name, while another such series was declared “the last paintings one can make” by their creator, Ad Reinhardt. In a third series of this name, a woman in a veiled dress who props her left elbow on a large rock is identified as </w:t>
      </w:r>
      <w:r w:rsidRPr="00000000" w:rsidR="00000000" w:rsidDel="00000000">
        <w:rPr>
          <w:rFonts w:cs="Times New Roman" w:hAnsi="Times New Roman" w:eastAsia="Times New Roman" w:ascii="Times New Roman"/>
          <w:i w:val="1"/>
          <w:color w:val="000000"/>
          <w:rtl w:val="0"/>
        </w:rPr>
        <w:t xml:space="preserve">Leocadia</w:t>
      </w:r>
      <w:r w:rsidRPr="00000000" w:rsidR="00000000" w:rsidDel="00000000">
        <w:rPr>
          <w:rFonts w:cs="Times New Roman" w:hAnsi="Times New Roman" w:eastAsia="Times New Roman" w:ascii="Times New Roman"/>
          <w:color w:val="000000"/>
          <w:rtl w:val="0"/>
        </w:rPr>
        <w:t xml:space="preserve">, while other paintings in that series depict a robed man wearing goat’s horns amid a huddled mass of old witches, two men knee-deep in mud swinging wooden clubs at each other, and the bloody stump of a left arm being shoved into the mouth of a frenzied Titan. For 10 points, name this color which titles 14 frighteningly dark Francisco de Goya paintings.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Black</w:t>
      </w:r>
      <w:r w:rsidRPr="00000000" w:rsidR="00000000" w:rsidDel="00000000">
        <w:rPr>
          <w:rFonts w:cs="Times New Roman" w:hAnsi="Times New Roman" w:eastAsia="Times New Roman" w:ascii="Times New Roman"/>
          <w:color w:val="000000"/>
          <w:rtl w:val="0"/>
        </w:rPr>
        <w:t xml:space="preserve"> Paintings [or pinturas </w:t>
      </w:r>
      <w:r w:rsidRPr="00000000" w:rsidR="00000000" w:rsidDel="00000000">
        <w:rPr>
          <w:rFonts w:cs="Times New Roman" w:hAnsi="Times New Roman" w:eastAsia="Times New Roman" w:ascii="Times New Roman"/>
          <w:b w:val="1"/>
          <w:color w:val="000000"/>
          <w:u w:val="single"/>
          <w:rtl w:val="0"/>
        </w:rPr>
        <w:t xml:space="preserve">negras</w:t>
      </w:r>
      <w:r w:rsidRPr="00000000" w:rsidR="00000000" w:rsidDel="00000000">
        <w:rPr>
          <w:rFonts w:cs="Times New Roman" w:hAnsi="Times New Roman" w:eastAsia="Times New Roman" w:ascii="Times New Roman"/>
          <w:color w:val="000000"/>
          <w:rtl w:val="0"/>
        </w:rPr>
        <w:t xml:space="preserve">; prompt on Frank </w:t>
      </w:r>
      <w:r w:rsidRPr="00000000" w:rsidR="00000000" w:rsidDel="00000000">
        <w:rPr>
          <w:rFonts w:cs="Times New Roman" w:hAnsi="Times New Roman" w:eastAsia="Times New Roman" w:ascii="Times New Roman"/>
          <w:b w:val="1"/>
          <w:color w:val="000000"/>
          <w:u w:val="single"/>
          <w:rtl w:val="0"/>
        </w:rPr>
        <w:t xml:space="preserve">Stella</w:t>
      </w:r>
      <w:r w:rsidRPr="00000000" w:rsidR="00000000" w:rsidDel="00000000">
        <w:rPr>
          <w:rFonts w:cs="Times New Roman" w:hAnsi="Times New Roman" w:eastAsia="Times New Roman" w:ascii="Times New Roman"/>
          <w:color w:val="000000"/>
          <w:rtl w:val="0"/>
        </w:rPr>
        <w:t xml:space="preserve"> until “series” is read]</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The bandwidth theorem says that the product of width in the frequency domain and width in the time domain is approximately this number.</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The Q factor is this quantity times energy stored over energy lost per cycle. Inductive reactance is equal to frequency times inductance times this quantity. For a pendulum, the period equals this quantity times the square root of length over </w:t>
      </w:r>
      <w:r w:rsidRPr="00000000" w:rsidR="00000000" w:rsidDel="00000000">
        <w:rPr>
          <w:rFonts w:cs="Times New Roman" w:hAnsi="Times New Roman" w:eastAsia="Times New Roman" w:ascii="Times New Roman"/>
          <w:i w:val="1"/>
          <w:color w:val="000000"/>
          <w:rtl w:val="0"/>
        </w:rPr>
        <w:t xml:space="preserve">g</w:t>
      </w:r>
      <w:r w:rsidRPr="00000000" w:rsidR="00000000" w:rsidDel="00000000">
        <w:rPr>
          <w:rFonts w:cs="Times New Roman" w:hAnsi="Times New Roman" w:eastAsia="Times New Roman" w:ascii="Times New Roman"/>
          <w:color w:val="000000"/>
          <w:rtl w:val="0"/>
        </w:rPr>
        <w:t xml:space="preserve">. The wavenumber is equal to this quantity divided by wavelength, and Planck’s constant divided by this value gives the reduced Planck constant. In wave mechanics, a phase shift of any multiple of this quantity is equivalent to the original wave. For 10 points, name this quantity, equal to the number of radians in a circle.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2π</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tau</w:t>
      </w:r>
      <w:r w:rsidRPr="00000000" w:rsidR="00000000" w:rsidDel="00000000">
        <w:rPr>
          <w:rFonts w:cs="Times New Roman" w:hAnsi="Times New Roman" w:eastAsia="Times New Roman" w:ascii="Times New Roman"/>
          <w:color w:val="000000"/>
          <w:rtl w:val="0"/>
        </w:rPr>
        <w:t xml:space="preserve">, accept equivalents like </w:t>
      </w:r>
      <w:r w:rsidRPr="00000000" w:rsidR="00000000" w:rsidDel="00000000">
        <w:rPr>
          <w:rFonts w:cs="Times New Roman" w:hAnsi="Times New Roman" w:eastAsia="Times New Roman" w:ascii="Times New Roman"/>
          <w:b w:val="1"/>
          <w:color w:val="000000"/>
          <w:u w:val="single"/>
          <w:rtl w:val="0"/>
        </w:rPr>
        <w:t xml:space="preserve">two times pi</w:t>
      </w:r>
      <w:r w:rsidRPr="00000000" w:rsidR="00000000" w:rsidDel="00000000">
        <w:rPr>
          <w:rFonts w:cs="Times New Roman" w:hAnsi="Times New Roman" w:eastAsia="Times New Roman" w:ascii="Times New Roman"/>
          <w:color w:val="000000"/>
          <w:rtl w:val="0"/>
        </w:rPr>
        <w:t xml:space="preserve">, do not accept “pi”]</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In Japanese folklore, a </w:t>
      </w:r>
      <w:r w:rsidRPr="00000000" w:rsidR="00000000" w:rsidDel="00000000">
        <w:rPr>
          <w:rFonts w:cs="Times New Roman" w:hAnsi="Times New Roman" w:eastAsia="Times New Roman" w:ascii="Times New Roman"/>
          <w:i w:val="1"/>
          <w:color w:val="000000"/>
          <w:rtl w:val="0"/>
        </w:rPr>
        <w:t xml:space="preserve">yokai</w:t>
      </w:r>
      <w:r w:rsidRPr="00000000" w:rsidR="00000000" w:rsidDel="00000000">
        <w:rPr>
          <w:rFonts w:cs="Times New Roman" w:hAnsi="Times New Roman" w:eastAsia="Times New Roman" w:ascii="Times New Roman"/>
          <w:color w:val="000000"/>
          <w:rtl w:val="0"/>
        </w:rPr>
        <w:t xml:space="preserve"> called a futakuchi-onna uses this part of her body to feed her voracious second mouth. In Greek myth, Comaetho destroyed the magical version of this body part given to her father Pterelaus by Poseidon. The city of Megara was protected from invasion by its king’s own example of a magical version of this body part. That king, who later transformed into a sea eagle and attacked his daughter Scylla after she betrayed him to King Minos, was named Nisus, who had a purple example of this body part. In Norse myth, Thor forced Loki to have Brokk and Sindri make a replacement version of this body part for Sif out of finely-wrought gold. For 10 points, name this body part which, for Stheno, Euryale, and Medusa, was made of snakes.</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hair</w:t>
      </w:r>
      <w:r w:rsidRPr="00000000" w:rsidR="00000000" w:rsidDel="00000000">
        <w:rPr>
          <w:rFonts w:cs="Times New Roman" w:hAnsi="Times New Roman" w:eastAsia="Times New Roman" w:ascii="Times New Roman"/>
          <w:color w:val="000000"/>
          <w:rtl w:val="0"/>
        </w:rPr>
        <w:t xml:space="preserve"> [or “a lock of </w:t>
      </w:r>
      <w:r w:rsidRPr="00000000" w:rsidR="00000000" w:rsidDel="00000000">
        <w:rPr>
          <w:rFonts w:cs="Times New Roman" w:hAnsi="Times New Roman" w:eastAsia="Times New Roman" w:ascii="Times New Roman"/>
          <w:b w:val="1"/>
          <w:color w:val="000000"/>
          <w:u w:val="single"/>
          <w:rtl w:val="0"/>
        </w:rPr>
        <w:t xml:space="preserve">hair</w:t>
      </w:r>
      <w:r w:rsidRPr="00000000" w:rsidR="00000000" w:rsidDel="00000000">
        <w:rPr>
          <w:rFonts w:cs="Times New Roman" w:hAnsi="Times New Roman" w:eastAsia="Times New Roman" w:ascii="Times New Roman"/>
          <w:color w:val="000000"/>
          <w:rtl w:val="0"/>
        </w:rPr>
        <w:t xml:space="preserve">” or “a head of </w:t>
      </w:r>
      <w:r w:rsidRPr="00000000" w:rsidR="00000000" w:rsidDel="00000000">
        <w:rPr>
          <w:rFonts w:cs="Times New Roman" w:hAnsi="Times New Roman" w:eastAsia="Times New Roman" w:ascii="Times New Roman"/>
          <w:b w:val="1"/>
          <w:color w:val="000000"/>
          <w:u w:val="single"/>
          <w:rtl w:val="0"/>
        </w:rPr>
        <w:t xml:space="preserve">hair</w:t>
      </w:r>
      <w:r w:rsidRPr="00000000" w:rsidR="00000000" w:rsidDel="00000000">
        <w:rPr>
          <w:rFonts w:cs="Times New Roman" w:hAnsi="Times New Roman" w:eastAsia="Times New Roman" w:ascii="Times New Roman"/>
          <w:color w:val="000000"/>
          <w:rtl w:val="0"/>
        </w:rPr>
        <w:t xml:space="preserve">” or equivalents]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While this treaty was being negotiated, Ferdinand III issued the Diploma of Linz to confirm Bremen as a Free Imperial City, though a party to this treaty gained the Bremen archbishopric. This treaty split the Palatinate, with the Rhenish Palatinate going to Charles Louis and the Upper Palatinate going to Bavaria. Eleven years after this treaty, some of its territorial changes were confirmed by the Treaty of the Pyrenees. This treaty consisted of two documents, signed at Osnabrück and Münster. It was largely orchestrated by Cardinal Richelieu, and it amended an earlier German treaty by allowing states to be Calvinist; that earlier treaty was the Peace of Augsburg. This treaty ended a war that featured battles at White Mountain and Lützen. For 10 points, name this 1648 treaty that ended the Thirty Years’ War.</w:t>
        <w:br w:type="textWrapping"/>
        <w:t xml:space="preserve">ANSWER: Peace of </w:t>
      </w:r>
      <w:r w:rsidRPr="00000000" w:rsidR="00000000" w:rsidDel="00000000">
        <w:rPr>
          <w:rFonts w:cs="Times New Roman" w:hAnsi="Times New Roman" w:eastAsia="Times New Roman" w:ascii="Times New Roman"/>
          <w:b w:val="1"/>
          <w:color w:val="000000"/>
          <w:u w:val="single"/>
          <w:rtl w:val="0"/>
        </w:rPr>
        <w:t xml:space="preserve">Westphalia</w:t>
      </w:r>
      <w:r w:rsidRPr="00000000" w:rsidR="00000000" w:rsidDel="00000000">
        <w:rPr>
          <w:rFonts w:cs="Times New Roman" w:hAnsi="Times New Roman" w:eastAsia="Times New Roman" w:ascii="Times New Roman"/>
          <w:color w:val="000000"/>
          <w:rtl w:val="0"/>
        </w:rPr>
        <w:t xml:space="preserve"> [accept Peace of </w:t>
      </w:r>
      <w:r w:rsidRPr="00000000" w:rsidR="00000000" w:rsidDel="00000000">
        <w:rPr>
          <w:rFonts w:cs="Times New Roman" w:hAnsi="Times New Roman" w:eastAsia="Times New Roman" w:ascii="Times New Roman"/>
          <w:b w:val="1"/>
          <w:color w:val="000000"/>
          <w:u w:val="single"/>
          <w:rtl w:val="0"/>
        </w:rPr>
        <w:t xml:space="preserve">Osnabrück</w:t>
      </w:r>
      <w:r w:rsidRPr="00000000" w:rsidR="00000000" w:rsidDel="00000000">
        <w:rPr>
          <w:rFonts w:cs="Times New Roman" w:hAnsi="Times New Roman" w:eastAsia="Times New Roman" w:ascii="Times New Roman"/>
          <w:color w:val="000000"/>
          <w:rtl w:val="0"/>
        </w:rPr>
        <w:t xml:space="preserve"> or Peace of </w:t>
      </w:r>
      <w:r w:rsidRPr="00000000" w:rsidR="00000000" w:rsidDel="00000000">
        <w:rPr>
          <w:rFonts w:cs="Times New Roman" w:hAnsi="Times New Roman" w:eastAsia="Times New Roman" w:ascii="Times New Roman"/>
          <w:b w:val="1"/>
          <w:color w:val="000000"/>
          <w:u w:val="single"/>
          <w:rtl w:val="0"/>
        </w:rPr>
        <w:t xml:space="preserve">Münster</w:t>
      </w:r>
      <w:r w:rsidRPr="00000000" w:rsidR="00000000" w:rsidDel="00000000">
        <w:rPr>
          <w:rFonts w:cs="Times New Roman" w:hAnsi="Times New Roman" w:eastAsia="Times New Roman" w:ascii="Times New Roman"/>
          <w:color w:val="000000"/>
          <w:rtl w:val="0"/>
        </w:rPr>
        <w:t xml:space="preserve"> before they’re mentioned]</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The term for these people was coined by Ernst Gennat in an article about Peter Kürten. Jim Henderson and Hugh Aynesworth discovered that a massive hoax had been perpetrated by Henry Lee Lucas,</w:t>
      </w:r>
      <w:r w:rsidRPr="00000000" w:rsidR="00000000" w:rsidDel="00000000">
        <w:rPr>
          <w:rFonts w:cs="Times New Roman" w:hAnsi="Times New Roman" w:eastAsia="Times New Roman" w:ascii="Times New Roman"/>
          <w:rtl w:val="0"/>
        </w:rPr>
        <w:t xml:space="preserve"> so he </w:t>
      </w:r>
      <w:r w:rsidRPr="00000000" w:rsidR="00000000" w:rsidDel="00000000">
        <w:rPr>
          <w:rFonts w:cs="Times New Roman" w:hAnsi="Times New Roman" w:eastAsia="Times New Roman" w:ascii="Times New Roman"/>
          <w:color w:val="000000"/>
          <w:rtl w:val="0"/>
        </w:rPr>
        <w:t xml:space="preserve">probably </w:t>
      </w:r>
      <w:r w:rsidRPr="00000000" w:rsidR="00000000" w:rsidDel="00000000">
        <w:rPr>
          <w:rFonts w:cs="Times New Roman" w:hAnsi="Times New Roman" w:eastAsia="Times New Roman" w:ascii="Times New Roman"/>
          <w:rtl w:val="0"/>
        </w:rPr>
        <w:t xml:space="preserve">isn’t</w:t>
      </w:r>
      <w:r w:rsidRPr="00000000" w:rsidR="00000000" w:rsidDel="00000000">
        <w:rPr>
          <w:rFonts w:cs="Times New Roman" w:hAnsi="Times New Roman" w:eastAsia="Times New Roman" w:ascii="Times New Roman"/>
          <w:color w:val="000000"/>
          <w:rtl w:val="0"/>
        </w:rPr>
        <w:t xml:space="preserve"> one of these people. These people often satisfy at least two parts of the Macdonald triad. One of them was the subject of the “geometric design” theory proposed by Gareth Penn, as well as two books by Robert Graysmith. Another of them worked with Benjamin Pitezel to build a block-long house full of windowless rooms during the 1893 World’s Fair, as detailed in Erik Larson’s </w:t>
      </w:r>
      <w:r w:rsidRPr="00000000" w:rsidR="00000000" w:rsidDel="00000000">
        <w:rPr>
          <w:rFonts w:cs="Times New Roman" w:hAnsi="Times New Roman" w:eastAsia="Times New Roman" w:ascii="Times New Roman"/>
          <w:i w:val="1"/>
          <w:color w:val="000000"/>
          <w:rtl w:val="0"/>
        </w:rPr>
        <w:t xml:space="preserve">Devil in the White City</w:t>
      </w:r>
      <w:r w:rsidRPr="00000000" w:rsidR="00000000" w:rsidDel="00000000">
        <w:rPr>
          <w:rFonts w:cs="Times New Roman" w:hAnsi="Times New Roman" w:eastAsia="Times New Roman" w:ascii="Times New Roman"/>
          <w:color w:val="000000"/>
          <w:rtl w:val="0"/>
        </w:rPr>
        <w:t xml:space="preserve">. A famous example of them operated in Whitechapel in the 1880s. For 10 points, name this type of criminal, examples of which include H.H. Holmes and Jack the Ripper.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serial killer</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serial murderer</w:t>
      </w:r>
      <w:r w:rsidRPr="00000000" w:rsidR="00000000" w:rsidDel="00000000">
        <w:rPr>
          <w:rFonts w:cs="Times New Roman" w:hAnsi="Times New Roman" w:eastAsia="Times New Roman" w:ascii="Times New Roman"/>
          <w:color w:val="000000"/>
          <w:rtl w:val="0"/>
        </w:rPr>
        <w:t xml:space="preserve">s; prompt on partial answers; antiprompt on “thrill killers”; do not accept “spree killers” or “mass murderers”]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This artist created a sextet of sculptures in which a perforated triangular spoon with a bronze sugar cube on it is balanced on top of an absinthe glass. In another of his sculptures, he used an unrolled spring, a pot, and a pair of toy cars to cast parts of a mother baboon. He was taught to weld iron by a man who created the openwork </w:t>
      </w:r>
      <w:r w:rsidRPr="00000000" w:rsidR="00000000" w:rsidDel="00000000">
        <w:rPr>
          <w:rFonts w:cs="Times New Roman" w:hAnsi="Times New Roman" w:eastAsia="Times New Roman" w:ascii="Times New Roman"/>
          <w:i w:val="1"/>
          <w:color w:val="000000"/>
          <w:rtl w:val="0"/>
        </w:rPr>
        <w:t xml:space="preserve">Project for a Monument to Guillaume Apollinaire</w:t>
      </w:r>
      <w:r w:rsidRPr="00000000" w:rsidR="00000000" w:rsidDel="00000000">
        <w:rPr>
          <w:rFonts w:cs="Times New Roman" w:hAnsi="Times New Roman" w:eastAsia="Times New Roman" w:ascii="Times New Roman"/>
          <w:color w:val="000000"/>
          <w:rtl w:val="0"/>
        </w:rPr>
        <w:t xml:space="preserve"> according to this artist’s designs. A flat oblong face with a single eye is central to an untitled sculpture by this man in Daley Plaza in Chicago. His mistress Fernande Olivier was depicted in his </w:t>
      </w:r>
      <w:r w:rsidRPr="00000000" w:rsidR="00000000" w:rsidDel="00000000">
        <w:rPr>
          <w:rFonts w:cs="Times New Roman" w:hAnsi="Times New Roman" w:eastAsia="Times New Roman" w:ascii="Times New Roman"/>
          <w:i w:val="1"/>
          <w:color w:val="000000"/>
          <w:rtl w:val="0"/>
        </w:rPr>
        <w:t xml:space="preserve">Head of a Woman</w:t>
      </w:r>
      <w:r w:rsidRPr="00000000" w:rsidR="00000000" w:rsidDel="00000000">
        <w:rPr>
          <w:rFonts w:cs="Times New Roman" w:hAnsi="Times New Roman" w:eastAsia="Times New Roman" w:ascii="Times New Roman"/>
          <w:color w:val="000000"/>
          <w:rtl w:val="0"/>
        </w:rPr>
        <w:t xml:space="preserve">, which was executed in the same style as paintings like </w:t>
      </w:r>
      <w:r w:rsidRPr="00000000" w:rsidR="00000000" w:rsidDel="00000000">
        <w:rPr>
          <w:rFonts w:cs="Times New Roman" w:hAnsi="Times New Roman" w:eastAsia="Times New Roman" w:ascii="Times New Roman"/>
          <w:i w:val="1"/>
          <w:color w:val="000000"/>
          <w:rtl w:val="0"/>
        </w:rPr>
        <w:t xml:space="preserve">Dora Maar au Chat</w:t>
      </w:r>
      <w:r w:rsidRPr="00000000" w:rsidR="00000000" w:rsidDel="00000000">
        <w:rPr>
          <w:rFonts w:cs="Times New Roman" w:hAnsi="Times New Roman" w:eastAsia="Times New Roman" w:ascii="Times New Roman"/>
          <w:color w:val="000000"/>
          <w:rtl w:val="0"/>
        </w:rPr>
        <w:t xml:space="preserve">. For 10 points, name this Spanish artist who pioneered sculpture in Cubism, a style he also used for paintings like </w:t>
      </w:r>
      <w:r w:rsidRPr="00000000" w:rsidR="00000000" w:rsidDel="00000000">
        <w:rPr>
          <w:rFonts w:cs="Times New Roman" w:hAnsi="Times New Roman" w:eastAsia="Times New Roman" w:ascii="Times New Roman"/>
          <w:i w:val="1"/>
          <w:color w:val="000000"/>
          <w:rtl w:val="0"/>
        </w:rPr>
        <w:t xml:space="preserve">Guernica</w:t>
      </w:r>
      <w:r w:rsidRPr="00000000" w:rsidR="00000000" w:rsidDel="00000000">
        <w:rPr>
          <w:rFonts w:cs="Times New Roman" w:hAnsi="Times New Roman" w:eastAsia="Times New Roman" w:ascii="Times New Roman"/>
          <w:color w:val="000000"/>
          <w:rtl w:val="0"/>
        </w:rPr>
        <w:t xml:space="preserve">.</w:t>
        <w:br w:type="textWrapping"/>
        <w:t xml:space="preserve">ANSWER: Pablo </w:t>
      </w:r>
      <w:r w:rsidRPr="00000000" w:rsidR="00000000" w:rsidDel="00000000">
        <w:rPr>
          <w:rFonts w:cs="Times New Roman" w:hAnsi="Times New Roman" w:eastAsia="Times New Roman" w:ascii="Times New Roman"/>
          <w:b w:val="1"/>
          <w:color w:val="000000"/>
          <w:u w:val="single"/>
          <w:rtl w:val="0"/>
        </w:rPr>
        <w:t xml:space="preserve">Picasso</w:t>
      </w:r>
      <w:r w:rsidRPr="00000000" w:rsidR="00000000" w:rsidDel="00000000">
        <w:rPr>
          <w:rFonts w:cs="Times New Roman" w:hAnsi="Times New Roman" w:eastAsia="Times New Roman" w:ascii="Times New Roman"/>
          <w:color w:val="000000"/>
          <w:rtl w:val="0"/>
        </w:rPr>
        <w:t xml:space="preserve"> [or Pablo Ruiz y </w:t>
      </w:r>
      <w:r w:rsidRPr="00000000" w:rsidR="00000000" w:rsidDel="00000000">
        <w:rPr>
          <w:rFonts w:cs="Times New Roman" w:hAnsi="Times New Roman" w:eastAsia="Times New Roman" w:ascii="Times New Roman"/>
          <w:b w:val="1"/>
          <w:color w:val="000000"/>
          <w:u w:val="single"/>
          <w:rtl w:val="0"/>
        </w:rPr>
        <w:t xml:space="preserve">Picasso</w:t>
      </w:r>
      <w:r w:rsidRPr="00000000" w:rsidR="00000000" w:rsidDel="00000000">
        <w:rPr>
          <w:rFonts w:cs="Times New Roman" w:hAnsi="Times New Roman" w:eastAsia="Times New Roman" w:ascii="Times New Roman"/>
          <w:color w:val="000000"/>
          <w:rtl w:val="0"/>
        </w:rPr>
        <w:t xml:space="preserve">; or Pablo Diego José Francisco de Paula Juan Nepomuceno María de los Remedios Cipriano de la Santísima Trinidad Martyr Patricio Clito Ruíz y </w:t>
      </w:r>
      <w:r w:rsidRPr="00000000" w:rsidR="00000000" w:rsidDel="00000000">
        <w:rPr>
          <w:rFonts w:cs="Times New Roman" w:hAnsi="Times New Roman" w:eastAsia="Times New Roman" w:ascii="Times New Roman"/>
          <w:b w:val="1"/>
          <w:color w:val="000000"/>
          <w:u w:val="single"/>
          <w:rtl w:val="0"/>
        </w:rPr>
        <w:t xml:space="preserve">Picasso</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The purity of these molecules is calculated using the ratio between the G and D bands on Raman spectra. The geometry of those molecules may be classified as chiral, zig-zag or armchair. The Kratschmer-Huffman method produces them, and they undergo a 1,3-dipolar cycloaddition to form substituted pyrrolidines in the Prato reaction. These molecules are cyclopropanated in the Bingel reaction. The first of them was discovered as a mass spec peak at 720, after powerful lasers fired at a sample of graphite in a helium filled chamber. One of them called a SWNT (swint) can be thought of as a sheet of graphene rolled up into a cylinder. For 10 points, name these molecules that include carbon nanotubes and a spherical one made from sixty carbons, the buckyball.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fullerene</w:t>
      </w:r>
      <w:r w:rsidRPr="00000000" w:rsidR="00000000" w:rsidDel="00000000">
        <w:rPr>
          <w:rFonts w:cs="Times New Roman" w:hAnsi="Times New Roman" w:eastAsia="Times New Roman" w:ascii="Times New Roman"/>
          <w:color w:val="000000"/>
          <w:rtl w:val="0"/>
        </w:rPr>
        <w:t xml:space="preserve">s [or buckminster</w:t>
      </w:r>
      <w:r w:rsidRPr="00000000" w:rsidR="00000000" w:rsidDel="00000000">
        <w:rPr>
          <w:rFonts w:cs="Times New Roman" w:hAnsi="Times New Roman" w:eastAsia="Times New Roman" w:ascii="Times New Roman"/>
          <w:b w:val="1"/>
          <w:color w:val="000000"/>
          <w:u w:val="single"/>
          <w:rtl w:val="0"/>
        </w:rPr>
        <w:t xml:space="preserve">fullerene</w:t>
      </w:r>
      <w:r w:rsidRPr="00000000" w:rsidR="00000000" w:rsidDel="00000000">
        <w:rPr>
          <w:rFonts w:cs="Times New Roman" w:hAnsi="Times New Roman" w:eastAsia="Times New Roman" w:ascii="Times New Roman"/>
          <w:color w:val="000000"/>
          <w:rtl w:val="0"/>
        </w:rPr>
        <w:t xml:space="preserve">s, antiprompt on </w:t>
      </w:r>
      <w:r w:rsidRPr="00000000" w:rsidR="00000000" w:rsidDel="00000000">
        <w:rPr>
          <w:rFonts w:cs="Times New Roman" w:hAnsi="Times New Roman" w:eastAsia="Times New Roman" w:ascii="Times New Roman"/>
          <w:b w:val="1"/>
          <w:color w:val="000000"/>
          <w:u w:val="single"/>
          <w:rtl w:val="0"/>
        </w:rPr>
        <w:t xml:space="preserve">buckyballs</w:t>
      </w:r>
      <w:r w:rsidRPr="00000000" w:rsidR="00000000" w:rsidDel="00000000">
        <w:rPr>
          <w:rFonts w:cs="Times New Roman" w:hAnsi="Times New Roman" w:eastAsia="Times New Roman" w:ascii="Times New Roman"/>
          <w:color w:val="000000"/>
          <w:rtl w:val="0"/>
        </w:rPr>
        <w:t xml:space="preserve"> or carbon </w:t>
      </w:r>
      <w:r w:rsidRPr="00000000" w:rsidR="00000000" w:rsidDel="00000000">
        <w:rPr>
          <w:rFonts w:cs="Times New Roman" w:hAnsi="Times New Roman" w:eastAsia="Times New Roman" w:ascii="Times New Roman"/>
          <w:b w:val="1"/>
          <w:color w:val="000000"/>
          <w:u w:val="single"/>
          <w:rtl w:val="0"/>
        </w:rPr>
        <w:t xml:space="preserve">nanotubes</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carbon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A poet from this country imagined the rose and the violet becoming intelligent in his poem “Revolt of the Flowers.” Another writer from here wrote about Adam Pollo, an amnesiac who breaks into a deserted beach house in his novel </w:t>
      </w:r>
      <w:r w:rsidRPr="00000000" w:rsidR="00000000" w:rsidDel="00000000">
        <w:rPr>
          <w:rFonts w:cs="Times New Roman" w:hAnsi="Times New Roman" w:eastAsia="Times New Roman" w:ascii="Times New Roman"/>
          <w:i w:val="1"/>
          <w:color w:val="000000"/>
          <w:rtl w:val="0"/>
        </w:rPr>
        <w:t xml:space="preserve">The Interrogation</w:t>
      </w:r>
      <w:r w:rsidRPr="00000000" w:rsidR="00000000" w:rsidDel="00000000">
        <w:rPr>
          <w:rFonts w:cs="Times New Roman" w:hAnsi="Times New Roman" w:eastAsia="Times New Roman" w:ascii="Times New Roman"/>
          <w:color w:val="000000"/>
          <w:rtl w:val="0"/>
        </w:rPr>
        <w:t xml:space="preserve">. A detective named Guy, who discovers that he is a Jew named Jimmy Pedro Stern, forms the plot of this country’s novel </w:t>
      </w:r>
      <w:r w:rsidRPr="00000000" w:rsidR="00000000" w:rsidDel="00000000">
        <w:rPr>
          <w:rFonts w:cs="Times New Roman" w:hAnsi="Times New Roman" w:eastAsia="Times New Roman" w:ascii="Times New Roman"/>
          <w:i w:val="1"/>
          <w:color w:val="000000"/>
          <w:rtl w:val="0"/>
        </w:rPr>
        <w:t xml:space="preserve">Missing Person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The Accursed Poets </w:t>
      </w:r>
      <w:r w:rsidRPr="00000000" w:rsidR="00000000" w:rsidDel="00000000">
        <w:rPr>
          <w:rFonts w:cs="Times New Roman" w:hAnsi="Times New Roman" w:eastAsia="Times New Roman" w:ascii="Times New Roman"/>
          <w:color w:val="000000"/>
          <w:rtl w:val="0"/>
        </w:rPr>
        <w:t xml:space="preserve">is a collection by an author from this country who penned </w:t>
      </w:r>
      <w:r w:rsidRPr="00000000" w:rsidR="00000000" w:rsidDel="00000000">
        <w:rPr>
          <w:rFonts w:cs="Times New Roman" w:hAnsi="Times New Roman" w:eastAsia="Times New Roman" w:ascii="Times New Roman"/>
          <w:i w:val="1"/>
          <w:color w:val="000000"/>
          <w:rtl w:val="0"/>
        </w:rPr>
        <w:t xml:space="preserve">Saturnine Poems</w:t>
      </w:r>
      <w:r w:rsidRPr="00000000" w:rsidR="00000000" w:rsidDel="00000000">
        <w:rPr>
          <w:rFonts w:cs="Times New Roman" w:hAnsi="Times New Roman" w:eastAsia="Times New Roman" w:ascii="Times New Roman"/>
          <w:color w:val="000000"/>
          <w:rtl w:val="0"/>
        </w:rPr>
        <w:t xml:space="preserve">. A school of poets from here expressed the doctrine of “art for art’s sake” and were known as the Parnassians. The first winner of the Nobel Prize in Literature is from this country, as is the 2014 winner. For 10 points, name this country of origin of Sully Prudhomme and Patrick Modiano.</w:t>
        <w:br w:type="textWrapping"/>
        <w:t xml:space="preserve">ANSWER: Republic of </w:t>
      </w:r>
      <w:r w:rsidRPr="00000000" w:rsidR="00000000" w:rsidDel="00000000">
        <w:rPr>
          <w:rFonts w:cs="Times New Roman" w:hAnsi="Times New Roman" w:eastAsia="Times New Roman" w:ascii="Times New Roman"/>
          <w:b w:val="1"/>
          <w:color w:val="000000"/>
          <w:u w:val="single"/>
          <w:rtl w:val="0"/>
        </w:rPr>
        <w:t xml:space="preserve">France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An offshoot of this group, which graffitied pictures of dwarves on political propaganda, was the Orange Alternative. The official publication of this group was the Electoral Gazette, and in 1989 it briefly entered into a coalition with the PZPR. The Workers’ Defense Committee and Interfactory Strike Committee were forerunners of this group, and its creation was sparked by the firing of Anna Walentynowicz. The first “round table” negotiations of 1989 were between members of this union and Wojciech Jaruzelski. This union was founded in the Lenin Shipyards of Gdańsk by Lech Wałęsa. For 10 points, name this independent trade union of communist Poland.</w:t>
        <w:br w:type="textWrapping"/>
        <w:t xml:space="preserve">ANSWER: Independent Self-Governing Trade Union </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Fonts w:cs="Times New Roman" w:hAnsi="Times New Roman" w:eastAsia="Times New Roman" w:ascii="Times New Roman"/>
          <w:b w:val="1"/>
          <w:color w:val="000000"/>
          <w:u w:val="single"/>
          <w:rtl w:val="0"/>
        </w:rPr>
        <w:t xml:space="preserve">Solidarity</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Fonts w:cs="Times New Roman" w:hAnsi="Times New Roman" w:eastAsia="Times New Roman" w:ascii="Times New Roman"/>
          <w:color w:val="000000"/>
          <w:rtl w:val="0"/>
        </w:rPr>
        <w:t xml:space="preserve"> [or Niezależny Samorza̡d Związków Zawodowych </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Fonts w:cs="Times New Roman" w:hAnsi="Times New Roman" w:eastAsia="Times New Roman" w:ascii="Times New Roman"/>
          <w:b w:val="1"/>
          <w:color w:val="000000"/>
          <w:u w:val="single"/>
          <w:rtl w:val="0"/>
        </w:rPr>
        <w:t xml:space="preserve">Solidarność</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A molecule that causes this phenomenon was synthesized from 2-cyano-6-methoxybenzothiazole by White in 1965. In dinoflagellates, cytoplasmic bodies called scintillons carry the enzyme necessary for this phenomenon. Imaging techniques based on it include BRET and BLT, and this phenomenon is regulated in </w:t>
      </w:r>
      <w:r w:rsidRPr="00000000" w:rsidR="00000000" w:rsidDel="00000000">
        <w:rPr>
          <w:rFonts w:cs="Times New Roman" w:hAnsi="Times New Roman" w:eastAsia="Times New Roman" w:ascii="Times New Roman"/>
          <w:i w:val="1"/>
          <w:color w:val="000000"/>
          <w:rtl w:val="0"/>
        </w:rPr>
        <w:t xml:space="preserve">V. fischerii</w:t>
      </w:r>
      <w:r w:rsidRPr="00000000" w:rsidR="00000000" w:rsidDel="00000000">
        <w:rPr>
          <w:rFonts w:cs="Times New Roman" w:hAnsi="Times New Roman" w:eastAsia="Times New Roman" w:ascii="Times New Roman"/>
          <w:color w:val="000000"/>
          <w:rtl w:val="0"/>
        </w:rPr>
        <w:t xml:space="preserve"> by the </w:t>
      </w:r>
      <w:r w:rsidRPr="00000000" w:rsidR="00000000" w:rsidDel="00000000">
        <w:rPr>
          <w:rFonts w:cs="Times New Roman" w:hAnsi="Times New Roman" w:eastAsia="Times New Roman" w:ascii="Times New Roman"/>
          <w:i w:val="1"/>
          <w:color w:val="000000"/>
          <w:rtl w:val="0"/>
        </w:rPr>
        <w:t xml:space="preserve">lux</w:t>
      </w:r>
      <w:r w:rsidRPr="00000000" w:rsidR="00000000" w:rsidDel="00000000">
        <w:rPr>
          <w:rFonts w:cs="Times New Roman" w:hAnsi="Times New Roman" w:eastAsia="Times New Roman" w:ascii="Times New Roman"/>
          <w:color w:val="000000"/>
          <w:rtl w:val="0"/>
        </w:rPr>
        <w:t xml:space="preserve"> operon. This biological property occurs when oxidized luciferin decays to a ground state, causing an emission of electromagnetic radiation. For 10 points, name this phenomenon where living organisms, such as anglerfish and fireflies, produce light.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bioluminescence</w:t>
      </w:r>
      <w:r w:rsidRPr="00000000" w:rsidR="00000000" w:rsidDel="00000000">
        <w:rPr>
          <w:rFonts w:cs="Times New Roman" w:hAnsi="Times New Roman" w:eastAsia="Times New Roman" w:ascii="Times New Roman"/>
          <w:color w:val="000000"/>
          <w:rtl w:val="0"/>
        </w:rPr>
        <w:t xml:space="preserve"> [prompt on chemi</w:t>
      </w:r>
      <w:r w:rsidRPr="00000000" w:rsidR="00000000" w:rsidDel="00000000">
        <w:rPr>
          <w:rFonts w:cs="Times New Roman" w:hAnsi="Times New Roman" w:eastAsia="Times New Roman" w:ascii="Times New Roman"/>
          <w:b w:val="1"/>
          <w:color w:val="000000"/>
          <w:u w:val="single"/>
          <w:rtl w:val="0"/>
        </w:rPr>
        <w:t xml:space="preserve">luminescence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This text explains how experienced British sergeants during WWI would secretly encourage young lieutenants to act in flamboyant, expressive ways, quickly getting themselves killed. Those British commanders, like the management and maids on an island resort, are examples of collaborative “teams” in this </w:t>
      </w:r>
      <w:r w:rsidRPr="00000000" w:rsidR="00000000" w:rsidDel="00000000">
        <w:rPr>
          <w:rFonts w:cs="Times New Roman" w:hAnsi="Times New Roman" w:eastAsia="Times New Roman" w:ascii="Times New Roman"/>
          <w:rtl w:val="0"/>
        </w:rPr>
        <w:t xml:space="preserve">book</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This book describes different kinds of secrets a team may keep in a section on “Discrepant Roles.”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It</w:t>
      </w:r>
      <w:r w:rsidRPr="00000000" w:rsidR="00000000" w:rsidDel="00000000">
        <w:rPr>
          <w:rFonts w:cs="Times New Roman" w:hAnsi="Times New Roman" w:eastAsia="Times New Roman" w:ascii="Times New Roman"/>
          <w:color w:val="000000"/>
          <w:rtl w:val="0"/>
        </w:rPr>
        <w:t xml:space="preserve"> uses the term “front” to refer to the manner, appearance, and setting someone chooses for a routine. </w:t>
      </w:r>
      <w:r w:rsidRPr="00000000" w:rsidR="00000000" w:rsidDel="00000000">
        <w:rPr>
          <w:rFonts w:cs="Times New Roman" w:hAnsi="Times New Roman" w:eastAsia="Times New Roman" w:ascii="Times New Roman"/>
          <w:rtl w:val="0"/>
        </w:rPr>
        <w:t xml:space="preserve">It</w:t>
      </w:r>
      <w:r w:rsidRPr="00000000" w:rsidR="00000000" w:rsidDel="00000000">
        <w:rPr>
          <w:rFonts w:cs="Times New Roman" w:hAnsi="Times New Roman" w:eastAsia="Times New Roman" w:ascii="Times New Roman"/>
          <w:color w:val="000000"/>
          <w:rtl w:val="0"/>
        </w:rPr>
        <w:t xml:space="preserve"> regards private, unregulated spaces as the “backstage” and explains how an individual, the “performer,” behaves when she is around other people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the “audience”. For 10 points, name this </w:t>
      </w:r>
      <w:r w:rsidRPr="00000000" w:rsidR="00000000" w:rsidDel="00000000">
        <w:rPr>
          <w:rFonts w:cs="Times New Roman" w:hAnsi="Times New Roman" w:eastAsia="Times New Roman" w:ascii="Times New Roman"/>
          <w:rtl w:val="0"/>
        </w:rPr>
        <w:t xml:space="preserve">book</w:t>
      </w:r>
      <w:r w:rsidRPr="00000000" w:rsidR="00000000" w:rsidDel="00000000">
        <w:rPr>
          <w:rFonts w:cs="Times New Roman" w:hAnsi="Times New Roman" w:eastAsia="Times New Roman" w:ascii="Times New Roman"/>
          <w:color w:val="000000"/>
          <w:rtl w:val="0"/>
        </w:rPr>
        <w:t xml:space="preserve"> which explains social interaction through the lens of dramaturgy, a work by Erving Goffman.</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Presentation of Self in Everyday Life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A kiss in this poem is compared to a "watch-tower of a town which an earthquake shatters down." In a suggestive stanza, one of its speakers asks “Did you miss me? Come and kiss me. Never mind my bruises, hug me, kiss me, suck my juices.” Another stanza of this poem begins “One may lead a horse to water, twenty cannot make him drink." This poem ends with the advice “For there is no friend like a sister in calm or stormy weather,” and it warns the reader with the story of Jeanie, who wore the flowers of the title figures as she“pined and pined away.” In this poem’s first stanza, two maidens hear merchants cry “Come buy our orchard fruits, / Come buy, come buy.” For 10 points, name this poem in which Lizzie and Laura are tempted to purchase fruit from the title creatures, a poem by Christina Rossetti.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Goblin Market</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rPr/>
      </w:pPr>
      <w:r w:rsidRPr="00000000" w:rsidR="00000000" w:rsidDel="00000000">
        <w:rPr>
          <w:rFonts w:cs="Times New Roman" w:hAnsi="Times New Roman" w:eastAsia="Times New Roman" w:ascii="Times New Roman"/>
          <w:color w:val="000000"/>
          <w:rtl w:val="0"/>
        </w:rPr>
        <w:t xml:space="preserve">21. </w:t>
      </w:r>
      <w:r w:rsidRPr="00000000" w:rsidR="00000000" w:rsidDel="00000000">
        <w:rPr>
          <w:rFonts w:cs="Times New Roman" w:hAnsi="Times New Roman" w:eastAsia="Times New Roman" w:ascii="Times New Roman"/>
          <w:rtl w:val="0"/>
        </w:rPr>
        <w:t xml:space="preserve">In one holiday of this religion, participants carry saffron-colored triangular</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flags in a military parade; that holiday is Hola Mahalla. The literature of this religion includes accounts of its founder’s life called </w:t>
      </w:r>
      <w:r w:rsidRPr="00000000" w:rsidR="00000000" w:rsidDel="00000000">
        <w:rPr>
          <w:rFonts w:cs="Times New Roman" w:hAnsi="Times New Roman" w:eastAsia="Times New Roman" w:ascii="Times New Roman"/>
          <w:i w:val="1"/>
          <w:rtl w:val="0"/>
        </w:rPr>
        <w:t xml:space="preserve">janam-sakhi</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and manuals that detail its Rahit</w:t>
      </w:r>
      <w:r w:rsidRPr="00000000" w:rsidR="00000000" w:rsidDel="00000000">
        <w:rPr>
          <w:rFonts w:cs="Times New Roman" w:hAnsi="Times New Roman" w:eastAsia="Times New Roman" w:ascii="Times New Roman"/>
          <w:i w:val="1"/>
          <w:rtl w:val="0"/>
        </w:rPr>
        <w:t xml:space="preserve"> </w:t>
      </w:r>
      <w:r w:rsidRPr="00000000" w:rsidR="00000000" w:rsidDel="00000000">
        <w:rPr>
          <w:rFonts w:cs="Times New Roman" w:hAnsi="Times New Roman" w:eastAsia="Times New Roman" w:ascii="Times New Roman"/>
          <w:rtl w:val="0"/>
        </w:rPr>
        <w:t xml:space="preserve">code. This religion’s houses of worship include an eatery called a </w:t>
      </w:r>
      <w:r w:rsidRPr="00000000" w:rsidR="00000000" w:rsidDel="00000000">
        <w:rPr>
          <w:rFonts w:cs="Times New Roman" w:hAnsi="Times New Roman" w:eastAsia="Times New Roman" w:ascii="Times New Roman"/>
          <w:i w:val="1"/>
          <w:rtl w:val="0"/>
        </w:rPr>
        <w:t xml:space="preserve">langar. </w:t>
      </w:r>
      <w:r w:rsidRPr="00000000" w:rsidR="00000000" w:rsidDel="00000000">
        <w:rPr>
          <w:rFonts w:cs="Times New Roman" w:hAnsi="Times New Roman" w:eastAsia="Times New Roman" w:ascii="Times New Roman"/>
          <w:color w:val="000000"/>
          <w:rtl w:val="0"/>
        </w:rPr>
        <w:t xml:space="preserve">One leader of th</w:t>
      </w:r>
      <w:r w:rsidRPr="00000000" w:rsidR="00000000" w:rsidDel="00000000">
        <w:rPr>
          <w:rFonts w:cs="Times New Roman" w:hAnsi="Times New Roman" w:eastAsia="Times New Roman" w:ascii="Times New Roman"/>
          <w:rtl w:val="0"/>
        </w:rPr>
        <w:t xml:space="preserve">is religion assembled a group called the Panj Piare, or “Cherished Five,” and commenced the </w:t>
      </w:r>
      <w:r w:rsidRPr="00000000" w:rsidR="00000000" w:rsidDel="00000000">
        <w:rPr>
          <w:rFonts w:cs="Times New Roman" w:hAnsi="Times New Roman" w:eastAsia="Times New Roman" w:ascii="Times New Roman"/>
          <w:i w:val="1"/>
          <w:rtl w:val="0"/>
        </w:rPr>
        <w:t xml:space="preserve">amrit sanskar </w:t>
      </w:r>
      <w:r w:rsidRPr="00000000" w:rsidR="00000000" w:rsidDel="00000000">
        <w:rPr>
          <w:rFonts w:cs="Times New Roman" w:hAnsi="Times New Roman" w:eastAsia="Times New Roman" w:ascii="Times New Roman"/>
          <w:rtl w:val="0"/>
        </w:rPr>
        <w:t xml:space="preserve">nectar ceremony to initiate them into the Khalsa. </w:t>
      </w:r>
      <w:r w:rsidRPr="00000000" w:rsidR="00000000" w:rsidDel="00000000">
        <w:rPr>
          <w:rFonts w:cs="Times New Roman" w:hAnsi="Times New Roman" w:eastAsia="Times New Roman" w:ascii="Times New Roman"/>
          <w:color w:val="000000"/>
          <w:rtl w:val="0"/>
        </w:rPr>
        <w:t xml:space="preserve">Members of </w:t>
      </w:r>
      <w:r w:rsidRPr="00000000" w:rsidR="00000000" w:rsidDel="00000000">
        <w:rPr>
          <w:rFonts w:cs="Times New Roman" w:hAnsi="Times New Roman" w:eastAsia="Times New Roman" w:ascii="Times New Roman"/>
          <w:rtl w:val="0"/>
        </w:rPr>
        <w:t xml:space="preserve">this religion may wear a ceremonial sword and uncut hair as part of its Five K’s. </w:t>
      </w:r>
      <w:r w:rsidRPr="00000000" w:rsidR="00000000" w:rsidDel="00000000">
        <w:rPr>
          <w:rFonts w:cs="Times New Roman" w:hAnsi="Times New Roman" w:eastAsia="Times New Roman" w:ascii="Times New Roman"/>
          <w:color w:val="000000"/>
          <w:rtl w:val="0"/>
        </w:rPr>
        <w:t xml:space="preserve">For 10 points, name this Indian religio</w:t>
      </w:r>
      <w:r w:rsidRPr="00000000" w:rsidR="00000000" w:rsidDel="00000000">
        <w:rPr>
          <w:rFonts w:cs="Times New Roman" w:hAnsi="Times New Roman" w:eastAsia="Times New Roman" w:ascii="Times New Roman"/>
          <w:rtl w:val="0"/>
        </w:rPr>
        <w:t xml:space="preserve">n founded by Guru Nanak. </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Sikh</w:t>
      </w:r>
      <w:r w:rsidRPr="00000000" w:rsidR="00000000" w:rsidDel="00000000">
        <w:rPr>
          <w:rFonts w:cs="Times New Roman" w:hAnsi="Times New Roman" w:eastAsia="Times New Roman" w:ascii="Times New Roman"/>
          <w:rtl w:val="0"/>
        </w:rPr>
        <w:t xml:space="preserve">ism [accept word forms such as </w:t>
      </w:r>
      <w:r w:rsidRPr="00000000" w:rsidR="00000000" w:rsidDel="00000000">
        <w:rPr>
          <w:rFonts w:cs="Times New Roman" w:hAnsi="Times New Roman" w:eastAsia="Times New Roman" w:ascii="Times New Roman"/>
          <w:b w:val="1"/>
          <w:u w:val="single"/>
          <w:rtl w:val="0"/>
        </w:rPr>
        <w:t xml:space="preserve">Sikhs</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Gurmat</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widowControl w:val="0"/>
        <w:spacing w:lineRule="auto" w:after="0" w:line="240"/>
        <w:contextualSpacing w:val="0"/>
        <w:jc w:val="right"/>
      </w:pPr>
      <w:r w:rsidRPr="00000000" w:rsidR="00000000" w:rsidDel="00000000">
        <w:rPr>
          <w:rtl w:val="0"/>
        </w:rPr>
      </w:r>
    </w:p>
    <w:p w:rsidP="00000000" w:rsidRPr="00000000" w:rsidR="00000000" w:rsidDel="00000000" w:rsidRDefault="00000000">
      <w:pPr>
        <w:widowControl w:val="0"/>
        <w:spacing w:lineRule="auto" w:after="0" w:line="240"/>
        <w:contextualSpacing w:val="0"/>
        <w:jc w:val="right"/>
      </w:pPr>
      <w:r w:rsidRPr="00000000" w:rsidR="00000000" w:rsidDel="00000000">
        <w:rPr>
          <w:rFonts w:cs="Times New Roman" w:hAnsi="Times New Roman" w:eastAsia="Times New Roman" w:ascii="Times New Roman"/>
          <w:b w:val="1"/>
          <w:sz w:val="20"/>
          <w:rtl w:val="0"/>
        </w:rPr>
        <w:t xml:space="preserve">Packet by Columbia B (Irit Huq-Kuruvilla, Kailee Marie Pedersen, Wilton Rao, Shreyas Vissapragada)</w:t>
      </w:r>
    </w:p>
    <w:p w:rsidP="00000000" w:rsidRPr="00000000" w:rsidR="00000000" w:rsidDel="00000000" w:rsidRDefault="00000000">
      <w:pPr>
        <w:widowControl w:val="0"/>
        <w:spacing w:lineRule="auto" w:after="0" w:line="240"/>
        <w:contextualSpacing w:val="0"/>
        <w:jc w:val="right"/>
      </w:pPr>
      <w:r w:rsidRPr="00000000" w:rsidR="00000000" w:rsidDel="00000000">
        <w:rPr>
          <w:rtl w:val="0"/>
        </w:rPr>
      </w:r>
    </w:p>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spacing w:lineRule="auto" w:after="0" w:line="276"/>
        <w:contextualSpacing w:val="0"/>
        <w:jc w:val="right"/>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One of this tournament’s editors has a poster of this artist’s </w:t>
      </w:r>
      <w:r w:rsidRPr="00000000" w:rsidR="00000000" w:rsidDel="00000000">
        <w:rPr>
          <w:rFonts w:cs="Times New Roman" w:hAnsi="Times New Roman" w:eastAsia="Times New Roman" w:ascii="Times New Roman"/>
          <w:i w:val="1"/>
          <w:color w:val="000000"/>
          <w:rtl w:val="0"/>
        </w:rPr>
        <w:t xml:space="preserve">Inlet at Awa Province</w:t>
      </w:r>
      <w:r w:rsidRPr="00000000" w:rsidR="00000000" w:rsidDel="00000000">
        <w:rPr>
          <w:rFonts w:cs="Times New Roman" w:hAnsi="Times New Roman" w:eastAsia="Times New Roman" w:ascii="Times New Roman"/>
          <w:color w:val="000000"/>
          <w:rtl w:val="0"/>
        </w:rPr>
        <w:t xml:space="preserve"> above his bed. Guess which one! For 10 points each:</w:t>
        <w:br w:type="textWrapping"/>
        <w:t xml:space="preserve">[10] Name this Edo-period artist, who was famous primarily for landscape series like </w:t>
      </w:r>
      <w:r w:rsidRPr="00000000" w:rsidR="00000000" w:rsidDel="00000000">
        <w:rPr>
          <w:rFonts w:cs="Times New Roman" w:hAnsi="Times New Roman" w:eastAsia="Times New Roman" w:ascii="Times New Roman"/>
          <w:i w:val="1"/>
          <w:color w:val="000000"/>
          <w:rtl w:val="0"/>
        </w:rPr>
        <w:t xml:space="preserve">The Fifty-three Stations of the Tokaido</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The Sixty-nine Stations of the Kiso Kaido</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One Hundred Famous Views of Edo</w:t>
      </w:r>
      <w:r w:rsidRPr="00000000" w:rsidR="00000000" w:rsidDel="00000000">
        <w:rPr>
          <w:rFonts w:cs="Times New Roman" w:hAnsi="Times New Roman" w:eastAsia="Times New Roman" w:ascii="Times New Roman"/>
          <w:color w:val="000000"/>
          <w:rtl w:val="0"/>
        </w:rPr>
        <w:t xml:space="preserve">.</w:t>
        <w:br w:type="textWrapping"/>
        <w:t xml:space="preserve">ANSWER: Utagawa </w:t>
      </w:r>
      <w:r w:rsidRPr="00000000" w:rsidR="00000000" w:rsidDel="00000000">
        <w:rPr>
          <w:rFonts w:cs="Times New Roman" w:hAnsi="Times New Roman" w:eastAsia="Times New Roman" w:ascii="Times New Roman"/>
          <w:b w:val="1"/>
          <w:color w:val="000000"/>
          <w:u w:val="single"/>
          <w:rtl w:val="0"/>
        </w:rPr>
        <w:t xml:space="preserve">Hiroshige</w:t>
      </w:r>
      <w:r w:rsidRPr="00000000" w:rsidR="00000000" w:rsidDel="00000000">
        <w:rPr>
          <w:rFonts w:cs="Times New Roman" w:hAnsi="Times New Roman" w:eastAsia="Times New Roman" w:ascii="Times New Roman"/>
          <w:color w:val="000000"/>
          <w:rtl w:val="0"/>
        </w:rPr>
        <w:t xml:space="preserve"> [or Ando </w:t>
      </w:r>
      <w:r w:rsidRPr="00000000" w:rsidR="00000000" w:rsidDel="00000000">
        <w:rPr>
          <w:rFonts w:cs="Times New Roman" w:hAnsi="Times New Roman" w:eastAsia="Times New Roman" w:ascii="Times New Roman"/>
          <w:b w:val="1"/>
          <w:color w:val="000000"/>
          <w:u w:val="single"/>
          <w:rtl w:val="0"/>
        </w:rPr>
        <w:t xml:space="preserve">Hiroshige</w:t>
      </w:r>
      <w:r w:rsidRPr="00000000" w:rsidR="00000000" w:rsidDel="00000000">
        <w:rPr>
          <w:rFonts w:cs="Times New Roman" w:hAnsi="Times New Roman" w:eastAsia="Times New Roman" w:ascii="Times New Roman"/>
          <w:color w:val="000000"/>
          <w:rtl w:val="0"/>
        </w:rPr>
        <w:t xml:space="preserve">]</w:t>
        <w:br w:type="textWrapping"/>
        <w:t xml:space="preserve">[10] Hiroshige and the rest of the Utagawa school produced woodblock prints made in this style, whose Japanese name literally means “pictures of the floating world”.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ukiyo-e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ukiyo-ye</w:t>
      </w:r>
      <w:r w:rsidRPr="00000000" w:rsidR="00000000" w:rsidDel="00000000">
        <w:rPr>
          <w:rFonts w:cs="Times New Roman" w:hAnsi="Times New Roman" w:eastAsia="Times New Roman" w:ascii="Times New Roman"/>
          <w:color w:val="000000"/>
          <w:rtl w:val="0"/>
        </w:rPr>
        <w:t xml:space="preserve">]</w:t>
        <w:br w:type="textWrapping"/>
        <w:t xml:space="preserve">[10] Fellow Utagawa school member Kunisada produced many of these </w:t>
      </w:r>
      <w:r w:rsidRPr="00000000" w:rsidR="00000000" w:rsidDel="00000000">
        <w:rPr>
          <w:rFonts w:cs="Times New Roman" w:hAnsi="Times New Roman" w:eastAsia="Times New Roman" w:ascii="Times New Roman"/>
          <w:i w:val="1"/>
          <w:color w:val="000000"/>
          <w:rtl w:val="0"/>
        </w:rPr>
        <w:t xml:space="preserve">ukiyo-e</w:t>
      </w:r>
      <w:r w:rsidRPr="00000000" w:rsidR="00000000" w:rsidDel="00000000">
        <w:rPr>
          <w:rFonts w:cs="Times New Roman" w:hAnsi="Times New Roman" w:eastAsia="Times New Roman" w:ascii="Times New Roman"/>
          <w:color w:val="000000"/>
          <w:rtl w:val="0"/>
        </w:rPr>
        <w:t xml:space="preserve"> portraits of beautiful women. Examples include </w:t>
      </w:r>
      <w:r w:rsidRPr="00000000" w:rsidR="00000000" w:rsidDel="00000000">
        <w:rPr>
          <w:rFonts w:cs="Times New Roman" w:hAnsi="Times New Roman" w:eastAsia="Times New Roman" w:ascii="Times New Roman"/>
          <w:i w:val="1"/>
          <w:color w:val="000000"/>
          <w:rtl w:val="0"/>
        </w:rPr>
        <w:t xml:space="preserve">Three Beauties of the Present Age</w:t>
      </w:r>
      <w:r w:rsidRPr="00000000" w:rsidR="00000000" w:rsidDel="00000000">
        <w:rPr>
          <w:rFonts w:cs="Times New Roman" w:hAnsi="Times New Roman" w:eastAsia="Times New Roman" w:ascii="Times New Roman"/>
          <w:color w:val="000000"/>
          <w:rtl w:val="0"/>
        </w:rPr>
        <w:t xml:space="preserve">, a work of Kitagawa Utamaro, the leading artist in this genre.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bijin-ga</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okubi-e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The strength of fibroin, a major component of silk, results from the crystallization of many of these structures. For 10 points each:</w:t>
        <w:br w:type="textWrapping"/>
        <w:t xml:space="preserve">[10] Name this protein structure held together by hydrogen bonds that may be classified as either parallel or antiparallel depending on the orientation of the C-terminus.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beta</w:t>
      </w:r>
      <w:r w:rsidRPr="00000000" w:rsidR="00000000" w:rsidDel="00000000">
        <w:rPr>
          <w:rFonts w:cs="Times New Roman" w:hAnsi="Times New Roman" w:eastAsia="Times New Roman" w:ascii="Times New Roman"/>
          <w:color w:val="000000"/>
          <w:rtl w:val="0"/>
        </w:rPr>
        <w:t xml:space="preserve">-pleated </w:t>
      </w:r>
      <w:r w:rsidRPr="00000000" w:rsidR="00000000" w:rsidDel="00000000">
        <w:rPr>
          <w:rFonts w:cs="Times New Roman" w:hAnsi="Times New Roman" w:eastAsia="Times New Roman" w:ascii="Times New Roman"/>
          <w:b w:val="1"/>
          <w:color w:val="000000"/>
          <w:u w:val="single"/>
          <w:rtl w:val="0"/>
        </w:rPr>
        <w:t xml:space="preserve">sheet</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b</w:t>
      </w:r>
      <w:r w:rsidRPr="00000000" w:rsidR="00000000" w:rsidDel="00000000">
        <w:rPr>
          <w:rFonts w:cs="Times New Roman" w:hAnsi="Times New Roman" w:eastAsia="Times New Roman" w:ascii="Times New Roman"/>
          <w:b w:val="1"/>
          <w:color w:val="000000"/>
          <w:u w:val="single"/>
          <w:rtl w:val="0"/>
        </w:rPr>
        <w:t xml:space="preserve">eta strand</w:t>
      </w:r>
      <w:r w:rsidRPr="00000000" w:rsidR="00000000" w:rsidDel="00000000">
        <w:rPr>
          <w:rFonts w:cs="Times New Roman" w:hAnsi="Times New Roman" w:eastAsia="Times New Roman" w:ascii="Times New Roman"/>
          <w:color w:val="000000"/>
          <w:rtl w:val="0"/>
        </w:rPr>
        <w:t xml:space="preserve">]</w:t>
        <w:br w:type="textWrapping"/>
        <w:t xml:space="preserve">[10] Along with alpha helices, beta-pleated sheets make up this level of protein structure, which involves the local geometrical structure of amino acid sequences.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secondary</w:t>
      </w:r>
      <w:r w:rsidRPr="00000000" w:rsidR="00000000" w:rsidDel="00000000">
        <w:rPr>
          <w:rFonts w:cs="Times New Roman" w:hAnsi="Times New Roman" w:eastAsia="Times New Roman" w:ascii="Times New Roman"/>
          <w:color w:val="000000"/>
          <w:rtl w:val="0"/>
        </w:rPr>
        <w:t xml:space="preserve"> structure</w:t>
        <w:br w:type="textWrapping"/>
        <w:t xml:space="preserve">[10] The two most common types of alpha helices have three residues per turn and this other non-integer number of residues per turn.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3.6</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three point six</w:t>
      </w:r>
      <w:r w:rsidRPr="00000000" w:rsidR="00000000" w:rsidDel="00000000">
        <w:rPr>
          <w:rFonts w:cs="Times New Roman" w:hAnsi="Times New Roman" w:eastAsia="Times New Roman" w:ascii="Times New Roman"/>
          <w:color w:val="000000"/>
          <w:rtl w:val="0"/>
        </w:rPr>
        <w:t xml:space="preserve">, accept numbers between </w:t>
      </w:r>
      <w:r w:rsidRPr="00000000" w:rsidR="00000000" w:rsidDel="00000000">
        <w:rPr>
          <w:rFonts w:cs="Times New Roman" w:hAnsi="Times New Roman" w:eastAsia="Times New Roman" w:ascii="Times New Roman"/>
          <w:b w:val="1"/>
          <w:color w:val="000000"/>
          <w:u w:val="single"/>
          <w:rtl w:val="0"/>
        </w:rPr>
        <w:t xml:space="preserve">3.55</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b w:val="1"/>
          <w:color w:val="000000"/>
          <w:u w:val="single"/>
          <w:rtl w:val="0"/>
        </w:rPr>
        <w:t xml:space="preserve">3.65</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A Tartar prince who is given an enormous sturgeon, and two lovers who perish by murder and fire are the subject of this author’s short story collection that eschews character names, </w:t>
      </w:r>
      <w:r w:rsidRPr="00000000" w:rsidR="00000000" w:rsidDel="00000000">
        <w:rPr>
          <w:rFonts w:cs="Times New Roman" w:hAnsi="Times New Roman" w:eastAsia="Times New Roman" w:ascii="Times New Roman"/>
          <w:i w:val="1"/>
          <w:color w:val="000000"/>
          <w:rtl w:val="0"/>
        </w:rPr>
        <w:t xml:space="preserve">Almost No Memory</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contemporary author of </w:t>
      </w:r>
      <w:r w:rsidRPr="00000000" w:rsidR="00000000" w:rsidDel="00000000">
        <w:rPr>
          <w:rFonts w:cs="Times New Roman" w:hAnsi="Times New Roman" w:eastAsia="Times New Roman" w:ascii="Times New Roman"/>
          <w:i w:val="1"/>
          <w:color w:val="000000"/>
          <w:rtl w:val="0"/>
        </w:rPr>
        <w:t xml:space="preserve">Varieties of Disturbance</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The End of the Story</w:t>
      </w:r>
      <w:r w:rsidRPr="00000000" w:rsidR="00000000" w:rsidDel="00000000">
        <w:rPr>
          <w:rFonts w:cs="Times New Roman" w:hAnsi="Times New Roman" w:eastAsia="Times New Roman" w:ascii="Times New Roman"/>
          <w:color w:val="000000"/>
          <w:rtl w:val="0"/>
        </w:rPr>
        <w:t xml:space="preserve">, who also made a critically acclaimed translation of </w:t>
      </w:r>
      <w:r w:rsidRPr="00000000" w:rsidR="00000000" w:rsidDel="00000000">
        <w:rPr>
          <w:rFonts w:cs="Times New Roman" w:hAnsi="Times New Roman" w:eastAsia="Times New Roman" w:ascii="Times New Roman"/>
          <w:i w:val="1"/>
          <w:color w:val="000000"/>
          <w:rtl w:val="0"/>
        </w:rPr>
        <w:t xml:space="preserve">Swann’s Way</w:t>
      </w:r>
      <w:r w:rsidRPr="00000000" w:rsidR="00000000" w:rsidDel="00000000">
        <w:rPr>
          <w:rFonts w:cs="Times New Roman" w:hAnsi="Times New Roman" w:eastAsia="Times New Roman" w:ascii="Times New Roman"/>
          <w:color w:val="000000"/>
          <w:rtl w:val="0"/>
        </w:rPr>
        <w:t xml:space="preserve"> in 2004.</w:t>
        <w:br w:type="textWrapping"/>
        <w:t xml:space="preserve">ANSWER: Lydia </w:t>
      </w:r>
      <w:r w:rsidRPr="00000000" w:rsidR="00000000" w:rsidDel="00000000">
        <w:rPr>
          <w:rFonts w:cs="Times New Roman" w:hAnsi="Times New Roman" w:eastAsia="Times New Roman" w:ascii="Times New Roman"/>
          <w:b w:val="1"/>
          <w:color w:val="000000"/>
          <w:u w:val="single"/>
          <w:rtl w:val="0"/>
        </w:rPr>
        <w:t xml:space="preserve">Davis</w:t>
      </w:r>
      <w:r w:rsidRPr="00000000" w:rsidR="00000000" w:rsidDel="00000000">
        <w:rPr>
          <w:rFonts w:cs="Times New Roman" w:hAnsi="Times New Roman" w:eastAsia="Times New Roman" w:ascii="Times New Roman"/>
          <w:color w:val="000000"/>
          <w:rtl w:val="0"/>
        </w:rPr>
        <w:br w:type="textWrapping"/>
        <w:t xml:space="preserve">[10] A man blames some sounds on other people while a woman blames the weather in Lydia Davis’s story about one of these “Besieged.” Madeline is buried alive by her brother Roderick under one of these title structures in an Edgar Allan Poe story.</w:t>
        <w:br w:type="textWrapping"/>
        <w:t xml:space="preserve">ANSWER: a </w:t>
      </w:r>
      <w:r w:rsidRPr="00000000" w:rsidR="00000000" w:rsidDel="00000000">
        <w:rPr>
          <w:rFonts w:cs="Times New Roman" w:hAnsi="Times New Roman" w:eastAsia="Times New Roman" w:ascii="Times New Roman"/>
          <w:b w:val="1"/>
          <w:color w:val="000000"/>
          <w:u w:val="single"/>
          <w:rtl w:val="0"/>
        </w:rPr>
        <w:t xml:space="preserve">house</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rtl w:val="0"/>
        </w:rPr>
        <w:t xml:space="preserve">“</w:t>
      </w:r>
      <w:r w:rsidRPr="00000000" w:rsidR="00000000" w:rsidDel="00000000">
        <w:rPr>
          <w:rFonts w:cs="Times New Roman" w:hAnsi="Times New Roman" w:eastAsia="Times New Roman" w:ascii="Times New Roman"/>
          <w:b w:val="1"/>
          <w:color w:val="000000"/>
          <w:u w:val="single"/>
          <w:rtl w:val="0"/>
        </w:rPr>
        <w:t xml:space="preserve">In a House Besieged</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Fall of the House of Usher</w:t>
      </w:r>
      <w:r w:rsidRPr="00000000" w:rsidR="00000000" w:rsidDel="00000000">
        <w:rPr>
          <w:rFonts w:cs="Times New Roman" w:hAnsi="Times New Roman" w:eastAsia="Times New Roman" w:ascii="Times New Roman"/>
          <w:color w:val="000000"/>
          <w:rtl w:val="0"/>
        </w:rPr>
        <w:t xml:space="preserve">”]</w:t>
        <w:br w:type="textWrapping"/>
        <w:t xml:space="preserve">[10] Lydia Davis’s </w:t>
      </w:r>
      <w:r w:rsidRPr="00000000" w:rsidR="00000000" w:rsidDel="00000000">
        <w:rPr>
          <w:rFonts w:cs="Times New Roman" w:hAnsi="Times New Roman" w:eastAsia="Times New Roman" w:ascii="Times New Roman"/>
          <w:i w:val="1"/>
          <w:color w:val="000000"/>
          <w:rtl w:val="0"/>
        </w:rPr>
        <w:t xml:space="preserve">Break it Down </w:t>
      </w:r>
      <w:r w:rsidRPr="00000000" w:rsidR="00000000" w:rsidDel="00000000">
        <w:rPr>
          <w:rFonts w:cs="Times New Roman" w:hAnsi="Times New Roman" w:eastAsia="Times New Roman" w:ascii="Times New Roman"/>
          <w:color w:val="000000"/>
          <w:rtl w:val="0"/>
        </w:rPr>
        <w:t xml:space="preserve">partly fictionalizes her failed marriage to this writer, who wrote </w:t>
      </w:r>
      <w:r w:rsidRPr="00000000" w:rsidR="00000000" w:rsidDel="00000000">
        <w:rPr>
          <w:rFonts w:cs="Times New Roman" w:hAnsi="Times New Roman" w:eastAsia="Times New Roman" w:ascii="Times New Roman"/>
          <w:i w:val="1"/>
          <w:color w:val="000000"/>
          <w:rtl w:val="0"/>
        </w:rPr>
        <w:t xml:space="preserve">The Locked Room</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City of Glass</w:t>
      </w:r>
      <w:r w:rsidRPr="00000000" w:rsidR="00000000" w:rsidDel="00000000">
        <w:rPr>
          <w:rFonts w:cs="Times New Roman" w:hAnsi="Times New Roman" w:eastAsia="Times New Roman" w:ascii="Times New Roman"/>
          <w:color w:val="000000"/>
          <w:rtl w:val="0"/>
        </w:rPr>
        <w:t xml:space="preserve"> as part of </w:t>
      </w:r>
      <w:r w:rsidRPr="00000000" w:rsidR="00000000" w:rsidDel="00000000">
        <w:rPr>
          <w:rFonts w:cs="Times New Roman" w:hAnsi="Times New Roman" w:eastAsia="Times New Roman" w:ascii="Times New Roman"/>
          <w:i w:val="1"/>
          <w:color w:val="000000"/>
          <w:rtl w:val="0"/>
        </w:rPr>
        <w:t xml:space="preserve">The New York Trilogy</w:t>
      </w:r>
      <w:r w:rsidRPr="00000000" w:rsidR="00000000" w:rsidDel="00000000">
        <w:rPr>
          <w:rFonts w:cs="Times New Roman" w:hAnsi="Times New Roman" w:eastAsia="Times New Roman" w:ascii="Times New Roman"/>
          <w:color w:val="000000"/>
          <w:rtl w:val="0"/>
        </w:rPr>
        <w:t xml:space="preserve">.</w:t>
        <w:br w:type="textWrapping"/>
        <w:t xml:space="preserve">ANSWER: Paul </w:t>
      </w:r>
      <w:r w:rsidRPr="00000000" w:rsidR="00000000" w:rsidDel="00000000">
        <w:rPr>
          <w:rFonts w:cs="Times New Roman" w:hAnsi="Times New Roman" w:eastAsia="Times New Roman" w:ascii="Times New Roman"/>
          <w:b w:val="1"/>
          <w:color w:val="000000"/>
          <w:u w:val="single"/>
          <w:rtl w:val="0"/>
        </w:rPr>
        <w:t xml:space="preserve">Auster</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Answer the following about Plutarco Elías Calles, for 10 points each.</w:t>
        <w:br w:type="textWrapping"/>
        <w:t xml:space="preserve">[10] This political party has its roots in the earlier PNR founded in 1929 by Plutarco Calles. One of its later leaders, Luis Echeverría, initiated the “Friendship Operation,” which led him to be accused of genocide.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Institutional Revolutionary Party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w:t>
      </w:r>
      <w:r w:rsidRPr="00000000" w:rsidR="00000000" w:rsidDel="00000000">
        <w:rPr>
          <w:rFonts w:cs="Times New Roman" w:hAnsi="Times New Roman" w:eastAsia="Times New Roman" w:ascii="Times New Roman"/>
          <w:color w:val="000000"/>
          <w:rtl w:val="0"/>
        </w:rPr>
        <w:t xml:space="preserve">artido </w:t>
      </w:r>
      <w:r w:rsidRPr="00000000" w:rsidR="00000000" w:rsidDel="00000000">
        <w:rPr>
          <w:rFonts w:cs="Times New Roman" w:hAnsi="Times New Roman" w:eastAsia="Times New Roman" w:ascii="Times New Roman"/>
          <w:b w:val="1"/>
          <w:color w:val="000000"/>
          <w:u w:val="single"/>
          <w:rtl w:val="0"/>
        </w:rPr>
        <w:t xml:space="preserve">R</w:t>
      </w:r>
      <w:r w:rsidRPr="00000000" w:rsidR="00000000" w:rsidDel="00000000">
        <w:rPr>
          <w:rFonts w:cs="Times New Roman" w:hAnsi="Times New Roman" w:eastAsia="Times New Roman" w:ascii="Times New Roman"/>
          <w:color w:val="000000"/>
          <w:rtl w:val="0"/>
        </w:rPr>
        <w:t xml:space="preserve">evolucionado </w:t>
      </w:r>
      <w:r w:rsidRPr="00000000" w:rsidR="00000000" w:rsidDel="00000000">
        <w:rPr>
          <w:rFonts w:cs="Times New Roman" w:hAnsi="Times New Roman" w:eastAsia="Times New Roman" w:ascii="Times New Roman"/>
          <w:b w:val="1"/>
          <w:color w:val="000000"/>
          <w:u w:val="single"/>
          <w:rtl w:val="0"/>
        </w:rPr>
        <w:t xml:space="preserve">I</w:t>
      </w:r>
      <w:r w:rsidRPr="00000000" w:rsidR="00000000" w:rsidDel="00000000">
        <w:rPr>
          <w:rFonts w:cs="Times New Roman" w:hAnsi="Times New Roman" w:eastAsia="Times New Roman" w:ascii="Times New Roman"/>
          <w:color w:val="000000"/>
          <w:rtl w:val="0"/>
        </w:rPr>
        <w:t xml:space="preserve">nstitucional]</w:t>
        <w:br w:type="textWrapping"/>
        <w:t xml:space="preserve">[10] This term is applied to the period of Plutarco Calles’ utter dominance as the chief of the PNR and Mexican politics from 1928 to 1935, even though he was no longer in office.</w:t>
        <w:br w:type="textWrapping"/>
        <w:t xml:space="preserve">ANSWER: El </w:t>
      </w:r>
      <w:r w:rsidRPr="00000000" w:rsidR="00000000" w:rsidDel="00000000">
        <w:rPr>
          <w:rFonts w:cs="Times New Roman" w:hAnsi="Times New Roman" w:eastAsia="Times New Roman" w:ascii="Times New Roman"/>
          <w:b w:val="1"/>
          <w:color w:val="000000"/>
          <w:u w:val="single"/>
          <w:rtl w:val="0"/>
        </w:rPr>
        <w:t xml:space="preserve">Maximato</w:t>
      </w:r>
      <w:r w:rsidRPr="00000000" w:rsidR="00000000" w:rsidDel="00000000">
        <w:rPr>
          <w:rFonts w:cs="Times New Roman" w:hAnsi="Times New Roman" w:eastAsia="Times New Roman" w:ascii="Times New Roman"/>
          <w:color w:val="000000"/>
          <w:rtl w:val="0"/>
        </w:rPr>
        <w:br w:type="textWrapping"/>
        <w:t xml:space="preserve">[10] Plutarco Calles promulgated a number of policies against this institution in Mexico, leading to the Cristero War. This organization’s leader, Pius XI, opposed those policies in the bull, </w:t>
      </w:r>
      <w:r w:rsidRPr="00000000" w:rsidR="00000000" w:rsidDel="00000000">
        <w:rPr>
          <w:rFonts w:cs="Times New Roman" w:hAnsi="Times New Roman" w:eastAsia="Times New Roman" w:ascii="Times New Roman"/>
          <w:i w:val="1"/>
          <w:color w:val="000000"/>
          <w:rtl w:val="0"/>
        </w:rPr>
        <w:t xml:space="preserve">Iniquis Afflictisque</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Catholic</w:t>
      </w:r>
      <w:r w:rsidRPr="00000000" w:rsidR="00000000" w:rsidDel="00000000">
        <w:rPr>
          <w:rFonts w:cs="Times New Roman" w:hAnsi="Times New Roman" w:eastAsia="Times New Roman" w:ascii="Times New Roman"/>
          <w:color w:val="000000"/>
          <w:rtl w:val="0"/>
        </w:rPr>
        <w:t xml:space="preserve"> Church [or the </w:t>
      </w:r>
      <w:r w:rsidRPr="00000000" w:rsidR="00000000" w:rsidDel="00000000">
        <w:rPr>
          <w:rFonts w:cs="Times New Roman" w:hAnsi="Times New Roman" w:eastAsia="Times New Roman" w:ascii="Times New Roman"/>
          <w:b w:val="1"/>
          <w:color w:val="000000"/>
          <w:u w:val="single"/>
          <w:rtl w:val="0"/>
        </w:rPr>
        <w:t xml:space="preserve">Holy See</w:t>
      </w:r>
      <w:r w:rsidRPr="00000000" w:rsidR="00000000" w:rsidDel="00000000">
        <w:rPr>
          <w:rFonts w:cs="Times New Roman" w:hAnsi="Times New Roman" w:eastAsia="Times New Roman" w:ascii="Times New Roman"/>
          <w:color w:val="000000"/>
          <w:rtl w:val="0"/>
        </w:rPr>
        <w:t xml:space="preserve"> or equivalents]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He describes the sensible and the sensate as intertwined in his ontology of the “Flesh,” which along with the Chiasm is developed in his final, unfinished work, </w:t>
      </w:r>
      <w:r w:rsidRPr="00000000" w:rsidR="00000000" w:rsidDel="00000000">
        <w:rPr>
          <w:rFonts w:cs="Times New Roman" w:hAnsi="Times New Roman" w:eastAsia="Times New Roman" w:ascii="Times New Roman"/>
          <w:i w:val="1"/>
          <w:color w:val="000000"/>
          <w:rtl w:val="0"/>
        </w:rPr>
        <w:t xml:space="preserve">The Visible and the Invisible</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author of </w:t>
      </w:r>
      <w:r w:rsidRPr="00000000" w:rsidR="00000000" w:rsidDel="00000000">
        <w:rPr>
          <w:rFonts w:cs="Times New Roman" w:hAnsi="Times New Roman" w:eastAsia="Times New Roman" w:ascii="Times New Roman"/>
          <w:i w:val="1"/>
          <w:color w:val="000000"/>
          <w:rtl w:val="0"/>
        </w:rPr>
        <w:t xml:space="preserve">The Structure of Behavior</w:t>
      </w:r>
      <w:r w:rsidRPr="00000000" w:rsidR="00000000" w:rsidDel="00000000">
        <w:rPr>
          <w:rFonts w:cs="Times New Roman" w:hAnsi="Times New Roman" w:eastAsia="Times New Roman" w:ascii="Times New Roman"/>
          <w:color w:val="000000"/>
          <w:rtl w:val="0"/>
        </w:rPr>
        <w:t xml:space="preserve"> who asserted the primacy of perception and the importance of “being-in-the-world” as a foundation for knowledge in another work, which proposes sensation as a unit of experience.</w:t>
        <w:br w:type="textWrapping"/>
        <w:t xml:space="preserve">ANSWER: Maurice </w:t>
      </w:r>
      <w:r w:rsidRPr="00000000" w:rsidR="00000000" w:rsidDel="00000000">
        <w:rPr>
          <w:rFonts w:cs="Times New Roman" w:hAnsi="Times New Roman" w:eastAsia="Times New Roman" w:ascii="Times New Roman"/>
          <w:b w:val="1"/>
          <w:color w:val="000000"/>
          <w:u w:val="single"/>
          <w:rtl w:val="0"/>
        </w:rPr>
        <w:t xml:space="preserve">Merleau-Ponty</w:t>
      </w:r>
      <w:r w:rsidRPr="00000000" w:rsidR="00000000" w:rsidDel="00000000">
        <w:rPr>
          <w:rFonts w:cs="Times New Roman" w:hAnsi="Times New Roman" w:eastAsia="Times New Roman" w:ascii="Times New Roman"/>
          <w:color w:val="000000"/>
          <w:rtl w:val="0"/>
        </w:rPr>
        <w:br w:type="textWrapping"/>
        <w:t xml:space="preserve">[10] In the last part of </w:t>
      </w:r>
      <w:r w:rsidRPr="00000000" w:rsidR="00000000" w:rsidDel="00000000">
        <w:rPr>
          <w:rFonts w:cs="Times New Roman" w:hAnsi="Times New Roman" w:eastAsia="Times New Roman" w:ascii="Times New Roman"/>
          <w:i w:val="1"/>
          <w:color w:val="000000"/>
          <w:rtl w:val="0"/>
        </w:rPr>
        <w:t xml:space="preserve">The Phenomenology of Perception</w:t>
      </w:r>
      <w:r w:rsidRPr="00000000" w:rsidR="00000000" w:rsidDel="00000000">
        <w:rPr>
          <w:rFonts w:cs="Times New Roman" w:hAnsi="Times New Roman" w:eastAsia="Times New Roman" w:ascii="Times New Roman"/>
          <w:color w:val="000000"/>
          <w:rtl w:val="0"/>
        </w:rPr>
        <w:t xml:space="preserve">, Merleau-Ponty rejects the dualism that results from this philosopher’s dictum “Cogito ergo sum,” which appears in his </w:t>
      </w:r>
      <w:r w:rsidRPr="00000000" w:rsidR="00000000" w:rsidDel="00000000">
        <w:rPr>
          <w:rFonts w:cs="Times New Roman" w:hAnsi="Times New Roman" w:eastAsia="Times New Roman" w:ascii="Times New Roman"/>
          <w:i w:val="1"/>
          <w:color w:val="000000"/>
          <w:rtl w:val="0"/>
        </w:rPr>
        <w:t xml:space="preserve">Discourse on Method</w:t>
      </w:r>
      <w:r w:rsidRPr="00000000" w:rsidR="00000000" w:rsidDel="00000000">
        <w:rPr>
          <w:rFonts w:cs="Times New Roman" w:hAnsi="Times New Roman" w:eastAsia="Times New Roman" w:ascii="Times New Roman"/>
          <w:color w:val="000000"/>
          <w:rtl w:val="0"/>
        </w:rPr>
        <w:t xml:space="preserve">.</w:t>
        <w:br w:type="textWrapping"/>
        <w:t xml:space="preserve">ANSWER: René </w:t>
      </w:r>
      <w:r w:rsidRPr="00000000" w:rsidR="00000000" w:rsidDel="00000000">
        <w:rPr>
          <w:rFonts w:cs="Times New Roman" w:hAnsi="Times New Roman" w:eastAsia="Times New Roman" w:ascii="Times New Roman"/>
          <w:b w:val="1"/>
          <w:color w:val="000000"/>
          <w:u w:val="single"/>
          <w:rtl w:val="0"/>
        </w:rPr>
        <w:t xml:space="preserve">Descartes</w:t>
      </w:r>
      <w:r w:rsidRPr="00000000" w:rsidR="00000000" w:rsidDel="00000000">
        <w:rPr>
          <w:rFonts w:cs="Times New Roman" w:hAnsi="Times New Roman" w:eastAsia="Times New Roman" w:ascii="Times New Roman"/>
          <w:color w:val="000000"/>
          <w:rtl w:val="0"/>
        </w:rPr>
        <w:br w:type="textWrapping"/>
        <w:t xml:space="preserve">[10] Descartes’s </w:t>
      </w:r>
      <w:r w:rsidRPr="00000000" w:rsidR="00000000" w:rsidDel="00000000">
        <w:rPr>
          <w:rFonts w:cs="Times New Roman" w:hAnsi="Times New Roman" w:eastAsia="Times New Roman" w:ascii="Times New Roman"/>
          <w:i w:val="1"/>
          <w:color w:val="000000"/>
          <w:rtl w:val="0"/>
        </w:rPr>
        <w:t xml:space="preserve">Meditations on First Philosophy</w:t>
      </w:r>
      <w:r w:rsidRPr="00000000" w:rsidR="00000000" w:rsidDel="00000000">
        <w:rPr>
          <w:rFonts w:cs="Times New Roman" w:hAnsi="Times New Roman" w:eastAsia="Times New Roman" w:ascii="Times New Roman"/>
          <w:color w:val="000000"/>
          <w:rtl w:val="0"/>
        </w:rPr>
        <w:t xml:space="preserve"> inspired this other phenomenologist’s </w:t>
      </w:r>
      <w:r w:rsidRPr="00000000" w:rsidR="00000000" w:rsidDel="00000000">
        <w:rPr>
          <w:rFonts w:cs="Times New Roman" w:hAnsi="Times New Roman" w:eastAsia="Times New Roman" w:ascii="Times New Roman"/>
          <w:i w:val="1"/>
          <w:color w:val="000000"/>
          <w:rtl w:val="0"/>
        </w:rPr>
        <w:t xml:space="preserve">Cartesian Meditations</w:t>
      </w:r>
      <w:r w:rsidRPr="00000000" w:rsidR="00000000" w:rsidDel="00000000">
        <w:rPr>
          <w:rFonts w:cs="Times New Roman" w:hAnsi="Times New Roman" w:eastAsia="Times New Roman" w:ascii="Times New Roman"/>
          <w:color w:val="000000"/>
          <w:rtl w:val="0"/>
        </w:rPr>
        <w:t xml:space="preserve">. He used </w:t>
      </w:r>
      <w:r w:rsidRPr="00000000" w:rsidR="00000000" w:rsidDel="00000000">
        <w:rPr>
          <w:rFonts w:cs="Times New Roman" w:hAnsi="Times New Roman" w:eastAsia="Times New Roman" w:ascii="Times New Roman"/>
          <w:i w:val="1"/>
          <w:color w:val="000000"/>
          <w:rtl w:val="0"/>
        </w:rPr>
        <w:t xml:space="preserve">epoche</w:t>
      </w:r>
      <w:r w:rsidRPr="00000000" w:rsidR="00000000" w:rsidDel="00000000">
        <w:rPr>
          <w:rFonts w:cs="Times New Roman" w:hAnsi="Times New Roman" w:eastAsia="Times New Roman" w:ascii="Times New Roman"/>
          <w:color w:val="000000"/>
          <w:rtl w:val="0"/>
        </w:rPr>
        <w:t xml:space="preserve">, or bracketing, as a means to avoid psychologism and naturalism, and also wrote </w:t>
      </w:r>
      <w:r w:rsidRPr="00000000" w:rsidR="00000000" w:rsidDel="00000000">
        <w:rPr>
          <w:rFonts w:cs="Times New Roman" w:hAnsi="Times New Roman" w:eastAsia="Times New Roman" w:ascii="Times New Roman"/>
          <w:i w:val="1"/>
          <w:color w:val="000000"/>
          <w:rtl w:val="0"/>
        </w:rPr>
        <w:t xml:space="preserve">Logical Investigations</w:t>
      </w:r>
      <w:r w:rsidRPr="00000000" w:rsidR="00000000" w:rsidDel="00000000">
        <w:rPr>
          <w:rFonts w:cs="Times New Roman" w:hAnsi="Times New Roman" w:eastAsia="Times New Roman" w:ascii="Times New Roman"/>
          <w:color w:val="000000"/>
          <w:rtl w:val="0"/>
        </w:rPr>
        <w:t xml:space="preserve">.</w:t>
        <w:br w:type="textWrapping"/>
        <w:t xml:space="preserve">ANSWER: Edmund Gustav Albrecht </w:t>
      </w:r>
      <w:r w:rsidRPr="00000000" w:rsidR="00000000" w:rsidDel="00000000">
        <w:rPr>
          <w:rFonts w:cs="Times New Roman" w:hAnsi="Times New Roman" w:eastAsia="Times New Roman" w:ascii="Times New Roman"/>
          <w:b w:val="1"/>
          <w:color w:val="000000"/>
          <w:u w:val="single"/>
          <w:rtl w:val="0"/>
        </w:rPr>
        <w:t xml:space="preserve">Husserl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One of the title characters,Yukiko, resists getting married; another title character, Taeko, has a scandalous fling with Itakura, a man of a much lower class. For 10 points each:</w:t>
        <w:br w:type="textWrapping"/>
        <w:t xml:space="preserve">[10] Name this novel about a proud Osaka family whose wealth has recently declined.</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Makioka Sisters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Sasameyuki</w:t>
      </w:r>
      <w:r w:rsidRPr="00000000" w:rsidR="00000000" w:rsidDel="00000000">
        <w:rPr>
          <w:rFonts w:cs="Times New Roman" w:hAnsi="Times New Roman" w:eastAsia="Times New Roman" w:ascii="Times New Roman"/>
          <w:color w:val="000000"/>
          <w:rtl w:val="0"/>
        </w:rPr>
        <w:t xml:space="preserve">]</w:t>
        <w:br w:type="textWrapping"/>
        <w:t xml:space="preserve">[10] This author of </w:t>
      </w:r>
      <w:r w:rsidRPr="00000000" w:rsidR="00000000" w:rsidDel="00000000">
        <w:rPr>
          <w:rFonts w:cs="Times New Roman" w:hAnsi="Times New Roman" w:eastAsia="Times New Roman" w:ascii="Times New Roman"/>
          <w:i w:val="1"/>
          <w:color w:val="000000"/>
          <w:rtl w:val="0"/>
        </w:rPr>
        <w:t xml:space="preserve">The Makioka Sisters</w:t>
      </w:r>
      <w:r w:rsidRPr="00000000" w:rsidR="00000000" w:rsidDel="00000000">
        <w:rPr>
          <w:rFonts w:cs="Times New Roman" w:hAnsi="Times New Roman" w:eastAsia="Times New Roman" w:ascii="Times New Roman"/>
          <w:color w:val="000000"/>
          <w:rtl w:val="0"/>
        </w:rPr>
        <w:t xml:space="preserve"> wrote a novel about the love affair between Sonoko Kakiuchi and the art student Mitsuko in </w:t>
      </w:r>
      <w:r w:rsidRPr="00000000" w:rsidR="00000000" w:rsidDel="00000000">
        <w:rPr>
          <w:rFonts w:cs="Times New Roman" w:hAnsi="Times New Roman" w:eastAsia="Times New Roman" w:ascii="Times New Roman"/>
          <w:i w:val="1"/>
          <w:color w:val="000000"/>
          <w:rtl w:val="0"/>
        </w:rPr>
        <w:t xml:space="preserve">Quicksand</w:t>
      </w:r>
      <w:r w:rsidRPr="00000000" w:rsidR="00000000" w:rsidDel="00000000">
        <w:rPr>
          <w:rFonts w:cs="Times New Roman" w:hAnsi="Times New Roman" w:eastAsia="Times New Roman" w:ascii="Times New Roman"/>
          <w:color w:val="000000"/>
          <w:rtl w:val="0"/>
        </w:rPr>
        <w:t xml:space="preserve">.</w:t>
        <w:br w:type="textWrapping"/>
        <w:t xml:space="preserve">ANSWER: Junichiro </w:t>
      </w:r>
      <w:r w:rsidRPr="00000000" w:rsidR="00000000" w:rsidDel="00000000">
        <w:rPr>
          <w:rFonts w:cs="Times New Roman" w:hAnsi="Times New Roman" w:eastAsia="Times New Roman" w:ascii="Times New Roman"/>
          <w:b w:val="1"/>
          <w:color w:val="000000"/>
          <w:u w:val="single"/>
          <w:rtl w:val="0"/>
        </w:rPr>
        <w:t xml:space="preserve">Tanizaki</w:t>
      </w:r>
      <w:r w:rsidRPr="00000000" w:rsidR="00000000" w:rsidDel="00000000">
        <w:rPr>
          <w:rFonts w:cs="Times New Roman" w:hAnsi="Times New Roman" w:eastAsia="Times New Roman" w:ascii="Times New Roman"/>
          <w:color w:val="000000"/>
          <w:rtl w:val="0"/>
        </w:rPr>
        <w:br w:type="textWrapping"/>
        <w:t xml:space="preserve">[10] Tanizaki also wrote this essay on Japanese aesthetics which contrasts “light” and “dark” elements. It contains a passage discussing the beauty of toilets.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In Praise of Shadows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In'ei Raisan</w:t>
      </w:r>
      <w:r w:rsidRPr="00000000" w:rsidR="00000000" w:rsidDel="00000000">
        <w:rPr>
          <w:rFonts w:cs="Times New Roman" w:hAnsi="Times New Roman" w:eastAsia="Times New Roman" w:ascii="Times New Roman"/>
          <w:b w:val="1"/>
          <w:color w:val="000000"/>
          <w:u w:val="single"/>
          <w:rtl w:val="0"/>
        </w:rPr>
        <w:t xml:space="preserv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Identify the following about geographically unexpected sharks, for 10 points each.</w:t>
        <w:br w:type="textWrapping"/>
        <w:t xml:space="preserve">[10] Bull sharks can be found in this freshwater lake, the largest in Central America, which they enter by jumping over the rapids of the San Juan River. Unfortunately, a waterfall prevents the sharks from entering the nearby Lake Managua.</w:t>
        <w:br w:type="textWrapping"/>
        <w:t xml:space="preserve">ANSWER: Lake </w:t>
      </w:r>
      <w:r w:rsidRPr="00000000" w:rsidR="00000000" w:rsidDel="00000000">
        <w:rPr>
          <w:rFonts w:cs="Times New Roman" w:hAnsi="Times New Roman" w:eastAsia="Times New Roman" w:ascii="Times New Roman"/>
          <w:b w:val="1"/>
          <w:color w:val="000000"/>
          <w:u w:val="single"/>
          <w:rtl w:val="0"/>
        </w:rPr>
        <w:t xml:space="preserve">Nicaragua</w:t>
      </w:r>
      <w:r w:rsidRPr="00000000" w:rsidR="00000000" w:rsidDel="00000000">
        <w:rPr>
          <w:rFonts w:cs="Times New Roman" w:hAnsi="Times New Roman" w:eastAsia="Times New Roman" w:ascii="Times New Roman"/>
          <w:color w:val="000000"/>
          <w:rtl w:val="0"/>
        </w:rPr>
        <w:t xml:space="preserve"> [or Lake </w:t>
      </w:r>
      <w:r w:rsidRPr="00000000" w:rsidR="00000000" w:rsidDel="00000000">
        <w:rPr>
          <w:rFonts w:cs="Times New Roman" w:hAnsi="Times New Roman" w:eastAsia="Times New Roman" w:ascii="Times New Roman"/>
          <w:b w:val="1"/>
          <w:color w:val="000000"/>
          <w:u w:val="single"/>
          <w:rtl w:val="0"/>
        </w:rPr>
        <w:t xml:space="preserve">Cocibolca</w:t>
      </w:r>
      <w:r w:rsidRPr="00000000" w:rsidR="00000000" w:rsidDel="00000000">
        <w:rPr>
          <w:rFonts w:cs="Times New Roman" w:hAnsi="Times New Roman" w:eastAsia="Times New Roman" w:ascii="Times New Roman"/>
          <w:color w:val="000000"/>
          <w:rtl w:val="0"/>
        </w:rPr>
        <w:t xml:space="preserve">; or Lake </w:t>
      </w:r>
      <w:r w:rsidRPr="00000000" w:rsidR="00000000" w:rsidDel="00000000">
        <w:rPr>
          <w:rFonts w:cs="Times New Roman" w:hAnsi="Times New Roman" w:eastAsia="Times New Roman" w:ascii="Times New Roman"/>
          <w:b w:val="1"/>
          <w:color w:val="000000"/>
          <w:u w:val="single"/>
          <w:rtl w:val="0"/>
        </w:rPr>
        <w:t xml:space="preserve">Granada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Mar Dulce</w:t>
      </w:r>
      <w:r w:rsidRPr="00000000" w:rsidR="00000000" w:rsidDel="00000000">
        <w:rPr>
          <w:rFonts w:cs="Times New Roman" w:hAnsi="Times New Roman" w:eastAsia="Times New Roman" w:ascii="Times New Roman"/>
          <w:color w:val="000000"/>
          <w:rtl w:val="0"/>
        </w:rPr>
        <w:t xml:space="preserve">; accept “Lago” for “Lake” in all instances]</w:t>
        <w:br w:type="textWrapping"/>
        <w:t xml:space="preserve">[10] Flooding on the Logan and Albert rivers made Carbrook Golf Course in this state the home of several bull sharks. This state is home to the Cape York Peninsula, which borders the Torres Strait and the Gulf of Carpentaria.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Queensland</w:t>
      </w:r>
      <w:r w:rsidRPr="00000000" w:rsidR="00000000" w:rsidDel="00000000">
        <w:rPr>
          <w:rFonts w:cs="Times New Roman" w:hAnsi="Times New Roman" w:eastAsia="Times New Roman" w:ascii="Times New Roman"/>
          <w:color w:val="000000"/>
          <w:rtl w:val="0"/>
        </w:rPr>
        <w:t xml:space="preserve">, Australia</w:t>
        <w:br w:type="textWrapping"/>
        <w:t xml:space="preserve">[10] </w:t>
      </w:r>
      <w:r w:rsidRPr="00000000" w:rsidR="00000000" w:rsidDel="00000000">
        <w:rPr>
          <w:rFonts w:cs="Times New Roman" w:hAnsi="Times New Roman" w:eastAsia="Times New Roman" w:ascii="Times New Roman"/>
          <w:i w:val="1"/>
          <w:color w:val="000000"/>
          <w:rtl w:val="0"/>
        </w:rPr>
        <w:t xml:space="preserve">Jaws</w:t>
      </w:r>
      <w:r w:rsidRPr="00000000" w:rsidR="00000000" w:rsidDel="00000000">
        <w:rPr>
          <w:rFonts w:cs="Times New Roman" w:hAnsi="Times New Roman" w:eastAsia="Times New Roman" w:ascii="Times New Roman"/>
          <w:color w:val="000000"/>
          <w:rtl w:val="0"/>
        </w:rPr>
        <w:t xml:space="preserve"> was inspired in part by a series of unexpected 1916 shark attacks that took place 15 miles from the ocean in this state’s Matawan Creek, which drains into Raritan Bay.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New Jersey</w:t>
      </w:r>
      <w:r w:rsidRPr="00000000" w:rsidR="00000000" w:rsidDel="00000000">
        <w:rPr>
          <w:rFonts w:cs="Times New Roman" w:hAnsi="Times New Roman" w:eastAsia="Times New Roman" w:ascii="Times New Roman"/>
          <w:color w:val="000000"/>
          <w:rtl w:val="0"/>
        </w:rPr>
        <w:t xml:space="preserve"> [prompt on answers like “the </w:t>
      </w:r>
      <w:r w:rsidRPr="00000000" w:rsidR="00000000" w:rsidDel="00000000">
        <w:rPr>
          <w:rFonts w:cs="Times New Roman" w:hAnsi="Times New Roman" w:eastAsia="Times New Roman" w:ascii="Times New Roman"/>
          <w:b w:val="1"/>
          <w:color w:val="000000"/>
          <w:u w:val="single"/>
          <w:rtl w:val="0"/>
        </w:rPr>
        <w:t xml:space="preserve">Jersey Shore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For 10 points each, now name some things about famous mythological jewelry.</w:t>
        <w:br w:type="textWrapping"/>
        <w:t xml:space="preserve">[10] Freya slept with four dwarves to acquire this necklace, which in one story was stolen by Loki in the form of a seal and then retrieved by Heimdall in the same form.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Brisingamen</w:t>
      </w:r>
      <w:r w:rsidRPr="00000000" w:rsidR="00000000" w:rsidDel="00000000">
        <w:rPr>
          <w:rFonts w:cs="Times New Roman" w:hAnsi="Times New Roman" w:eastAsia="Times New Roman" w:ascii="Times New Roman"/>
          <w:color w:val="000000"/>
          <w:rtl w:val="0"/>
        </w:rPr>
        <w:br w:type="textWrapping"/>
        <w:t xml:space="preserve">[10] This Japanese sea god, who could either take the form of a dragon or a human, used a pair of jewels to control the tides. His daughter Otohime married the hunter Hoori.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Ryujin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Ryojin</w:t>
      </w:r>
      <w:r w:rsidRPr="00000000" w:rsidR="00000000" w:rsidDel="00000000">
        <w:rPr>
          <w:rFonts w:cs="Times New Roman" w:hAnsi="Times New Roman" w:eastAsia="Times New Roman" w:ascii="Times New Roman"/>
          <w:color w:val="000000"/>
          <w:rtl w:val="0"/>
        </w:rPr>
        <w:t xml:space="preserve">; or O</w:t>
      </w:r>
      <w:r w:rsidRPr="00000000" w:rsidR="00000000" w:rsidDel="00000000">
        <w:rPr>
          <w:rFonts w:cs="Times New Roman" w:hAnsi="Times New Roman" w:eastAsia="Times New Roman" w:ascii="Times New Roman"/>
          <w:b w:val="1"/>
          <w:color w:val="000000"/>
          <w:u w:val="single"/>
          <w:rtl w:val="0"/>
        </w:rPr>
        <w:t xml:space="preserve">watatsumi</w:t>
      </w:r>
      <w:r w:rsidRPr="00000000" w:rsidR="00000000" w:rsidDel="00000000">
        <w:rPr>
          <w:rFonts w:cs="Times New Roman" w:hAnsi="Times New Roman" w:eastAsia="Times New Roman" w:ascii="Times New Roman"/>
          <w:color w:val="000000"/>
          <w:rtl w:val="0"/>
        </w:rPr>
        <w:t xml:space="preserve">; do not accept “Raijin”]</w:t>
        <w:br w:type="textWrapping"/>
        <w:t xml:space="preserve">[10] This Greek smith god made a cursed necklace as a spiteful wedding gift for Harmonia, who was the daughter of this god’s wife Aphrodite from her affair with Ares.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Hephaestus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This character sings the aria “E lucevan le stelle” while standing atop the Castel Sant’Angelo, waiting to be executed by Scarpia’s men. For 10 points each:</w:t>
        <w:br w:type="textWrapping"/>
        <w:t xml:space="preserve">[10] Name this painter, played by a tenor. He abets the convict Cesare Angelotti after comparing his painting of Mary Magdalene to his lover in the aria “Recondita armonia”.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Mario</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Cavaradossi</w:t>
      </w:r>
      <w:r w:rsidRPr="00000000" w:rsidR="00000000" w:rsidDel="00000000">
        <w:rPr>
          <w:rFonts w:cs="Times New Roman" w:hAnsi="Times New Roman" w:eastAsia="Times New Roman" w:ascii="Times New Roman"/>
          <w:color w:val="000000"/>
          <w:rtl w:val="0"/>
        </w:rPr>
        <w:t xml:space="preserve"> [accept either]</w:t>
        <w:br w:type="textWrapping"/>
        <w:t xml:space="preserve">[10] Mario Cavaradossi appears in </w:t>
      </w:r>
      <w:r w:rsidRPr="00000000" w:rsidR="00000000" w:rsidDel="00000000">
        <w:rPr>
          <w:rFonts w:cs="Times New Roman" w:hAnsi="Times New Roman" w:eastAsia="Times New Roman" w:ascii="Times New Roman"/>
          <w:i w:val="1"/>
          <w:color w:val="000000"/>
          <w:rtl w:val="0"/>
        </w:rPr>
        <w:t xml:space="preserve">Tosca</w:t>
      </w:r>
      <w:r w:rsidRPr="00000000" w:rsidR="00000000" w:rsidDel="00000000">
        <w:rPr>
          <w:rFonts w:cs="Times New Roman" w:hAnsi="Times New Roman" w:eastAsia="Times New Roman" w:ascii="Times New Roman"/>
          <w:color w:val="000000"/>
          <w:rtl w:val="0"/>
        </w:rPr>
        <w:t xml:space="preserve">, an opera by this Italian verismo composer of </w:t>
      </w:r>
      <w:r w:rsidRPr="00000000" w:rsidR="00000000" w:rsidDel="00000000">
        <w:rPr>
          <w:rFonts w:cs="Times New Roman" w:hAnsi="Times New Roman" w:eastAsia="Times New Roman" w:ascii="Times New Roman"/>
          <w:i w:val="1"/>
          <w:color w:val="000000"/>
          <w:rtl w:val="0"/>
        </w:rPr>
        <w:t xml:space="preserve">Madama Butterfly</w:t>
      </w:r>
      <w:r w:rsidRPr="00000000" w:rsidR="00000000" w:rsidDel="00000000">
        <w:rPr>
          <w:rFonts w:cs="Times New Roman" w:hAnsi="Times New Roman" w:eastAsia="Times New Roman" w:ascii="Times New Roman"/>
          <w:color w:val="000000"/>
          <w:rtl w:val="0"/>
        </w:rPr>
        <w:t xml:space="preserve">.</w:t>
        <w:br w:type="textWrapping"/>
        <w:t xml:space="preserve">ANSWER: Giacomo </w:t>
      </w:r>
      <w:r w:rsidRPr="00000000" w:rsidR="00000000" w:rsidDel="00000000">
        <w:rPr>
          <w:rFonts w:cs="Times New Roman" w:hAnsi="Times New Roman" w:eastAsia="Times New Roman" w:ascii="Times New Roman"/>
          <w:b w:val="1"/>
          <w:color w:val="000000"/>
          <w:u w:val="single"/>
          <w:rtl w:val="0"/>
        </w:rPr>
        <w:t xml:space="preserve">Puccini</w:t>
      </w:r>
      <w:r w:rsidRPr="00000000" w:rsidR="00000000" w:rsidDel="00000000">
        <w:rPr>
          <w:rFonts w:cs="Times New Roman" w:hAnsi="Times New Roman" w:eastAsia="Times New Roman" w:ascii="Times New Roman"/>
          <w:color w:val="000000"/>
          <w:rtl w:val="0"/>
        </w:rPr>
        <w:br w:type="textWrapping"/>
        <w:t xml:space="preserve">[10] The first act of </w:t>
      </w:r>
      <w:r w:rsidRPr="00000000" w:rsidR="00000000" w:rsidDel="00000000">
        <w:rPr>
          <w:rFonts w:cs="Times New Roman" w:hAnsi="Times New Roman" w:eastAsia="Times New Roman" w:ascii="Times New Roman"/>
          <w:i w:val="1"/>
          <w:color w:val="000000"/>
          <w:rtl w:val="0"/>
        </w:rPr>
        <w:t xml:space="preserve">Tosca </w:t>
      </w:r>
      <w:r w:rsidRPr="00000000" w:rsidR="00000000" w:rsidDel="00000000">
        <w:rPr>
          <w:rFonts w:cs="Times New Roman" w:hAnsi="Times New Roman" w:eastAsia="Times New Roman" w:ascii="Times New Roman"/>
          <w:color w:val="000000"/>
          <w:rtl w:val="0"/>
        </w:rPr>
        <w:t xml:space="preserve">ends with Scarpia profanely joining the chorus as they sing this hymn. A motet setting this prayer is the most famous work of Marc-Antoine Charpentier.</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Te Deum</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Answer some questions about an 1864 conflict. For 10 points each:</w:t>
        <w:br w:type="textWrapping"/>
        <w:t xml:space="preserve">[10] Colonel John Chivington attacked an Arapaho and Cheyenne camp led by Black Kettle at this event, killing many women and children. It led to condemnation by a congressional committee.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Sand Creek</w:t>
      </w:r>
      <w:r w:rsidRPr="00000000" w:rsidR="00000000" w:rsidDel="00000000">
        <w:rPr>
          <w:rFonts w:cs="Times New Roman" w:hAnsi="Times New Roman" w:eastAsia="Times New Roman" w:ascii="Times New Roman"/>
          <w:color w:val="000000"/>
          <w:rtl w:val="0"/>
        </w:rPr>
        <w:t xml:space="preserve"> Massacre</w:t>
        <w:br w:type="textWrapping"/>
        <w:t xml:space="preserve">[10] The Sand Creek Massacre took place in this present-day western state. The Pike’s Peak Gold Rush in this mountainous state resulted in settlers coming into conflict with indigenous peoples.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Colorado</w:t>
      </w:r>
      <w:r w:rsidRPr="00000000" w:rsidR="00000000" w:rsidDel="00000000">
        <w:rPr>
          <w:rFonts w:cs="Times New Roman" w:hAnsi="Times New Roman" w:eastAsia="Times New Roman" w:ascii="Times New Roman"/>
          <w:color w:val="000000"/>
          <w:rtl w:val="0"/>
        </w:rPr>
        <w:br w:type="textWrapping"/>
        <w:t xml:space="preserve">[10] Chivington’s massacre showed a flagrant disregard for an 1851 treaty named for this Wyoming trading post, which respected the territorial claims of the Cheyenne and Arapaho. A later 1868 treaty named for this location ended Red Cloud’s War in favor of the Lakota.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Fort Laramie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Your mission: to determine the strength of the magnetic field B generated by an electromagnet. For 10 points each:</w:t>
        <w:br w:type="textWrapping"/>
        <w:t xml:space="preserve">[10] If you have a conducting wire, you can determine B by exploiting the fact that the force exerted on the wire is equal to this quantity times L cross B. For a resistor, this quantity is equal to voltage divided by resistance.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current</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i w:val="1"/>
          <w:color w:val="000000"/>
          <w:u w:val="single"/>
          <w:rtl w:val="0"/>
        </w:rPr>
        <w:t xml:space="preserve">i</w:t>
      </w:r>
      <w:r w:rsidRPr="00000000" w:rsidR="00000000" w:rsidDel="00000000">
        <w:rPr>
          <w:rFonts w:cs="Times New Roman" w:hAnsi="Times New Roman" w:eastAsia="Times New Roman" w:ascii="Times New Roman"/>
          <w:color w:val="000000"/>
          <w:rtl w:val="0"/>
        </w:rPr>
        <w:t xml:space="preserve">]</w:t>
        <w:br w:type="textWrapping"/>
        <w:t xml:space="preserve">[10] You can also determine B using one of these devices which exploit Faraday’s Law to determine the strength of even an inhomogenous B field from the induced EMF. Essentially small solenoids, they are first calibrated, then moved in or out of the B field.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search coil</w:t>
      </w:r>
      <w:r w:rsidRPr="00000000" w:rsidR="00000000" w:rsidDel="00000000">
        <w:rPr>
          <w:rFonts w:cs="Times New Roman" w:hAnsi="Times New Roman" w:eastAsia="Times New Roman" w:ascii="Times New Roman"/>
          <w:b w:val="1"/>
          <w:color w:val="000000"/>
          <w:rtl w:val="0"/>
        </w:rPr>
        <w:t xml:space="preserve">s </w:t>
      </w:r>
      <w:r w:rsidRPr="00000000" w:rsidR="00000000" w:rsidDel="00000000">
        <w:rPr>
          <w:rFonts w:cs="Times New Roman" w:hAnsi="Times New Roman" w:eastAsia="Times New Roman" w:ascii="Times New Roman"/>
          <w:color w:val="000000"/>
          <w:rtl w:val="0"/>
        </w:rPr>
        <w:t xml:space="preserve">[accept </w:t>
      </w:r>
      <w:r w:rsidRPr="00000000" w:rsidR="00000000" w:rsidDel="00000000">
        <w:rPr>
          <w:rFonts w:cs="Times New Roman" w:hAnsi="Times New Roman" w:eastAsia="Times New Roman" w:ascii="Times New Roman"/>
          <w:b w:val="1"/>
          <w:color w:val="000000"/>
          <w:u w:val="single"/>
          <w:rtl w:val="0"/>
        </w:rPr>
        <w:t xml:space="preserve">induction loop</w:t>
      </w:r>
      <w:r w:rsidRPr="00000000" w:rsidR="00000000" w:rsidDel="00000000">
        <w:rPr>
          <w:rFonts w:cs="Times New Roman" w:hAnsi="Times New Roman" w:eastAsia="Times New Roman" w:ascii="Times New Roman"/>
          <w:color w:val="000000"/>
          <w:rtl w:val="0"/>
        </w:rPr>
        <w:t xml:space="preserve">s, </w:t>
      </w:r>
      <w:r w:rsidRPr="00000000" w:rsidR="00000000" w:rsidDel="00000000">
        <w:rPr>
          <w:rFonts w:cs="Times New Roman" w:hAnsi="Times New Roman" w:eastAsia="Times New Roman" w:ascii="Times New Roman"/>
          <w:b w:val="1"/>
          <w:color w:val="000000"/>
          <w:u w:val="single"/>
          <w:rtl w:val="0"/>
        </w:rPr>
        <w:t xml:space="preserve">induction sensor</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induction coil</w:t>
      </w:r>
      <w:r w:rsidRPr="00000000" w:rsidR="00000000" w:rsidDel="00000000">
        <w:rPr>
          <w:rFonts w:cs="Times New Roman" w:hAnsi="Times New Roman" w:eastAsia="Times New Roman" w:ascii="Times New Roman"/>
          <w:color w:val="000000"/>
          <w:rtl w:val="0"/>
        </w:rPr>
        <w:t xml:space="preserve">s]</w:t>
        <w:br w:type="textWrapping"/>
        <w:t xml:space="preserve">[10] To calibrate your search coil, you first have to know that the B field of a solenoid is equal to this quantity times the number of loops times current. This value is equal to 4 pi times 10 to the negative 7 tesla-meters per ampere.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permeability of free space</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vacuum permeability</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magnetic constant</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mu naught</w:t>
      </w:r>
      <w:r w:rsidRPr="00000000" w:rsidR="00000000" w:rsidDel="00000000">
        <w:rPr>
          <w:rFonts w:cs="Times New Roman" w:hAnsi="Times New Roman" w:eastAsia="Times New Roman" w:ascii="Times New Roman"/>
          <w:color w:val="000000"/>
          <w:rtl w:val="0"/>
        </w:rPr>
        <w:t xml:space="preserve">; prompt on partial]</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w:t>
      </w:r>
      <w:r w:rsidRPr="00000000" w:rsidR="00000000" w:rsidDel="00000000">
        <w:rPr>
          <w:rFonts w:cs="Times New Roman" w:hAnsi="Times New Roman" w:eastAsia="Times New Roman" w:ascii="Times New Roman"/>
          <w:rtl w:val="0"/>
        </w:rPr>
        <w:t xml:space="preserve">A piano competition named for this composer has been held in Warsaw every 5 years since 1955. For 10 points each: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Name this Polish composer of the “Heroic” and “Military” Polonaises and many mazurkas.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Frederic (Francois) </w:t>
      </w:r>
      <w:r w:rsidRPr="00000000" w:rsidR="00000000" w:rsidDel="00000000">
        <w:rPr>
          <w:rFonts w:cs="Times New Roman" w:hAnsi="Times New Roman" w:eastAsia="Times New Roman" w:ascii="Times New Roman"/>
          <w:b w:val="1"/>
          <w:highlight w:val="white"/>
          <w:u w:val="single"/>
          <w:rtl w:val="0"/>
        </w:rPr>
        <w:t xml:space="preserve">Chopin</w:t>
      </w:r>
      <w:r w:rsidRPr="00000000" w:rsidR="00000000" w:rsidDel="00000000">
        <w:rPr>
          <w:rFonts w:cs="Times New Roman" w:hAnsi="Times New Roman" w:eastAsia="Times New Roman" w:ascii="Times New Roman"/>
          <w:rtl w:val="0"/>
        </w:rPr>
        <w:t xml:space="preserve"> [Fryderyk </w:t>
      </w:r>
      <w:r w:rsidRPr="00000000" w:rsidR="00000000" w:rsidDel="00000000">
        <w:rPr>
          <w:rFonts w:cs="Times New Roman" w:hAnsi="Times New Roman" w:eastAsia="Times New Roman" w:ascii="Times New Roman"/>
          <w:highlight w:val="white"/>
          <w:rtl w:val="0"/>
        </w:rPr>
        <w:t xml:space="preserve">(Franciszek) </w:t>
      </w:r>
      <w:r w:rsidRPr="00000000" w:rsidR="00000000" w:rsidDel="00000000">
        <w:rPr>
          <w:rFonts w:cs="Times New Roman" w:hAnsi="Times New Roman" w:eastAsia="Times New Roman" w:ascii="Times New Roman"/>
          <w:b w:val="1"/>
          <w:highlight w:val="white"/>
          <w:u w:val="single"/>
          <w:rtl w:val="0"/>
        </w:rPr>
        <w:t xml:space="preserve">Szopen</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In 1965, this Argentine pianist won the Chopin Competition at the age of 24. She is known for her collaborations with Gidon Kremer and Mischa Maisky, and her live 1982 recording of Rachmaninoff’s Third Piano Concerto.</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Martha </w:t>
      </w:r>
      <w:r w:rsidRPr="00000000" w:rsidR="00000000" w:rsidDel="00000000">
        <w:rPr>
          <w:rFonts w:cs="Times New Roman" w:hAnsi="Times New Roman" w:eastAsia="Times New Roman" w:ascii="Times New Roman"/>
          <w:b w:val="1"/>
          <w:highlight w:val="white"/>
          <w:u w:val="single"/>
          <w:rtl w:val="0"/>
        </w:rPr>
        <w:t xml:space="preserve">Argerich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Mischa Maisky plays this instrument, which was also played by Gregor Piatigorsky. This instrument and the piano appear in all of Chopin’s chamber works.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violon</w:t>
      </w:r>
      <w:r w:rsidRPr="00000000" w:rsidR="00000000" w:rsidDel="00000000">
        <w:rPr>
          <w:rFonts w:cs="Times New Roman" w:hAnsi="Times New Roman" w:eastAsia="Times New Roman" w:ascii="Times New Roman"/>
          <w:b w:val="1"/>
          <w:highlight w:val="white"/>
          <w:u w:val="single"/>
          <w:rtl w:val="0"/>
        </w:rPr>
        <w:t xml:space="preserve">cello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The title character of this novel is described as “handsome, clever, and rich … [and having] lived nearly twenty-one years in the world with little to distress or vex her.” For 10 points each:</w:t>
        <w:br w:type="textWrapping"/>
        <w:t xml:space="preserve">[10] Name this novel, whose title character tries to set up Philip Elton with her friend Harriet Smith, chasing off Harriet’s more appropriate suitor Robert Martin in the process.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Emma</w:t>
      </w:r>
      <w:r w:rsidRPr="00000000" w:rsidR="00000000" w:rsidDel="00000000">
        <w:rPr>
          <w:rFonts w:cs="Times New Roman" w:hAnsi="Times New Roman" w:eastAsia="Times New Roman" w:ascii="Times New Roman"/>
          <w:color w:val="000000"/>
          <w:rtl w:val="0"/>
        </w:rPr>
        <w:br w:type="textWrapping"/>
        <w:t xml:space="preserve">[10] This author of </w:t>
      </w:r>
      <w:r w:rsidRPr="00000000" w:rsidR="00000000" w:rsidDel="00000000">
        <w:rPr>
          <w:rFonts w:cs="Times New Roman" w:hAnsi="Times New Roman" w:eastAsia="Times New Roman" w:ascii="Times New Roman"/>
          <w:i w:val="1"/>
          <w:color w:val="000000"/>
          <w:rtl w:val="0"/>
        </w:rPr>
        <w:t xml:space="preserve">Emma</w:t>
      </w:r>
      <w:r w:rsidRPr="00000000" w:rsidR="00000000" w:rsidDel="00000000">
        <w:rPr>
          <w:rFonts w:cs="Times New Roman" w:hAnsi="Times New Roman" w:eastAsia="Times New Roman" w:ascii="Times New Roman"/>
          <w:color w:val="000000"/>
          <w:rtl w:val="0"/>
        </w:rPr>
        <w:t xml:space="preserve"> wrote about the Dashwood sisters in </w:t>
      </w:r>
      <w:r w:rsidRPr="00000000" w:rsidR="00000000" w:rsidDel="00000000">
        <w:rPr>
          <w:rFonts w:cs="Times New Roman" w:hAnsi="Times New Roman" w:eastAsia="Times New Roman" w:ascii="Times New Roman"/>
          <w:i w:val="1"/>
          <w:color w:val="000000"/>
          <w:rtl w:val="0"/>
        </w:rPr>
        <w:t xml:space="preserve">Sense and Sensibility</w:t>
      </w:r>
      <w:r w:rsidRPr="00000000" w:rsidR="00000000" w:rsidDel="00000000">
        <w:rPr>
          <w:rFonts w:cs="Times New Roman" w:hAnsi="Times New Roman" w:eastAsia="Times New Roman" w:ascii="Times New Roman"/>
          <w:color w:val="000000"/>
          <w:rtl w:val="0"/>
        </w:rPr>
        <w:t xml:space="preserve">. Her manner of death is disputed, but some scholars think she died by drinking unpasteurized milk that gave her consumption</w:t>
      </w:r>
      <w:r w:rsidRPr="00000000" w:rsidR="00000000" w:rsidDel="00000000">
        <w:rPr>
          <w:rFonts w:cs="Times New Roman" w:hAnsi="Times New Roman" w:eastAsia="Times New Roman" w:ascii="Times New Roman"/>
          <w:i w:val="1"/>
          <w:color w:val="000000"/>
          <w:rtl w:val="0"/>
        </w:rPr>
        <w:t xml:space="preserve">.</w:t>
      </w:r>
      <w:r w:rsidRPr="00000000" w:rsidR="00000000" w:rsidDel="00000000">
        <w:rPr>
          <w:rFonts w:cs="Times New Roman" w:hAnsi="Times New Roman" w:eastAsia="Times New Roman" w:ascii="Times New Roman"/>
          <w:color w:val="000000"/>
          <w:rtl w:val="0"/>
        </w:rPr>
        <w:br w:type="textWrapping"/>
        <w:t xml:space="preserve">ANSWER: Jane </w:t>
      </w:r>
      <w:r w:rsidRPr="00000000" w:rsidR="00000000" w:rsidDel="00000000">
        <w:rPr>
          <w:rFonts w:cs="Times New Roman" w:hAnsi="Times New Roman" w:eastAsia="Times New Roman" w:ascii="Times New Roman"/>
          <w:b w:val="1"/>
          <w:color w:val="000000"/>
          <w:u w:val="single"/>
          <w:rtl w:val="0"/>
        </w:rPr>
        <w:t xml:space="preserve">Austen</w:t>
      </w:r>
      <w:r w:rsidRPr="00000000" w:rsidR="00000000" w:rsidDel="00000000">
        <w:rPr>
          <w:rFonts w:cs="Times New Roman" w:hAnsi="Times New Roman" w:eastAsia="Times New Roman" w:ascii="Times New Roman"/>
          <w:color w:val="000000"/>
          <w:rtl w:val="0"/>
        </w:rPr>
        <w:br w:type="textWrapping"/>
        <w:t xml:space="preserve">[10] Scholars believe that this unfinished novel by Jane Austen is an early version of </w:t>
      </w:r>
      <w:r w:rsidRPr="00000000" w:rsidR="00000000" w:rsidDel="00000000">
        <w:rPr>
          <w:rFonts w:cs="Times New Roman" w:hAnsi="Times New Roman" w:eastAsia="Times New Roman" w:ascii="Times New Roman"/>
          <w:i w:val="1"/>
          <w:color w:val="000000"/>
          <w:rtl w:val="0"/>
        </w:rPr>
        <w:t xml:space="preserve">Emma. </w:t>
      </w:r>
      <w:r w:rsidRPr="00000000" w:rsidR="00000000" w:rsidDel="00000000">
        <w:rPr>
          <w:rFonts w:cs="Times New Roman" w:hAnsi="Times New Roman" w:eastAsia="Times New Roman" w:ascii="Times New Roman"/>
          <w:color w:val="000000"/>
          <w:rtl w:val="0"/>
        </w:rPr>
        <w:t xml:space="preserve">It focuses on the title sisters and features the following potential suitors: the “fine, but cold” Lord Osborne, the “gentlemanly clergyman” Mr. Howard, and the “cruel and hardened flirt” Tom Musgrave.</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Watsons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So what makes government corruption so bad anyway? Let’s take a look at its economic effects, for 10 points each:</w:t>
        <w:br w:type="textWrapping"/>
        <w:t xml:space="preserve">[10] Bribes can prevent politicians from dealing with these problems. Remedying these problems efficiently involves bringing marginal social costs in line with marginal private costs.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negative externalities</w:t>
      </w:r>
      <w:r w:rsidRPr="00000000" w:rsidR="00000000" w:rsidDel="00000000">
        <w:rPr>
          <w:rFonts w:cs="Times New Roman" w:hAnsi="Times New Roman" w:eastAsia="Times New Roman" w:ascii="Times New Roman"/>
          <w:color w:val="000000"/>
          <w:rtl w:val="0"/>
        </w:rPr>
        <w:t xml:space="preserve"> [prompt on “externalities”]</w:t>
        <w:br w:type="textWrapping"/>
        <w:t xml:space="preserve">[10] Embezzlement of public funds is usually inefficient because politicians, typically being well-off, have a lower value of the “marginal” variety of this quantity than your typical citizen.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utility</w:t>
      </w:r>
      <w:r w:rsidRPr="00000000" w:rsidR="00000000" w:rsidDel="00000000">
        <w:rPr>
          <w:rFonts w:cs="Times New Roman" w:hAnsi="Times New Roman" w:eastAsia="Times New Roman" w:ascii="Times New Roman"/>
          <w:color w:val="000000"/>
          <w:rtl w:val="0"/>
        </w:rPr>
        <w:br w:type="textWrapping"/>
        <w:t xml:space="preserve">[10] This economist noted that research on South Asian corruption seemed taboo in his </w:t>
      </w:r>
      <w:r w:rsidRPr="00000000" w:rsidR="00000000" w:rsidDel="00000000">
        <w:rPr>
          <w:rFonts w:cs="Times New Roman" w:hAnsi="Times New Roman" w:eastAsia="Times New Roman" w:ascii="Times New Roman"/>
          <w:i w:val="1"/>
          <w:color w:val="000000"/>
          <w:rtl w:val="0"/>
        </w:rPr>
        <w:t xml:space="preserve">Asian Drama</w:t>
      </w:r>
      <w:r w:rsidRPr="00000000" w:rsidR="00000000" w:rsidDel="00000000">
        <w:rPr>
          <w:rFonts w:cs="Times New Roman" w:hAnsi="Times New Roman" w:eastAsia="Times New Roman" w:ascii="Times New Roman"/>
          <w:color w:val="000000"/>
          <w:rtl w:val="0"/>
        </w:rPr>
        <w:t xml:space="preserve">. This author of </w:t>
      </w:r>
      <w:r w:rsidRPr="00000000" w:rsidR="00000000" w:rsidDel="00000000">
        <w:rPr>
          <w:rFonts w:cs="Times New Roman" w:hAnsi="Times New Roman" w:eastAsia="Times New Roman" w:ascii="Times New Roman"/>
          <w:i w:val="1"/>
          <w:color w:val="000000"/>
          <w:rtl w:val="0"/>
        </w:rPr>
        <w:t xml:space="preserve">Rich Lands and Poor</w:t>
      </w:r>
      <w:r w:rsidRPr="00000000" w:rsidR="00000000" w:rsidDel="00000000">
        <w:rPr>
          <w:rFonts w:cs="Times New Roman" w:hAnsi="Times New Roman" w:eastAsia="Times New Roman" w:ascii="Times New Roman"/>
          <w:color w:val="000000"/>
          <w:rtl w:val="0"/>
        </w:rPr>
        <w:t xml:space="preserve"> worked with Ralph Bunche on one of his major studies.</w:t>
        <w:br w:type="textWrapping"/>
        <w:t xml:space="preserve">ANSWER: Gunnar </w:t>
      </w:r>
      <w:r w:rsidRPr="00000000" w:rsidR="00000000" w:rsidDel="00000000">
        <w:rPr>
          <w:rFonts w:cs="Times New Roman" w:hAnsi="Times New Roman" w:eastAsia="Times New Roman" w:ascii="Times New Roman"/>
          <w:b w:val="1"/>
          <w:color w:val="000000"/>
          <w:u w:val="single"/>
          <w:rtl w:val="0"/>
        </w:rPr>
        <w:t xml:space="preserve">Myrdal</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The second-largest surviving ruin of a Roman circus is one constructed by this emperor along the Appian Way, and which can be found near the catacombs of Saint Sebastian. For 10 points each:</w:t>
        <w:br w:type="textWrapping"/>
        <w:t xml:space="preserve">[10] Name this son-in-law of emperor Galerius, whose corpse was fished up from a river as part of the </w:t>
      </w:r>
      <w:r w:rsidRPr="00000000" w:rsidR="00000000" w:rsidDel="00000000">
        <w:rPr>
          <w:rFonts w:cs="Times New Roman" w:hAnsi="Times New Roman" w:eastAsia="Times New Roman" w:ascii="Times New Roman"/>
          <w:i w:val="1"/>
          <w:color w:val="000000"/>
          <w:rtl w:val="0"/>
        </w:rPr>
        <w:t xml:space="preserve">damnatio memoriae</w:t>
      </w:r>
      <w:r w:rsidRPr="00000000" w:rsidR="00000000" w:rsidDel="00000000">
        <w:rPr>
          <w:rFonts w:cs="Times New Roman" w:hAnsi="Times New Roman" w:eastAsia="Times New Roman" w:ascii="Times New Roman"/>
          <w:color w:val="000000"/>
          <w:rtl w:val="0"/>
        </w:rPr>
        <w:t xml:space="preserve"> issued against him.</w:t>
        <w:br w:type="textWrapping"/>
        <w:t xml:space="preserve">ANSWER: Marcus Aurelius Valerius </w:t>
      </w:r>
      <w:r w:rsidRPr="00000000" w:rsidR="00000000" w:rsidDel="00000000">
        <w:rPr>
          <w:rFonts w:cs="Times New Roman" w:hAnsi="Times New Roman" w:eastAsia="Times New Roman" w:ascii="Times New Roman"/>
          <w:b w:val="1"/>
          <w:color w:val="000000"/>
          <w:u w:val="single"/>
          <w:rtl w:val="0"/>
        </w:rPr>
        <w:t xml:space="preserve">Maxentius</w:t>
      </w:r>
      <w:r w:rsidRPr="00000000" w:rsidR="00000000" w:rsidDel="00000000">
        <w:rPr>
          <w:rFonts w:cs="Times New Roman" w:hAnsi="Times New Roman" w:eastAsia="Times New Roman" w:ascii="Times New Roman"/>
          <w:color w:val="000000"/>
          <w:rtl w:val="0"/>
        </w:rPr>
        <w:t xml:space="preserve"> Augustus</w:t>
        <w:br w:type="textWrapping"/>
        <w:t xml:space="preserve">[10] This man defeated Maxentius at the Battle of Milvian Bridge and went on to convert to Christianity and promulgate the Edict of Milan, which led to religious toleration for both paganism and Christianity.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Constantine</w:t>
      </w:r>
      <w:r w:rsidRPr="00000000" w:rsidR="00000000" w:rsidDel="00000000">
        <w:rPr>
          <w:rFonts w:cs="Times New Roman" w:hAnsi="Times New Roman" w:eastAsia="Times New Roman" w:ascii="Times New Roman"/>
          <w:color w:val="000000"/>
          <w:rtl w:val="0"/>
        </w:rPr>
        <w:t xml:space="preserve"> the Great [or </w:t>
      </w:r>
      <w:r w:rsidRPr="00000000" w:rsidR="00000000" w:rsidDel="00000000">
        <w:rPr>
          <w:rFonts w:cs="Times New Roman" w:hAnsi="Times New Roman" w:eastAsia="Times New Roman" w:ascii="Times New Roman"/>
          <w:b w:val="1"/>
          <w:color w:val="000000"/>
          <w:u w:val="single"/>
          <w:rtl w:val="0"/>
        </w:rPr>
        <w:t xml:space="preserve">Constantine</w:t>
      </w:r>
      <w:r w:rsidRPr="00000000" w:rsidR="00000000" w:rsidDel="00000000">
        <w:rPr>
          <w:rFonts w:cs="Times New Roman" w:hAnsi="Times New Roman" w:eastAsia="Times New Roman" w:ascii="Times New Roman"/>
          <w:color w:val="000000"/>
          <w:rtl w:val="0"/>
        </w:rPr>
        <w:t xml:space="preserve"> I; or Flavius Valerius Aurelius </w:t>
      </w:r>
      <w:r w:rsidRPr="00000000" w:rsidR="00000000" w:rsidDel="00000000">
        <w:rPr>
          <w:rFonts w:cs="Times New Roman" w:hAnsi="Times New Roman" w:eastAsia="Times New Roman" w:ascii="Times New Roman"/>
          <w:b w:val="1"/>
          <w:color w:val="000000"/>
          <w:u w:val="single"/>
          <w:rtl w:val="0"/>
        </w:rPr>
        <w:t xml:space="preserve">Constantinus</w:t>
      </w:r>
      <w:r w:rsidRPr="00000000" w:rsidR="00000000" w:rsidDel="00000000">
        <w:rPr>
          <w:rFonts w:cs="Times New Roman" w:hAnsi="Times New Roman" w:eastAsia="Times New Roman" w:ascii="Times New Roman"/>
          <w:color w:val="000000"/>
          <w:rtl w:val="0"/>
        </w:rPr>
        <w:t xml:space="preserve"> Augustus]</w:t>
        <w:br w:type="textWrapping"/>
        <w:t xml:space="preserve">[10] By defeating Maxentius and Licinius, Constantine effectively ended this system of rule. Diocletian started it by appointing Maximian as his co-emperor and Constantius Chlorus and Galerius as the Caesars.</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Tetrarchy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Protesters have derisively nicknamed him “689” because he ascended to his highest post with only 689 votes to represent a city of 7 million. For 10 points each:</w:t>
        <w:br w:type="textWrapping"/>
        <w:t xml:space="preserve">[10] Name this man, who has faced pro-democracy protesters asking for his resignation. This man responded by stressing the importance of operating within the legal framework of Basic Law.</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Leung</w:t>
      </w:r>
      <w:r w:rsidRPr="00000000" w:rsidR="00000000" w:rsidDel="00000000">
        <w:rPr>
          <w:rFonts w:cs="Times New Roman" w:hAnsi="Times New Roman" w:eastAsia="Times New Roman" w:ascii="Times New Roman"/>
          <w:color w:val="000000"/>
          <w:rtl w:val="0"/>
        </w:rPr>
        <w:t xml:space="preserve"> Chun-ying [or C. Y. </w:t>
      </w:r>
      <w:r w:rsidRPr="00000000" w:rsidR="00000000" w:rsidDel="00000000">
        <w:rPr>
          <w:rFonts w:cs="Times New Roman" w:hAnsi="Times New Roman" w:eastAsia="Times New Roman" w:ascii="Times New Roman"/>
          <w:b w:val="1"/>
          <w:color w:val="000000"/>
          <w:u w:val="single"/>
          <w:rtl w:val="0"/>
        </w:rPr>
        <w:t xml:space="preserve">Leung</w:t>
      </w:r>
      <w:r w:rsidRPr="00000000" w:rsidR="00000000" w:rsidDel="00000000">
        <w:rPr>
          <w:rFonts w:cs="Times New Roman" w:hAnsi="Times New Roman" w:eastAsia="Times New Roman" w:ascii="Times New Roman"/>
          <w:color w:val="000000"/>
          <w:rtl w:val="0"/>
        </w:rPr>
        <w:t xml:space="preserve">]</w:t>
        <w:br w:type="textWrapping"/>
        <w:t xml:space="preserve">[10] Leung is the Chief Executive of this Special Administrative Region. This polity’s Central business district is the namesake of the nonviolent “Occupy” group led by Benny Tai that kicked off the 2014 protests here.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Hong Kong</w:t>
      </w:r>
      <w:r w:rsidRPr="00000000" w:rsidR="00000000" w:rsidDel="00000000">
        <w:rPr>
          <w:rFonts w:cs="Times New Roman" w:hAnsi="Times New Roman" w:eastAsia="Times New Roman" w:ascii="Times New Roman"/>
          <w:color w:val="000000"/>
          <w:rtl w:val="0"/>
        </w:rPr>
        <w:br w:type="textWrapping"/>
        <w:t xml:space="preserve">[10] The Hong Kong protests are sometimes named for these defensive objects, which protesters on the vanguard use to shield themselves from not only tear gas and pepper spray, but typhoon rains as well.</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umbrella</w:t>
      </w:r>
      <w:r w:rsidRPr="00000000" w:rsidR="00000000" w:rsidDel="00000000">
        <w:rPr>
          <w:rFonts w:cs="Times New Roman" w:hAnsi="Times New Roman" w:eastAsia="Times New Roman" w:ascii="Times New Roman"/>
          <w:color w:val="000000"/>
          <w:rtl w:val="0"/>
        </w:rPr>
        <w:t xml:space="preserve">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He attempts to duel with Athos, Porthos, and Aramis, but Cardinal Richelieu stops him. For 10 points each:</w:t>
        <w:br w:type="textWrapping"/>
        <w:t xml:space="preserve">[10] Name this character, puts forth the motto “all for one, one for all” in a novel in which he falls in love with Constance Bonacieux.</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d’Artagnan</w:t>
      </w:r>
      <w:r w:rsidRPr="00000000" w:rsidR="00000000" w:rsidDel="00000000">
        <w:rPr>
          <w:rFonts w:cs="Times New Roman" w:hAnsi="Times New Roman" w:eastAsia="Times New Roman" w:ascii="Times New Roman"/>
          <w:color w:val="000000"/>
          <w:rtl w:val="0"/>
        </w:rPr>
        <w:br w:type="textWrapping"/>
        <w:t xml:space="preserve">[10] This author fictionalized the adventures of d’Artagnan in a trilogy that includes </w:t>
      </w:r>
      <w:r w:rsidRPr="00000000" w:rsidR="00000000" w:rsidDel="00000000">
        <w:rPr>
          <w:rFonts w:cs="Times New Roman" w:hAnsi="Times New Roman" w:eastAsia="Times New Roman" w:ascii="Times New Roman"/>
          <w:i w:val="1"/>
          <w:color w:val="000000"/>
          <w:rtl w:val="0"/>
        </w:rPr>
        <w:t xml:space="preserve">The Three Musketeers</w:t>
      </w:r>
      <w:r w:rsidRPr="00000000" w:rsidR="00000000" w:rsidDel="00000000">
        <w:rPr>
          <w:rFonts w:cs="Times New Roman" w:hAnsi="Times New Roman" w:eastAsia="Times New Roman" w:ascii="Times New Roman"/>
          <w:color w:val="000000"/>
          <w:rtl w:val="0"/>
        </w:rPr>
        <w:t xml:space="preserve">.</w:t>
        <w:br w:type="textWrapping"/>
        <w:t xml:space="preserve">ANSWER: Alexandre </w:t>
      </w:r>
      <w:r w:rsidRPr="00000000" w:rsidR="00000000" w:rsidDel="00000000">
        <w:rPr>
          <w:rFonts w:cs="Times New Roman" w:hAnsi="Times New Roman" w:eastAsia="Times New Roman" w:ascii="Times New Roman"/>
          <w:b w:val="1"/>
          <w:color w:val="000000"/>
          <w:u w:val="single"/>
          <w:rtl w:val="0"/>
        </w:rPr>
        <w:t xml:space="preserve">Dumas</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père</w:t>
      </w:r>
      <w:r w:rsidRPr="00000000" w:rsidR="00000000" w:rsidDel="00000000">
        <w:rPr>
          <w:rFonts w:cs="Times New Roman" w:hAnsi="Times New Roman" w:eastAsia="Times New Roman" w:ascii="Times New Roman"/>
          <w:color w:val="000000"/>
          <w:rtl w:val="0"/>
        </w:rPr>
        <w:t xml:space="preserve"> [or Dumas </w:t>
      </w:r>
      <w:r w:rsidRPr="00000000" w:rsidR="00000000" w:rsidDel="00000000">
        <w:rPr>
          <w:rFonts w:cs="Times New Roman" w:hAnsi="Times New Roman" w:eastAsia="Times New Roman" w:ascii="Times New Roman"/>
          <w:b w:val="1"/>
          <w:color w:val="000000"/>
          <w:u w:val="single"/>
          <w:rtl w:val="0"/>
        </w:rPr>
        <w:t xml:space="preserve">Davy de la Pailleterie</w:t>
      </w:r>
      <w:r w:rsidRPr="00000000" w:rsidR="00000000" w:rsidDel="00000000">
        <w:rPr>
          <w:rFonts w:cs="Times New Roman" w:hAnsi="Times New Roman" w:eastAsia="Times New Roman" w:ascii="Times New Roman"/>
          <w:color w:val="000000"/>
          <w:rtl w:val="0"/>
        </w:rPr>
        <w:t xml:space="preserve">; do not accept “Alexandre Dumas, </w:t>
      </w:r>
      <w:r w:rsidRPr="00000000" w:rsidR="00000000" w:rsidDel="00000000">
        <w:rPr>
          <w:rFonts w:cs="Times New Roman" w:hAnsi="Times New Roman" w:eastAsia="Times New Roman" w:ascii="Times New Roman"/>
          <w:i w:val="1"/>
          <w:color w:val="000000"/>
          <w:rtl w:val="0"/>
        </w:rPr>
        <w:t xml:space="preserve">fils</w:t>
      </w:r>
      <w:r w:rsidRPr="00000000" w:rsidR="00000000" w:rsidDel="00000000">
        <w:rPr>
          <w:rFonts w:cs="Times New Roman" w:hAnsi="Times New Roman" w:eastAsia="Times New Roman" w:ascii="Times New Roman"/>
          <w:color w:val="000000"/>
          <w:rtl w:val="0"/>
        </w:rPr>
        <w:t xml:space="preserve">”]</w:t>
        <w:br w:type="textWrapping"/>
        <w:t xml:space="preserve">[10] This third novel of the d’Artagnan Romances features a fictional twin brother of Louis XIV, who is imprisoned in the Bastille while wearing an iron mask. After being informed that he will become the next Marshal of France, d’Artagnan dies at this novel's end.</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Vicomte de Bragelonne</w:t>
      </w:r>
      <w:r w:rsidRPr="00000000" w:rsidR="00000000" w:rsidDel="00000000">
        <w:rPr>
          <w:rFonts w:cs="Times New Roman" w:hAnsi="Times New Roman" w:eastAsia="Times New Roman" w:ascii="Times New Roman"/>
          <w:i w:val="1"/>
          <w:color w:val="000000"/>
          <w:rtl w:val="0"/>
        </w:rPr>
        <w:t xml:space="preserve">: Ten Years Later </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i w:val="1"/>
          <w:color w:val="000000"/>
          <w:rtl w:val="0"/>
        </w:rPr>
        <w:t xml:space="preserve">Le </w:t>
      </w:r>
      <w:r w:rsidRPr="00000000" w:rsidR="00000000" w:rsidDel="00000000">
        <w:rPr>
          <w:rFonts w:cs="Times New Roman" w:hAnsi="Times New Roman" w:eastAsia="Times New Roman" w:ascii="Times New Roman"/>
          <w:b w:val="1"/>
          <w:i w:val="1"/>
          <w:color w:val="000000"/>
          <w:u w:val="single"/>
          <w:rtl w:val="0"/>
        </w:rPr>
        <w:t xml:space="preserve">Vicomte de Bragelonne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ou Dix ans plus tard</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In the Huisgen cycloaddition, this functional group reacts with a terminal alkyne to produce a 1, 2, 3-triazole. For 10 points each:</w:t>
        <w:br w:type="textWrapping"/>
        <w:t xml:space="preserve">[10] Name this functional group that consists of three nitrogen atoms, which can be denoted as two double bonds or a triple bond and a single bond between the three nitrogen atoms.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azide</w:t>
      </w:r>
      <w:r w:rsidRPr="00000000" w:rsidR="00000000" w:rsidDel="00000000">
        <w:rPr>
          <w:rFonts w:cs="Times New Roman" w:hAnsi="Times New Roman" w:eastAsia="Times New Roman" w:ascii="Times New Roman"/>
          <w:color w:val="000000"/>
          <w:rtl w:val="0"/>
        </w:rPr>
        <w:br w:type="textWrapping"/>
        <w:t xml:space="preserve">[10] This phenomenon describes how the electrons in the azide bonds can move, changing the bonds from single to double, or double to triple, resulting in multiple possible structures. It is represented with a double sided arrow.</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resonance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resonance</w:t>
      </w:r>
      <w:r w:rsidRPr="00000000" w:rsidR="00000000" w:rsidDel="00000000">
        <w:rPr>
          <w:rFonts w:cs="Times New Roman" w:hAnsi="Times New Roman" w:eastAsia="Times New Roman" w:ascii="Times New Roman"/>
          <w:color w:val="000000"/>
          <w:rtl w:val="0"/>
        </w:rPr>
        <w:t xml:space="preserve"> structures]</w:t>
        <w:br w:type="textWrapping"/>
        <w:t xml:space="preserve">[10] Azides react with acyl chlorides to form acyl azides, which decompose with heat to form this functional group. Its structure is made up of three atoms connected by double bonds, in order, a nitrogen, then carbon, then oxygen.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isocyanate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For 10 points each, answer some questions about some struggles for independence in Britain.</w:t>
        <w:br w:type="textWrapping"/>
        <w:t xml:space="preserve">[10] This country narrowly voted “no” to a 2014 referendum on its independence. A less peaceful attempt to accomplish similar goals was led by William Wallace against Edward I.</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Scotland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Alba</w:t>
      </w:r>
      <w:r w:rsidRPr="00000000" w:rsidR="00000000" w:rsidDel="00000000">
        <w:rPr>
          <w:rFonts w:cs="Times New Roman" w:hAnsi="Times New Roman" w:eastAsia="Times New Roman" w:ascii="Times New Roman"/>
          <w:color w:val="000000"/>
          <w:rtl w:val="0"/>
        </w:rPr>
        <w:t xml:space="preserve">]</w:t>
        <w:br w:type="textWrapping"/>
        <w:t xml:space="preserve">[10] This man helped found the Society of the United Irishmen and helped lead the Irish Rebellion of 1798, for which he was executed. He proposed establishing a military colony in Hawaii to Pitt the Younger, but was rejected.</w:t>
        <w:br w:type="textWrapping"/>
        <w:t xml:space="preserve">ANSWER: Wolfe </w:t>
      </w:r>
      <w:r w:rsidRPr="00000000" w:rsidR="00000000" w:rsidDel="00000000">
        <w:rPr>
          <w:rFonts w:cs="Times New Roman" w:hAnsi="Times New Roman" w:eastAsia="Times New Roman" w:ascii="Times New Roman"/>
          <w:b w:val="1"/>
          <w:color w:val="000000"/>
          <w:u w:val="single"/>
          <w:rtl w:val="0"/>
        </w:rPr>
        <w:t xml:space="preserve">Tone</w:t>
      </w:r>
      <w:r w:rsidRPr="00000000" w:rsidR="00000000" w:rsidDel="00000000">
        <w:rPr>
          <w:rFonts w:cs="Times New Roman" w:hAnsi="Times New Roman" w:eastAsia="Times New Roman" w:ascii="Times New Roman"/>
          <w:color w:val="000000"/>
          <w:rtl w:val="0"/>
        </w:rPr>
        <w:br w:type="textWrapping"/>
        <w:t xml:space="preserve">[10] This Welshman’s argument with Baron de Grey grew into an uprising against Henry IV in support of the Epiphany Rising. His countrymen call his struggle “The Last War of Independence”.</w:t>
        <w:br w:type="textWrapping"/>
        <w:t xml:space="preserve">ANSWER: Owen </w:t>
      </w:r>
      <w:r w:rsidRPr="00000000" w:rsidR="00000000" w:rsidDel="00000000">
        <w:rPr>
          <w:rFonts w:cs="Times New Roman" w:hAnsi="Times New Roman" w:eastAsia="Times New Roman" w:ascii="Times New Roman"/>
          <w:b w:val="1"/>
          <w:color w:val="000000"/>
          <w:u w:val="single"/>
          <w:rtl w:val="0"/>
        </w:rPr>
        <w:t xml:space="preserve">Glendower</w:t>
      </w:r>
      <w:r w:rsidRPr="00000000" w:rsidR="00000000" w:rsidDel="00000000">
        <w:rPr>
          <w:rFonts w:cs="Times New Roman" w:hAnsi="Times New Roman" w:eastAsia="Times New Roman" w:ascii="Times New Roman"/>
          <w:color w:val="000000"/>
          <w:rtl w:val="0"/>
        </w:rPr>
        <w:t xml:space="preserve"> [accept Owain </w:t>
      </w:r>
      <w:r w:rsidRPr="00000000" w:rsidR="00000000" w:rsidDel="00000000">
        <w:rPr>
          <w:rFonts w:cs="Times New Roman" w:hAnsi="Times New Roman" w:eastAsia="Times New Roman" w:ascii="Times New Roman"/>
          <w:b w:val="1"/>
          <w:color w:val="000000"/>
          <w:u w:val="single"/>
          <w:rtl w:val="0"/>
        </w:rPr>
        <w:t xml:space="preserve">Glyndwyr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The Zohar, attributed to Shimon bar Yochai, is a foundational text of this esoteric tradition, which was revived by Isaac Luria. For 10 points each:</w:t>
        <w:br w:type="textWrapping"/>
        <w:t xml:space="preserve">[10] Name this mystical Jewish tradition, which is very commonly associated with a depiction of the tree of life.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Kabbalah</w:t>
      </w:r>
      <w:r w:rsidRPr="00000000" w:rsidR="00000000" w:rsidDel="00000000">
        <w:rPr>
          <w:rFonts w:cs="Times New Roman" w:hAnsi="Times New Roman" w:eastAsia="Times New Roman" w:ascii="Times New Roman"/>
          <w:color w:val="000000"/>
          <w:rtl w:val="0"/>
        </w:rPr>
        <w:br w:type="textWrapping"/>
        <w:t xml:space="preserve">[10] In that depiction of the tree of life, these ten attributes of God are visible. These represent the ten different ways in which the Ein Sof, or the infinite, interacts with the everyday world.</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Sefirot</w:t>
      </w:r>
      <w:r w:rsidRPr="00000000" w:rsidR="00000000" w:rsidDel="00000000">
        <w:rPr>
          <w:rFonts w:cs="Times New Roman" w:hAnsi="Times New Roman" w:eastAsia="Times New Roman" w:ascii="Times New Roman"/>
          <w:color w:val="000000"/>
          <w:rtl w:val="0"/>
        </w:rPr>
        <w:br w:type="textWrapping"/>
        <w:t xml:space="preserve">[10] The Zohar includes a mystical commentary on the Torah that is an example of this type of exegesis, which tries to uncover aspects of the Biblical narrative only hinted at in the Torah. Another example is the Mekhilta on the book of Exodus, and it usually focuses on halakha or Aggadah.</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Midrash</w:t>
      </w:r>
      <w:r w:rsidRPr="00000000" w:rsidR="00000000" w:rsidDel="00000000">
        <w:rPr>
          <w:rFonts w:cs="Times New Roman" w:hAnsi="Times New Roman" w:eastAsia="Times New Roman" w:ascii="Times New Roman"/>
          <w:color w:val="000000"/>
          <w:rtl w:val="0"/>
        </w:rPr>
        <w:t xml:space="preserve">ic commentary</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Adjacency lists are more efficient for representing sparse examples of these objects, and Hamiltonian examples have a cycle that visits each node exactly once. For ten points each:</w:t>
        <w:br w:type="textWrapping"/>
        <w:t xml:space="preserve">[10] Name these mathematical objects which consist of a bunch of nodes and a bunch of edges connecting them.</w:t>
        <w:br w:type="textWrapping"/>
        <w:t xml:space="preserve">ANSWER: </w:t>
      </w:r>
      <w:r w:rsidRPr="00000000" w:rsidR="00000000" w:rsidDel="00000000">
        <w:rPr>
          <w:rFonts w:cs="Times New Roman" w:hAnsi="Times New Roman" w:eastAsia="Times New Roman" w:ascii="Times New Roman"/>
          <w:b w:val="1"/>
          <w:u w:val="single"/>
          <w:rtl w:val="0"/>
        </w:rPr>
        <w:t xml:space="preserve">g</w:t>
      </w:r>
      <w:r w:rsidRPr="00000000" w:rsidR="00000000" w:rsidDel="00000000">
        <w:rPr>
          <w:rFonts w:cs="Times New Roman" w:hAnsi="Times New Roman" w:eastAsia="Times New Roman" w:ascii="Times New Roman"/>
          <w:b w:val="1"/>
          <w:color w:val="000000"/>
          <w:u w:val="single"/>
          <w:rtl w:val="0"/>
        </w:rPr>
        <w:t xml:space="preserve">raphs</w:t>
      </w:r>
      <w:r w:rsidRPr="00000000" w:rsidR="00000000" w:rsidDel="00000000">
        <w:rPr>
          <w:rFonts w:cs="Times New Roman" w:hAnsi="Times New Roman" w:eastAsia="Times New Roman" w:ascii="Times New Roman"/>
          <w:color w:val="000000"/>
          <w:rtl w:val="0"/>
        </w:rPr>
        <w:br w:type="textWrapping"/>
        <w:t xml:space="preserve">[10] This is the distance between two points on a graph. </w:t>
      </w:r>
      <w:r w:rsidRPr="00000000" w:rsidR="00000000" w:rsidDel="00000000">
        <w:rPr>
          <w:rFonts w:cs="Times New Roman" w:hAnsi="Times New Roman" w:eastAsia="Times New Roman" w:ascii="Times New Roman"/>
          <w:rtl w:val="0"/>
        </w:rPr>
        <w:t xml:space="preserve">For two strings</w:t>
      </w:r>
      <w:r w:rsidRPr="00000000" w:rsidR="00000000" w:rsidDel="00000000">
        <w:rPr>
          <w:rFonts w:cs="Times New Roman" w:hAnsi="Times New Roman" w:eastAsia="Times New Roman" w:ascii="Times New Roman"/>
          <w:color w:val="000000"/>
          <w:rtl w:val="0"/>
        </w:rPr>
        <w:t xml:space="preserve">, it’s the number of places which are different.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Hamming</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d</w:t>
      </w:r>
      <w:r w:rsidRPr="00000000" w:rsidR="00000000" w:rsidDel="00000000">
        <w:rPr>
          <w:rFonts w:cs="Times New Roman" w:hAnsi="Times New Roman" w:eastAsia="Times New Roman" w:ascii="Times New Roman"/>
          <w:color w:val="000000"/>
          <w:rtl w:val="0"/>
        </w:rPr>
        <w:t xml:space="preserve">istance</w:t>
        <w:br w:type="textWrapping"/>
        <w:t xml:space="preserve">[10] Dijkstra’s algorithm finds the shortest path on graphs but fails if any of the edges have this property. In that case, the slower Bellman-Ford algorithm may be used.</w:t>
        <w:br w:type="textWrapping"/>
        <w:t xml:space="preserve">ANSWER: </w:t>
      </w:r>
      <w:r w:rsidRPr="00000000" w:rsidR="00000000" w:rsidDel="00000000">
        <w:rPr>
          <w:rFonts w:cs="Times New Roman" w:hAnsi="Times New Roman" w:eastAsia="Times New Roman" w:ascii="Times New Roman"/>
          <w:b w:val="1"/>
          <w:u w:val="single"/>
          <w:rtl w:val="0"/>
        </w:rPr>
        <w:t xml:space="preserve">n</w:t>
      </w:r>
      <w:r w:rsidRPr="00000000" w:rsidR="00000000" w:rsidDel="00000000">
        <w:rPr>
          <w:rFonts w:cs="Times New Roman" w:hAnsi="Times New Roman" w:eastAsia="Times New Roman" w:ascii="Times New Roman"/>
          <w:b w:val="1"/>
          <w:color w:val="000000"/>
          <w:u w:val="single"/>
          <w:rtl w:val="0"/>
        </w:rPr>
        <w:t xml:space="preserve">egative</w:t>
      </w:r>
      <w:r w:rsidRPr="00000000" w:rsidR="00000000" w:rsidDel="00000000">
        <w:rPr>
          <w:rFonts w:cs="Times New Roman" w:hAnsi="Times New Roman" w:eastAsia="Times New Roman" w:ascii="Times New Roman"/>
          <w:color w:val="000000"/>
          <w:rtl w:val="0"/>
        </w:rPr>
        <w:t xml:space="preserve"> weight</w:t>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Columbia B.docx</dc:title>
</cp:coreProperties>
</file>