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Editors Packet 1</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A fictional refugee camp in this country known as Tal Ezza’tar was documented by Liana Badr in the novel </w:t>
      </w:r>
      <w:r w:rsidRPr="00000000" w:rsidR="00000000" w:rsidDel="00000000">
        <w:rPr>
          <w:rFonts w:cs="Times New Roman" w:hAnsi="Times New Roman" w:eastAsia="Times New Roman" w:ascii="Times New Roman"/>
          <w:i w:val="1"/>
          <w:color w:val="000000"/>
          <w:rtl w:val="0"/>
        </w:rPr>
        <w:t xml:space="preserve">Eye of the Mirror. </w:t>
      </w:r>
      <w:r w:rsidRPr="00000000" w:rsidR="00000000" w:rsidDel="00000000">
        <w:rPr>
          <w:rFonts w:cs="Times New Roman" w:hAnsi="Times New Roman" w:eastAsia="Times New Roman" w:ascii="Times New Roman"/>
          <w:color w:val="000000"/>
          <w:rtl w:val="0"/>
        </w:rPr>
        <w:t xml:space="preserve">A poet’s account of the bombardment of this country’s capital includes the line “Hiroshima is tomorrow,” and is titled </w:t>
      </w:r>
      <w:r w:rsidRPr="00000000" w:rsidR="00000000" w:rsidDel="00000000">
        <w:rPr>
          <w:rFonts w:cs="Times New Roman" w:hAnsi="Times New Roman" w:eastAsia="Times New Roman" w:ascii="Times New Roman"/>
          <w:i w:val="1"/>
          <w:color w:val="000000"/>
          <w:rtl w:val="0"/>
        </w:rPr>
        <w:t xml:space="preserve">Memory for Forgetfulness</w:t>
      </w:r>
      <w:r w:rsidRPr="00000000" w:rsidR="00000000" w:rsidDel="00000000">
        <w:rPr>
          <w:rFonts w:cs="Times New Roman" w:hAnsi="Times New Roman" w:eastAsia="Times New Roman" w:ascii="Times New Roman"/>
          <w:color w:val="000000"/>
          <w:rtl w:val="0"/>
        </w:rPr>
        <w:t xml:space="preserve">. Perhaps the most notable author from here wrote a poetic novel about the forbidden loves of Selma Karamy </w:t>
      </w:r>
      <w:r w:rsidRPr="00000000" w:rsidR="00000000" w:rsidDel="00000000">
        <w:rPr>
          <w:rFonts w:cs="Times New Roman" w:hAnsi="Times New Roman" w:eastAsia="Times New Roman" w:ascii="Times New Roman"/>
          <w:rtl w:val="0"/>
        </w:rPr>
        <w:t xml:space="preserve">titled</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The Broken Wings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as well as a dialogue set on “the night of the twelfth aeon” between the Master Titans of Life. Born in its town of Bsharri, that author of “The Earth Gods” wrote an essay titled “On Reason and Passion,” </w:t>
      </w:r>
      <w:r w:rsidRPr="00000000" w:rsidR="00000000" w:rsidDel="00000000">
        <w:rPr>
          <w:rFonts w:cs="Times New Roman" w:hAnsi="Times New Roman" w:eastAsia="Times New Roman" w:ascii="Times New Roman"/>
          <w:rtl w:val="0"/>
        </w:rPr>
        <w:t xml:space="preserve">which</w:t>
      </w:r>
      <w:r w:rsidRPr="00000000" w:rsidR="00000000" w:rsidDel="00000000">
        <w:rPr>
          <w:rFonts w:cs="Times New Roman" w:hAnsi="Times New Roman" w:eastAsia="Times New Roman" w:ascii="Times New Roman"/>
          <w:color w:val="000000"/>
          <w:rtl w:val="0"/>
        </w:rPr>
        <w:t xml:space="preserve"> claims “your soul is a battlefield … between your reason and judgment.” That essay is part of a work narrated by Almustafa of Orphalese, </w:t>
      </w:r>
      <w:r w:rsidRPr="00000000" w:rsidR="00000000" w:rsidDel="00000000">
        <w:rPr>
          <w:rFonts w:cs="Times New Roman" w:hAnsi="Times New Roman" w:eastAsia="Times New Roman" w:ascii="Times New Roman"/>
          <w:i w:val="1"/>
          <w:color w:val="000000"/>
          <w:rtl w:val="0"/>
        </w:rPr>
        <w:t xml:space="preserve">The Prophet</w:t>
      </w:r>
      <w:r w:rsidRPr="00000000" w:rsidR="00000000" w:rsidDel="00000000">
        <w:rPr>
          <w:rFonts w:cs="Times New Roman" w:hAnsi="Times New Roman" w:eastAsia="Times New Roman" w:ascii="Times New Roman"/>
          <w:color w:val="000000"/>
          <w:rtl w:val="0"/>
        </w:rPr>
        <w:t xml:space="preserve">. For 10 points, name this country of birth of Khalil Gibran.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Lebanon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u w:val="single"/>
          <w:rtl w:val="0"/>
        </w:rPr>
        <w:t xml:space="preserve">Lebanese Republic</w:t>
      </w:r>
      <w:r w:rsidRPr="00000000" w:rsidR="00000000" w:rsidDel="00000000">
        <w:rPr>
          <w:rFonts w:cs="Times New Roman" w:hAnsi="Times New Roman" w:eastAsia="Times New Roman" w:ascii="Times New Roman"/>
          <w:rtl w:val="0"/>
        </w:rPr>
        <w:t xml:space="preserve"> or Al Jumhuriyah al </w:t>
      </w:r>
      <w:r w:rsidRPr="00000000" w:rsidR="00000000" w:rsidDel="00000000">
        <w:rPr>
          <w:rFonts w:cs="Times New Roman" w:hAnsi="Times New Roman" w:eastAsia="Times New Roman" w:ascii="Times New Roman"/>
          <w:b w:val="1"/>
          <w:u w:val="single"/>
          <w:rtl w:val="0"/>
        </w:rPr>
        <w:t xml:space="preserve">Lubnan</w:t>
      </w:r>
      <w:r w:rsidRPr="00000000" w:rsidR="00000000" w:rsidDel="00000000">
        <w:rPr>
          <w:rFonts w:cs="Times New Roman" w:hAnsi="Times New Roman" w:eastAsia="Times New Roman" w:ascii="Times New Roman"/>
          <w:rtl w:val="0"/>
        </w:rPr>
        <w:t xml:space="preserve">iyah] </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After a man in this film notes another character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don’t even speak good English,</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an immigrant snappily corrects him with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he </w:t>
      </w:r>
      <w:r w:rsidRPr="00000000" w:rsidR="00000000" w:rsidDel="00000000">
        <w:rPr>
          <w:rFonts w:cs="Times New Roman" w:hAnsi="Times New Roman" w:eastAsia="Times New Roman" w:ascii="Times New Roman"/>
          <w:i w:val="1"/>
          <w:color w:val="000000"/>
          <w:rtl w:val="0"/>
        </w:rPr>
        <w:t xml:space="preserve">doesn’t</w:t>
      </w:r>
      <w:r w:rsidRPr="00000000" w:rsidR="00000000" w:rsidDel="00000000">
        <w:rPr>
          <w:rFonts w:cs="Times New Roman" w:hAnsi="Times New Roman" w:eastAsia="Times New Roman" w:ascii="Times New Roman"/>
          <w:color w:val="000000"/>
          <w:rtl w:val="0"/>
        </w:rPr>
        <w:t xml:space="preserve"> even speak good English.</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This film’s director had Boris Kaufman, its director of photography, gradually increase the focal length of lenses used and lower the angles of shooting over the course of the film. The sight of a character in this film rubbing his nose prompts another character to ask him if people wear glasses while sleeping. A long take in this film sees a man launch a bigoted tirade against people who live in slums, while others around him get up and turn away. In its final scene, Davis and McArdle reveal their true names outside the courthouse. For 10 points, name this Sidney Lumet film in which a group of people are convinced to vote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not guilty</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by Juror #8.</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12 Angry Men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In line one, “frnk, vnct and zppa” are pronounced “Frank, Vincent and Zappa”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color w:val="000000"/>
          <w:rtl w:val="0"/>
        </w:rPr>
        <w:t xml:space="preserve">3. One member of this family of viruses has three direct repeat regions named frnk, vnct, and zppa. Immune cells infected with that virus in this family cause primary effusion lymphoma and Castleman’s disease. The antiviral Aciclovir [ay-sick-low-veer] is used to combat two viruses in this family, whose other members include cytomegalovirus and roseolovirus. A cancer caused by one of them usually presented in elderly European males until a sudden breakout in immunocompromised patients during the 1980’s</w:t>
      </w:r>
      <w:r w:rsidRPr="00000000" w:rsidR="00000000" w:rsidDel="00000000">
        <w:rPr>
          <w:rFonts w:cs="Times New Roman" w:hAnsi="Times New Roman" w:eastAsia="Times New Roman" w:ascii="Times New Roman"/>
          <w:rtl w:val="0"/>
        </w:rPr>
        <w:t xml:space="preserve">. That condition</w:t>
      </w:r>
      <w:r w:rsidRPr="00000000" w:rsidR="00000000" w:rsidDel="00000000">
        <w:rPr>
          <w:rFonts w:cs="Times New Roman" w:hAnsi="Times New Roman" w:eastAsia="Times New Roman" w:ascii="Times New Roman"/>
          <w:color w:val="000000"/>
          <w:rtl w:val="0"/>
        </w:rPr>
        <w:t xml:space="preserve"> presents </w:t>
      </w:r>
      <w:r w:rsidRPr="00000000" w:rsidR="00000000" w:rsidDel="00000000">
        <w:rPr>
          <w:rFonts w:cs="Times New Roman" w:hAnsi="Times New Roman" w:eastAsia="Times New Roman" w:ascii="Times New Roman"/>
          <w:rtl w:val="0"/>
        </w:rPr>
        <w:t xml:space="preserve">with</w:t>
      </w:r>
      <w:r w:rsidRPr="00000000" w:rsidR="00000000" w:rsidDel="00000000">
        <w:rPr>
          <w:rFonts w:cs="Times New Roman" w:hAnsi="Times New Roman" w:eastAsia="Times New Roman" w:ascii="Times New Roman"/>
          <w:color w:val="000000"/>
          <w:rtl w:val="0"/>
        </w:rPr>
        <w:t xml:space="preserve"> purple splotches on the skin. For 10 points, name this family whose members can cause Kaposi’s sarcoma, as well as cold sores for its simplex type.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herpesviridae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herpes</w:t>
      </w:r>
      <w:r w:rsidRPr="00000000" w:rsidR="00000000" w:rsidDel="00000000">
        <w:rPr>
          <w:rFonts w:cs="Times New Roman" w:hAnsi="Times New Roman" w:eastAsia="Times New Roman" w:ascii="Times New Roman"/>
          <w:color w:val="000000"/>
          <w:rtl w:val="0"/>
        </w:rPr>
        <w:t xml:space="preserve"> virus family, or Kaposi’s sarcoma-associated </w:t>
      </w:r>
      <w:r w:rsidRPr="00000000" w:rsidR="00000000" w:rsidDel="00000000">
        <w:rPr>
          <w:rFonts w:cs="Times New Roman" w:hAnsi="Times New Roman" w:eastAsia="Times New Roman" w:ascii="Times New Roman"/>
          <w:b w:val="1"/>
          <w:color w:val="000000"/>
          <w:u w:val="single"/>
          <w:rtl w:val="0"/>
        </w:rPr>
        <w:t xml:space="preserve">herpesvirus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KSHV</w:t>
      </w:r>
      <w:r w:rsidRPr="00000000" w:rsidR="00000000" w:rsidDel="00000000">
        <w:rPr>
          <w:rFonts w:cs="Times New Roman" w:hAnsi="Times New Roman" w:eastAsia="Times New Roman" w:ascii="Times New Roman"/>
          <w:color w:val="000000"/>
          <w:rtl w:val="0"/>
        </w:rPr>
        <w:t xml:space="preserve"> until "Aciclovir" is read]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He’s not William the Conqueror, but this king established the Council of Wales and the Marches at Ludlow Castle in order to govern Wales. This king’s brother claimed Ankarette Twynyho had poisoned Isabel Neville, for which he was allegedly drowned by this king in a barrel of malmsey wine. This king was paid seventy five thousand crowns in the Treaty of Picquigny and was betrayed by his brother, the Duke of Clarence, who sided with the Earl of Warwick. This victor at the Battle of Barnet, whose sons became the “Princes in the Tower,” defended his throne against Margaret of Anjou at the Battle of Tewkesbury. For 10 points, name this first Yorkist King of England.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Edward IV</w:t>
      </w:r>
      <w:r w:rsidRPr="00000000" w:rsidR="00000000" w:rsidDel="00000000">
        <w:rPr>
          <w:rFonts w:cs="Times New Roman" w:hAnsi="Times New Roman" w:eastAsia="Times New Roman" w:ascii="Times New Roman"/>
          <w:color w:val="000000"/>
          <w:rtl w:val="0"/>
        </w:rPr>
        <w:t xml:space="preserve"> of England [prompt on </w:t>
      </w:r>
      <w:r w:rsidRPr="00000000" w:rsidR="00000000" w:rsidDel="00000000">
        <w:rPr>
          <w:rFonts w:cs="Times New Roman" w:hAnsi="Times New Roman" w:eastAsia="Times New Roman" w:ascii="Times New Roman"/>
          <w:b w:val="1"/>
          <w:color w:val="000000"/>
          <w:u w:val="single"/>
          <w:rtl w:val="0"/>
        </w:rPr>
        <w:t xml:space="preserve">Edward of York</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This novel ends with a character repeatedly contemplating whether the action of a woman drowning herself in the English Channel, leaving behind only her wedding ring, is an “act of madness or despair.” In another scene of this novel, a man with a hook </w:t>
      </w:r>
      <w:r w:rsidRPr="00000000" w:rsidR="00000000" w:rsidDel="00000000">
        <w:rPr>
          <w:rFonts w:cs="Times New Roman" w:hAnsi="Times New Roman" w:eastAsia="Times New Roman" w:ascii="Times New Roman"/>
          <w:rtl w:val="0"/>
        </w:rPr>
        <w:t xml:space="preserve">for</w:t>
      </w:r>
      <w:r w:rsidRPr="00000000" w:rsidR="00000000" w:rsidDel="00000000">
        <w:rPr>
          <w:rFonts w:cs="Times New Roman" w:hAnsi="Times New Roman" w:eastAsia="Times New Roman" w:ascii="Times New Roman"/>
          <w:color w:val="000000"/>
          <w:rtl w:val="0"/>
        </w:rPr>
        <w:t xml:space="preserve"> a hand </w:t>
      </w:r>
      <w:r w:rsidRPr="00000000" w:rsidR="00000000" w:rsidDel="00000000">
        <w:rPr>
          <w:rFonts w:cs="Times New Roman" w:hAnsi="Times New Roman" w:eastAsia="Times New Roman" w:ascii="Times New Roman"/>
          <w:rtl w:val="0"/>
        </w:rPr>
        <w:t xml:space="preserve">who</w:t>
      </w:r>
      <w:r w:rsidRPr="00000000" w:rsidR="00000000" w:rsidDel="00000000">
        <w:rPr>
          <w:rFonts w:cs="Times New Roman" w:hAnsi="Times New Roman" w:eastAsia="Times New Roman" w:ascii="Times New Roman"/>
          <w:color w:val="000000"/>
          <w:rtl w:val="0"/>
        </w:rPr>
        <w:t xml:space="preserve"> drives a hansom cab incites fear in its protagonist. Its title character produces pamphlets titled “The Future of the Proletariat,” and has frequent anarchist meetings with Ossipon and The Professor. That main character is stabbed to death by his wife Winnie after he accidentally kills her brother, the mentally challenged Stevie. Chief Inspector Heat investigates Adolf Verloc for blowing up Greenwich Observatory, in, for 10 points, what Joseph Conrad novel about espionage?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Secret Agent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w:t>
      </w:r>
      <w:r w:rsidRPr="00000000" w:rsidR="00000000" w:rsidDel="00000000">
        <w:rPr>
          <w:rFonts w:cs="Times New Roman" w:hAnsi="Times New Roman" w:eastAsia="Times New Roman" w:ascii="Times New Roman"/>
          <w:rtl w:val="0"/>
        </w:rPr>
        <w:t xml:space="preserve">Tyler Cowen cited a study by Lakner and Milanovic to argue that this quantity has decreased overall globally in the last 20 years. One economist credits a predicted increase in this statistic over time to his large estimates for elasticity of capital-labor substitution. This statistic is the y-axis of a graph showing a Kuznets curve, along which it initially increases, then decreases as per capita incomes rise with development. </w:t>
      </w:r>
      <w:r w:rsidRPr="00000000" w:rsidR="00000000" w:rsidDel="00000000">
        <w:rPr>
          <w:rFonts w:cs="Times New Roman" w:hAnsi="Times New Roman" w:eastAsia="Times New Roman" w:ascii="Times New Roman"/>
          <w:i w:val="1"/>
          <w:rtl w:val="0"/>
        </w:rPr>
        <w:t xml:space="preserve">Capital in the Twenty-First Century</w:t>
      </w:r>
      <w:r w:rsidRPr="00000000" w:rsidR="00000000" w:rsidDel="00000000">
        <w:rPr>
          <w:rFonts w:cs="Times New Roman" w:hAnsi="Times New Roman" w:eastAsia="Times New Roman" w:ascii="Times New Roman"/>
          <w:rtl w:val="0"/>
        </w:rPr>
        <w:t xml:space="preserve"> predicts that developed countries will see large increases in this statistic, which is most commonly measured using the Gini coefficient. For 10 points, identify this statistic representing uneven distribution of economic resources.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income </w:t>
      </w:r>
      <w:r w:rsidRPr="00000000" w:rsidR="00000000" w:rsidDel="00000000">
        <w:rPr>
          <w:rFonts w:cs="Times New Roman" w:hAnsi="Times New Roman" w:eastAsia="Times New Roman" w:ascii="Times New Roman"/>
          <w:b w:val="1"/>
          <w:u w:val="single"/>
          <w:rtl w:val="0"/>
        </w:rPr>
        <w:t xml:space="preserve">inequality</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Gini coefficient</w:t>
      </w:r>
      <w:r w:rsidRPr="00000000" w:rsidR="00000000" w:rsidDel="00000000">
        <w:rPr>
          <w:rFonts w:cs="Times New Roman" w:hAnsi="Times New Roman" w:eastAsia="Times New Roman" w:ascii="Times New Roman"/>
          <w:rtl w:val="0"/>
        </w:rPr>
        <w:t xml:space="preserve"> until mentioned]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deity owned a dog whose hide or mouth could produce an infinite amount of wine. His refusal to loan out his water-walking horse, itself a loan, forced him to lend his boat Wave-Sweeper in its place. This deity’s foster mother died after clearing a country’s land for agriculture, after which he founded the Tailteann games in her honor. He ordered three men to gather him a series of weapons, but then refused to heal them of their wounds in revenge for their murder of his father Cian. After winning a flagstone-throwing contest against Ogma, he shot the evil eye out of Balor’s head at the second battle of Magh Tuireadh, thus avenging his predecessor Nuada. According to the Ulster Cycle, he was the true father of Cuchulainn. For 10 points, name this Celtic god who defeated the Fomorians as the champion of the Tuatha de Danaan.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Lugh</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Lu</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Lugus</w:t>
      </w:r>
      <w:r w:rsidRPr="00000000" w:rsidR="00000000" w:rsidDel="00000000">
        <w:rPr>
          <w:rFonts w:cs="Times New Roman" w:hAnsi="Times New Roman" w:eastAsia="Times New Roman" w:ascii="Times New Roman"/>
          <w:color w:val="000000"/>
          <w:rtl w:val="0"/>
        </w:rPr>
        <w:t xml:space="preserve">; or even </w:t>
      </w:r>
      <w:r w:rsidRPr="00000000" w:rsidR="00000000" w:rsidDel="00000000">
        <w:rPr>
          <w:rFonts w:cs="Times New Roman" w:hAnsi="Times New Roman" w:eastAsia="Times New Roman" w:ascii="Times New Roman"/>
          <w:b w:val="1"/>
          <w:color w:val="000000"/>
          <w:u w:val="single"/>
          <w:rtl w:val="0"/>
        </w:rPr>
        <w:t xml:space="preserve">Lleu Llaw Gyffes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This city is currently home to Jan Hendrik van der Westhuizen’s restaurant, and to the pink-domed Le Negresco hotel. Greek exiles in this city built the Church of Saint Spyridon in the 1950s. A house in this city was rented out by the Rolling Stones to record </w:t>
      </w:r>
      <w:r w:rsidRPr="00000000" w:rsidR="00000000" w:rsidDel="00000000">
        <w:rPr>
          <w:rFonts w:cs="Times New Roman" w:hAnsi="Times New Roman" w:eastAsia="Times New Roman" w:ascii="Times New Roman"/>
          <w:i w:val="1"/>
          <w:color w:val="000000"/>
          <w:rtl w:val="0"/>
        </w:rPr>
        <w:t xml:space="preserve">Exile on Main Street</w:t>
      </w:r>
      <w:r w:rsidRPr="00000000" w:rsidR="00000000" w:rsidDel="00000000">
        <w:rPr>
          <w:rFonts w:cs="Times New Roman" w:hAnsi="Times New Roman" w:eastAsia="Times New Roman" w:ascii="Times New Roman"/>
          <w:color w:val="000000"/>
          <w:rtl w:val="0"/>
        </w:rPr>
        <w:t xml:space="preserve">. The Dukes of Savoy long occupied the Prefecture Palace in this city, and the Neanderthal sites of Cave of Le Lazaret and Terra Amata are located in the suburbs of this city, the latter on the slopes of Mount Boron. This city overlooks the Bay of Angels, which can be seen from its main beachfront road, the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Promenade des Anglais.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This home of a namesake Occitan dialect is home to the busiest non-Parisian airport in France. For 10 points, name this capital of the Alpes Maritimes département and center of the French Riviera.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Nice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bookmarkStart w:id="1" w:colFirst="0" w:name="h.30j0zll" w:colLast="0"/>
      <w:bookmarkEnd w:id="1"/>
      <w:r w:rsidRPr="00000000" w:rsidR="00000000" w:rsidDel="00000000">
        <w:rPr>
          <w:rFonts w:cs="Times New Roman" w:hAnsi="Times New Roman" w:eastAsia="Times New Roman" w:ascii="Times New Roman"/>
          <w:color w:val="000000"/>
          <w:rtl w:val="0"/>
        </w:rPr>
        <w:t xml:space="preserve">9. Objects </w:t>
      </w:r>
      <w:r w:rsidRPr="00000000" w:rsidR="00000000" w:rsidDel="00000000">
        <w:rPr>
          <w:rFonts w:cs="Times New Roman" w:hAnsi="Times New Roman" w:eastAsia="Times New Roman" w:ascii="Times New Roman"/>
          <w:rtl w:val="0"/>
        </w:rPr>
        <w:t xml:space="preserve">that</w:t>
      </w:r>
      <w:r w:rsidRPr="00000000" w:rsidR="00000000" w:rsidDel="00000000">
        <w:rPr>
          <w:rFonts w:cs="Times New Roman" w:hAnsi="Times New Roman" w:eastAsia="Times New Roman" w:ascii="Times New Roman"/>
          <w:color w:val="000000"/>
          <w:rtl w:val="0"/>
        </w:rPr>
        <w:t xml:space="preserve"> this theory considers composite are taken to be topological solitons of a non-linear sigma model, according to the Skyrme model. t’ Hooft came up with a way to do perturbation theory in this theory by using a certain number as a coupling constant, and working in the limit where that number goes to infinity. One method of calculations in this theory involves discretizing space and time taking the spacing of points to zero. That method is possible because the couplings in this theory go to zero as distance goes to zero. The fundamental degrees of freedom in this theory are never observed alone due to another major property of this theory</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they are always in groups that are color neutral. Those two properties are confinement and asymptotic freedom. For 10 points, name this theory of the strong force.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QCD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quantum chromodynamics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Some dissidents from this movement believe </w:t>
      </w:r>
      <w:r w:rsidRPr="00000000" w:rsidR="00000000" w:rsidDel="00000000">
        <w:rPr>
          <w:rFonts w:cs="Times New Roman" w:hAnsi="Times New Roman" w:eastAsia="Times New Roman" w:ascii="Times New Roman"/>
          <w:i w:val="1"/>
          <w:color w:val="000000"/>
          <w:rtl w:val="0"/>
        </w:rPr>
        <w:t xml:space="preserve">ritviks</w:t>
      </w:r>
      <w:r w:rsidRPr="00000000" w:rsidR="00000000" w:rsidDel="00000000">
        <w:rPr>
          <w:rFonts w:cs="Times New Roman" w:hAnsi="Times New Roman" w:eastAsia="Times New Roman" w:ascii="Times New Roman"/>
          <w:color w:val="000000"/>
          <w:rtl w:val="0"/>
        </w:rPr>
        <w:t xml:space="preserve"> can initiate disciples of this movement’s founder. The Palace of Gold was built in this movement’s colony of New Vrindaban</w:t>
      </w:r>
      <w:r w:rsidRPr="00000000" w:rsidR="00000000" w:rsidDel="00000000">
        <w:rPr>
          <w:rFonts w:cs="Times New Roman" w:hAnsi="Times New Roman" w:eastAsia="Times New Roman" w:ascii="Times New Roman"/>
          <w:rtl w:val="0"/>
        </w:rPr>
        <w:t xml:space="preserve">; that colony was expelled by</w:t>
      </w:r>
      <w:r w:rsidRPr="00000000" w:rsidR="00000000" w:rsidDel="00000000">
        <w:rPr>
          <w:rFonts w:cs="Times New Roman" w:hAnsi="Times New Roman" w:eastAsia="Times New Roman" w:ascii="Times New Roman"/>
          <w:color w:val="000000"/>
          <w:rtl w:val="0"/>
        </w:rPr>
        <w:t xml:space="preserve"> this movement in 1988. This movement publishes the </w:t>
      </w:r>
      <w:r w:rsidRPr="00000000" w:rsidR="00000000" w:rsidDel="00000000">
        <w:rPr>
          <w:rFonts w:cs="Times New Roman" w:hAnsi="Times New Roman" w:eastAsia="Times New Roman" w:ascii="Times New Roman"/>
          <w:i w:val="1"/>
          <w:color w:val="000000"/>
          <w:rtl w:val="0"/>
        </w:rPr>
        <w:t xml:space="preserve">Back to Godhead</w:t>
      </w:r>
      <w:r w:rsidRPr="00000000" w:rsidR="00000000" w:rsidDel="00000000">
        <w:rPr>
          <w:rFonts w:cs="Times New Roman" w:hAnsi="Times New Roman" w:eastAsia="Times New Roman" w:ascii="Times New Roman"/>
          <w:color w:val="000000"/>
          <w:rtl w:val="0"/>
        </w:rPr>
        <w:t xml:space="preserve"> magazine and distributes meals through the non-profit Food For Life. The translation </w:t>
      </w:r>
      <w:r w:rsidRPr="00000000" w:rsidR="00000000" w:rsidDel="00000000">
        <w:rPr>
          <w:rFonts w:cs="Times New Roman" w:hAnsi="Times New Roman" w:eastAsia="Times New Roman" w:ascii="Times New Roman"/>
          <w:i w:val="1"/>
          <w:color w:val="000000"/>
          <w:rtl w:val="0"/>
        </w:rPr>
        <w:t xml:space="preserve">Bhagavad Gita As It Is</w:t>
      </w:r>
      <w:r w:rsidRPr="00000000" w:rsidR="00000000" w:rsidDel="00000000">
        <w:rPr>
          <w:rFonts w:cs="Times New Roman" w:hAnsi="Times New Roman" w:eastAsia="Times New Roman" w:ascii="Times New Roman"/>
          <w:color w:val="000000"/>
          <w:rtl w:val="0"/>
        </w:rPr>
        <w:t xml:space="preserve"> was produced by this movement’s founder. Taking its name from the Maha Mantra, this Gaudiya Vaishnava movement advocates </w:t>
      </w:r>
      <w:r w:rsidRPr="00000000" w:rsidR="00000000" w:rsidDel="00000000">
        <w:rPr>
          <w:rFonts w:cs="Times New Roman" w:hAnsi="Times New Roman" w:eastAsia="Times New Roman" w:ascii="Times New Roman"/>
          <w:i w:val="1"/>
          <w:color w:val="000000"/>
          <w:rtl w:val="0"/>
        </w:rPr>
        <w:t xml:space="preserve">bhakti</w:t>
      </w:r>
      <w:r w:rsidRPr="00000000" w:rsidR="00000000" w:rsidDel="00000000">
        <w:rPr>
          <w:rFonts w:cs="Times New Roman" w:hAnsi="Times New Roman" w:eastAsia="Times New Roman" w:ascii="Times New Roman"/>
          <w:color w:val="000000"/>
          <w:rtl w:val="0"/>
        </w:rPr>
        <w:t xml:space="preserve"> toward the namesake lover of Radha, who is identified with Vishnu. For 10 points, name this modern Hindu movement founded by A. C. Bhaktivedanta Swami Prabhupada, popular among Western people like The Beatles.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Hare Krishna</w:t>
      </w:r>
      <w:r w:rsidRPr="00000000" w:rsidR="00000000" w:rsidDel="00000000">
        <w:rPr>
          <w:rFonts w:cs="Times New Roman" w:hAnsi="Times New Roman" w:eastAsia="Times New Roman" w:ascii="Times New Roman"/>
          <w:color w:val="000000"/>
          <w:rtl w:val="0"/>
        </w:rPr>
        <w:t xml:space="preserve"> movement [or </w:t>
      </w:r>
      <w:r w:rsidRPr="00000000" w:rsidR="00000000" w:rsidDel="00000000">
        <w:rPr>
          <w:rFonts w:cs="Times New Roman" w:hAnsi="Times New Roman" w:eastAsia="Times New Roman" w:ascii="Times New Roman"/>
          <w:b w:val="1"/>
          <w:color w:val="000000"/>
          <w:u w:val="single"/>
          <w:rtl w:val="0"/>
        </w:rPr>
        <w:t xml:space="preserve">ISKCON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International Society for Krishna Consciousness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This man was frequently depicted as a diminutive child in the cartoons of Homer Davenport, such as “A Man of Mark,” which shows a large hand holding him. Those cartoons mocking </w:t>
      </w:r>
      <w:r w:rsidRPr="00000000" w:rsidR="00000000" w:rsidDel="00000000">
        <w:rPr>
          <w:rFonts w:cs="Times New Roman" w:hAnsi="Times New Roman" w:eastAsia="Times New Roman" w:ascii="Times New Roman"/>
          <w:rtl w:val="0"/>
        </w:rPr>
        <w:t xml:space="preserve">this man</w:t>
      </w:r>
      <w:r w:rsidRPr="00000000" w:rsidR="00000000" w:rsidDel="00000000">
        <w:rPr>
          <w:rFonts w:cs="Times New Roman" w:hAnsi="Times New Roman" w:eastAsia="Times New Roman" w:ascii="Times New Roman"/>
          <w:color w:val="000000"/>
          <w:rtl w:val="0"/>
        </w:rPr>
        <w:t xml:space="preserve"> frequently appeared in the newspapers of William Randolph Hearst. This man lifted his hat twice a day to his beloved wife, an invalid epileptic named Ida. His campaign manager was the wealthy businessman Mark Hanna. While a Congressman, this man sponsored a high tariff later revised by the Wilson-Gorman Tariff. He was killed while visiting the Pan-American Exposition in Buffalo in 1901. For 10 points, name this President assassinated by anarchist Leon Czolgosz (</w:t>
      </w:r>
      <w:r w:rsidRPr="00000000" w:rsidR="00000000" w:rsidDel="00000000">
        <w:rPr>
          <w:rFonts w:cs="Times New Roman" w:hAnsi="Times New Roman" w:eastAsia="Times New Roman" w:ascii="Times New Roman"/>
          <w:rtl w:val="0"/>
        </w:rPr>
        <w:t xml:space="preserve">cho</w:t>
      </w:r>
      <w:r w:rsidRPr="00000000" w:rsidR="00000000" w:rsidDel="00000000">
        <w:rPr>
          <w:rFonts w:cs="Times New Roman" w:hAnsi="Times New Roman" w:eastAsia="Times New Roman" w:ascii="Times New Roman"/>
          <w:color w:val="000000"/>
          <w:rtl w:val="0"/>
        </w:rPr>
        <w:t xml:space="preserve">l-gos</w:t>
      </w:r>
      <w:r w:rsidRPr="00000000" w:rsidR="00000000" w:rsidDel="00000000">
        <w:rPr>
          <w:rFonts w:cs="Times New Roman" w:hAnsi="Times New Roman" w:eastAsia="Times New Roman" w:ascii="Times New Roman"/>
          <w:rtl w:val="0"/>
        </w:rPr>
        <w:t xml:space="preserve">h</w:t>
      </w:r>
      <w:r w:rsidRPr="00000000" w:rsidR="00000000" w:rsidDel="00000000">
        <w:rPr>
          <w:rFonts w:cs="Times New Roman" w:hAnsi="Times New Roman" w:eastAsia="Times New Roman" w:ascii="Times New Roman"/>
          <w:color w:val="000000"/>
          <w:rtl w:val="0"/>
        </w:rPr>
        <w:t xml:space="preserve">), allowing Theodore Roosevelt to succeed him as President.</w:t>
        <w:br w:type="textWrapping"/>
        <w:t xml:space="preserve">ANSWER: William </w:t>
      </w:r>
      <w:r w:rsidRPr="00000000" w:rsidR="00000000" w:rsidDel="00000000">
        <w:rPr>
          <w:rFonts w:cs="Times New Roman" w:hAnsi="Times New Roman" w:eastAsia="Times New Roman" w:ascii="Times New Roman"/>
          <w:b w:val="1"/>
          <w:color w:val="000000"/>
          <w:u w:val="single"/>
          <w:rtl w:val="0"/>
        </w:rPr>
        <w:t xml:space="preserve">McKinley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A reversal of this story is about Arthur Prime and his cousin Charlotte, who find an object made of the title substance. One character in this story recommends that another wear flowers, but she refuses since it looks too humiliating. Another character in this story gives up his dreams of purchasing a gun so that on Sundays, he c</w:t>
      </w:r>
      <w:r w:rsidRPr="00000000" w:rsidR="00000000" w:rsidDel="00000000">
        <w:rPr>
          <w:rFonts w:cs="Times New Roman" w:hAnsi="Times New Roman" w:eastAsia="Times New Roman" w:ascii="Times New Roman"/>
          <w:rtl w:val="0"/>
        </w:rPr>
        <w:t xml:space="preserve">an</w:t>
      </w:r>
      <w:r w:rsidRPr="00000000" w:rsidR="00000000" w:rsidDel="00000000">
        <w:rPr>
          <w:rFonts w:cs="Times New Roman" w:hAnsi="Times New Roman" w:eastAsia="Times New Roman" w:ascii="Times New Roman"/>
          <w:color w:val="000000"/>
          <w:rtl w:val="0"/>
        </w:rPr>
        <w:t xml:space="preserve"> go lark-shooting. This story, whose plot is reversed in Henry James’s “Paste,” features a woman that all the under-secretaries of state and the minister notice, </w:t>
      </w:r>
      <w:r w:rsidRPr="00000000" w:rsidR="00000000" w:rsidDel="00000000">
        <w:rPr>
          <w:rFonts w:cs="Times New Roman" w:hAnsi="Times New Roman" w:eastAsia="Times New Roman" w:ascii="Times New Roman"/>
          <w:rtl w:val="0"/>
        </w:rPr>
        <w:t xml:space="preserve">but</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ten</w:t>
      </w:r>
      <w:r w:rsidRPr="00000000" w:rsidR="00000000" w:rsidDel="00000000">
        <w:rPr>
          <w:rFonts w:cs="Times New Roman" w:hAnsi="Times New Roman" w:eastAsia="Times New Roman" w:ascii="Times New Roman"/>
          <w:color w:val="000000"/>
          <w:rtl w:val="0"/>
        </w:rPr>
        <w:t xml:space="preserve"> years later, speaks with a shrill voice and slop</w:t>
      </w:r>
      <w:r w:rsidRPr="00000000" w:rsidR="00000000" w:rsidDel="00000000">
        <w:rPr>
          <w:rFonts w:cs="Times New Roman" w:hAnsi="Times New Roman" w:eastAsia="Times New Roman" w:ascii="Times New Roman"/>
          <w:rtl w:val="0"/>
        </w:rPr>
        <w:t xml:space="preserve">s</w:t>
      </w:r>
      <w:r w:rsidRPr="00000000" w:rsidR="00000000" w:rsidDel="00000000">
        <w:rPr>
          <w:rFonts w:cs="Times New Roman" w:hAnsi="Times New Roman" w:eastAsia="Times New Roman" w:ascii="Times New Roman"/>
          <w:color w:val="000000"/>
          <w:rtl w:val="0"/>
        </w:rPr>
        <w:t xml:space="preserve"> water all over the floor when she scrub</w:t>
      </w:r>
      <w:r w:rsidRPr="00000000" w:rsidR="00000000" w:rsidDel="00000000">
        <w:rPr>
          <w:rFonts w:cs="Times New Roman" w:hAnsi="Times New Roman" w:eastAsia="Times New Roman" w:ascii="Times New Roman"/>
          <w:rtl w:val="0"/>
        </w:rPr>
        <w:t xml:space="preserve">s</w:t>
      </w:r>
      <w:r w:rsidRPr="00000000" w:rsidR="00000000" w:rsidDel="00000000">
        <w:rPr>
          <w:rFonts w:cs="Times New Roman" w:hAnsi="Times New Roman" w:eastAsia="Times New Roman" w:ascii="Times New Roman"/>
          <w:color w:val="000000"/>
          <w:rtl w:val="0"/>
        </w:rPr>
        <w:t xml:space="preserve"> it. That woman in this story later has a chance meeting with Madame Forestier in the park, who informs her that the title object was a fake. For 10 points, name this short story by Guy de Maupassant titled for a piece of jewelry.</w:t>
        <w:br w:type="textWrapping"/>
        <w:t xml:space="preserve">ANSWER: “The Diamond </w:t>
      </w:r>
      <w:r w:rsidRPr="00000000" w:rsidR="00000000" w:rsidDel="00000000">
        <w:rPr>
          <w:rFonts w:cs="Times New Roman" w:hAnsi="Times New Roman" w:eastAsia="Times New Roman" w:ascii="Times New Roman"/>
          <w:b w:val="1"/>
          <w:color w:val="000000"/>
          <w:u w:val="single"/>
          <w:rtl w:val="0"/>
        </w:rPr>
        <w:t xml:space="preserve">Necklace</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Necklace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La </w:t>
      </w:r>
      <w:r w:rsidRPr="00000000" w:rsidR="00000000" w:rsidDel="00000000">
        <w:rPr>
          <w:rFonts w:cs="Times New Roman" w:hAnsi="Times New Roman" w:eastAsia="Times New Roman" w:ascii="Times New Roman"/>
          <w:b w:val="1"/>
          <w:i w:val="1"/>
          <w:color w:val="000000"/>
          <w:u w:val="single"/>
          <w:rtl w:val="0"/>
        </w:rPr>
        <w:t xml:space="preserve">Parure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materia is not a typo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In one game, this boss is found hidden behind an underwater rock in Memoria, and after the player defeats him he provides a Synthesis shop </w:t>
      </w:r>
      <w:r w:rsidRPr="00000000" w:rsidR="00000000" w:rsidDel="00000000">
        <w:rPr>
          <w:rFonts w:cs="Times New Roman" w:hAnsi="Times New Roman" w:eastAsia="Times New Roman" w:ascii="Times New Roman"/>
          <w:rtl w:val="0"/>
        </w:rPr>
        <w:t xml:space="preserve">that</w:t>
      </w:r>
      <w:r w:rsidRPr="00000000" w:rsidR="00000000" w:rsidDel="00000000">
        <w:rPr>
          <w:rFonts w:cs="Times New Roman" w:hAnsi="Times New Roman" w:eastAsia="Times New Roman" w:ascii="Times New Roman"/>
          <w:color w:val="000000"/>
          <w:rtl w:val="0"/>
        </w:rPr>
        <w:t xml:space="preserve"> can create Steiner’s best armor. In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Final Fantasy VII</w:t>
      </w:r>
      <w:r w:rsidRPr="00000000" w:rsidR="00000000" w:rsidDel="00000000">
        <w:rPr>
          <w:rFonts w:cs="Times New Roman" w:hAnsi="Times New Roman" w:eastAsia="Times New Roman" w:ascii="Times New Roman"/>
          <w:color w:val="000000"/>
          <w:rtl w:val="0"/>
        </w:rPr>
        <w:t xml:space="preserve">, the materia used to summon this character is found in the Sunken Gelnika; in that game, his Black Cauldron attack inflicts a bevy of status effects. A man with this nickname is the leader of the terrorist group KVA in </w:t>
      </w:r>
      <w:r w:rsidRPr="00000000" w:rsidR="00000000" w:rsidDel="00000000">
        <w:rPr>
          <w:rFonts w:cs="Times New Roman" w:hAnsi="Times New Roman" w:eastAsia="Times New Roman" w:ascii="Times New Roman"/>
          <w:i w:val="1"/>
          <w:color w:val="000000"/>
          <w:rtl w:val="0"/>
        </w:rPr>
        <w:t xml:space="preserve">Call of Duty: Advanced Warfare</w:t>
      </w:r>
      <w:r w:rsidRPr="00000000" w:rsidR="00000000" w:rsidDel="00000000">
        <w:rPr>
          <w:rFonts w:cs="Times New Roman" w:hAnsi="Times New Roman" w:eastAsia="Times New Roman" w:ascii="Times New Roman"/>
          <w:color w:val="000000"/>
          <w:rtl w:val="0"/>
        </w:rPr>
        <w:t xml:space="preserve">. In </w:t>
      </w:r>
      <w:r w:rsidRPr="00000000" w:rsidR="00000000" w:rsidDel="00000000">
        <w:rPr>
          <w:rFonts w:cs="Times New Roman" w:hAnsi="Times New Roman" w:eastAsia="Times New Roman" w:ascii="Times New Roman"/>
          <w:i w:val="1"/>
          <w:color w:val="000000"/>
          <w:rtl w:val="0"/>
        </w:rPr>
        <w:t xml:space="preserve">Kingdom Hearts 2</w:t>
      </w:r>
      <w:r w:rsidRPr="00000000" w:rsidR="00000000" w:rsidDel="00000000">
        <w:rPr>
          <w:rFonts w:cs="Times New Roman" w:hAnsi="Times New Roman" w:eastAsia="Times New Roman" w:ascii="Times New Roman"/>
          <w:color w:val="000000"/>
          <w:rtl w:val="0"/>
        </w:rPr>
        <w:t xml:space="preserve">, this character is invincible for a battle in which Auron joins your team, and in that appearance he is voiced by James Woods. In another game, he is fought after passing the trials of Aeacus, Minos, and Rhadamanthus, and that battle ends with Kratos dragging him into the River Styx. For 10 points, name this character, who in Greek myth is the god of the underworld.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Hades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[the other games are </w:t>
      </w:r>
      <w:r w:rsidRPr="00000000" w:rsidR="00000000" w:rsidDel="00000000">
        <w:rPr>
          <w:rFonts w:cs="Times New Roman" w:hAnsi="Times New Roman" w:eastAsia="Times New Roman" w:ascii="Times New Roman"/>
          <w:i w:val="1"/>
          <w:rtl w:val="0"/>
        </w:rPr>
        <w:t xml:space="preserve">Final Fantasy IX</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God of War 3</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In the lower</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left of this painting, a small scene in which a trio of men raise their hands around a gold-robed kneeling figure is visible on a cloak immediately below a pair of armored feet. A man leans on an L-shaped staff and sits at the edge of a crowd in this painting, whose left side shows King David with his harp below a pair of keys dangling from the hand of Saint Peter. Above a horizontal line of pale faces, this painting transitions from a lower “terrestrial” zone to the upper “heavenly” zone, in which a triangle is formed by Mary, John the Baptist, and Jesus. The artist’s son Jorge Manuel points at the central action of this painting, which is carried out by the gold-and-red- vestment-clad Saints Stephen and Augustine. For 10 points, name this El Greco painting, in which a Toledo nobleman is lowered into his coffin.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Burial of the Count of Orgaz</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Burial of Count Orgaz</w:t>
      </w:r>
      <w:r w:rsidRPr="00000000" w:rsidR="00000000" w:rsidDel="00000000">
        <w:rPr>
          <w:rFonts w:cs="Times New Roman" w:hAnsi="Times New Roman" w:eastAsia="Times New Roman" w:ascii="Times New Roman"/>
          <w:color w:val="000000"/>
          <w:rtl w:val="0"/>
        </w:rPr>
        <w:t xml:space="preserve"> or El </w:t>
      </w:r>
      <w:r w:rsidRPr="00000000" w:rsidR="00000000" w:rsidDel="00000000">
        <w:rPr>
          <w:rFonts w:cs="Times New Roman" w:hAnsi="Times New Roman" w:eastAsia="Times New Roman" w:ascii="Times New Roman"/>
          <w:b w:val="1"/>
          <w:i w:val="1"/>
          <w:color w:val="000000"/>
          <w:u w:val="single"/>
          <w:rtl w:val="0"/>
        </w:rPr>
        <w:t xml:space="preserve">Entierro del Conde de Orgaz</w:t>
      </w:r>
      <w:r w:rsidRPr="00000000" w:rsidR="00000000" w:rsidDel="00000000">
        <w:rPr>
          <w:rFonts w:cs="Times New Roman" w:hAnsi="Times New Roman" w:eastAsia="Times New Roman" w:ascii="Times New Roman"/>
          <w:color w:val="000000"/>
          <w:rtl w:val="0"/>
        </w:rPr>
        <w:t xml:space="preserve">; accept synonyms for “burial” like “entombment”]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In 1943, </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color w:val="000000"/>
          <w:rtl w:val="0"/>
        </w:rPr>
        <w:t xml:space="preserve"> civilian plane that took off from this country carrying Leslie Howard was mistakenly shot down by the Nazis. The last king of this country earned the epithet "the Unfortunate" upon ascending the throne after his father and elder brother were assassinated in 1908. This country’s ruling National Union party collapsed after a coup led by the Armed Forces Movement. Operation Vijay targeted a colony of this country, against which Eduardo Mondlane led the socialist group FRELIMO. This country underwent the Carnation Revolution, and used to have colonies at Goa and Mozambique. For 10 points, name this country whose Estado Novo was established by Antonio Salazar.</w:t>
        <w:br w:type="textWrapping"/>
        <w:t xml:space="preserve">ANSWER: Kingdom of </w:t>
      </w:r>
      <w:r w:rsidRPr="00000000" w:rsidR="00000000" w:rsidDel="00000000">
        <w:rPr>
          <w:rFonts w:cs="Times New Roman" w:hAnsi="Times New Roman" w:eastAsia="Times New Roman" w:ascii="Times New Roman"/>
          <w:b w:val="1"/>
          <w:color w:val="000000"/>
          <w:u w:val="single"/>
          <w:rtl w:val="0"/>
        </w:rPr>
        <w:t xml:space="preserve">Portugal</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Portuguese</w:t>
      </w:r>
      <w:r w:rsidRPr="00000000" w:rsidR="00000000" w:rsidDel="00000000">
        <w:rPr>
          <w:rFonts w:cs="Times New Roman" w:hAnsi="Times New Roman" w:eastAsia="Times New Roman" w:ascii="Times New Roman"/>
          <w:color w:val="000000"/>
          <w:rtl w:val="0"/>
        </w:rPr>
        <w:t xml:space="preserve"> Republic; or Republica </w:t>
      </w:r>
      <w:r w:rsidRPr="00000000" w:rsidR="00000000" w:rsidDel="00000000">
        <w:rPr>
          <w:rFonts w:cs="Times New Roman" w:hAnsi="Times New Roman" w:eastAsia="Times New Roman" w:ascii="Times New Roman"/>
          <w:b w:val="1"/>
          <w:color w:val="000000"/>
          <w:u w:val="single"/>
          <w:rtl w:val="0"/>
        </w:rPr>
        <w:t xml:space="preserve">Portuguesa</w:t>
      </w:r>
      <w:r w:rsidRPr="00000000" w:rsidR="00000000" w:rsidDel="00000000">
        <w:rPr>
          <w:rFonts w:cs="Times New Roman" w:hAnsi="Times New Roman" w:eastAsia="Times New Roman" w:ascii="Times New Roman"/>
          <w:color w:val="000000"/>
          <w:rtl w:val="0"/>
        </w:rPr>
        <w:t xml:space="preserve">; or Reino de </w:t>
      </w:r>
      <w:r w:rsidRPr="00000000" w:rsidR="00000000" w:rsidDel="00000000">
        <w:rPr>
          <w:rFonts w:cs="Times New Roman" w:hAnsi="Times New Roman" w:eastAsia="Times New Roman" w:ascii="Times New Roman"/>
          <w:b w:val="1"/>
          <w:color w:val="000000"/>
          <w:u w:val="single"/>
          <w:rtl w:val="0"/>
        </w:rPr>
        <w:t xml:space="preserve">Portugal</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In the Darzens reaction, the two starting materials are a ketone and an ester with the alpha carbon bonded to a member of this element group. One member of this family is transported in nickel containers, because nickel forms a passivation layer in its presence. The Finkelstein reaction swaps two of them for each other. One of these elements is added to the alpha-carbon of a carboxylic acid in the Hell-Volhard-Zelinsky reaction. Diatomic molecules of hydrogen and three of this group’s members form three of the six classic strong acids. Excluding the noble gases, the first element of this group has the highest electronegativity of the elements. For 10 points, identify this elemental family whose members include fluorine.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halogens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halide</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A book about this concept by Michael Halberst</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color w:val="000000"/>
          <w:rtl w:val="0"/>
        </w:rPr>
        <w:t xml:space="preserve">m describes it as an “outgrowth of modernity,” and this is the second title concept of a book by Raymond Aron </w:t>
      </w:r>
      <w:r w:rsidRPr="00000000" w:rsidR="00000000" w:rsidDel="00000000">
        <w:rPr>
          <w:rFonts w:cs="Times New Roman" w:hAnsi="Times New Roman" w:eastAsia="Times New Roman" w:ascii="Times New Roman"/>
          <w:rtl w:val="0"/>
        </w:rPr>
        <w:t xml:space="preserve">that</w:t>
      </w:r>
      <w:r w:rsidRPr="00000000" w:rsidR="00000000" w:rsidDel="00000000">
        <w:rPr>
          <w:rFonts w:cs="Times New Roman" w:hAnsi="Times New Roman" w:eastAsia="Times New Roman" w:ascii="Times New Roman"/>
          <w:color w:val="000000"/>
          <w:rtl w:val="0"/>
        </w:rPr>
        <w:t xml:space="preserve"> discusses how this concept turns all crimes into ideological crimes. A book that calls this concept “radical evil” claims that it undermines all of our modern morals and categories. Karl Popper discussed how the historicism in the thought of Plato, Hegel, and Marx provided intellectual foundations for this concept. A book about this concept’s origins by Hannah Arendt discusses how National Socialism and Bolshevism are different from the tyrannical regimes before the 20th century. For 10 points, name this concept which describes states which hold absolute power over the public and private lives of its citizens.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totalitarian</w:t>
      </w:r>
      <w:r w:rsidRPr="00000000" w:rsidR="00000000" w:rsidDel="00000000">
        <w:rPr>
          <w:rFonts w:cs="Times New Roman" w:hAnsi="Times New Roman" w:eastAsia="Times New Roman" w:ascii="Times New Roman"/>
          <w:color w:val="000000"/>
          <w:rtl w:val="0"/>
        </w:rPr>
        <w:t xml:space="preserve">ism [pro</w:t>
      </w:r>
      <w:r w:rsidRPr="00000000" w:rsidR="00000000" w:rsidDel="00000000">
        <w:rPr>
          <w:rFonts w:cs="Times New Roman" w:hAnsi="Times New Roman" w:eastAsia="Times New Roman" w:ascii="Times New Roman"/>
          <w:rtl w:val="0"/>
        </w:rPr>
        <w:t xml:space="preserve">mpt 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authoritarianism</w:t>
      </w:r>
      <w:r w:rsidRPr="00000000" w:rsidR="00000000" w:rsidDel="00000000">
        <w:rPr>
          <w:rFonts w:cs="Times New Roman" w:hAnsi="Times New Roman" w:eastAsia="Times New Roman" w:ascii="Times New Roman"/>
          <w:color w:val="000000"/>
          <w:rtl w:val="0"/>
        </w:rPr>
        <w:t xml:space="preserve"> until </w:t>
      </w:r>
      <w:r w:rsidRPr="00000000" w:rsidR="00000000" w:rsidDel="00000000">
        <w:rPr>
          <w:rFonts w:cs="Times New Roman" w:hAnsi="Times New Roman" w:eastAsia="Times New Roman" w:ascii="Times New Roman"/>
          <w:rtl w:val="0"/>
        </w:rPr>
        <w:t xml:space="preserve">“Arendt” is mentioned</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Billy Collins compared taking off this figure’s clothes to “riding a swan into the night” in a poem that ends “reason is a plank.” The letters of this writer, who regarded letter writing as "the joy of earth," were first compiled by Thomas Wentworth Higginson and Mabel Loomis Todd. This author imagined a bee that babbles in a stolid air and “Sweet Birds” that pipe in "gorant cadence" in a poem about “meek members of the Resurrection” that are “Safe in their Alabaster Chambers” Another poem by this author states “We passed the Fields of Gazing Grain, We passed the Setting Sun,” and ends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I first surmised the Horses' Heads were toward eternity.</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That poem</w:t>
      </w:r>
      <w:r w:rsidRPr="00000000" w:rsidR="00000000" w:rsidDel="00000000">
        <w:rPr>
          <w:rFonts w:cs="Times New Roman" w:hAnsi="Times New Roman" w:eastAsia="Times New Roman" w:ascii="Times New Roman"/>
          <w:rtl w:val="0"/>
        </w:rPr>
        <w:t xml:space="preserve">’s opening clause is followed by</w:t>
      </w:r>
      <w:r w:rsidRPr="00000000" w:rsidR="00000000" w:rsidDel="00000000">
        <w:rPr>
          <w:rFonts w:cs="Times New Roman" w:hAnsi="Times New Roman" w:eastAsia="Times New Roman" w:ascii="Times New Roman"/>
          <w:color w:val="000000"/>
          <w:rtl w:val="0"/>
        </w:rPr>
        <w:t xml:space="preserve"> “He kindly stopped for me.”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For 10 points, name this author of “I felt a Funeral, in my Brain” and “Because I could not stop for Death,” a reclusive poet from Amherst.</w:t>
        <w:br w:type="textWrapping"/>
        <w:t xml:space="preserve">ANSWER: Emily </w:t>
      </w:r>
      <w:r w:rsidRPr="00000000" w:rsidR="00000000" w:rsidDel="00000000">
        <w:rPr>
          <w:rFonts w:cs="Times New Roman" w:hAnsi="Times New Roman" w:eastAsia="Times New Roman" w:ascii="Times New Roman"/>
          <w:b w:val="1"/>
          <w:color w:val="000000"/>
          <w:u w:val="single"/>
          <w:rtl w:val="0"/>
        </w:rPr>
        <w:t xml:space="preserve">Dickinson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The sunstone and moonstone gems belong to this class of minerals. A close intergrowth of two of these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minerals, whose differentiation requires X-ray diffraction, is called cryptoperthite. By reacting with sulfuric acid and molten sodium chloride, the potassium in sanidine is replaced by sodium to form albite, both members of this class. The intrusive igneous rock anorthosite is mainly made up of one of these minerals called labradorite. One member of this class is used as a standard of six on the Mohs hardness scale. For 10 points, name this mineral that makes up about 60% of the Earth’s crust, which </w:t>
      </w:r>
      <w:r w:rsidRPr="00000000" w:rsidR="00000000" w:rsidDel="00000000">
        <w:rPr>
          <w:rFonts w:cs="Times New Roman" w:hAnsi="Times New Roman" w:eastAsia="Times New Roman" w:ascii="Times New Roman"/>
          <w:rtl w:val="0"/>
        </w:rPr>
        <w:t xml:space="preserve">has</w:t>
      </w:r>
      <w:r w:rsidRPr="00000000" w:rsidR="00000000" w:rsidDel="00000000">
        <w:rPr>
          <w:rFonts w:cs="Times New Roman" w:hAnsi="Times New Roman" w:eastAsia="Times New Roman" w:ascii="Times New Roman"/>
          <w:color w:val="000000"/>
          <w:rtl w:val="0"/>
        </w:rPr>
        <w:t xml:space="preserve"> orthoclase and plagioclase types.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feldspar</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This city’s center contained a stone and mortar temple built by the architect Ishaq al-Gharnati, and its </w:t>
      </w:r>
      <w:r w:rsidRPr="00000000" w:rsidR="00000000" w:rsidDel="00000000">
        <w:rPr>
          <w:rFonts w:cs="Times New Roman" w:hAnsi="Times New Roman" w:eastAsia="Times New Roman" w:ascii="Times New Roman"/>
          <w:i w:val="1"/>
          <w:color w:val="000000"/>
          <w:rtl w:val="0"/>
        </w:rPr>
        <w:t xml:space="preserve">arma</w:t>
      </w:r>
      <w:r w:rsidRPr="00000000" w:rsidR="00000000" w:rsidDel="00000000">
        <w:rPr>
          <w:rFonts w:cs="Times New Roman" w:hAnsi="Times New Roman" w:eastAsia="Times New Roman" w:ascii="Times New Roman"/>
          <w:color w:val="000000"/>
          <w:rtl w:val="0"/>
        </w:rPr>
        <w:t xml:space="preserve"> rulers were assisted by the geographer Abd al-Sadi. Recently, a mosque in this city whose doors were not to be opened until end times was destroyed by the group Ansar Dine. This city is shown prominently at the southwest of the Catalan Atlas. The </w:t>
      </w:r>
      <w:r w:rsidRPr="00000000" w:rsidR="00000000" w:rsidDel="00000000">
        <w:rPr>
          <w:rFonts w:cs="Times New Roman" w:hAnsi="Times New Roman" w:eastAsia="Times New Roman" w:ascii="Times New Roman"/>
          <w:i w:val="1"/>
          <w:color w:val="000000"/>
          <w:rtl w:val="0"/>
        </w:rPr>
        <w:t xml:space="preserve">Tarikh al-Sudan</w:t>
      </w:r>
      <w:r w:rsidRPr="00000000" w:rsidR="00000000" w:rsidDel="00000000">
        <w:rPr>
          <w:rFonts w:cs="Times New Roman" w:hAnsi="Times New Roman" w:eastAsia="Times New Roman" w:ascii="Times New Roman"/>
          <w:color w:val="000000"/>
          <w:rtl w:val="0"/>
        </w:rPr>
        <w:t xml:space="preserve"> gives a history of this city’s rule by Moroccans following the Battle of Tondibi. Leo Africanus gave a famous account of this city, where the largest collection of books in Africa could be found at the Sankoré masjid. For 10 points, name this city that reached its height under Mansa Musa, a prominent trading city in Mali.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Timbuktu</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Tombouctou</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Tumbutu</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w:t>
      </w:r>
      <w:r w:rsidRPr="00000000" w:rsidR="00000000" w:rsidDel="00000000">
        <w:rPr>
          <w:rFonts w:cs="Times New Roman" w:hAnsi="Times New Roman" w:eastAsia="Times New Roman" w:ascii="Times New Roman"/>
          <w:color w:val="232323"/>
          <w:rtl w:val="0"/>
        </w:rPr>
        <w:t xml:space="preserve">The fifth movement of one of this composer’s works for string quartet begins with the upper three strings playing the following notes in unison: A-flat, F-natural, C-natural; then, D-natural, B-natural, F-sharp; that movement is marked “Presto delirando”. He wrote a work for thirteen winds, violin, and piano that includes a palindromic second movement, his </w:t>
      </w:r>
      <w:r w:rsidRPr="00000000" w:rsidR="00000000" w:rsidDel="00000000">
        <w:rPr>
          <w:rFonts w:cs="Times New Roman" w:hAnsi="Times New Roman" w:eastAsia="Times New Roman" w:ascii="Times New Roman"/>
          <w:i w:val="1"/>
          <w:color w:val="232323"/>
          <w:rtl w:val="0"/>
        </w:rPr>
        <w:t xml:space="preserve">Chamber Concerto</w:t>
      </w:r>
      <w:r w:rsidRPr="00000000" w:rsidR="00000000" w:rsidDel="00000000">
        <w:rPr>
          <w:rFonts w:cs="Times New Roman" w:hAnsi="Times New Roman" w:eastAsia="Times New Roman" w:ascii="Times New Roman"/>
          <w:color w:val="232323"/>
          <w:rtl w:val="0"/>
        </w:rPr>
        <w:t xml:space="preserve">. His violin concerto, which was written for the death of Walter Gropius’ daughter, is subtitled “To the memory of an angel.” He wrote an opera in which the same singer plays The Professor, The Negro, and Jack the Ripper, and an opera in which the title character kills Marie for her affair with the Drum Major. For 10 points, name this Second Viennese School composer of the </w:t>
      </w:r>
      <w:r w:rsidRPr="00000000" w:rsidR="00000000" w:rsidDel="00000000">
        <w:rPr>
          <w:rFonts w:cs="Times New Roman" w:hAnsi="Times New Roman" w:eastAsia="Times New Roman" w:ascii="Times New Roman"/>
          <w:i w:val="1"/>
          <w:color w:val="232323"/>
          <w:rtl w:val="0"/>
        </w:rPr>
        <w:t xml:space="preserve">Lyric Suite</w:t>
      </w:r>
      <w:r w:rsidRPr="00000000" w:rsidR="00000000" w:rsidDel="00000000">
        <w:rPr>
          <w:rFonts w:cs="Times New Roman" w:hAnsi="Times New Roman" w:eastAsia="Times New Roman" w:ascii="Times New Roman"/>
          <w:color w:val="232323"/>
          <w:rtl w:val="0"/>
        </w:rPr>
        <w:t xml:space="preserve"> and the operas </w:t>
      </w:r>
      <w:r w:rsidRPr="00000000" w:rsidR="00000000" w:rsidDel="00000000">
        <w:rPr>
          <w:rFonts w:cs="Times New Roman" w:hAnsi="Times New Roman" w:eastAsia="Times New Roman" w:ascii="Times New Roman"/>
          <w:i w:val="1"/>
          <w:color w:val="232323"/>
          <w:rtl w:val="0"/>
        </w:rPr>
        <w:t xml:space="preserve">Lulu</w:t>
      </w:r>
      <w:r w:rsidRPr="00000000" w:rsidR="00000000" w:rsidDel="00000000">
        <w:rPr>
          <w:rFonts w:cs="Times New Roman" w:hAnsi="Times New Roman" w:eastAsia="Times New Roman" w:ascii="Times New Roman"/>
          <w:color w:val="232323"/>
          <w:rtl w:val="0"/>
        </w:rPr>
        <w:t xml:space="preserve"> and </w:t>
      </w:r>
      <w:r w:rsidRPr="00000000" w:rsidR="00000000" w:rsidDel="00000000">
        <w:rPr>
          <w:rFonts w:cs="Times New Roman" w:hAnsi="Times New Roman" w:eastAsia="Times New Roman" w:ascii="Times New Roman"/>
          <w:i w:val="1"/>
          <w:color w:val="232323"/>
          <w:rtl w:val="0"/>
        </w:rPr>
        <w:t xml:space="preserve">Wozzeck</w:t>
      </w:r>
      <w:r w:rsidRPr="00000000" w:rsidR="00000000" w:rsidDel="00000000">
        <w:rPr>
          <w:rFonts w:cs="Times New Roman" w:hAnsi="Times New Roman" w:eastAsia="Times New Roman" w:ascii="Times New Roman"/>
          <w:color w:val="232323"/>
          <w:rtl w:val="0"/>
        </w:rPr>
        <w:t xml:space="preserve">.</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Alban [Maria Johannes] </w:t>
      </w:r>
      <w:r w:rsidRPr="00000000" w:rsidR="00000000" w:rsidDel="00000000">
        <w:rPr>
          <w:rFonts w:cs="Times New Roman" w:hAnsi="Times New Roman" w:eastAsia="Times New Roman" w:ascii="Times New Roman"/>
          <w:b w:val="1"/>
          <w:color w:val="232323"/>
          <w:u w:val="single"/>
          <w:rtl w:val="0"/>
        </w:rPr>
        <w:t xml:space="preserve">Berg</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 w:colFirst="0" w:name="h.uc0bsusyxesf" w:colLast="0"/>
      <w:bookmarkEnd w:id="2"/>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3" w:colFirst="0" w:name="h.m4c9yulh3roz" w:colLast="0"/>
      <w:bookmarkEnd w:id="3"/>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4" w:colFirst="0" w:name="h.qx938ldnt9ld" w:colLast="0"/>
      <w:bookmarkEnd w:id="4"/>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5" w:colFirst="0" w:name="h.xgdp5321e5pn" w:colLast="0"/>
      <w:bookmarkEnd w:id="5"/>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6" w:colFirst="0" w:name="h.u42i1emen0ne" w:colLast="0"/>
      <w:bookmarkEnd w:id="6"/>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7" w:colFirst="0" w:name="h.exkg41igjhin" w:colLast="0"/>
      <w:bookmarkEnd w:id="7"/>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8" w:colFirst="0" w:name="h.r99j19oc7bti" w:colLast="0"/>
      <w:bookmarkEnd w:id="8"/>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9" w:colFirst="0" w:name="h.kez9ep5o2t34" w:colLast="0"/>
      <w:bookmarkEnd w:id="9"/>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0" w:colFirst="0" w:name="h.y4z8bzgk68zb" w:colLast="0"/>
      <w:bookmarkEnd w:id="1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1" w:colFirst="0" w:name="h.1hskhawn563o" w:colLast="0"/>
      <w:bookmarkEnd w:id="11"/>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2" w:colFirst="0" w:name="h.7upca1nnyplt" w:colLast="0"/>
      <w:bookmarkEnd w:id="12"/>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3" w:colFirst="0" w:name="h.x6zc5soel9qy" w:colLast="0"/>
      <w:bookmarkEnd w:id="13"/>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4" w:colFirst="0" w:name="h.k8tu281eo7jk" w:colLast="0"/>
      <w:bookmarkEnd w:id="14"/>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5" w:colFirst="0" w:name="h.w9bpv9ueb1o8" w:colLast="0"/>
      <w:bookmarkEnd w:id="15"/>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6" w:colFirst="0" w:name="h.b2uxcuih6w5w" w:colLast="0"/>
      <w:bookmarkEnd w:id="16"/>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7" w:colFirst="0" w:name="h.4aqm0wrr2ros" w:colLast="0"/>
      <w:bookmarkEnd w:id="17"/>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8" w:colFirst="0" w:name="h.7uzqy13eqe4h" w:colLast="0"/>
      <w:bookmarkEnd w:id="18"/>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9" w:colFirst="0" w:name="h.evyqh4vmo2op" w:colLast="0"/>
      <w:bookmarkEnd w:id="19"/>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0" w:colFirst="0" w:name="h.9hnpfpaspnf8" w:colLast="0"/>
      <w:bookmarkEnd w:id="2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1" w:colFirst="0" w:name="h.ximk7a8ftl5" w:colLast="0"/>
      <w:bookmarkEnd w:id="21"/>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2" w:colFirst="0" w:name="h.yhvvltymz2e" w:colLast="0"/>
      <w:bookmarkEnd w:id="22"/>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3" w:colFirst="0" w:name="h.pu70pyit7e9i" w:colLast="0"/>
      <w:bookmarkEnd w:id="23"/>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4" w:colFirst="0" w:name="h.h7uyrxotfclm" w:colLast="0"/>
      <w:bookmarkEnd w:id="24"/>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5" w:colFirst="0" w:name="h.1oypvqo2er9s" w:colLast="0"/>
      <w:bookmarkEnd w:id="25"/>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6" w:colFirst="0" w:name="h.q441x6mha6ec" w:colLast="0"/>
      <w:bookmarkEnd w:id="26"/>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7" w:colFirst="0" w:name="h.6zp2fo35kjq7" w:colLast="0"/>
      <w:bookmarkEnd w:id="27"/>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8" w:colFirst="0" w:name="h.ja7ydy13ixvb" w:colLast="0"/>
      <w:bookmarkEnd w:id="28"/>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29" w:colFirst="0" w:name="h.a0fzrhek30ep" w:colLast="0"/>
      <w:bookmarkEnd w:id="29"/>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Editors Packet 1</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0" w:firstLine="0"/>
        <w:contextualSpacing w:val="0"/>
      </w:pPr>
      <w:r w:rsidRPr="00000000" w:rsidR="00000000" w:rsidDel="00000000">
        <w:rPr>
          <w:rFonts w:cs="Times New Roman" w:hAnsi="Times New Roman" w:eastAsia="Times New Roman" w:ascii="Times New Roman"/>
          <w:color w:val="232323"/>
          <w:rtl w:val="0"/>
        </w:rPr>
        <w:t xml:space="preserve">1. </w:t>
      </w:r>
      <w:r w:rsidRPr="00000000" w:rsidR="00000000" w:rsidDel="00000000">
        <w:rPr>
          <w:rFonts w:cs="Times New Roman" w:hAnsi="Times New Roman" w:eastAsia="Times New Roman" w:ascii="Times New Roman"/>
          <w:color w:val="000000"/>
          <w:rtl w:val="0"/>
        </w:rPr>
        <w:t xml:space="preserve">Name some things about six-membered cyclic molecules, for 10 points each:</w:t>
        <w:br w:type="textWrapping"/>
        <w:t xml:space="preserve">[10] This six-membered annulene contains a system of three conjugated bonds. Methylating this compound yields toluene.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benzene</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C</w:t>
      </w:r>
      <w:r w:rsidRPr="00000000" w:rsidR="00000000" w:rsidDel="00000000">
        <w:rPr>
          <w:rFonts w:cs="Times New Roman" w:hAnsi="Times New Roman" w:eastAsia="Times New Roman" w:ascii="Times New Roman"/>
          <w:b w:val="1"/>
          <w:color w:val="000000"/>
          <w:u w:val="single"/>
          <w:vertAlign w:val="subscript"/>
          <w:rtl w:val="0"/>
        </w:rPr>
        <w:t xml:space="preserve">6</w:t>
      </w:r>
      <w:r w:rsidRPr="00000000" w:rsidR="00000000" w:rsidDel="00000000">
        <w:rPr>
          <w:rFonts w:cs="Times New Roman" w:hAnsi="Times New Roman" w:eastAsia="Times New Roman" w:ascii="Times New Roman"/>
          <w:b w:val="1"/>
          <w:color w:val="000000"/>
          <w:u w:val="single"/>
          <w:rtl w:val="0"/>
        </w:rPr>
        <w:t xml:space="preserve">H</w:t>
      </w:r>
      <w:r w:rsidRPr="00000000" w:rsidR="00000000" w:rsidDel="00000000">
        <w:rPr>
          <w:rFonts w:cs="Times New Roman" w:hAnsi="Times New Roman" w:eastAsia="Times New Roman" w:ascii="Times New Roman"/>
          <w:b w:val="1"/>
          <w:color w:val="000000"/>
          <w:u w:val="single"/>
          <w:vertAlign w:val="subscript"/>
          <w:rtl w:val="0"/>
        </w:rPr>
        <w:t xml:space="preserve">6</w:t>
      </w:r>
      <w:r w:rsidRPr="00000000" w:rsidR="00000000" w:rsidDel="00000000">
        <w:rPr>
          <w:rFonts w:cs="Times New Roman" w:hAnsi="Times New Roman" w:eastAsia="Times New Roman" w:ascii="Times New Roman"/>
          <w:color w:val="000000"/>
          <w:rtl w:val="0"/>
        </w:rPr>
        <w:t xml:space="preserve">]</w:t>
        <w:br w:type="textWrapping"/>
        <w:t xml:space="preserve">[10] This molecule is the major product of a Birch reduction on benzene. Meanwhile, the minor product has double bonds at the one and three positions on the ring.</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1,4-cyclohexadiene</w:t>
      </w:r>
      <w:r w:rsidRPr="00000000" w:rsidR="00000000" w:rsidDel="00000000">
        <w:rPr>
          <w:rFonts w:cs="Times New Roman" w:hAnsi="Times New Roman" w:eastAsia="Times New Roman" w:ascii="Times New Roman"/>
          <w:color w:val="000000"/>
          <w:rtl w:val="0"/>
        </w:rPr>
        <w:t xml:space="preserve"> [prompt only on </w:t>
      </w:r>
      <w:r w:rsidRPr="00000000" w:rsidR="00000000" w:rsidDel="00000000">
        <w:rPr>
          <w:rFonts w:cs="Times New Roman" w:hAnsi="Times New Roman" w:eastAsia="Times New Roman" w:ascii="Times New Roman"/>
          <w:b w:val="1"/>
          <w:color w:val="000000"/>
          <w:u w:val="single"/>
          <w:rtl w:val="0"/>
        </w:rPr>
        <w:t xml:space="preserve">cyclohexadiene</w:t>
      </w:r>
      <w:r w:rsidRPr="00000000" w:rsidR="00000000" w:rsidDel="00000000">
        <w:rPr>
          <w:rFonts w:cs="Times New Roman" w:hAnsi="Times New Roman" w:eastAsia="Times New Roman" w:ascii="Times New Roman"/>
          <w:color w:val="000000"/>
          <w:rtl w:val="0"/>
        </w:rPr>
        <w:t xml:space="preserve"> and nothing else]</w:t>
        <w:br w:type="textWrapping"/>
        <w:t xml:space="preserve">[10] Borazine, a molecule nicknamed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inorganic benzen</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color w:val="000000"/>
          <w:rtl w:val="0"/>
        </w:rPr>
        <w:t xml:space="preserve"> as it is isoelectronic to benzene, alternates boron and these atoms going around the ring, with a hydrogen attached to each member. Pyridine contains one atom of this element.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nitrogen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After his wife died in a riding accident, this man schemed for decades to ensure a good succession for his son Philip the Handsome, who ended up getting hitched to Joanna the Mad. For 10 points each:</w:t>
        <w:br w:type="textWrapping"/>
        <w:t xml:space="preserve">[10] Name this Holy Roman Emperor who married his daughter away to the future Charles VIII of France in the Treaty of Arras.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Maximilian I</w:t>
      </w:r>
      <w:r w:rsidRPr="00000000" w:rsidR="00000000" w:rsidDel="00000000">
        <w:rPr>
          <w:rFonts w:cs="Times New Roman" w:hAnsi="Times New Roman" w:eastAsia="Times New Roman" w:ascii="Times New Roman"/>
          <w:color w:val="000000"/>
          <w:rtl w:val="0"/>
        </w:rPr>
        <w:t xml:space="preserve"> Habsburg</w:t>
        <w:br w:type="textWrapping"/>
        <w:t xml:space="preserve">[10] In 1495 at Worms, Maximilian agreed to judicial and tax changes passed through the Imperial Diet, which was also known by this name. This historical name for the German Parliament was replaced in 1949 by the </w:t>
      </w:r>
      <w:r w:rsidRPr="00000000" w:rsidR="00000000" w:rsidDel="00000000">
        <w:rPr>
          <w:rFonts w:cs="Times New Roman" w:hAnsi="Times New Roman" w:eastAsia="Times New Roman" w:ascii="Times New Roman"/>
          <w:i w:val="1"/>
          <w:color w:val="000000"/>
          <w:rtl w:val="0"/>
        </w:rPr>
        <w:t xml:space="preserve">Bundestag</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Reichstag</w:t>
      </w:r>
      <w:r w:rsidRPr="00000000" w:rsidR="00000000" w:rsidDel="00000000">
        <w:rPr>
          <w:rFonts w:cs="Times New Roman" w:hAnsi="Times New Roman" w:eastAsia="Times New Roman" w:ascii="Times New Roman"/>
          <w:color w:val="000000"/>
          <w:rtl w:val="0"/>
        </w:rPr>
        <w:br w:type="textWrapping"/>
        <w:t xml:space="preserve">[10] Maximilian's troops lost the Battle of Dornach during a war with this power, whose aims at expansion would be stopped at the Battle of Marignano.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Switzerland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Schweiz</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Suisse</w:t>
      </w:r>
      <w:r w:rsidRPr="00000000" w:rsidR="00000000" w:rsidDel="00000000">
        <w:rPr>
          <w:rFonts w:cs="Times New Roman" w:hAnsi="Times New Roman" w:eastAsia="Times New Roman" w:ascii="Times New Roman"/>
          <w:color w:val="000000"/>
          <w:rtl w:val="0"/>
        </w:rPr>
        <w:t xml:space="preserve">; or the Old </w:t>
      </w:r>
      <w:r w:rsidRPr="00000000" w:rsidR="00000000" w:rsidDel="00000000">
        <w:rPr>
          <w:rFonts w:cs="Times New Roman" w:hAnsi="Times New Roman" w:eastAsia="Times New Roman" w:ascii="Times New Roman"/>
          <w:b w:val="1"/>
          <w:color w:val="000000"/>
          <w:u w:val="single"/>
          <w:rtl w:val="0"/>
        </w:rPr>
        <w:t xml:space="preserve">Swiss Confederacy</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w:t>
      </w:r>
      <w:r w:rsidRPr="00000000" w:rsidR="00000000" w:rsidDel="00000000">
        <w:rPr>
          <w:rFonts w:cs="Times New Roman" w:hAnsi="Times New Roman" w:eastAsia="Times New Roman" w:ascii="Times New Roman"/>
          <w:color w:val="232323"/>
          <w:rtl w:val="0"/>
        </w:rPr>
        <w:t xml:space="preserve">Unusually, the second movement of this concerto is in D-flat major, which is the flattened subdominant of the concerto’s main key. For 10 points each:</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color w:val="232323"/>
          <w:rtl w:val="0"/>
        </w:rPr>
        <w:t xml:space="preserve"> Name this work that opens with a timpani roll, before the piano soloist crashes in, playing the notes “A - A - G-sharp E”. It shares a key with a work by Robert Schumann in the same genre.</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Edvard </w:t>
      </w:r>
      <w:r w:rsidRPr="00000000" w:rsidR="00000000" w:rsidDel="00000000">
        <w:rPr>
          <w:rFonts w:cs="Times New Roman" w:hAnsi="Times New Roman" w:eastAsia="Times New Roman" w:ascii="Times New Roman"/>
          <w:b w:val="1"/>
          <w:color w:val="232323"/>
          <w:u w:val="single"/>
          <w:rtl w:val="0"/>
        </w:rPr>
        <w:t xml:space="preserve">Grieg’s Piano Concerto</w:t>
      </w:r>
      <w:r w:rsidRPr="00000000" w:rsidR="00000000" w:rsidDel="00000000">
        <w:rPr>
          <w:rFonts w:cs="Times New Roman" w:hAnsi="Times New Roman" w:eastAsia="Times New Roman" w:ascii="Times New Roman"/>
          <w:color w:val="232323"/>
          <w:rtl w:val="0"/>
        </w:rPr>
        <w:t xml:space="preserve"> in A minor, Op. 16 [prompt on partial answer]</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color w:val="232323"/>
          <w:rtl w:val="0"/>
        </w:rPr>
        <w:t xml:space="preserve"> Grieg is perhaps better known for two suites derived from his incidental music to this Ibsen play. The first suite opens with “Morning Mood” and concludes with “In the Hall of the Mountain King”.</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w:t>
      </w:r>
      <w:r w:rsidRPr="00000000" w:rsidR="00000000" w:rsidDel="00000000">
        <w:rPr>
          <w:rFonts w:cs="Times New Roman" w:hAnsi="Times New Roman" w:eastAsia="Times New Roman" w:ascii="Times New Roman"/>
          <w:b w:val="1"/>
          <w:i w:val="1"/>
          <w:color w:val="232323"/>
          <w:u w:val="single"/>
          <w:rtl w:val="0"/>
        </w:rPr>
        <w:t xml:space="preserve">Peer Gynt</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color w:val="232323"/>
          <w:rtl w:val="0"/>
        </w:rPr>
        <w:t xml:space="preserve"> Grieg’s Piano Concerto was one of many that pianist Leon Fleisher recorded together with George Szell and this city’s orchestra, which Szell made famous during his tenure as music director from 1946 to 1970.</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w:t>
      </w:r>
      <w:r w:rsidRPr="00000000" w:rsidR="00000000" w:rsidDel="00000000">
        <w:rPr>
          <w:rFonts w:cs="Times New Roman" w:hAnsi="Times New Roman" w:eastAsia="Times New Roman" w:ascii="Times New Roman"/>
          <w:b w:val="1"/>
          <w:color w:val="232323"/>
          <w:u w:val="single"/>
          <w:rtl w:val="0"/>
        </w:rPr>
        <w:t xml:space="preserve">Cleveland</w:t>
      </w:r>
      <w:r w:rsidRPr="00000000" w:rsidR="00000000" w:rsidDel="00000000">
        <w:rPr>
          <w:rFonts w:cs="Times New Roman" w:hAnsi="Times New Roman" w:eastAsia="Times New Roman" w:ascii="Times New Roman"/>
          <w:color w:val="232323"/>
          <w:rtl w:val="0"/>
        </w:rPr>
        <w:t xml:space="preserve">, Ohio</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Tanya Luhrmann studied one church in this movement in </w:t>
      </w:r>
      <w:r w:rsidRPr="00000000" w:rsidR="00000000" w:rsidDel="00000000">
        <w:rPr>
          <w:rFonts w:cs="Times New Roman" w:hAnsi="Times New Roman" w:eastAsia="Times New Roman" w:ascii="Times New Roman"/>
          <w:i w:val="1"/>
          <w:color w:val="000000"/>
          <w:rtl w:val="0"/>
        </w:rPr>
        <w:t xml:space="preserve">When God Talks Back</w:t>
      </w:r>
      <w:r w:rsidRPr="00000000" w:rsidR="00000000" w:rsidDel="00000000">
        <w:rPr>
          <w:rFonts w:cs="Times New Roman" w:hAnsi="Times New Roman" w:eastAsia="Times New Roman" w:ascii="Times New Roman"/>
          <w:color w:val="000000"/>
          <w:rtl w:val="0"/>
        </w:rPr>
        <w:t xml:space="preserve">, and an airport church from this movement was the site of the Toronto Blessing. For 10 points each:</w:t>
        <w:br w:type="textWrapping"/>
        <w:t xml:space="preserve">[10] Name this neo-charismatic Christian movement founded by Kenn Gulliksen and John Wimber, and associated with the “Signs and Wonders” movement.</w:t>
        <w:br w:type="textWrapping"/>
        <w:t xml:space="preserve">ANSWER: Association of </w:t>
      </w:r>
      <w:r w:rsidRPr="00000000" w:rsidR="00000000" w:rsidDel="00000000">
        <w:rPr>
          <w:rFonts w:cs="Times New Roman" w:hAnsi="Times New Roman" w:eastAsia="Times New Roman" w:ascii="Times New Roman"/>
          <w:b w:val="1"/>
          <w:color w:val="000000"/>
          <w:u w:val="single"/>
          <w:rtl w:val="0"/>
        </w:rPr>
        <w:t xml:space="preserve">Vineyard</w:t>
      </w:r>
      <w:r w:rsidRPr="00000000" w:rsidR="00000000" w:rsidDel="00000000">
        <w:rPr>
          <w:rFonts w:cs="Times New Roman" w:hAnsi="Times New Roman" w:eastAsia="Times New Roman" w:ascii="Times New Roman"/>
          <w:color w:val="000000"/>
          <w:rtl w:val="0"/>
        </w:rPr>
        <w:t xml:space="preserve"> Churches [or </w:t>
      </w:r>
      <w:r w:rsidRPr="00000000" w:rsidR="00000000" w:rsidDel="00000000">
        <w:rPr>
          <w:rFonts w:cs="Times New Roman" w:hAnsi="Times New Roman" w:eastAsia="Times New Roman" w:ascii="Times New Roman"/>
          <w:b w:val="1"/>
          <w:color w:val="000000"/>
          <w:u w:val="single"/>
          <w:rtl w:val="0"/>
        </w:rPr>
        <w:t xml:space="preserve">Vineyard</w:t>
      </w:r>
      <w:r w:rsidRPr="00000000" w:rsidR="00000000" w:rsidDel="00000000">
        <w:rPr>
          <w:rFonts w:cs="Times New Roman" w:hAnsi="Times New Roman" w:eastAsia="Times New Roman" w:ascii="Times New Roman"/>
          <w:color w:val="000000"/>
          <w:rtl w:val="0"/>
        </w:rPr>
        <w:t xml:space="preserve"> Movement]</w:t>
        <w:br w:type="textWrapping"/>
        <w:t xml:space="preserve">[10] The Vineyard Movement occupies the “radical middle” between evangelicalism and this other form of Christianity, which emphasizes spiritual gifts resulting from baptism with the Holy Spirit. It was popularized by the Azusa Street Revival.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Pentecostal</w:t>
      </w:r>
      <w:r w:rsidRPr="00000000" w:rsidR="00000000" w:rsidDel="00000000">
        <w:rPr>
          <w:rFonts w:cs="Times New Roman" w:hAnsi="Times New Roman" w:eastAsia="Times New Roman" w:ascii="Times New Roman"/>
          <w:color w:val="000000"/>
          <w:rtl w:val="0"/>
        </w:rPr>
        <w:t xml:space="preserve">ism</w:t>
        <w:br w:type="textWrapping"/>
        <w:t xml:space="preserve">[10] One spiritual gift is this action also known as glossolalia. Its practitioners, mainly Pentecostals and Charismatic Christians, emit speech-like syllables that ostensibly constitute a spiritual language.</w:t>
        <w:br w:type="textWrapping"/>
        <w:t xml:space="preserve">ANSWER: speaking in </w:t>
      </w:r>
      <w:r w:rsidRPr="00000000" w:rsidR="00000000" w:rsidDel="00000000">
        <w:rPr>
          <w:rFonts w:cs="Times New Roman" w:hAnsi="Times New Roman" w:eastAsia="Times New Roman" w:ascii="Times New Roman"/>
          <w:b w:val="1"/>
          <w:color w:val="000000"/>
          <w:u w:val="single"/>
          <w:rtl w:val="0"/>
        </w:rPr>
        <w:t xml:space="preserve">tongues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color w:val="000000"/>
          <w:rtl w:val="0"/>
        </w:rPr>
        <w:t xml:space="preserve">5.</w:t>
      </w:r>
      <w:r w:rsidRPr="00000000" w:rsidR="00000000" w:rsidDel="00000000">
        <w:rPr>
          <w:rFonts w:cs="Times New Roman" w:hAnsi="Times New Roman" w:eastAsia="Times New Roman" w:ascii="Times New Roman"/>
          <w:rtl w:val="0"/>
        </w:rPr>
        <w:t xml:space="preserve"> Name some social scientists who wrote about violence, for 10 points each:</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This thinker used the term “symbolic violence” to denote unconscious forms of dominance that maintain social hierarchies in works like </w:t>
      </w:r>
      <w:r w:rsidRPr="00000000" w:rsidR="00000000" w:rsidDel="00000000">
        <w:rPr>
          <w:rFonts w:cs="Times New Roman" w:hAnsi="Times New Roman" w:eastAsia="Times New Roman" w:ascii="Times New Roman"/>
          <w:i w:val="1"/>
          <w:rtl w:val="0"/>
        </w:rPr>
        <w:t xml:space="preserve">Distinction</w:t>
      </w:r>
      <w:r w:rsidRPr="00000000" w:rsidR="00000000" w:rsidDel="00000000">
        <w:rPr>
          <w:rFonts w:cs="Times New Roman" w:hAnsi="Times New Roman" w:eastAsia="Times New Roman" w:ascii="Times New Roman"/>
          <w:rtl w:val="0"/>
        </w:rPr>
        <w:t xml:space="preserve">. He used the term “habitus” to refer to the modes of being people take on in different fields.</w:t>
      </w:r>
      <w:r w:rsidRPr="00000000" w:rsidR="00000000" w:rsidDel="00000000">
        <w:rPr>
          <w:rFonts w:cs="Times New Roman" w:hAnsi="Times New Roman" w:eastAsia="Times New Roman" w:ascii="Times New Roman"/>
          <w:color w:val="000000"/>
          <w:rtl w:val="0"/>
        </w:rPr>
        <w:br w:type="textWrapping"/>
        <w:t xml:space="preserve">ANSWER: Pierre </w:t>
      </w:r>
      <w:r w:rsidRPr="00000000" w:rsidR="00000000" w:rsidDel="00000000">
        <w:rPr>
          <w:rFonts w:cs="Times New Roman" w:hAnsi="Times New Roman" w:eastAsia="Times New Roman" w:ascii="Times New Roman"/>
          <w:b w:val="1"/>
          <w:color w:val="000000"/>
          <w:u w:val="single"/>
          <w:rtl w:val="0"/>
        </w:rPr>
        <w:t xml:space="preserve">Bourdieu</w:t>
      </w:r>
      <w:r w:rsidRPr="00000000" w:rsidR="00000000" w:rsidDel="00000000">
        <w:rPr>
          <w:rFonts w:cs="Times New Roman" w:hAnsi="Times New Roman" w:eastAsia="Times New Roman" w:ascii="Times New Roman"/>
          <w:color w:val="000000"/>
          <w:rtl w:val="0"/>
        </w:rPr>
        <w:br w:type="textWrapping"/>
        <w:t xml:space="preserve">[10] This </w:t>
      </w:r>
      <w:r w:rsidRPr="00000000" w:rsidR="00000000" w:rsidDel="00000000">
        <w:rPr>
          <w:rFonts w:cs="Times New Roman" w:hAnsi="Times New Roman" w:eastAsia="Times New Roman" w:ascii="Times New Roman"/>
          <w:rtl w:val="0"/>
        </w:rPr>
        <w:t xml:space="preserve">author of </w:t>
      </w:r>
      <w:r w:rsidRPr="00000000" w:rsidR="00000000" w:rsidDel="00000000">
        <w:rPr>
          <w:rFonts w:cs="Times New Roman" w:hAnsi="Times New Roman" w:eastAsia="Times New Roman" w:ascii="Times New Roman"/>
          <w:i w:val="1"/>
          <w:rtl w:val="0"/>
        </w:rPr>
        <w:t xml:space="preserve">Society Against the State</w:t>
      </w:r>
      <w:r w:rsidRPr="00000000" w:rsidR="00000000" w:rsidDel="00000000">
        <w:rPr>
          <w:rFonts w:cs="Times New Roman" w:hAnsi="Times New Roman" w:eastAsia="Times New Roman" w:ascii="Times New Roman"/>
          <w:rtl w:val="0"/>
        </w:rPr>
        <w:t xml:space="preserve"> and ethnographer of the Aché people wrote </w:t>
      </w:r>
      <w:r w:rsidRPr="00000000" w:rsidR="00000000" w:rsidDel="00000000">
        <w:rPr>
          <w:rFonts w:cs="Times New Roman" w:hAnsi="Times New Roman" w:eastAsia="Times New Roman" w:ascii="Times New Roman"/>
          <w:i w:val="1"/>
          <w:rtl w:val="0"/>
        </w:rPr>
        <w:t xml:space="preserve">Archaeology of Violence</w:t>
      </w:r>
      <w:r w:rsidRPr="00000000" w:rsidR="00000000" w:rsidDel="00000000">
        <w:rPr>
          <w:rFonts w:cs="Times New Roman" w:hAnsi="Times New Roman" w:eastAsia="Times New Roman" w:ascii="Times New Roman"/>
          <w:rtl w:val="0"/>
        </w:rPr>
        <w:t xml:space="preserve">, in which he decried archaeologists’ identification of violence with war.</w:t>
      </w:r>
      <w:r w:rsidRPr="00000000" w:rsidR="00000000" w:rsidDel="00000000">
        <w:rPr>
          <w:rFonts w:cs="Times New Roman" w:hAnsi="Times New Roman" w:eastAsia="Times New Roman" w:ascii="Times New Roman"/>
          <w:color w:val="000000"/>
          <w:rtl w:val="0"/>
        </w:rPr>
        <w:br w:type="textWrapping"/>
        <w:t xml:space="preserve">ANSWER: Pierre </w:t>
      </w:r>
      <w:r w:rsidRPr="00000000" w:rsidR="00000000" w:rsidDel="00000000">
        <w:rPr>
          <w:rFonts w:cs="Times New Roman" w:hAnsi="Times New Roman" w:eastAsia="Times New Roman" w:ascii="Times New Roman"/>
          <w:b w:val="1"/>
          <w:color w:val="000000"/>
          <w:u w:val="single"/>
          <w:rtl w:val="0"/>
        </w:rPr>
        <w:t xml:space="preserve">Clastres</w:t>
      </w:r>
      <w:r w:rsidRPr="00000000" w:rsidR="00000000" w:rsidDel="00000000">
        <w:rPr>
          <w:rFonts w:cs="Times New Roman" w:hAnsi="Times New Roman" w:eastAsia="Times New Roman" w:ascii="Times New Roman"/>
          <w:color w:val="000000"/>
          <w:rtl w:val="0"/>
        </w:rPr>
        <w:br w:type="textWrapping"/>
        <w:t xml:space="preserve">[10] Th</w:t>
      </w:r>
      <w:r w:rsidRPr="00000000" w:rsidR="00000000" w:rsidDel="00000000">
        <w:rPr>
          <w:rFonts w:cs="Times New Roman" w:hAnsi="Times New Roman" w:eastAsia="Times New Roman" w:ascii="Times New Roman"/>
          <w:rtl w:val="0"/>
        </w:rPr>
        <w:t xml:space="preserve">is psycholinguist argued that violence has declined over time in </w:t>
      </w:r>
      <w:r w:rsidRPr="00000000" w:rsidR="00000000" w:rsidDel="00000000">
        <w:rPr>
          <w:rFonts w:cs="Times New Roman" w:hAnsi="Times New Roman" w:eastAsia="Times New Roman" w:ascii="Times New Roman"/>
          <w:i w:val="1"/>
          <w:rtl w:val="0"/>
        </w:rPr>
        <w:t xml:space="preserve">The Better Angels of Our Nature</w:t>
      </w:r>
      <w:r w:rsidRPr="00000000" w:rsidR="00000000" w:rsidDel="00000000">
        <w:rPr>
          <w:rFonts w:cs="Times New Roman" w:hAnsi="Times New Roman" w:eastAsia="Times New Roman" w:ascii="Times New Roman"/>
          <w:rtl w:val="0"/>
        </w:rPr>
        <w:t xml:space="preserve">. He argues for nativism in books like </w:t>
      </w:r>
      <w:r w:rsidRPr="00000000" w:rsidR="00000000" w:rsidDel="00000000">
        <w:rPr>
          <w:rFonts w:cs="Times New Roman" w:hAnsi="Times New Roman" w:eastAsia="Times New Roman" w:ascii="Times New Roman"/>
          <w:i w:val="1"/>
          <w:rtl w:val="0"/>
        </w:rPr>
        <w:t xml:space="preserve">The Language Instinct</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The Blank Slate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Steven </w:t>
      </w:r>
      <w:r w:rsidRPr="00000000" w:rsidR="00000000" w:rsidDel="00000000">
        <w:rPr>
          <w:rFonts w:cs="Times New Roman" w:hAnsi="Times New Roman" w:eastAsia="Times New Roman" w:ascii="Times New Roman"/>
          <w:b w:val="1"/>
          <w:color w:val="000000"/>
          <w:u w:val="single"/>
          <w:rtl w:val="0"/>
        </w:rPr>
        <w:t xml:space="preserve">Pinker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The word </w:t>
      </w:r>
      <w:r w:rsidRPr="00000000" w:rsidR="00000000" w:rsidDel="00000000">
        <w:rPr>
          <w:rFonts w:cs="Times New Roman" w:hAnsi="Times New Roman" w:eastAsia="Times New Roman" w:ascii="Times New Roman"/>
          <w:i w:val="1"/>
          <w:color w:val="000000"/>
          <w:rtl w:val="0"/>
        </w:rPr>
        <w:t xml:space="preserve">bhumiputera</w:t>
      </w:r>
      <w:r w:rsidRPr="00000000" w:rsidR="00000000" w:rsidDel="00000000">
        <w:rPr>
          <w:rFonts w:cs="Times New Roman" w:hAnsi="Times New Roman" w:eastAsia="Times New Roman" w:ascii="Times New Roman"/>
          <w:color w:val="000000"/>
          <w:rtl w:val="0"/>
        </w:rPr>
        <w:t xml:space="preserve"> is typically used to denote this country’s dominant ethnic group, which has been favored by a non-Soviet New Economic Policy that discriminates against Chinese, among others. For 10 points each:</w:t>
        <w:br w:type="textWrapping"/>
        <w:t xml:space="preserve">[10] Name this country, which was formed out of a union of three regions with an existing Federation in 1963.</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Malaysia</w:t>
      </w:r>
      <w:r w:rsidRPr="00000000" w:rsidR="00000000" w:rsidDel="00000000">
        <w:rPr>
          <w:rFonts w:cs="Times New Roman" w:hAnsi="Times New Roman" w:eastAsia="Times New Roman" w:ascii="Times New Roman"/>
          <w:color w:val="000000"/>
          <w:rtl w:val="0"/>
        </w:rPr>
        <w:br w:type="textWrapping"/>
        <w:t xml:space="preserve">[10] This man, called the “Father of Malaysia” led the Anti Japanese Army Union and the MPNO in the leadup to the Federation of Melaya’s independence in 1957; he then became its first Prime Minister.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Tunku</w:t>
      </w:r>
      <w:r w:rsidRPr="00000000" w:rsidR="00000000" w:rsidDel="00000000">
        <w:rPr>
          <w:rFonts w:cs="Times New Roman" w:hAnsi="Times New Roman" w:eastAsia="Times New Roman" w:ascii="Times New Roman"/>
          <w:color w:val="000000"/>
          <w:rtl w:val="0"/>
        </w:rPr>
        <w:t xml:space="preserve"> Abdul Rahman Putra al-Haj</w:t>
        <w:br w:type="textWrapping"/>
        <w:t xml:space="preserve">[10] This Southeast Asian city</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state was forcibly expelled from the Malay Federation during Tunku’s tenure. It’s been dominated by Lee Kuan Yew’s People’s Action Party ever since.</w:t>
        <w:br w:type="textWrapping"/>
        <w:t xml:space="preserve">ANSWER: Republic of </w:t>
      </w:r>
      <w:r w:rsidRPr="00000000" w:rsidR="00000000" w:rsidDel="00000000">
        <w:rPr>
          <w:rFonts w:cs="Times New Roman" w:hAnsi="Times New Roman" w:eastAsia="Times New Roman" w:ascii="Times New Roman"/>
          <w:b w:val="1"/>
          <w:color w:val="000000"/>
          <w:u w:val="single"/>
          <w:rtl w:val="0"/>
        </w:rPr>
        <w:t xml:space="preserve">Singapore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Singapura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Answer some questions about ways to find the electric field due to a charge configuration</w:t>
      </w:r>
      <w:r w:rsidRPr="00000000" w:rsidR="00000000" w:rsidDel="00000000">
        <w:rPr>
          <w:rFonts w:cs="Times New Roman" w:hAnsi="Times New Roman" w:eastAsia="Times New Roman" w:ascii="Times New Roman"/>
          <w:rtl w:val="0"/>
        </w:rPr>
        <w:t xml:space="preserve">, f</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rtl w:val="0"/>
        </w:rPr>
        <w:t xml:space="preserve">10 </w:t>
      </w:r>
      <w:r w:rsidRPr="00000000" w:rsidR="00000000" w:rsidDel="00000000">
        <w:rPr>
          <w:rFonts w:cs="Times New Roman" w:hAnsi="Times New Roman" w:eastAsia="Times New Roman" w:ascii="Times New Roman"/>
          <w:color w:val="000000"/>
          <w:rtl w:val="0"/>
        </w:rPr>
        <w:t xml:space="preserve">points each:</w:t>
        <w:br w:type="textWrapping"/>
        <w:t xml:space="preserve">[10] For symmetric systems, one might use Gauss’s law to relate the charge inside an area to the electric type of this quantity </w:t>
      </w:r>
      <w:r w:rsidRPr="00000000" w:rsidR="00000000" w:rsidDel="00000000">
        <w:rPr>
          <w:rFonts w:cs="Times New Roman" w:hAnsi="Times New Roman" w:eastAsia="Times New Roman" w:ascii="Times New Roman"/>
          <w:rtl w:val="0"/>
        </w:rPr>
        <w:t xml:space="preserve">thr</w:t>
      </w:r>
      <w:r w:rsidRPr="00000000" w:rsidR="00000000" w:rsidDel="00000000">
        <w:rPr>
          <w:rFonts w:cs="Times New Roman" w:hAnsi="Times New Roman" w:eastAsia="Times New Roman" w:ascii="Times New Roman"/>
          <w:color w:val="000000"/>
          <w:rtl w:val="0"/>
        </w:rPr>
        <w:t xml:space="preserve">ough the boundary. This quantity measures the amount of a field flowing through a surface and the magnetic type adds up to zero for closed surfaces.</w:t>
        <w:br w:type="textWrapping"/>
        <w:t xml:space="preserve">ANSWER: electric or magnetic </w:t>
      </w:r>
      <w:r w:rsidRPr="00000000" w:rsidR="00000000" w:rsidDel="00000000">
        <w:rPr>
          <w:rFonts w:cs="Times New Roman" w:hAnsi="Times New Roman" w:eastAsia="Times New Roman" w:ascii="Times New Roman"/>
          <w:b w:val="1"/>
          <w:color w:val="000000"/>
          <w:u w:val="single"/>
          <w:rtl w:val="0"/>
        </w:rPr>
        <w:t xml:space="preserve">flux</w:t>
      </w:r>
      <w:r w:rsidRPr="00000000" w:rsidR="00000000" w:rsidDel="00000000">
        <w:rPr>
          <w:rFonts w:cs="Times New Roman" w:hAnsi="Times New Roman" w:eastAsia="Times New Roman" w:ascii="Times New Roman"/>
          <w:color w:val="000000"/>
          <w:rtl w:val="0"/>
        </w:rPr>
        <w:br w:type="textWrapping"/>
        <w:t xml:space="preserve">[10] In the case of a point charge and an infinite conducting sheet, one would use this method, which involves replacing the conductor with an imaginary charge of the opposite value on the other side of the plane.</w:t>
        <w:br w:type="textWrapping"/>
        <w:t xml:space="preserve">ANSWER: method of </w:t>
      </w:r>
      <w:r w:rsidRPr="00000000" w:rsidR="00000000" w:rsidDel="00000000">
        <w:rPr>
          <w:rFonts w:cs="Times New Roman" w:hAnsi="Times New Roman" w:eastAsia="Times New Roman" w:ascii="Times New Roman"/>
          <w:b w:val="1"/>
          <w:color w:val="000000"/>
          <w:u w:val="single"/>
          <w:rtl w:val="0"/>
        </w:rPr>
        <w:t xml:space="preserve">images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or method of </w:t>
      </w:r>
      <w:r w:rsidRPr="00000000" w:rsidR="00000000" w:rsidDel="00000000">
        <w:rPr>
          <w:rFonts w:cs="Times New Roman" w:hAnsi="Times New Roman" w:eastAsia="Times New Roman" w:ascii="Times New Roman"/>
          <w:b w:val="1"/>
          <w:color w:val="000000"/>
          <w:u w:val="single"/>
          <w:rtl w:val="0"/>
        </w:rPr>
        <w:t xml:space="preserve">image charges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To calculate the potential due to two cylinders, one might use this kind of </w:t>
      </w:r>
      <w:r w:rsidRPr="00000000" w:rsidR="00000000" w:rsidDel="00000000">
        <w:rPr>
          <w:rFonts w:cs="Times New Roman" w:hAnsi="Times New Roman" w:eastAsia="Times New Roman" w:ascii="Times New Roman"/>
          <w:i w:val="1"/>
          <w:color w:val="000000"/>
          <w:rtl w:val="0"/>
        </w:rPr>
        <w:t xml:space="preserve">angle preserving</w:t>
      </w:r>
      <w:r w:rsidRPr="00000000" w:rsidR="00000000" w:rsidDel="00000000">
        <w:rPr>
          <w:rFonts w:cs="Times New Roman" w:hAnsi="Times New Roman" w:eastAsia="Times New Roman" w:ascii="Times New Roman"/>
          <w:color w:val="000000"/>
          <w:rtl w:val="0"/>
        </w:rPr>
        <w:t xml:space="preserve"> map to transform to a space where the cylinders are concentric. There, the problem is easy, and one can map the solution back to the original space.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conformal</w:t>
      </w:r>
      <w:r w:rsidRPr="00000000" w:rsidR="00000000" w:rsidDel="00000000">
        <w:rPr>
          <w:rFonts w:cs="Times New Roman" w:hAnsi="Times New Roman" w:eastAsia="Times New Roman" w:ascii="Times New Roman"/>
          <w:color w:val="000000"/>
          <w:rtl w:val="0"/>
        </w:rPr>
        <w:t xml:space="preserve"> map</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In one of this author’s stories, a monk places a sign in front of a lake </w:t>
      </w:r>
      <w:r w:rsidRPr="00000000" w:rsidR="00000000" w:rsidDel="00000000">
        <w:rPr>
          <w:rFonts w:cs="Times New Roman" w:hAnsi="Times New Roman" w:eastAsia="Times New Roman" w:ascii="Times New Roman"/>
          <w:rtl w:val="0"/>
        </w:rPr>
        <w:t xml:space="preserve">that says</w:t>
      </w:r>
      <w:r w:rsidRPr="00000000" w:rsidR="00000000" w:rsidDel="00000000">
        <w:rPr>
          <w:rFonts w:cs="Times New Roman" w:hAnsi="Times New Roman" w:eastAsia="Times New Roman" w:ascii="Times New Roman"/>
          <w:color w:val="000000"/>
          <w:rtl w:val="0"/>
        </w:rPr>
        <w:t xml:space="preserve"> a dragon will rise up from it on the third day of the third month. For 10 points each:</w:t>
        <w:br w:type="textWrapping"/>
        <w:t xml:space="preserve">[10] Name this Japanese author of many short stories, such as “The Nose” and “Rashomon”</w:t>
        <w:br w:type="textWrapping"/>
        <w:t xml:space="preserve">ANSWER: Ryūnosuke</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Akutagawa</w:t>
      </w:r>
      <w:r w:rsidRPr="00000000" w:rsidR="00000000" w:rsidDel="00000000">
        <w:rPr>
          <w:rFonts w:cs="Times New Roman" w:hAnsi="Times New Roman" w:eastAsia="Times New Roman" w:ascii="Times New Roman"/>
          <w:color w:val="000000"/>
          <w:rtl w:val="0"/>
        </w:rPr>
        <w:br w:type="textWrapping"/>
        <w:t xml:space="preserve">[10] The Lord of Horikawa commissions the title artwork from Yoshihide in this Akutagawa story, which ends with Yoshihide’s suicide </w:t>
      </w:r>
      <w:r w:rsidRPr="00000000" w:rsidR="00000000" w:rsidDel="00000000">
        <w:rPr>
          <w:rFonts w:cs="Times New Roman" w:hAnsi="Times New Roman" w:eastAsia="Times New Roman" w:ascii="Times New Roman"/>
          <w:rtl w:val="0"/>
        </w:rPr>
        <w:t xml:space="preserve">after</w:t>
      </w:r>
      <w:r w:rsidRPr="00000000" w:rsidR="00000000" w:rsidDel="00000000">
        <w:rPr>
          <w:rFonts w:cs="Times New Roman" w:hAnsi="Times New Roman" w:eastAsia="Times New Roman" w:ascii="Times New Roman"/>
          <w:color w:val="000000"/>
          <w:rtl w:val="0"/>
        </w:rPr>
        <w:t xml:space="preserve"> Horikawa has Yoshihide’s daughter burned alive to inspire him.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Hell Screen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b w:val="1"/>
          <w:u w:val="single"/>
          <w:rtl w:val="0"/>
        </w:rPr>
        <w:t xml:space="preserve">Jigokuhen</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This other Japanese writer appears on the 5,000 yen note. She died at the age of 24 and authored a total of 21 stories, such as “The Thirteenth Night,” about a woman who escapes from her abusive marriage and “Flowers at Dusk”</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Higuchi</w:t>
      </w:r>
      <w:r w:rsidRPr="00000000" w:rsidR="00000000" w:rsidDel="00000000">
        <w:rPr>
          <w:rFonts w:cs="Times New Roman" w:hAnsi="Times New Roman" w:eastAsia="Times New Roman" w:ascii="Times New Roman"/>
          <w:color w:val="000000"/>
          <w:rtl w:val="0"/>
        </w:rPr>
        <w:t xml:space="preserve"> Ichiyo</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In November 2014, Spanish prosecutors announced charges against Artur Mas for illegally conducting a referendum on this question. For 10 points each:</w:t>
        <w:br w:type="textWrapping"/>
        <w:t xml:space="preserve">[10] Identify this cause which seeks to make Barcelona the capital of a new country.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Catalan independence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independence of Catalonia</w:t>
      </w:r>
      <w:r w:rsidRPr="00000000" w:rsidR="00000000" w:rsidDel="00000000">
        <w:rPr>
          <w:rFonts w:cs="Times New Roman" w:hAnsi="Times New Roman" w:eastAsia="Times New Roman" w:ascii="Times New Roman"/>
          <w:color w:val="000000"/>
          <w:rtl w:val="0"/>
        </w:rPr>
        <w:t xml:space="preserve">, etc.]</w:t>
        <w:br w:type="textWrapping"/>
        <w:t xml:space="preserve">[10] The cause of Catalan independence was violently advocated by this terrorist group throughout the 1980s; they especially targeted public figures promoting the use of Castilian Spanish.</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Terra Lliure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Free Land</w:t>
      </w:r>
      <w:r w:rsidRPr="00000000" w:rsidR="00000000" w:rsidDel="00000000">
        <w:rPr>
          <w:rFonts w:cs="Times New Roman" w:hAnsi="Times New Roman" w:eastAsia="Times New Roman" w:ascii="Times New Roman"/>
          <w:color w:val="000000"/>
          <w:rtl w:val="0"/>
        </w:rPr>
        <w:t xml:space="preserve">]</w:t>
        <w:br w:type="textWrapping"/>
        <w:t xml:space="preserve">[10] Terra Lliure’s members were indicted by renowned activist judge Baltasar Garzón, who also issued an arrest warrant for Augusto Pinochet and is currently the defense attorney for this man, who has spent the last two years in asylum at the Ecuadorian embassy in London.</w:t>
        <w:br w:type="textWrapping"/>
        <w:t xml:space="preserve">ANSWER: Julian </w:t>
      </w:r>
      <w:r w:rsidRPr="00000000" w:rsidR="00000000" w:rsidDel="00000000">
        <w:rPr>
          <w:rFonts w:cs="Times New Roman" w:hAnsi="Times New Roman" w:eastAsia="Times New Roman" w:ascii="Times New Roman"/>
          <w:b w:val="1"/>
          <w:color w:val="000000"/>
          <w:u w:val="single"/>
          <w:rtl w:val="0"/>
        </w:rPr>
        <w:t xml:space="preserve">Assange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Snowy owls and red crossbills frequently exhibit this type of growth, exciting for bird watchers who don’t want to travel far. For 10 points each:</w:t>
        <w:br w:type="textWrapping"/>
        <w:t xml:space="preserve">[10] Identify this type of growth that occurs when the population of a species rises extremely high after its introduction to a new region, and then its subsequent crash and stabilization below the carrying capacity.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irruptive</w:t>
      </w:r>
      <w:r w:rsidRPr="00000000" w:rsidR="00000000" w:rsidDel="00000000">
        <w:rPr>
          <w:rFonts w:cs="Times New Roman" w:hAnsi="Times New Roman" w:eastAsia="Times New Roman" w:ascii="Times New Roman"/>
          <w:color w:val="000000"/>
          <w:rtl w:val="0"/>
        </w:rPr>
        <w:t xml:space="preserve"> growth [or </w:t>
      </w:r>
      <w:r w:rsidRPr="00000000" w:rsidR="00000000" w:rsidDel="00000000">
        <w:rPr>
          <w:rFonts w:cs="Times New Roman" w:hAnsi="Times New Roman" w:eastAsia="Times New Roman" w:ascii="Times New Roman"/>
          <w:b w:val="1"/>
          <w:color w:val="000000"/>
          <w:u w:val="single"/>
          <w:rtl w:val="0"/>
        </w:rPr>
        <w:t xml:space="preserve">Malthusian</w:t>
      </w:r>
      <w:r w:rsidRPr="00000000" w:rsidR="00000000" w:rsidDel="00000000">
        <w:rPr>
          <w:rFonts w:cs="Times New Roman" w:hAnsi="Times New Roman" w:eastAsia="Times New Roman" w:ascii="Times New Roman"/>
          <w:color w:val="000000"/>
          <w:rtl w:val="0"/>
        </w:rPr>
        <w:t xml:space="preserve"> growth, or word forms of </w:t>
      </w:r>
      <w:r w:rsidRPr="00000000" w:rsidR="00000000" w:rsidDel="00000000">
        <w:rPr>
          <w:rFonts w:cs="Times New Roman" w:hAnsi="Times New Roman" w:eastAsia="Times New Roman" w:ascii="Times New Roman"/>
          <w:b w:val="1"/>
          <w:color w:val="000000"/>
          <w:u w:val="single"/>
          <w:rtl w:val="0"/>
        </w:rPr>
        <w:t xml:space="preserve">irruption</w:t>
      </w:r>
      <w:r w:rsidRPr="00000000" w:rsidR="00000000" w:rsidDel="00000000">
        <w:rPr>
          <w:rFonts w:cs="Times New Roman" w:hAnsi="Times New Roman" w:eastAsia="Times New Roman" w:ascii="Times New Roman"/>
          <w:color w:val="000000"/>
          <w:rtl w:val="0"/>
        </w:rPr>
        <w:t xml:space="preserve">]</w:t>
        <w:br w:type="textWrapping"/>
      </w:r>
      <w:r w:rsidRPr="00000000" w:rsidR="00000000" w:rsidDel="00000000">
        <w:rPr>
          <w:rFonts w:cs="Times New Roman" w:hAnsi="Times New Roman" w:eastAsia="Times New Roman" w:ascii="Times New Roman"/>
          <w:color w:val="000000"/>
          <w:rtl w:val="0"/>
        </w:rPr>
        <w:t xml:space="preserve">[10] Species that frequently undergo irruptive growth typically belong to the type of evolutionary strategy labeled with this letter, which i</w:t>
      </w:r>
      <w:r w:rsidRPr="00000000" w:rsidR="00000000" w:rsidDel="00000000">
        <w:rPr>
          <w:rFonts w:cs="Times New Roman" w:hAnsi="Times New Roman" w:eastAsia="Times New Roman" w:ascii="Times New Roman"/>
          <w:rtl w:val="0"/>
        </w:rPr>
        <w:t xml:space="preserve">s associated with</w:t>
      </w:r>
      <w:r w:rsidRPr="00000000" w:rsidR="00000000" w:rsidDel="00000000">
        <w:rPr>
          <w:rFonts w:cs="Times New Roman" w:hAnsi="Times New Roman" w:eastAsia="Times New Roman" w:ascii="Times New Roman"/>
          <w:color w:val="000000"/>
          <w:rtl w:val="0"/>
        </w:rPr>
        <w:t xml:space="preserve"> a </w:t>
      </w:r>
      <w:r w:rsidRPr="00000000" w:rsidR="00000000" w:rsidDel="00000000">
        <w:rPr>
          <w:rFonts w:cs="Times New Roman" w:hAnsi="Times New Roman" w:eastAsia="Times New Roman" w:ascii="Times New Roman"/>
          <w:rtl w:val="0"/>
        </w:rPr>
        <w:t xml:space="preserve">larger</w:t>
      </w:r>
      <w:r w:rsidRPr="00000000" w:rsidR="00000000" w:rsidDel="00000000">
        <w:rPr>
          <w:rFonts w:cs="Times New Roman" w:hAnsi="Times New Roman" w:eastAsia="Times New Roman" w:ascii="Times New Roman"/>
          <w:color w:val="000000"/>
          <w:rtl w:val="0"/>
        </w:rPr>
        <w:t xml:space="preserve"> number of offspring, but a </w:t>
      </w:r>
      <w:r w:rsidRPr="00000000" w:rsidR="00000000" w:rsidDel="00000000">
        <w:rPr>
          <w:rFonts w:cs="Times New Roman" w:hAnsi="Times New Roman" w:eastAsia="Times New Roman" w:ascii="Times New Roman"/>
          <w:rtl w:val="0"/>
        </w:rPr>
        <w:t xml:space="preserve">decreased</w:t>
      </w:r>
      <w:r w:rsidRPr="00000000" w:rsidR="00000000" w:rsidDel="00000000">
        <w:rPr>
          <w:rFonts w:cs="Times New Roman" w:hAnsi="Times New Roman" w:eastAsia="Times New Roman" w:ascii="Times New Roman"/>
          <w:color w:val="000000"/>
          <w:rtl w:val="0"/>
        </w:rPr>
        <w:t xml:space="preserve"> propensity to reach reproductive age.</w:t>
        <w:br w:type="textWrapping"/>
        <w:t xml:space="preserve">ANSWER: </w:t>
      </w:r>
      <w:r w:rsidRPr="00000000" w:rsidR="00000000" w:rsidDel="00000000">
        <w:rPr>
          <w:rFonts w:cs="Times New Roman" w:hAnsi="Times New Roman" w:eastAsia="Times New Roman" w:ascii="Times New Roman"/>
          <w:b w:val="1"/>
          <w:u w:val="single"/>
          <w:rtl w:val="0"/>
        </w:rPr>
        <w:t xml:space="preserve">r</w:t>
      </w:r>
      <w:r w:rsidRPr="00000000" w:rsidR="00000000" w:rsidDel="00000000">
        <w:rPr>
          <w:rFonts w:cs="Times New Roman" w:hAnsi="Times New Roman" w:eastAsia="Times New Roman" w:ascii="Times New Roman"/>
          <w:color w:val="000000"/>
          <w:rtl w:val="0"/>
        </w:rPr>
        <w:t xml:space="preserve">-selection [or </w:t>
      </w:r>
      <w:r w:rsidRPr="00000000" w:rsidR="00000000" w:rsidDel="00000000">
        <w:rPr>
          <w:rFonts w:cs="Times New Roman" w:hAnsi="Times New Roman" w:eastAsia="Times New Roman" w:ascii="Times New Roman"/>
          <w:b w:val="1"/>
          <w:u w:val="single"/>
          <w:rtl w:val="0"/>
        </w:rPr>
        <w:t xml:space="preserve">r</w:t>
      </w:r>
      <w:r w:rsidRPr="00000000" w:rsidR="00000000" w:rsidDel="00000000">
        <w:rPr>
          <w:rFonts w:cs="Times New Roman" w:hAnsi="Times New Roman" w:eastAsia="Times New Roman" w:ascii="Times New Roman"/>
          <w:color w:val="000000"/>
          <w:rtl w:val="0"/>
        </w:rPr>
        <w:t xml:space="preserve">-strategists]</w:t>
      </w:r>
      <w:r w:rsidRPr="00000000" w:rsidR="00000000" w:rsidDel="00000000">
        <w:rPr>
          <w:rFonts w:cs="Times New Roman" w:hAnsi="Times New Roman" w:eastAsia="Times New Roman" w:ascii="Times New Roman"/>
          <w:color w:val="000000"/>
          <w:rtl w:val="0"/>
        </w:rPr>
        <w:br w:type="textWrapping"/>
        <w:t xml:space="preserve">[10] These very large land mammals epitomize K-selection, with the longest gestation period of any known animal with nearly 22 months for its Asian type. The ivory trade has seriously hurt the global population of these animals.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elephant</w:t>
      </w:r>
      <w:r w:rsidRPr="00000000" w:rsidR="00000000" w:rsidDel="00000000">
        <w:rPr>
          <w:rFonts w:cs="Times New Roman" w:hAnsi="Times New Roman" w:eastAsia="Times New Roman" w:ascii="Times New Roman"/>
          <w:color w:val="000000"/>
          <w:rtl w:val="0"/>
        </w:rPr>
        <w:t xml:space="preserve">s [or Asian </w:t>
      </w:r>
      <w:r w:rsidRPr="00000000" w:rsidR="00000000" w:rsidDel="00000000">
        <w:rPr>
          <w:rFonts w:cs="Times New Roman" w:hAnsi="Times New Roman" w:eastAsia="Times New Roman" w:ascii="Times New Roman"/>
          <w:b w:val="1"/>
          <w:color w:val="000000"/>
          <w:u w:val="single"/>
          <w:rtl w:val="0"/>
        </w:rPr>
        <w:t xml:space="preserve">elephant</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One exponent of this movement, Mario Luzi, wrote a poetic sequence in which the title painter travels from Avignon to Siena in </w:t>
      </w:r>
      <w:r w:rsidRPr="00000000" w:rsidR="00000000" w:rsidDel="00000000">
        <w:rPr>
          <w:rFonts w:cs="Times New Roman" w:hAnsi="Times New Roman" w:eastAsia="Times New Roman" w:ascii="Times New Roman"/>
          <w:i w:val="1"/>
          <w:color w:val="000000"/>
          <w:rtl w:val="0"/>
        </w:rPr>
        <w:t xml:space="preserve">The Earthly and Heavenly Journey</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of Simone Martini</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poetic movement that venerates using challenging words to convey obscure ideas, and whose exponents include Salvatore Quasimodo and Eugenio Montale.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Hermetic</w:t>
      </w:r>
      <w:r w:rsidRPr="00000000" w:rsidR="00000000" w:rsidDel="00000000">
        <w:rPr>
          <w:rFonts w:cs="Times New Roman" w:hAnsi="Times New Roman" w:eastAsia="Times New Roman" w:ascii="Times New Roman"/>
          <w:color w:val="000000"/>
          <w:rtl w:val="0"/>
        </w:rPr>
        <w:t xml:space="preserve">ism [accept word forms]</w:t>
        <w:br w:type="textWrapping"/>
        <w:t xml:space="preserve">[10] </w:t>
      </w:r>
      <w:r w:rsidRPr="00000000" w:rsidR="00000000" w:rsidDel="00000000">
        <w:rPr>
          <w:rFonts w:cs="Times New Roman" w:hAnsi="Times New Roman" w:eastAsia="Times New Roman" w:ascii="Times New Roman"/>
          <w:i w:val="1"/>
          <w:color w:val="000000"/>
          <w:rtl w:val="0"/>
        </w:rPr>
        <w:t xml:space="preserve">The Joy of Shipwrecks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Feeling of Time</w:t>
      </w:r>
      <w:r w:rsidRPr="00000000" w:rsidR="00000000" w:rsidDel="00000000">
        <w:rPr>
          <w:rFonts w:cs="Times New Roman" w:hAnsi="Times New Roman" w:eastAsia="Times New Roman" w:ascii="Times New Roman"/>
          <w:color w:val="000000"/>
          <w:rtl w:val="0"/>
        </w:rPr>
        <w:t xml:space="preserve"> are poetry collections by this third major figure of the Hermetic movement, who wrote many of his works while living in Brazil.</w:t>
        <w:br w:type="textWrapping"/>
        <w:t xml:space="preserve">ANSWER: Giuseppe </w:t>
      </w:r>
      <w:r w:rsidRPr="00000000" w:rsidR="00000000" w:rsidDel="00000000">
        <w:rPr>
          <w:rFonts w:cs="Times New Roman" w:hAnsi="Times New Roman" w:eastAsia="Times New Roman" w:ascii="Times New Roman"/>
          <w:b w:val="1"/>
          <w:color w:val="000000"/>
          <w:u w:val="single"/>
          <w:rtl w:val="0"/>
        </w:rPr>
        <w:t xml:space="preserve">Ungaretti</w:t>
      </w:r>
      <w:r w:rsidRPr="00000000" w:rsidR="00000000" w:rsidDel="00000000">
        <w:rPr>
          <w:rFonts w:cs="Times New Roman" w:hAnsi="Times New Roman" w:eastAsia="Times New Roman" w:ascii="Times New Roman"/>
          <w:color w:val="000000"/>
          <w:rtl w:val="0"/>
        </w:rPr>
        <w:br w:type="textWrapping"/>
        <w:t xml:space="preserve">[10] Giuseppe Ungaretti's </w:t>
      </w:r>
      <w:r w:rsidRPr="00000000" w:rsidR="00000000" w:rsidDel="00000000">
        <w:rPr>
          <w:rFonts w:cs="Times New Roman" w:hAnsi="Times New Roman" w:eastAsia="Times New Roman" w:ascii="Times New Roman"/>
          <w:i w:val="1"/>
          <w:color w:val="000000"/>
          <w:rtl w:val="0"/>
        </w:rPr>
        <w:t xml:space="preserve">The War</w:t>
      </w:r>
      <w:r w:rsidRPr="00000000" w:rsidR="00000000" w:rsidDel="00000000">
        <w:rPr>
          <w:rFonts w:cs="Times New Roman" w:hAnsi="Times New Roman" w:eastAsia="Times New Roman" w:ascii="Times New Roman"/>
          <w:color w:val="000000"/>
          <w:rtl w:val="0"/>
        </w:rPr>
        <w:t xml:space="preserve"> contains pro-war poems like "Brothers," a view espoused by this group of poets and artists who praised the beauty of speed. Its manifesto was written by Filippo Marinetti.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Futurism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In one debate, this man was mocked for saying he had talked to his daughter about the issue of nuclear weapons. For 10 points each:</w:t>
        <w:br w:type="textWrapping"/>
        <w:t xml:space="preserve">[10] Name this politician, who won an earlier election despite giving an interview to </w:t>
      </w:r>
      <w:r w:rsidRPr="00000000" w:rsidR="00000000" w:rsidDel="00000000">
        <w:rPr>
          <w:rFonts w:cs="Times New Roman" w:hAnsi="Times New Roman" w:eastAsia="Times New Roman" w:ascii="Times New Roman"/>
          <w:i w:val="1"/>
          <w:color w:val="000000"/>
          <w:rtl w:val="0"/>
        </w:rPr>
        <w:t xml:space="preserve">Playboy</w:t>
      </w:r>
      <w:r w:rsidRPr="00000000" w:rsidR="00000000" w:rsidDel="00000000">
        <w:rPr>
          <w:rFonts w:cs="Times New Roman" w:hAnsi="Times New Roman" w:eastAsia="Times New Roman" w:ascii="Times New Roman"/>
          <w:color w:val="000000"/>
          <w:rtl w:val="0"/>
        </w:rPr>
        <w:t xml:space="preserve"> in which he said he “committed adultery in [his] heart” many times.</w:t>
        <w:br w:type="textWrapping"/>
        <w:t xml:space="preserve">ANSWER: James Earl “Jimmy” </w:t>
      </w:r>
      <w:r w:rsidRPr="00000000" w:rsidR="00000000" w:rsidDel="00000000">
        <w:rPr>
          <w:rFonts w:cs="Times New Roman" w:hAnsi="Times New Roman" w:eastAsia="Times New Roman" w:ascii="Times New Roman"/>
          <w:b w:val="1"/>
          <w:color w:val="000000"/>
          <w:u w:val="single"/>
          <w:rtl w:val="0"/>
        </w:rPr>
        <w:t xml:space="preserve">Carter</w:t>
      </w:r>
      <w:r w:rsidRPr="00000000" w:rsidR="00000000" w:rsidDel="00000000">
        <w:rPr>
          <w:rFonts w:cs="Times New Roman" w:hAnsi="Times New Roman" w:eastAsia="Times New Roman" w:ascii="Times New Roman"/>
          <w:color w:val="000000"/>
          <w:rtl w:val="0"/>
        </w:rPr>
        <w:t xml:space="preserve"> Jr.</w:t>
        <w:br w:type="textWrapping"/>
        <w:t xml:space="preserve">[10] This President lost to Jimmy Carter in the 1976 election. His pardon of his predecessor, Richard Nixon, probably hurt him with the public.</w:t>
        <w:br w:type="textWrapping"/>
        <w:t xml:space="preserve">ANSWER: Gerald Rudolph </w:t>
      </w:r>
      <w:r w:rsidRPr="00000000" w:rsidR="00000000" w:rsidDel="00000000">
        <w:rPr>
          <w:rFonts w:cs="Times New Roman" w:hAnsi="Times New Roman" w:eastAsia="Times New Roman" w:ascii="Times New Roman"/>
          <w:b w:val="1"/>
          <w:color w:val="000000"/>
          <w:u w:val="single"/>
          <w:rtl w:val="0"/>
        </w:rPr>
        <w:t xml:space="preserve">Ford</w:t>
      </w:r>
      <w:r w:rsidRPr="00000000" w:rsidR="00000000" w:rsidDel="00000000">
        <w:rPr>
          <w:rFonts w:cs="Times New Roman" w:hAnsi="Times New Roman" w:eastAsia="Times New Roman" w:ascii="Times New Roman"/>
          <w:color w:val="000000"/>
          <w:rtl w:val="0"/>
        </w:rPr>
        <w:t xml:space="preserve"> Jr. [or Leslie Lynch </w:t>
      </w:r>
      <w:r w:rsidRPr="00000000" w:rsidR="00000000" w:rsidDel="00000000">
        <w:rPr>
          <w:rFonts w:cs="Times New Roman" w:hAnsi="Times New Roman" w:eastAsia="Times New Roman" w:ascii="Times New Roman"/>
          <w:b w:val="1"/>
          <w:color w:val="000000"/>
          <w:u w:val="single"/>
          <w:rtl w:val="0"/>
        </w:rPr>
        <w:t xml:space="preserve">King</w:t>
      </w:r>
      <w:r w:rsidRPr="00000000" w:rsidR="00000000" w:rsidDel="00000000">
        <w:rPr>
          <w:rFonts w:cs="Times New Roman" w:hAnsi="Times New Roman" w:eastAsia="Times New Roman" w:ascii="Times New Roman"/>
          <w:color w:val="000000"/>
          <w:rtl w:val="0"/>
        </w:rPr>
        <w:t xml:space="preserve"> Jr.]</w:t>
        <w:br w:type="textWrapping"/>
        <w:t xml:space="preserve">[10] In the second presidential debates, Ford made a serious error by claiming that this phenomenon did not exist in Europe. Ford insisted he was referring to people’s attitudes, not actual political states, when he denied the existence of this quality.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Soviet domination</w:t>
      </w:r>
      <w:r w:rsidRPr="00000000" w:rsidR="00000000" w:rsidDel="00000000">
        <w:rPr>
          <w:rFonts w:cs="Times New Roman" w:hAnsi="Times New Roman" w:eastAsia="Times New Roman" w:ascii="Times New Roman"/>
          <w:color w:val="000000"/>
          <w:rtl w:val="0"/>
        </w:rPr>
        <w:t xml:space="preserve"> [accept synonyms like </w:t>
      </w:r>
      <w:r w:rsidRPr="00000000" w:rsidR="00000000" w:rsidDel="00000000">
        <w:rPr>
          <w:rFonts w:cs="Times New Roman" w:hAnsi="Times New Roman" w:eastAsia="Times New Roman" w:ascii="Times New Roman"/>
          <w:b w:val="1"/>
          <w:color w:val="000000"/>
          <w:u w:val="single"/>
          <w:rtl w:val="0"/>
        </w:rPr>
        <w:t xml:space="preserve">control</w:t>
      </w:r>
      <w:r w:rsidRPr="00000000" w:rsidR="00000000" w:rsidDel="00000000">
        <w:rPr>
          <w:rFonts w:cs="Times New Roman" w:hAnsi="Times New Roman" w:eastAsia="Times New Roman" w:ascii="Times New Roman"/>
          <w:color w:val="000000"/>
          <w:rtl w:val="0"/>
        </w:rPr>
        <w:t xml:space="preserve"> for </w:t>
      </w:r>
      <w:r w:rsidRPr="00000000" w:rsidR="00000000" w:rsidDel="00000000">
        <w:rPr>
          <w:rFonts w:cs="Times New Roman" w:hAnsi="Times New Roman" w:eastAsia="Times New Roman" w:ascii="Times New Roman"/>
          <w:b w:val="1"/>
          <w:color w:val="000000"/>
          <w:u w:val="single"/>
          <w:rtl w:val="0"/>
        </w:rPr>
        <w:t xml:space="preserve">domination</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Russian</w:t>
      </w:r>
      <w:r w:rsidRPr="00000000" w:rsidR="00000000" w:rsidDel="00000000">
        <w:rPr>
          <w:rFonts w:cs="Times New Roman" w:hAnsi="Times New Roman" w:eastAsia="Times New Roman" w:ascii="Times New Roman"/>
          <w:color w:val="000000"/>
          <w:rtl w:val="0"/>
        </w:rPr>
        <w:t xml:space="preserve"> for </w:t>
      </w:r>
      <w:r w:rsidRPr="00000000" w:rsidR="00000000" w:rsidDel="00000000">
        <w:rPr>
          <w:rFonts w:cs="Times New Roman" w:hAnsi="Times New Roman" w:eastAsia="Times New Roman" w:ascii="Times New Roman"/>
          <w:b w:val="1"/>
          <w:color w:val="000000"/>
          <w:u w:val="single"/>
          <w:rtl w:val="0"/>
        </w:rPr>
        <w:t xml:space="preserve">Soviet</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This group under addition is the free group on one letter. For 10 points each:</w:t>
        <w:br w:type="textWrapping"/>
        <w:t xml:space="preserve">[10] Name this set of numbers that includes all the natural numbers, their negatives, and zero.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integers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Z</w:t>
      </w:r>
      <w:r w:rsidRPr="00000000" w:rsidR="00000000" w:rsidDel="00000000">
        <w:rPr>
          <w:rFonts w:cs="Times New Roman" w:hAnsi="Times New Roman" w:eastAsia="Times New Roman" w:ascii="Times New Roman"/>
          <w:color w:val="000000"/>
          <w:rtl w:val="0"/>
        </w:rPr>
        <w:t xml:space="preserve">]</w:t>
        <w:br w:type="textWrapping"/>
        <w:t xml:space="preserve">[10] The </w:t>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color w:val="000000"/>
          <w:rtl w:val="0"/>
        </w:rPr>
        <w:t xml:space="preserve">th one of these numbers is equal to the rank of the </w:t>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color w:val="000000"/>
          <w:rtl w:val="0"/>
        </w:rPr>
        <w:t xml:space="preserve">th homology group. The </w:t>
      </w:r>
      <w:r w:rsidRPr="00000000" w:rsidR="00000000" w:rsidDel="00000000">
        <w:rPr>
          <w:rFonts w:cs="Times New Roman" w:hAnsi="Times New Roman" w:eastAsia="Times New Roman" w:ascii="Times New Roman"/>
          <w:rtl w:val="0"/>
        </w:rPr>
        <w:t xml:space="preserve">k-th </w:t>
      </w:r>
      <w:r w:rsidRPr="00000000" w:rsidR="00000000" w:rsidDel="00000000">
        <w:rPr>
          <w:rFonts w:cs="Times New Roman" w:hAnsi="Times New Roman" w:eastAsia="Times New Roman" w:ascii="Times New Roman"/>
          <w:color w:val="000000"/>
          <w:rtl w:val="0"/>
        </w:rPr>
        <w:t xml:space="preserve">one tells you how many k dimensional holes your space has.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Betti</w:t>
      </w:r>
      <w:r w:rsidRPr="00000000" w:rsidR="00000000" w:rsidDel="00000000">
        <w:rPr>
          <w:rFonts w:cs="Times New Roman" w:hAnsi="Times New Roman" w:eastAsia="Times New Roman" w:ascii="Times New Roman"/>
          <w:color w:val="000000"/>
          <w:rtl w:val="0"/>
        </w:rPr>
        <w:t xml:space="preserve"> numbers</w:t>
        <w:br w:type="textWrapping"/>
        <w:t xml:space="preserve">[10] </w:t>
      </w:r>
      <w:r w:rsidRPr="00000000" w:rsidR="00000000" w:rsidDel="00000000">
        <w:rPr>
          <w:rFonts w:cs="Times New Roman" w:hAnsi="Times New Roman" w:eastAsia="Times New Roman" w:ascii="Times New Roman"/>
          <w:rtl w:val="0"/>
        </w:rPr>
        <w:t xml:space="preserve">There exists one of these maps between the set of integers and the set of only even integers, so they have the same cardinality. This type of map is one-to-one and onto, and always has an inverse.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b</w:t>
      </w:r>
      <w:r w:rsidRPr="00000000" w:rsidR="00000000" w:rsidDel="00000000">
        <w:rPr>
          <w:rFonts w:cs="Times New Roman" w:hAnsi="Times New Roman" w:eastAsia="Times New Roman" w:ascii="Times New Roman"/>
          <w:b w:val="1"/>
          <w:color w:val="000000"/>
          <w:u w:val="single"/>
          <w:rtl w:val="0"/>
        </w:rPr>
        <w:t xml:space="preserve">ijection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accept word forms; </w:t>
      </w:r>
      <w:r w:rsidRPr="00000000" w:rsidR="00000000" w:rsidDel="00000000">
        <w:rPr>
          <w:rFonts w:cs="Times New Roman" w:hAnsi="Times New Roman" w:eastAsia="Times New Roman" w:ascii="Times New Roman"/>
          <w:color w:val="000000"/>
          <w:rtl w:val="0"/>
        </w:rPr>
        <w:t xml:space="preserve">prompt on </w:t>
      </w:r>
      <w:r w:rsidRPr="00000000" w:rsidR="00000000" w:rsidDel="00000000">
        <w:rPr>
          <w:rFonts w:cs="Times New Roman" w:hAnsi="Times New Roman" w:eastAsia="Times New Roman" w:ascii="Times New Roman"/>
          <w:rtl w:val="0"/>
        </w:rPr>
        <w:t xml:space="preserve">one-to-one correspondence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This character isolates herself from the world after reading Thomas Kempis’s </w:t>
      </w:r>
      <w:r w:rsidRPr="00000000" w:rsidR="00000000" w:rsidDel="00000000">
        <w:rPr>
          <w:rFonts w:cs="Times New Roman" w:hAnsi="Times New Roman" w:eastAsia="Times New Roman" w:ascii="Times New Roman"/>
          <w:i w:val="1"/>
          <w:color w:val="000000"/>
          <w:rtl w:val="0"/>
        </w:rPr>
        <w:t xml:space="preserve">The Imitation of Christ</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woman, who develops feelings for Philip Wakem, only for her brother Tom to force her to renounce their relationship. She drowns when her boat capsizes at the end of the novel in which she appears.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Maggie</w:t>
      </w:r>
      <w:r w:rsidRPr="00000000" w:rsidR="00000000" w:rsidDel="00000000">
        <w:rPr>
          <w:rFonts w:cs="Times New Roman" w:hAnsi="Times New Roman" w:eastAsia="Times New Roman" w:ascii="Times New Roman"/>
          <w:color w:val="000000"/>
          <w:rtl w:val="0"/>
        </w:rPr>
        <w:t xml:space="preserve"> Tulliver</w:t>
        <w:br w:type="textWrapping"/>
        <w:t xml:space="preserve">[10] Maggie T</w:t>
      </w:r>
      <w:r w:rsidRPr="00000000" w:rsidR="00000000" w:rsidDel="00000000">
        <w:rPr>
          <w:rFonts w:cs="Times New Roman" w:hAnsi="Times New Roman" w:eastAsia="Times New Roman" w:ascii="Times New Roman"/>
          <w:rtl w:val="0"/>
        </w:rPr>
        <w:t xml:space="preserve">u</w:t>
      </w:r>
      <w:r w:rsidRPr="00000000" w:rsidR="00000000" w:rsidDel="00000000">
        <w:rPr>
          <w:rFonts w:cs="Times New Roman" w:hAnsi="Times New Roman" w:eastAsia="Times New Roman" w:ascii="Times New Roman"/>
          <w:color w:val="000000"/>
          <w:rtl w:val="0"/>
        </w:rPr>
        <w:t xml:space="preserve">lliver appears in this novel by George Eliot, which is named for a river.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Mill on the Floss</w:t>
      </w:r>
      <w:r w:rsidRPr="00000000" w:rsidR="00000000" w:rsidDel="00000000">
        <w:rPr>
          <w:rFonts w:cs="Times New Roman" w:hAnsi="Times New Roman" w:eastAsia="Times New Roman" w:ascii="Times New Roman"/>
          <w:color w:val="000000"/>
          <w:rtl w:val="0"/>
        </w:rPr>
        <w:br w:type="textWrapping"/>
        <w:t xml:space="preserve">[10] This other character, a suitor who was is initially betrothed to Lucy Deane, is ultimately rejected by Maggie Tulliver at Mudport. After he is rejected, he flees to Holland.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Stephen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Guest</w:t>
      </w:r>
      <w:r w:rsidRPr="00000000" w:rsidR="00000000" w:rsidDel="00000000">
        <w:rPr>
          <w:rFonts w:cs="Times New Roman" w:hAnsi="Times New Roman" w:eastAsia="Times New Roman" w:ascii="Times New Roman"/>
          <w:color w:val="000000"/>
          <w:rtl w:val="0"/>
        </w:rPr>
        <w:t xml:space="preserve"> [accept either]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Identify these things from the SimCity 2000 disaster menu of mythology, for 10 points each.</w:t>
        <w:br w:type="textWrapping"/>
        <w:t xml:space="preserve">[10] One of these events called Unu Pachakuti was sent by Viracocha. Deucalion and Pyrrha had to repopulate the Earth after surviving one sent by Zeus, while the same task fell to Noah’s family in the Book of Genesis.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flood</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deluge</w:t>
      </w:r>
      <w:r w:rsidRPr="00000000" w:rsidR="00000000" w:rsidDel="00000000">
        <w:rPr>
          <w:rFonts w:cs="Times New Roman" w:hAnsi="Times New Roman" w:eastAsia="Times New Roman" w:ascii="Times New Roman"/>
          <w:color w:val="000000"/>
          <w:rtl w:val="0"/>
        </w:rPr>
        <w:t xml:space="preserve">s; or other synonyms]</w:t>
        <w:br w:type="textWrapping"/>
        <w:t xml:space="preserve">[10] Every so often, the Japanese god Kashima loses his grip on the stone preventing the giant catfish Namazu from causing these events. In Mayan myth, Cabrakan was responsible for them, while Greeks attributed them to Poseidon.</w:t>
        <w:br w:type="textWrapping"/>
        <w:t xml:space="preserve">ANSWER: earth</w:t>
      </w:r>
      <w:r w:rsidRPr="00000000" w:rsidR="00000000" w:rsidDel="00000000">
        <w:rPr>
          <w:rFonts w:cs="Times New Roman" w:hAnsi="Times New Roman" w:eastAsia="Times New Roman" w:ascii="Times New Roman"/>
          <w:b w:val="1"/>
          <w:color w:val="000000"/>
          <w:u w:val="single"/>
          <w:rtl w:val="0"/>
        </w:rPr>
        <w:t xml:space="preserve">quake</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tremor</w:t>
      </w:r>
      <w:r w:rsidRPr="00000000" w:rsidR="00000000" w:rsidDel="00000000">
        <w:rPr>
          <w:rFonts w:cs="Times New Roman" w:hAnsi="Times New Roman" w:eastAsia="Times New Roman" w:ascii="Times New Roman"/>
          <w:color w:val="000000"/>
          <w:rtl w:val="0"/>
        </w:rPr>
        <w:t xml:space="preserve">s; or other synonyms]</w:t>
        <w:br w:type="textWrapping"/>
        <w:t xml:space="preserve">[10] Since we were unable to find a Norse god of toxic spills or UFO attacks, just identify the wife of Loki whose occasional need to empty a bowl causes poison to drip on him, which in turn causes him pain that makes him thrash around and cause earthquakes.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Sigyn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w:t>
      </w:r>
      <w:r w:rsidRPr="00000000" w:rsidR="00000000" w:rsidDel="00000000">
        <w:rPr>
          <w:rFonts w:cs="Times New Roman" w:hAnsi="Times New Roman" w:eastAsia="Times New Roman" w:ascii="Times New Roman"/>
          <w:rtl w:val="0"/>
        </w:rPr>
        <w:t xml:space="preserve">In a webcomic, this man has to drive a bus through a crowd of zombies demanding basic human rights.  For 10 points each:</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Name this man</w:t>
      </w:r>
      <w:r w:rsidRPr="00000000" w:rsidR="00000000" w:rsidDel="00000000">
        <w:rPr>
          <w:rFonts w:cs="Times New Roman" w:hAnsi="Times New Roman" w:eastAsia="Times New Roman" w:ascii="Times New Roman"/>
          <w:color w:val="000000"/>
          <w:rtl w:val="0"/>
        </w:rPr>
        <w:t xml:space="preserve">, who in real life has been seen tranquilizing polar bears and swimming in Siberian rivers, typically bare-chested.</w:t>
        <w:br w:type="textWrapping"/>
        <w:t xml:space="preserve">ANSWER: Vladimir </w:t>
      </w:r>
      <w:r w:rsidRPr="00000000" w:rsidR="00000000" w:rsidDel="00000000">
        <w:rPr>
          <w:rFonts w:cs="Times New Roman" w:hAnsi="Times New Roman" w:eastAsia="Times New Roman" w:ascii="Times New Roman"/>
          <w:b w:val="1"/>
          <w:color w:val="000000"/>
          <w:u w:val="single"/>
          <w:rtl w:val="0"/>
        </w:rPr>
        <w:t xml:space="preserve">Putin</w:t>
      </w:r>
      <w:r w:rsidRPr="00000000" w:rsidR="00000000" w:rsidDel="00000000">
        <w:rPr>
          <w:rFonts w:cs="Times New Roman" w:hAnsi="Times New Roman" w:eastAsia="Times New Roman" w:ascii="Times New Roman"/>
          <w:color w:val="000000"/>
          <w:rtl w:val="0"/>
        </w:rPr>
        <w:br w:type="textWrapping"/>
        <w:t xml:space="preserve">[10] Like in real life, Putin</w:t>
      </w:r>
      <w:r w:rsidRPr="00000000" w:rsidR="00000000" w:rsidDel="00000000">
        <w:rPr>
          <w:rFonts w:cs="Times New Roman" w:hAnsi="Times New Roman" w:eastAsia="Times New Roman" w:ascii="Times New Roman"/>
          <w:rtl w:val="0"/>
        </w:rPr>
        <w:t xml:space="preserve">’s sidekick is this man nicknamed “Dima” who can turn into a bear at will.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Dmitry </w:t>
      </w:r>
      <w:r w:rsidRPr="00000000" w:rsidR="00000000" w:rsidDel="00000000">
        <w:rPr>
          <w:rFonts w:cs="Times New Roman" w:hAnsi="Times New Roman" w:eastAsia="Times New Roman" w:ascii="Times New Roman"/>
          <w:b w:val="1"/>
          <w:u w:val="single"/>
          <w:rtl w:val="0"/>
        </w:rPr>
        <w:t xml:space="preserve">Medvedev</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Another sidekick of Putin is this man, who in </w:t>
      </w:r>
      <w:r w:rsidRPr="00000000" w:rsidR="00000000" w:rsidDel="00000000">
        <w:rPr>
          <w:rFonts w:cs="Times New Roman" w:hAnsi="Times New Roman" w:eastAsia="Times New Roman" w:ascii="Times New Roman"/>
          <w:i w:val="1"/>
          <w:color w:val="000000"/>
          <w:rtl w:val="0"/>
        </w:rPr>
        <w:t xml:space="preserve">Superputin</w:t>
      </w:r>
      <w:r w:rsidRPr="00000000" w:rsidR="00000000" w:rsidDel="00000000">
        <w:rPr>
          <w:rFonts w:cs="Times New Roman" w:hAnsi="Times New Roman" w:eastAsia="Times New Roman" w:ascii="Times New Roman"/>
          <w:color w:val="000000"/>
          <w:rtl w:val="0"/>
        </w:rPr>
        <w:t xml:space="preserve"> is able to turn invisible and whose character is described as “completely insane”. In real life, he was formerly the deputy Prime Minister of Russia and is a close ally of Putin.</w:t>
        <w:br w:type="textWrapping"/>
        <w:t xml:space="preserve">ANSWER: Igor </w:t>
      </w:r>
      <w:r w:rsidRPr="00000000" w:rsidR="00000000" w:rsidDel="00000000">
        <w:rPr>
          <w:rFonts w:cs="Times New Roman" w:hAnsi="Times New Roman" w:eastAsia="Times New Roman" w:ascii="Times New Roman"/>
          <w:b w:val="1"/>
          <w:color w:val="000000"/>
          <w:u w:val="single"/>
          <w:rtl w:val="0"/>
        </w:rPr>
        <w:t xml:space="preserve">Sechin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A woman in a red dress sits near a mostly-leafless shrub in the bottom-left corner of this painting, while a man in a flat cap leans against a tree and another man falls to his hands and knees next to his discarded stick and top hat. For 10 points each:</w:t>
        <w:br w:type="textWrapping"/>
        <w:t xml:space="preserve">[10] Identify this Caspar David Friedrich painting in which that trio of figures hang out at the edge of the title</w:t>
      </w:r>
      <w:r w:rsidRPr="00000000" w:rsidR="00000000" w:rsidDel="00000000">
        <w:rPr>
          <w:rFonts w:cs="Times New Roman" w:hAnsi="Times New Roman" w:eastAsia="Times New Roman" w:ascii="Times New Roman"/>
          <w:rtl w:val="0"/>
        </w:rPr>
        <w:t xml:space="preserve"> precipice</w:t>
      </w:r>
      <w:r w:rsidRPr="00000000" w:rsidR="00000000" w:rsidDel="00000000">
        <w:rPr>
          <w:rFonts w:cs="Times New Roman" w:hAnsi="Times New Roman" w:eastAsia="Times New Roman" w:ascii="Times New Roman"/>
          <w:color w:val="000000"/>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Chalk Cliffs on Rügen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Kreidefelsen auf Rügen</w:t>
      </w:r>
      <w:r w:rsidRPr="00000000" w:rsidR="00000000" w:rsidDel="00000000">
        <w:rPr>
          <w:rFonts w:cs="Times New Roman" w:hAnsi="Times New Roman" w:eastAsia="Times New Roman" w:ascii="Times New Roman"/>
          <w:color w:val="000000"/>
          <w:rtl w:val="0"/>
        </w:rPr>
        <w:t xml:space="preserve">]</w:t>
        <w:br w:type="textWrapping"/>
        <w:t xml:space="preserve">[10] In this painting, probably Friedrich’s most famous, a young man in a green overcoat faces away from the viewer on a rocky precipice. The Zirkelstein is visible in its right background</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Wanderer Above the Sea of Fog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Der </w:t>
      </w:r>
      <w:r w:rsidRPr="00000000" w:rsidR="00000000" w:rsidDel="00000000">
        <w:rPr>
          <w:rFonts w:cs="Times New Roman" w:hAnsi="Times New Roman" w:eastAsia="Times New Roman" w:ascii="Times New Roman"/>
          <w:b w:val="1"/>
          <w:i w:val="1"/>
          <w:color w:val="000000"/>
          <w:u w:val="single"/>
          <w:rtl w:val="0"/>
        </w:rPr>
        <w:t xml:space="preserve">Wanderer über dem Nebelmeer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Wanderer Above the Mist</w:t>
      </w:r>
      <w:r w:rsidRPr="00000000" w:rsidR="00000000" w:rsidDel="00000000">
        <w:rPr>
          <w:rFonts w:cs="Times New Roman" w:hAnsi="Times New Roman" w:eastAsia="Times New Roman" w:ascii="Times New Roman"/>
          <w:color w:val="000000"/>
          <w:rtl w:val="0"/>
        </w:rPr>
        <w:t xml:space="preserve">]</w:t>
        <w:br w:type="textWrapping"/>
        <w:t xml:space="preserve">[10] The </w:t>
      </w:r>
      <w:r w:rsidRPr="00000000" w:rsidR="00000000" w:rsidDel="00000000">
        <w:rPr>
          <w:rFonts w:cs="Times New Roman" w:hAnsi="Times New Roman" w:eastAsia="Times New Roman" w:ascii="Times New Roman"/>
          <w:i w:val="1"/>
          <w:color w:val="000000"/>
          <w:rtl w:val="0"/>
        </w:rPr>
        <w:t xml:space="preserve">HMS Griper</w:t>
      </w:r>
      <w:r w:rsidRPr="00000000" w:rsidR="00000000" w:rsidDel="00000000">
        <w:rPr>
          <w:rFonts w:cs="Times New Roman" w:hAnsi="Times New Roman" w:eastAsia="Times New Roman" w:ascii="Times New Roman"/>
          <w:color w:val="000000"/>
          <w:rtl w:val="0"/>
        </w:rPr>
        <w:t xml:space="preserve"> is crushed amid a pile of this substance in a Friedrich painting titled for a “Sea of” it. Jagged chunks of this substance are pushed aside by the central craft in Leutze’s </w:t>
      </w:r>
      <w:r w:rsidRPr="00000000" w:rsidR="00000000" w:rsidDel="00000000">
        <w:rPr>
          <w:rFonts w:cs="Times New Roman" w:hAnsi="Times New Roman" w:eastAsia="Times New Roman" w:ascii="Times New Roman"/>
          <w:i w:val="1"/>
          <w:color w:val="000000"/>
          <w:rtl w:val="0"/>
        </w:rPr>
        <w:t xml:space="preserve">Washington Crossing the Delaware</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ice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Eis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The "legal" form of this theory argues that laws are a set of conventions or social norms whose validity does not necessarily rest on the specific merits of the law. For 10 points each:</w:t>
        <w:br w:type="textWrapping"/>
        <w:t xml:space="preserve">[10] Give this word, that also refers to a philosophical movement started by Auguste Comte, who held that sensory experience is the only reliable source of information.</w:t>
        <w:br w:type="textWrapping"/>
        <w:t xml:space="preserve">ANSWER: legal </w:t>
      </w:r>
      <w:r w:rsidRPr="00000000" w:rsidR="00000000" w:rsidDel="00000000">
        <w:rPr>
          <w:rFonts w:cs="Times New Roman" w:hAnsi="Times New Roman" w:eastAsia="Times New Roman" w:ascii="Times New Roman"/>
          <w:b w:val="1"/>
          <w:color w:val="000000"/>
          <w:u w:val="single"/>
          <w:rtl w:val="0"/>
        </w:rPr>
        <w:t xml:space="preserve">positivism</w:t>
      </w:r>
      <w:r w:rsidRPr="00000000" w:rsidR="00000000" w:rsidDel="00000000">
        <w:rPr>
          <w:rFonts w:cs="Times New Roman" w:hAnsi="Times New Roman" w:eastAsia="Times New Roman" w:ascii="Times New Roman"/>
          <w:color w:val="000000"/>
          <w:rtl w:val="0"/>
        </w:rPr>
        <w:t xml:space="preserve"> or philosophy of </w:t>
      </w:r>
      <w:r w:rsidRPr="00000000" w:rsidR="00000000" w:rsidDel="00000000">
        <w:rPr>
          <w:rFonts w:cs="Times New Roman" w:hAnsi="Times New Roman" w:eastAsia="Times New Roman" w:ascii="Times New Roman"/>
          <w:b w:val="1"/>
          <w:color w:val="000000"/>
          <w:u w:val="single"/>
          <w:rtl w:val="0"/>
        </w:rPr>
        <w:t xml:space="preserve">positivism</w:t>
      </w:r>
      <w:r w:rsidRPr="00000000" w:rsidR="00000000" w:rsidDel="00000000">
        <w:rPr>
          <w:rFonts w:cs="Times New Roman" w:hAnsi="Times New Roman" w:eastAsia="Times New Roman" w:ascii="Times New Roman"/>
          <w:color w:val="000000"/>
          <w:rtl w:val="0"/>
        </w:rPr>
        <w:br w:type="textWrapping"/>
        <w:t xml:space="preserve">[10] Some of the first strains of legal positivism are attributable to this English philosopher. His “greatest happiness principle” was an important cornerstone of his utilitarian thought and that of his student John Stuart Mill.</w:t>
        <w:br w:type="textWrapping"/>
        <w:t xml:space="preserve">ANSWER: Jeremy </w:t>
      </w:r>
      <w:r w:rsidRPr="00000000" w:rsidR="00000000" w:rsidDel="00000000">
        <w:rPr>
          <w:rFonts w:cs="Times New Roman" w:hAnsi="Times New Roman" w:eastAsia="Times New Roman" w:ascii="Times New Roman"/>
          <w:b w:val="1"/>
          <w:color w:val="000000"/>
          <w:u w:val="single"/>
          <w:rtl w:val="0"/>
        </w:rPr>
        <w:t xml:space="preserve">Bentham</w:t>
      </w:r>
      <w:r w:rsidRPr="00000000" w:rsidR="00000000" w:rsidDel="00000000">
        <w:rPr>
          <w:rFonts w:cs="Times New Roman" w:hAnsi="Times New Roman" w:eastAsia="Times New Roman" w:ascii="Times New Roman"/>
          <w:color w:val="000000"/>
          <w:rtl w:val="0"/>
        </w:rPr>
        <w:br w:type="textWrapping"/>
        <w:t xml:space="preserve">[10] This major contrasting view to positivism claims that the law’s authority is derived from the extent of its moral merit. John Finnis and L. Lon Fuller are major proponents of this position.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natural law</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While in exile, this man criticized a compromise that his homeland agreed to in his “Cassandra Letter.” For 10 points each:</w:t>
        <w:br w:type="textWrapping"/>
        <w:t xml:space="preserve">[10] Name this man, who attacked Ferenc Deák in that letter.</w:t>
        <w:br w:type="textWrapping"/>
        <w:t xml:space="preserve">ANSWER: Lajos </w:t>
      </w:r>
      <w:r w:rsidRPr="00000000" w:rsidR="00000000" w:rsidDel="00000000">
        <w:rPr>
          <w:rFonts w:cs="Times New Roman" w:hAnsi="Times New Roman" w:eastAsia="Times New Roman" w:ascii="Times New Roman"/>
          <w:b w:val="1"/>
          <w:color w:val="000000"/>
          <w:u w:val="single"/>
          <w:rtl w:val="0"/>
        </w:rPr>
        <w:t xml:space="preserve">Kossuth</w:t>
      </w:r>
      <w:r w:rsidRPr="00000000" w:rsidR="00000000" w:rsidDel="00000000">
        <w:rPr>
          <w:rFonts w:cs="Times New Roman" w:hAnsi="Times New Roman" w:eastAsia="Times New Roman" w:ascii="Times New Roman"/>
          <w:color w:val="000000"/>
          <w:rtl w:val="0"/>
        </w:rPr>
        <w:br w:type="textWrapping"/>
        <w:t xml:space="preserve">[10] Kossuth was a leader of this country’s independence struggle. His “Cassandra Letter” criticized the </w:t>
      </w:r>
      <w:r w:rsidRPr="00000000" w:rsidR="00000000" w:rsidDel="00000000">
        <w:rPr>
          <w:rFonts w:cs="Times New Roman" w:hAnsi="Times New Roman" w:eastAsia="Times New Roman" w:ascii="Times New Roman"/>
          <w:i w:val="1"/>
          <w:color w:val="000000"/>
          <w:rtl w:val="0"/>
        </w:rPr>
        <w:t xml:space="preserve">Augsleich, </w:t>
      </w:r>
      <w:r w:rsidRPr="00000000" w:rsidR="00000000" w:rsidDel="00000000">
        <w:rPr>
          <w:rFonts w:cs="Times New Roman" w:hAnsi="Times New Roman" w:eastAsia="Times New Roman" w:ascii="Times New Roman"/>
          <w:color w:val="000000"/>
          <w:rtl w:val="0"/>
        </w:rPr>
        <w:t xml:space="preserve">by which this country entered into a “Dual Monarchy” with Hungary.</w:t>
        <w:br w:type="textWrapping"/>
        <w:t xml:space="preserve">ANSWER: Republic of </w:t>
      </w:r>
      <w:r w:rsidRPr="00000000" w:rsidR="00000000" w:rsidDel="00000000">
        <w:rPr>
          <w:rFonts w:cs="Times New Roman" w:hAnsi="Times New Roman" w:eastAsia="Times New Roman" w:ascii="Times New Roman"/>
          <w:b w:val="1"/>
          <w:color w:val="000000"/>
          <w:u w:val="single"/>
          <w:rtl w:val="0"/>
        </w:rPr>
        <w:t xml:space="preserve">Hungary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Magyar Köztársaság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Magyarország</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Austria-Hungary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Austro-Hungarian</w:t>
      </w:r>
      <w:r w:rsidRPr="00000000" w:rsidR="00000000" w:rsidDel="00000000">
        <w:rPr>
          <w:rFonts w:cs="Times New Roman" w:hAnsi="Times New Roman" w:eastAsia="Times New Roman" w:ascii="Times New Roman"/>
          <w:color w:val="000000"/>
          <w:rtl w:val="0"/>
        </w:rPr>
        <w:t xml:space="preserve"> Empire]</w:t>
        <w:br w:type="textWrapping"/>
        <w:t xml:space="preserve">[10] K</w:t>
      </w:r>
      <w:r w:rsidRPr="00000000" w:rsidR="00000000" w:rsidDel="00000000">
        <w:rPr>
          <w:rFonts w:cs="Times New Roman" w:hAnsi="Times New Roman" w:eastAsia="Times New Roman" w:ascii="Times New Roman"/>
          <w:rtl w:val="0"/>
        </w:rPr>
        <w:t xml:space="preserve">ossuth went into exile after this Russian czar invaded Hungary, presumably with an army full of Jewish conscripts. Other upstarts he put down included the Decembrist Revolt and the November Uprising.</w:t>
        <w:br w:type="textWrapping"/>
        <w:t xml:space="preserve">ANSWER: </w:t>
      </w:r>
      <w:r w:rsidRPr="00000000" w:rsidR="00000000" w:rsidDel="00000000">
        <w:rPr>
          <w:rFonts w:cs="Times New Roman" w:hAnsi="Times New Roman" w:eastAsia="Times New Roman" w:ascii="Times New Roman"/>
          <w:b w:val="1"/>
          <w:u w:val="single"/>
          <w:rtl w:val="0"/>
        </w:rPr>
        <w:t xml:space="preserve">Nicholas I</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Nikolai I</w:t>
      </w:r>
      <w:r w:rsidRPr="00000000" w:rsidR="00000000" w:rsidDel="00000000">
        <w:rPr>
          <w:rFonts w:cs="Times New Roman" w:hAnsi="Times New Roman" w:eastAsia="Times New Roman" w:ascii="Times New Roman"/>
          <w:rtl w:val="0"/>
        </w:rPr>
        <w:t xml:space="preserve">; prompt on “Nicholas,” “Nikolai,” or “Nikolai Pavlovich”]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w:t>
      </w:r>
      <w:r w:rsidRPr="00000000" w:rsidR="00000000" w:rsidDel="00000000">
        <w:rPr>
          <w:rFonts w:cs="Times New Roman" w:hAnsi="Times New Roman" w:eastAsia="Times New Roman" w:ascii="Times New Roman"/>
          <w:rtl w:val="0"/>
        </w:rPr>
        <w:t xml:space="preserve">From 1964 to 1995, this company’s artistic director was Yury Grigorovich, who had choreographed </w:t>
      </w:r>
      <w:r w:rsidRPr="00000000" w:rsidR="00000000" w:rsidDel="00000000">
        <w:rPr>
          <w:rFonts w:cs="Times New Roman" w:hAnsi="Times New Roman" w:eastAsia="Times New Roman" w:ascii="Times New Roman"/>
          <w:i w:val="1"/>
          <w:rtl w:val="0"/>
        </w:rPr>
        <w:t xml:space="preserve">The Stone Flower </w:t>
      </w:r>
      <w:r w:rsidRPr="00000000" w:rsidR="00000000" w:rsidDel="00000000">
        <w:rPr>
          <w:rFonts w:cs="Times New Roman" w:hAnsi="Times New Roman" w:eastAsia="Times New Roman" w:ascii="Times New Roman"/>
          <w:rtl w:val="0"/>
        </w:rPr>
        <w:t xml:space="preserve">for this company in 1954. For 10 points each:</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Name this Moscow-based ballet company, the main Russian ballet company besides the St. Petersburg-based Mariinsky or Kirov ballet.</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Bolshoi</w:t>
      </w:r>
      <w:r w:rsidRPr="00000000" w:rsidR="00000000" w:rsidDel="00000000">
        <w:rPr>
          <w:rFonts w:cs="Times New Roman" w:hAnsi="Times New Roman" w:eastAsia="Times New Roman" w:ascii="Times New Roman"/>
          <w:rtl w:val="0"/>
        </w:rPr>
        <w:t xml:space="preserve"> Ballet</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This Russian composer’s ballets </w:t>
      </w:r>
      <w:r w:rsidRPr="00000000" w:rsidR="00000000" w:rsidDel="00000000">
        <w:rPr>
          <w:rFonts w:cs="Times New Roman" w:hAnsi="Times New Roman" w:eastAsia="Times New Roman" w:ascii="Times New Roman"/>
          <w:i w:val="1"/>
          <w:rtl w:val="0"/>
        </w:rPr>
        <w:t xml:space="preserve">Cinderella, Romeo and Juliet, </w:t>
      </w:r>
      <w:r w:rsidRPr="00000000" w:rsidR="00000000" w:rsidDel="00000000">
        <w:rPr>
          <w:rFonts w:cs="Times New Roman" w:hAnsi="Times New Roman" w:eastAsia="Times New Roman" w:ascii="Times New Roman"/>
          <w:rtl w:val="0"/>
        </w:rPr>
        <w:t xml:space="preserve">and </w:t>
      </w:r>
      <w:r w:rsidRPr="00000000" w:rsidR="00000000" w:rsidDel="00000000">
        <w:rPr>
          <w:rFonts w:cs="Times New Roman" w:hAnsi="Times New Roman" w:eastAsia="Times New Roman" w:ascii="Times New Roman"/>
          <w:i w:val="1"/>
          <w:rtl w:val="0"/>
        </w:rPr>
        <w:t xml:space="preserve">The Stone Flower </w:t>
      </w:r>
      <w:r w:rsidRPr="00000000" w:rsidR="00000000" w:rsidDel="00000000">
        <w:rPr>
          <w:rFonts w:cs="Times New Roman" w:hAnsi="Times New Roman" w:eastAsia="Times New Roman" w:ascii="Times New Roman"/>
          <w:rtl w:val="0"/>
        </w:rPr>
        <w:t xml:space="preserve">were all premiered by the Bolshoi Ballet. His children’s piece </w:t>
      </w:r>
      <w:r w:rsidRPr="00000000" w:rsidR="00000000" w:rsidDel="00000000">
        <w:rPr>
          <w:rFonts w:cs="Times New Roman" w:hAnsi="Times New Roman" w:eastAsia="Times New Roman" w:ascii="Times New Roman"/>
          <w:i w:val="1"/>
          <w:rtl w:val="0"/>
        </w:rPr>
        <w:t xml:space="preserve">Peter and the Wolf </w:t>
      </w:r>
      <w:r w:rsidRPr="00000000" w:rsidR="00000000" w:rsidDel="00000000">
        <w:rPr>
          <w:rFonts w:cs="Times New Roman" w:hAnsi="Times New Roman" w:eastAsia="Times New Roman" w:ascii="Times New Roman"/>
          <w:rtl w:val="0"/>
        </w:rPr>
        <w:t xml:space="preserve">is also sometimes performed in theatrical form.</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Sergei (Sergeyevich) </w:t>
      </w:r>
      <w:r w:rsidRPr="00000000" w:rsidR="00000000" w:rsidDel="00000000">
        <w:rPr>
          <w:rFonts w:cs="Times New Roman" w:hAnsi="Times New Roman" w:eastAsia="Times New Roman" w:ascii="Times New Roman"/>
          <w:b w:val="1"/>
          <w:u w:val="single"/>
          <w:rtl w:val="0"/>
        </w:rPr>
        <w:t xml:space="preserve">Prokofiev</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The Bolshoi Ballet also premiered this Soviet ballet by Reinhold Gliere in which the Chinese girl Tao-Hoa gives the title flower to a Russian sailor.</w:t>
        <w:br w:type="textWrapping"/>
        <w:t xml:space="preserve">ANSWER: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Red Poppy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Ann Leckie won this prize and the Nebula Award in 2014. For 10 points each:</w:t>
        <w:br w:type="textWrapping"/>
        <w:t xml:space="preserve">[10] Name this award that is give</w:t>
      </w:r>
      <w:r w:rsidRPr="00000000" w:rsidR="00000000" w:rsidDel="00000000">
        <w:rPr>
          <w:rFonts w:cs="Times New Roman" w:hAnsi="Times New Roman" w:eastAsia="Times New Roman" w:ascii="Times New Roman"/>
          <w:color w:val="000000"/>
          <w:rtl w:val="0"/>
        </w:rPr>
        <w:t xml:space="preserve">n to the best science fiction or fantasy novel of the year.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Hugo</w:t>
      </w:r>
      <w:r w:rsidRPr="00000000" w:rsidR="00000000" w:rsidDel="00000000">
        <w:rPr>
          <w:rFonts w:cs="Times New Roman" w:hAnsi="Times New Roman" w:eastAsia="Times New Roman" w:ascii="Times New Roman"/>
          <w:color w:val="000000"/>
          <w:rtl w:val="0"/>
        </w:rPr>
        <w:t xml:space="preserve"> Award</w:t>
        <w:br w:type="textWrapping"/>
        <w:t xml:space="preserve">[10] This writer’s </w:t>
      </w:r>
      <w:r w:rsidRPr="00000000" w:rsidR="00000000" w:rsidDel="00000000">
        <w:rPr>
          <w:rFonts w:cs="Times New Roman" w:hAnsi="Times New Roman" w:eastAsia="Times New Roman" w:ascii="Times New Roman"/>
          <w:i w:val="1"/>
          <w:color w:val="000000"/>
          <w:rtl w:val="0"/>
        </w:rPr>
        <w:t xml:space="preserve">The Dispossessed </w:t>
      </w:r>
      <w:r w:rsidRPr="00000000" w:rsidR="00000000" w:rsidDel="00000000">
        <w:rPr>
          <w:rFonts w:cs="Times New Roman" w:hAnsi="Times New Roman" w:eastAsia="Times New Roman" w:ascii="Times New Roman"/>
          <w:color w:val="000000"/>
          <w:rtl w:val="0"/>
        </w:rPr>
        <w:t xml:space="preserve">won the award in 1975. Another work set in the Hainish Universe by this child of anthropologist Alfred Kroeber is </w:t>
      </w:r>
      <w:r w:rsidRPr="00000000" w:rsidR="00000000" w:rsidDel="00000000">
        <w:rPr>
          <w:rFonts w:cs="Times New Roman" w:hAnsi="Times New Roman" w:eastAsia="Times New Roman" w:ascii="Times New Roman"/>
          <w:i w:val="1"/>
          <w:color w:val="000000"/>
          <w:rtl w:val="0"/>
        </w:rPr>
        <w:t xml:space="preserve">The Left Hand of Darkness</w:t>
      </w:r>
      <w:r w:rsidRPr="00000000" w:rsidR="00000000" w:rsidDel="00000000">
        <w:rPr>
          <w:rFonts w:cs="Times New Roman" w:hAnsi="Times New Roman" w:eastAsia="Times New Roman" w:ascii="Times New Roman"/>
          <w:color w:val="000000"/>
          <w:rtl w:val="0"/>
        </w:rPr>
        <w:t xml:space="preserve">.</w:t>
        <w:br w:type="textWrapping"/>
        <w:t xml:space="preserve">ANSWER: Ursula K. </w:t>
      </w:r>
      <w:r w:rsidRPr="00000000" w:rsidR="00000000" w:rsidDel="00000000">
        <w:rPr>
          <w:rFonts w:cs="Times New Roman" w:hAnsi="Times New Roman" w:eastAsia="Times New Roman" w:ascii="Times New Roman"/>
          <w:b w:val="1"/>
          <w:color w:val="000000"/>
          <w:u w:val="single"/>
          <w:rtl w:val="0"/>
        </w:rPr>
        <w:t xml:space="preserve">Le Guin</w:t>
      </w:r>
      <w:r w:rsidRPr="00000000" w:rsidR="00000000" w:rsidDel="00000000">
        <w:rPr>
          <w:rFonts w:cs="Times New Roman" w:hAnsi="Times New Roman" w:eastAsia="Times New Roman" w:ascii="Times New Roman"/>
          <w:color w:val="000000"/>
          <w:rtl w:val="0"/>
        </w:rPr>
        <w:br w:type="textWrapping"/>
        <w:t xml:space="preserve">[10] This writer was one of the two recipients who won the Hugo Award in 1993 for his novel about the four Zones of Thought </w:t>
      </w:r>
      <w:r w:rsidRPr="00000000" w:rsidR="00000000" w:rsidDel="00000000">
        <w:rPr>
          <w:rFonts w:cs="Times New Roman" w:hAnsi="Times New Roman" w:eastAsia="Times New Roman" w:ascii="Times New Roman"/>
          <w:i w:val="1"/>
          <w:color w:val="000000"/>
          <w:rtl w:val="0"/>
        </w:rPr>
        <w:t xml:space="preserve">A Fire Upon the Deep</w:t>
      </w:r>
      <w:r w:rsidRPr="00000000" w:rsidR="00000000" w:rsidDel="00000000">
        <w:rPr>
          <w:rFonts w:cs="Times New Roman" w:hAnsi="Times New Roman" w:eastAsia="Times New Roman" w:ascii="Times New Roman"/>
          <w:color w:val="000000"/>
          <w:rtl w:val="0"/>
        </w:rPr>
        <w:t xml:space="preserve">. His wife Joan has also won the Hugo for </w:t>
      </w:r>
      <w:r w:rsidRPr="00000000" w:rsidR="00000000" w:rsidDel="00000000">
        <w:rPr>
          <w:rFonts w:cs="Times New Roman" w:hAnsi="Times New Roman" w:eastAsia="Times New Roman" w:ascii="Times New Roman"/>
          <w:i w:val="1"/>
          <w:color w:val="000000"/>
          <w:rtl w:val="0"/>
        </w:rPr>
        <w:t xml:space="preserve">The Snow Queen</w:t>
      </w:r>
      <w:r w:rsidRPr="00000000" w:rsidR="00000000" w:rsidDel="00000000">
        <w:rPr>
          <w:rFonts w:cs="Times New Roman" w:hAnsi="Times New Roman" w:eastAsia="Times New Roman" w:ascii="Times New Roman"/>
          <w:color w:val="000000"/>
          <w:rtl w:val="0"/>
        </w:rPr>
        <w:t xml:space="preserve">.</w:t>
        <w:br w:type="textWrapping"/>
        <w:t xml:space="preserve">ANSWER: Vernor </w:t>
      </w:r>
      <w:r w:rsidRPr="00000000" w:rsidR="00000000" w:rsidDel="00000000">
        <w:rPr>
          <w:rFonts w:cs="Times New Roman" w:hAnsi="Times New Roman" w:eastAsia="Times New Roman" w:ascii="Times New Roman"/>
          <w:b w:val="1"/>
          <w:color w:val="000000"/>
          <w:u w:val="single"/>
          <w:rtl w:val="0"/>
        </w:rPr>
        <w:t xml:space="preserve">Vinge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Editors 1.docx</dc:title>
</cp:coreProperties>
</file>