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Editors Packet 3 (with UCSD half-packet by Auroni Gupta and Jason Cheng)</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Tossups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 This country was the home of a thinker who created the motto “unity, liberty, socialism.” The issue of “duality of power” between two men in this country ended with the Corrective Revolution, which brought down Salah Jadid. Prisoners were massacred at Tadmur after a 1982 massacre in this country, which </w:t>
      </w:r>
      <w:r w:rsidRPr="00000000" w:rsidR="00000000" w:rsidDel="00000000">
        <w:rPr>
          <w:rFonts w:cs="Times New Roman" w:hAnsi="Times New Roman" w:eastAsia="Times New Roman" w:ascii="Times New Roman"/>
          <w:rtl w:val="0"/>
        </w:rPr>
        <w:t xml:space="preserve">was</w:t>
      </w:r>
      <w:r w:rsidRPr="00000000" w:rsidR="00000000" w:rsidDel="00000000">
        <w:rPr>
          <w:rFonts w:cs="Times New Roman" w:hAnsi="Times New Roman" w:eastAsia="Times New Roman" w:ascii="Times New Roman"/>
          <w:rtl w:val="0"/>
        </w:rPr>
        <w:t xml:space="preserve"> home to the intellectual Michel Aflaq. This country conducted a failed intervention during Black September and was briefly united with Egypt as part of the United Arab Republic. It has disputed the Golan Heights since 1973 and has recently seen brutal violence in fights over cities </w:t>
      </w:r>
      <w:r w:rsidRPr="00000000" w:rsidR="00000000" w:rsidDel="00000000">
        <w:rPr>
          <w:rFonts w:cs="Times New Roman" w:hAnsi="Times New Roman" w:eastAsia="Times New Roman" w:ascii="Times New Roman"/>
          <w:rtl w:val="0"/>
        </w:rPr>
        <w:t xml:space="preserve">like</w:t>
      </w:r>
      <w:r w:rsidRPr="00000000" w:rsidR="00000000" w:rsidDel="00000000">
        <w:rPr>
          <w:rFonts w:cs="Times New Roman" w:hAnsi="Times New Roman" w:eastAsia="Times New Roman" w:ascii="Times New Roman"/>
          <w:rtl w:val="0"/>
        </w:rPr>
        <w:t xml:space="preserve"> Homs and Aleppo. For 10 points, name this country led by the Assad family.</w:t>
        <w:br w:type="textWrapping"/>
        <w:t xml:space="preserve">ANSWER: </w:t>
      </w:r>
      <w:r w:rsidRPr="00000000" w:rsidR="00000000" w:rsidDel="00000000">
        <w:rPr>
          <w:rFonts w:cs="Times New Roman" w:hAnsi="Times New Roman" w:eastAsia="Times New Roman" w:ascii="Times New Roman"/>
          <w:b w:val="1"/>
          <w:u w:val="single"/>
          <w:rtl w:val="0"/>
        </w:rPr>
        <w:t xml:space="preserve">Syria</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Sūriyā</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Syrian Arab Republic</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2. This author wrote a story about a magazine editor who reaches out toward the breasts of Claudia not to have sex, but to protect her from the title pollutant. A short story by this author takes place in the study of Alexander Dumas, where</w:t>
      </w:r>
      <w:r w:rsidRPr="00000000" w:rsidR="00000000" w:rsidDel="00000000">
        <w:rPr>
          <w:rFonts w:cs="Times New Roman" w:hAnsi="Times New Roman" w:eastAsia="Times New Roman" w:ascii="Times New Roman"/>
          <w:rtl w:val="0"/>
        </w:rPr>
        <w:t xml:space="preserve"> the Abbe Faria asks the author how to escape the Chateau d’If.</w:t>
      </w:r>
      <w:r w:rsidRPr="00000000" w:rsidR="00000000" w:rsidDel="00000000">
        <w:rPr>
          <w:rFonts w:cs="Times New Roman" w:hAnsi="Times New Roman" w:eastAsia="Times New Roman" w:ascii="Times New Roman"/>
          <w:rtl w:val="0"/>
        </w:rPr>
        <w:t xml:space="preserve"> A terrestrial family is ashamed of their “aquatic uncle” in a story from one of this author’s collections, which is best known for a tale in which lovers jump back and forth between the Earth and a gradually drifting Moon. The omnipresent being Qfwfq [“koof-ka”] narrates many stories in this author’s collections </w:t>
      </w:r>
      <w:r w:rsidRPr="00000000" w:rsidR="00000000" w:rsidDel="00000000">
        <w:rPr>
          <w:rFonts w:cs="Times New Roman" w:hAnsi="Times New Roman" w:eastAsia="Times New Roman" w:ascii="Times New Roman"/>
          <w:i w:val="1"/>
          <w:rtl w:val="0"/>
        </w:rPr>
        <w:t xml:space="preserve">t-zero</w:t>
      </w:r>
      <w:r w:rsidRPr="00000000" w:rsidR="00000000" w:rsidDel="00000000">
        <w:rPr>
          <w:rFonts w:cs="Times New Roman" w:hAnsi="Times New Roman" w:eastAsia="Times New Roman" w:ascii="Times New Roman"/>
          <w:rtl w:val="0"/>
        </w:rPr>
        <w:t xml:space="preserve"> and </w:t>
      </w:r>
      <w:r w:rsidRPr="00000000" w:rsidR="00000000" w:rsidDel="00000000">
        <w:rPr>
          <w:rFonts w:cs="Times New Roman" w:hAnsi="Times New Roman" w:eastAsia="Times New Roman" w:ascii="Times New Roman"/>
          <w:i w:val="1"/>
          <w:rtl w:val="0"/>
        </w:rPr>
        <w:t xml:space="preserve">Cosmicomics</w:t>
      </w:r>
      <w:r w:rsidRPr="00000000" w:rsidR="00000000" w:rsidDel="00000000">
        <w:rPr>
          <w:rFonts w:cs="Times New Roman" w:hAnsi="Times New Roman" w:eastAsia="Times New Roman" w:ascii="Times New Roman"/>
          <w:rtl w:val="0"/>
        </w:rPr>
        <w:t xml:space="preserve">. This author wrote a novel told in the second person, in which you, the reader, are about to read a novel by this author. For 10 points, name this author of </w:t>
      </w:r>
      <w:r w:rsidRPr="00000000" w:rsidR="00000000" w:rsidDel="00000000">
        <w:rPr>
          <w:rFonts w:cs="Times New Roman" w:hAnsi="Times New Roman" w:eastAsia="Times New Roman" w:ascii="Times New Roman"/>
          <w:i w:val="1"/>
          <w:rtl w:val="0"/>
        </w:rPr>
        <w:t xml:space="preserve">If on a winter’s night a traveler</w:t>
      </w:r>
      <w:r w:rsidRPr="00000000" w:rsidR="00000000" w:rsidDel="00000000">
        <w:rPr>
          <w:rFonts w:cs="Times New Roman" w:hAnsi="Times New Roman" w:eastAsia="Times New Roman" w:ascii="Times New Roman"/>
          <w:rtl w:val="0"/>
        </w:rPr>
        <w:t xml:space="preserve">.</w:t>
        <w:br w:type="textWrapping"/>
        <w:t xml:space="preserve">ANSWER: Italo </w:t>
      </w:r>
      <w:r w:rsidRPr="00000000" w:rsidR="00000000" w:rsidDel="00000000">
        <w:rPr>
          <w:rFonts w:cs="Times New Roman" w:hAnsi="Times New Roman" w:eastAsia="Times New Roman" w:ascii="Times New Roman"/>
          <w:b w:val="1"/>
          <w:u w:val="single"/>
          <w:rtl w:val="0"/>
        </w:rPr>
        <w:t xml:space="preserve">Calvino</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3. A building in this city adorned with patches and stripes of various colors is the headquarters of the paint company Valspar. The Grand Rounds National Scenic Byway is a linked set of parks in this city, which is home to the first basilica established in the United States. An island in this city is home to a giant sign for Grain Belt Beer and is located just north of its St. Anthony Falls. Cadwallader Washburn and Charles Pillsbury founded pioneering flour mills in this city, whose unusually strong Park Board owns most of Nicollet Island and co-owns a sculpture garden featuring a Claes Oldenburg statue of a cherry on a spoon. Its natural attractions include Lakes Calhoun and Harriet, as well as the Minnehaha Falls. For 10 points, name this city that forms the Twin Cities with its eastern neighbor St. Paul.</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w:t>
      </w:r>
      <w:r w:rsidRPr="00000000" w:rsidR="00000000" w:rsidDel="00000000">
        <w:rPr>
          <w:rFonts w:cs="Times New Roman" w:hAnsi="Times New Roman" w:eastAsia="Times New Roman" w:ascii="Times New Roman"/>
          <w:b w:val="1"/>
          <w:u w:val="single"/>
          <w:rtl w:val="0"/>
        </w:rPr>
        <w:t xml:space="preserve">Minneapolis</w:t>
      </w:r>
      <w:r w:rsidRPr="00000000" w:rsidR="00000000" w:rsidDel="00000000">
        <w:rPr>
          <w:rFonts w:cs="Times New Roman" w:hAnsi="Times New Roman" w:eastAsia="Times New Roman" w:ascii="Times New Roman"/>
          <w:rtl w:val="0"/>
        </w:rPr>
        <w:t xml:space="preserve">, Minnesota</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4. Judith Solomon and Mary Main categorized one type of these entities, which were originally posited in a study of forty-four juvenile thieves. The author of that study attempted to determine whether children he interviewed were affectionless psychopaths due to a lack of these phenomena. Cindy Hazan and Phillip Shaver used these entities as an organizational framework to study close adult relationships, finding that people with the “dismissive-avoidant” and “anxious-preoccupied” styles of these entities tended towards each other. A Strange Situation test was designed to test these types of bonds between a child and its caregiver. For 10 points, name these relationships proposed by John Bowlby and Mary </w:t>
      </w:r>
      <w:r w:rsidRPr="00000000" w:rsidR="00000000" w:rsidDel="00000000">
        <w:rPr>
          <w:rFonts w:cs="Times New Roman" w:hAnsi="Times New Roman" w:eastAsia="Times New Roman" w:ascii="Times New Roman"/>
          <w:rtl w:val="0"/>
        </w:rPr>
        <w:t xml:space="preserve">Ainsworth</w:t>
      </w:r>
      <w:r w:rsidRPr="00000000" w:rsidR="00000000" w:rsidDel="00000000">
        <w:rPr>
          <w:rFonts w:cs="Times New Roman" w:hAnsi="Times New Roman" w:eastAsia="Times New Roman" w:ascii="Times New Roman"/>
          <w:rtl w:val="0"/>
        </w:rPr>
        <w:t xml:space="preserve"> in developmental psychology. </w:t>
        <w:br w:type="textWrapping"/>
        <w:t xml:space="preserve">ANSWER: </w:t>
      </w:r>
      <w:r w:rsidRPr="00000000" w:rsidR="00000000" w:rsidDel="00000000">
        <w:rPr>
          <w:rFonts w:cs="Times New Roman" w:hAnsi="Times New Roman" w:eastAsia="Times New Roman" w:ascii="Times New Roman"/>
          <w:b w:val="1"/>
          <w:u w:val="single"/>
          <w:rtl w:val="0"/>
        </w:rPr>
        <w:t xml:space="preserve">attachment</w:t>
      </w:r>
      <w:r w:rsidRPr="00000000" w:rsidR="00000000" w:rsidDel="00000000">
        <w:rPr>
          <w:rFonts w:cs="Times New Roman" w:hAnsi="Times New Roman" w:eastAsia="Times New Roman" w:ascii="Times New Roman"/>
          <w:rtl w:val="0"/>
        </w:rPr>
        <w:t xml:space="preserve">s [accept </w:t>
      </w:r>
      <w:r w:rsidRPr="00000000" w:rsidR="00000000" w:rsidDel="00000000">
        <w:rPr>
          <w:rFonts w:cs="Times New Roman" w:hAnsi="Times New Roman" w:eastAsia="Times New Roman" w:ascii="Times New Roman"/>
          <w:b w:val="1"/>
          <w:u w:val="single"/>
          <w:rtl w:val="0"/>
        </w:rPr>
        <w:t xml:space="preserve">attachment</w:t>
      </w:r>
      <w:r w:rsidRPr="00000000" w:rsidR="00000000" w:rsidDel="00000000">
        <w:rPr>
          <w:rFonts w:cs="Times New Roman" w:hAnsi="Times New Roman" w:eastAsia="Times New Roman" w:ascii="Times New Roman"/>
          <w:rtl w:val="0"/>
        </w:rPr>
        <w:t xml:space="preserve"> theory]</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5. A section of this book that discusses “fallenness” argues that the authentic past is characterized by repetition of the “past to the not-yet of the future.” This work’s second introduction considers Aristotle’s conception of </w:t>
      </w:r>
      <w:r w:rsidRPr="00000000" w:rsidR="00000000" w:rsidDel="00000000">
        <w:rPr>
          <w:rFonts w:cs="Times New Roman" w:hAnsi="Times New Roman" w:eastAsia="Times New Roman" w:ascii="Times New Roman"/>
          <w:i w:val="1"/>
          <w:rtl w:val="0"/>
        </w:rPr>
        <w:t xml:space="preserve">logos</w:t>
      </w:r>
      <w:r w:rsidRPr="00000000" w:rsidR="00000000" w:rsidDel="00000000">
        <w:rPr>
          <w:rFonts w:cs="Times New Roman" w:hAnsi="Times New Roman" w:eastAsia="Times New Roman" w:ascii="Times New Roman"/>
          <w:rtl w:val="0"/>
        </w:rPr>
        <w:t xml:space="preserve"> as a synthesis of mental events, as well as a representation of “apophantic significations,” which are used to bring about </w:t>
      </w:r>
      <w:r w:rsidRPr="00000000" w:rsidR="00000000" w:rsidDel="00000000">
        <w:rPr>
          <w:rFonts w:cs="Times New Roman" w:hAnsi="Times New Roman" w:eastAsia="Times New Roman" w:ascii="Times New Roman"/>
          <w:i w:val="1"/>
          <w:rtl w:val="0"/>
        </w:rPr>
        <w:t xml:space="preserve">aletheia </w:t>
      </w:r>
      <w:r w:rsidRPr="00000000" w:rsidR="00000000" w:rsidDel="00000000">
        <w:rPr>
          <w:rFonts w:cs="Times New Roman" w:hAnsi="Times New Roman" w:eastAsia="Times New Roman" w:ascii="Times New Roman"/>
          <w:rtl w:val="0"/>
        </w:rPr>
        <w:t xml:space="preserve">or “unconcealment.” The hermeneutic method developed in this text’s analysis of horizons influenced the author’s student, Hans-Georg Gadamer, in writing </w:t>
      </w:r>
      <w:r w:rsidRPr="00000000" w:rsidR="00000000" w:rsidDel="00000000">
        <w:rPr>
          <w:rFonts w:cs="Times New Roman" w:hAnsi="Times New Roman" w:eastAsia="Times New Roman" w:ascii="Times New Roman"/>
          <w:i w:val="1"/>
          <w:rtl w:val="0"/>
        </w:rPr>
        <w:t xml:space="preserve">Truth and Method</w:t>
      </w:r>
      <w:r w:rsidRPr="00000000" w:rsidR="00000000" w:rsidDel="00000000">
        <w:rPr>
          <w:rFonts w:cs="Times New Roman" w:hAnsi="Times New Roman" w:eastAsia="Times New Roman" w:ascii="Times New Roman"/>
          <w:rtl w:val="0"/>
        </w:rPr>
        <w:t xml:space="preserve">. It uses a hammer to distinguish the attitude of “readiness-to-hand” from “presence-at-hand,” which should be analyzed with “world disclosure.” This book denotes the experience of being with the term </w:t>
      </w:r>
      <w:r w:rsidRPr="00000000" w:rsidR="00000000" w:rsidDel="00000000">
        <w:rPr>
          <w:rFonts w:cs="Times New Roman" w:hAnsi="Times New Roman" w:eastAsia="Times New Roman" w:ascii="Times New Roman"/>
          <w:i w:val="1"/>
          <w:rtl w:val="0"/>
        </w:rPr>
        <w:t xml:space="preserve">dasein</w:t>
      </w:r>
      <w:r w:rsidRPr="00000000" w:rsidR="00000000" w:rsidDel="00000000">
        <w:rPr>
          <w:rFonts w:cs="Times New Roman" w:hAnsi="Times New Roman" w:eastAsia="Times New Roman" w:ascii="Times New Roman"/>
          <w:rtl w:val="0"/>
        </w:rPr>
        <w:t xml:space="preserve">. For 10 points, name this 1927 work by Martin Heidegger.</w:t>
        <w:br w:type="textWrapping"/>
        <w:t xml:space="preserve">ANSWER: </w:t>
      </w:r>
      <w:r w:rsidRPr="00000000" w:rsidR="00000000" w:rsidDel="00000000">
        <w:rPr>
          <w:rFonts w:cs="Times New Roman" w:hAnsi="Times New Roman" w:eastAsia="Times New Roman" w:ascii="Times New Roman"/>
          <w:b w:val="1"/>
          <w:i w:val="1"/>
          <w:u w:val="single"/>
          <w:rtl w:val="0"/>
        </w:rPr>
        <w:t xml:space="preserve">Being and Time</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i w:val="1"/>
          <w:u w:val="single"/>
          <w:rtl w:val="0"/>
        </w:rPr>
        <w:t xml:space="preserve">Sein und Zeit</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6. This scientist is the first namesake of a procedure that attempts to derive a confluent set of rewrite rules by overlapping left-hand sides of rewrite rules to find critical pairs, then adding the pairs as new rewrite rules to obtain a terminating term rewriting system. That “completion” procedure is named with Peter Bendix. This scientist discovered a class of context-free grammars that’s accepted by a shift/reduce parser, a type of deterministic pushdown automaton. This discoverer of LR(</w:t>
      </w:r>
      <w:r w:rsidRPr="00000000" w:rsidR="00000000" w:rsidDel="00000000">
        <w:rPr>
          <w:rFonts w:cs="Times New Roman" w:hAnsi="Times New Roman" w:eastAsia="Times New Roman" w:ascii="Times New Roman"/>
          <w:i w:val="1"/>
          <w:rtl w:val="0"/>
        </w:rPr>
        <w:t xml:space="preserve">k</w:t>
      </w:r>
      <w:r w:rsidRPr="00000000" w:rsidR="00000000" w:rsidDel="00000000">
        <w:rPr>
          <w:rFonts w:cs="Times New Roman" w:hAnsi="Times New Roman" w:eastAsia="Times New Roman" w:ascii="Times New Roman"/>
          <w:rtl w:val="0"/>
        </w:rPr>
        <w:t xml:space="preserve">) grammars is the first namesake of a search algorithm that computes a failure function, so it can jump ahead when partial matches are found. He popularized the big Omega and big Theta notations for asymptotic bounds on algorithms. That search algorithm was the first linear-time string searching algorithm and is also named for Morris and Pratt. For 10 points, name this Stanford computer scientist and author of </w:t>
      </w:r>
      <w:r w:rsidRPr="00000000" w:rsidR="00000000" w:rsidDel="00000000">
        <w:rPr>
          <w:rFonts w:cs="Times New Roman" w:hAnsi="Times New Roman" w:eastAsia="Times New Roman" w:ascii="Times New Roman"/>
          <w:i w:val="1"/>
          <w:rtl w:val="0"/>
        </w:rPr>
        <w:t xml:space="preserve">The Art of Computer Programming</w:t>
      </w:r>
      <w:r w:rsidRPr="00000000" w:rsidR="00000000" w:rsidDel="00000000">
        <w:rPr>
          <w:rFonts w:cs="Times New Roman" w:hAnsi="Times New Roman" w:eastAsia="Times New Roman" w:ascii="Times New Roman"/>
          <w:rtl w:val="0"/>
        </w:rPr>
        <w:t xml:space="preserve">.</w:t>
        <w:br w:type="textWrapping"/>
        <w:t xml:space="preserve">ANSWER: Donald </w:t>
      </w:r>
      <w:r w:rsidRPr="00000000" w:rsidR="00000000" w:rsidDel="00000000">
        <w:rPr>
          <w:rFonts w:cs="Times New Roman" w:hAnsi="Times New Roman" w:eastAsia="Times New Roman" w:ascii="Times New Roman"/>
          <w:b w:val="1"/>
          <w:u w:val="single"/>
          <w:rtl w:val="0"/>
        </w:rPr>
        <w:t xml:space="preserve">Knuth</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7. A character in this novel is sent off to a library to learn the “Ps and Qs” from the “alphabet of common sense.” In this novel’s closing sentence, the protagonist sits with her needlework again, “for life, as it were.” Ruth and Augustus Goetz adapted this novel into the Broadway play </w:t>
      </w:r>
      <w:r w:rsidRPr="00000000" w:rsidR="00000000" w:rsidDel="00000000">
        <w:rPr>
          <w:rFonts w:cs="Times New Roman" w:hAnsi="Times New Roman" w:eastAsia="Times New Roman" w:ascii="Times New Roman"/>
          <w:i w:val="1"/>
          <w:rtl w:val="0"/>
        </w:rPr>
        <w:t xml:space="preserve">The Heiress</w:t>
      </w:r>
      <w:r w:rsidRPr="00000000" w:rsidR="00000000" w:rsidDel="00000000">
        <w:rPr>
          <w:rFonts w:cs="Times New Roman" w:hAnsi="Times New Roman" w:eastAsia="Times New Roman" w:ascii="Times New Roman"/>
          <w:rtl w:val="0"/>
        </w:rPr>
        <w:t xml:space="preserve">. The protagonist of this novel wears a gaudy red dress with gold fringe to the engagement party of her friend Marian Almond. The main couple in this novel break off their engagement after the woman returns from a year long grand tour of Europe with her father. In this novel, the spinstress Lavinia Penniman dispenses unwanted matrimonial advice to, and essentially adopts as a son, the dashing suitor Morris Townsend. For 10 points, name this Henry James novel about the courtship of Catherine Sloper, the daughter of physician Austin Sloper, set in a namesake Manhattan neighborhood.</w:t>
        <w:br w:type="textWrapping"/>
        <w:t xml:space="preserve">ANSWER: </w:t>
      </w:r>
      <w:r w:rsidRPr="00000000" w:rsidR="00000000" w:rsidDel="00000000">
        <w:rPr>
          <w:rFonts w:cs="Times New Roman" w:hAnsi="Times New Roman" w:eastAsia="Times New Roman" w:ascii="Times New Roman"/>
          <w:b w:val="1"/>
          <w:i w:val="1"/>
          <w:u w:val="single"/>
          <w:rtl w:val="0"/>
        </w:rPr>
        <w:t xml:space="preserve">Washington Square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8. This artist ended a four-year break from painting after discovering the theories of Arthur Wesley Dow. The moon is visible at the bottom of a painting by this artist in which gray highlights accentuate towering black buildings. That painting, </w:t>
      </w:r>
      <w:r w:rsidRPr="00000000" w:rsidR="00000000" w:rsidDel="00000000">
        <w:rPr>
          <w:rFonts w:cs="Times New Roman" w:hAnsi="Times New Roman" w:eastAsia="Times New Roman" w:ascii="Times New Roman"/>
          <w:i w:val="1"/>
          <w:rtl w:val="0"/>
        </w:rPr>
        <w:t xml:space="preserve">City Night</w:t>
      </w:r>
      <w:r w:rsidRPr="00000000" w:rsidR="00000000" w:rsidDel="00000000">
        <w:rPr>
          <w:rFonts w:cs="Times New Roman" w:hAnsi="Times New Roman" w:eastAsia="Times New Roman" w:ascii="Times New Roman"/>
          <w:rtl w:val="0"/>
        </w:rPr>
        <w:t xml:space="preserve">, came from the same period of this artist’s career as a number of depictions of the Radiator Building. Another of her paintings is a view from below the bright red trunk and branches of the title </w:t>
      </w:r>
      <w:r w:rsidRPr="00000000" w:rsidR="00000000" w:rsidDel="00000000">
        <w:rPr>
          <w:rFonts w:cs="Times New Roman" w:hAnsi="Times New Roman" w:eastAsia="Times New Roman" w:ascii="Times New Roman"/>
          <w:i w:val="1"/>
          <w:rtl w:val="0"/>
        </w:rPr>
        <w:t xml:space="preserve">Lawrence Tree</w:t>
      </w:r>
      <w:r w:rsidRPr="00000000" w:rsidR="00000000" w:rsidDel="00000000">
        <w:rPr>
          <w:rFonts w:cs="Times New Roman" w:hAnsi="Times New Roman" w:eastAsia="Times New Roman" w:ascii="Times New Roman"/>
          <w:rtl w:val="0"/>
        </w:rPr>
        <w:t xml:space="preserve">. The final place setting in Judy Chicago’s </w:t>
      </w:r>
      <w:r w:rsidRPr="00000000" w:rsidR="00000000" w:rsidDel="00000000">
        <w:rPr>
          <w:rFonts w:cs="Times New Roman" w:hAnsi="Times New Roman" w:eastAsia="Times New Roman" w:ascii="Times New Roman"/>
          <w:i w:val="1"/>
          <w:rtl w:val="0"/>
        </w:rPr>
        <w:t xml:space="preserve">Dinner Party</w:t>
      </w:r>
      <w:r w:rsidRPr="00000000" w:rsidR="00000000" w:rsidDel="00000000">
        <w:rPr>
          <w:rFonts w:cs="Times New Roman" w:hAnsi="Times New Roman" w:eastAsia="Times New Roman" w:ascii="Times New Roman"/>
          <w:rtl w:val="0"/>
        </w:rPr>
        <w:t xml:space="preserve"> is for this artist, who created many paintings of the “White Place” and the “Black Place” during her regular visits to Taos, New Mexico. For 10 points, name this artist who married Alfred Stieglitz and made many paintings of cow skulls and vaguely vaginal flowers.</w:t>
        <w:br w:type="textWrapping"/>
        <w:t xml:space="preserve">ANSWER: Georgia Totto </w:t>
      </w:r>
      <w:r w:rsidRPr="00000000" w:rsidR="00000000" w:rsidDel="00000000">
        <w:rPr>
          <w:rFonts w:cs="Times New Roman" w:hAnsi="Times New Roman" w:eastAsia="Times New Roman" w:ascii="Times New Roman"/>
          <w:b w:val="1"/>
          <w:u w:val="single"/>
          <w:rtl w:val="0"/>
        </w:rPr>
        <w:t xml:space="preserve">O’Keeffe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9. A member of this family compiled a volume filled with stories of executed criminals titled </w:t>
      </w:r>
      <w:r w:rsidRPr="00000000" w:rsidR="00000000" w:rsidDel="00000000">
        <w:rPr>
          <w:rFonts w:cs="Times New Roman" w:hAnsi="Times New Roman" w:eastAsia="Times New Roman" w:ascii="Times New Roman"/>
          <w:i w:val="1"/>
          <w:rtl w:val="0"/>
        </w:rPr>
        <w:t xml:space="preserve">Pillars of Salt</w:t>
      </w:r>
      <w:r w:rsidRPr="00000000" w:rsidR="00000000" w:rsidDel="00000000">
        <w:rPr>
          <w:rFonts w:cs="Times New Roman" w:hAnsi="Times New Roman" w:eastAsia="Times New Roman" w:ascii="Times New Roman"/>
          <w:rtl w:val="0"/>
        </w:rPr>
        <w:t xml:space="preserve">. That member was influenced by his slave, Onesimus, to join Dr. Zabdiel Boylston in promoting smallpox inoculation, even though his own father said it violated God’s will.</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A member of this family denounced “hags” like Martha Carrier in his book </w:t>
      </w:r>
      <w:r w:rsidRPr="00000000" w:rsidR="00000000" w:rsidDel="00000000">
        <w:rPr>
          <w:rFonts w:cs="Times New Roman" w:hAnsi="Times New Roman" w:eastAsia="Times New Roman" w:ascii="Times New Roman"/>
          <w:i w:val="1"/>
          <w:rtl w:val="0"/>
        </w:rPr>
        <w:t xml:space="preserve">Wonders of the Invisible World</w:t>
      </w:r>
      <w:r w:rsidRPr="00000000" w:rsidR="00000000" w:rsidDel="00000000">
        <w:rPr>
          <w:rFonts w:cs="Times New Roman" w:hAnsi="Times New Roman" w:eastAsia="Times New Roman" w:ascii="Times New Roman"/>
          <w:rtl w:val="0"/>
        </w:rPr>
        <w:t xml:space="preserve">, which his father challenged in a text of his own attacking the “spectral evidence” seen in cases like the Salem witch trials.</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That father and son members of this family led Boston’s Second Church for over forty years from 1664 to 1728. For 10 points, name this New England Puritan family, whose members included Increase and Cotton.</w:t>
        <w:br w:type="textWrapping"/>
        <w:t xml:space="preserve">ANSWER: </w:t>
      </w:r>
      <w:r w:rsidRPr="00000000" w:rsidR="00000000" w:rsidDel="00000000">
        <w:rPr>
          <w:rFonts w:cs="Times New Roman" w:hAnsi="Times New Roman" w:eastAsia="Times New Roman" w:ascii="Times New Roman"/>
          <w:b w:val="1"/>
          <w:u w:val="single"/>
          <w:rtl w:val="0"/>
        </w:rPr>
        <w:t xml:space="preserve">Mather</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10. A formula in the analysis of this process relates a certain object to the time ordered expectation of free fields by putting some Klein-Gordon operators in front to isolate only asymptotic states. That is the LSZ reduction formula. </w:t>
      </w:r>
      <w:r w:rsidRPr="00000000" w:rsidR="00000000" w:rsidDel="00000000">
        <w:rPr>
          <w:rFonts w:cs="Times New Roman" w:hAnsi="Times New Roman" w:eastAsia="Times New Roman" w:ascii="Times New Roman"/>
          <w:rtl w:val="0"/>
        </w:rPr>
        <w:t xml:space="preserve">The final state in this process is equal to initial state plus a </w:t>
      </w:r>
      <w:r w:rsidRPr="00000000" w:rsidR="00000000" w:rsidDel="00000000">
        <w:rPr>
          <w:rFonts w:cs="Times New Roman" w:hAnsi="Times New Roman" w:eastAsia="Times New Roman" w:ascii="Times New Roman"/>
          <w:rtl w:val="0"/>
        </w:rPr>
        <w:t xml:space="preserve">Green’s</w:t>
      </w:r>
      <w:r w:rsidRPr="00000000" w:rsidR="00000000" w:rsidDel="00000000">
        <w:rPr>
          <w:rFonts w:cs="Times New Roman" w:hAnsi="Times New Roman" w:eastAsia="Times New Roman" w:ascii="Times New Roman"/>
          <w:rtl w:val="0"/>
        </w:rPr>
        <w:t xml:space="preserve"> function times the final state. </w:t>
      </w:r>
      <w:r w:rsidRPr="00000000" w:rsidR="00000000" w:rsidDel="00000000">
        <w:rPr>
          <w:rFonts w:cs="Times New Roman" w:hAnsi="Times New Roman" w:eastAsia="Times New Roman" w:ascii="Times New Roman"/>
          <w:rtl w:val="0"/>
        </w:rPr>
        <w:t xml:space="preserve">For a central potential, the amplitude for this process may be expressed as a sum of a bunch of partial waves over all angular momenta. Taking only the first term of the Lippmann-Schwinger equation gives the Born approximation for the amplitude of this process. This process is more complete for lower values of the impact parameter, and its final states are calculated with the S-matrix. The rate of this process is equal to the flux times the number of particles in the target times the cross section. For 10 points, name this process in which particles are shot at things and deflected.</w:t>
        <w:br w:type="textWrapping"/>
        <w:t xml:space="preserve">ANSWER: </w:t>
      </w:r>
      <w:r w:rsidRPr="00000000" w:rsidR="00000000" w:rsidDel="00000000">
        <w:rPr>
          <w:rFonts w:cs="Times New Roman" w:hAnsi="Times New Roman" w:eastAsia="Times New Roman" w:ascii="Times New Roman"/>
          <w:b w:val="1"/>
          <w:u w:val="single"/>
          <w:rtl w:val="0"/>
        </w:rPr>
        <w:t xml:space="preserve">scattering</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11. </w:t>
      </w:r>
      <w:r w:rsidRPr="00000000" w:rsidR="00000000" w:rsidDel="00000000">
        <w:rPr>
          <w:rFonts w:cs="Times New Roman" w:hAnsi="Times New Roman" w:eastAsia="Times New Roman" w:ascii="Times New Roman"/>
          <w:rtl w:val="0"/>
        </w:rPr>
        <w:t xml:space="preserve">This opera employs an offstage chorus humming in chromatic parallel thirds to simulate wind in the thunderstorm in Act Four, which precedes the stabbing of a character disguised as a traveller. One character in this opera notes the similarity between how he uses words and another character uses a dagger, in the aria “</w:t>
      </w:r>
      <w:r w:rsidRPr="00000000" w:rsidR="00000000" w:rsidDel="00000000">
        <w:rPr>
          <w:rFonts w:cs="Times New Roman" w:hAnsi="Times New Roman" w:eastAsia="Times New Roman" w:ascii="Times New Roman"/>
          <w:i w:val="1"/>
          <w:rtl w:val="0"/>
        </w:rPr>
        <w:t xml:space="preserve">Pari siamo!</w:t>
      </w:r>
      <w:r w:rsidRPr="00000000" w:rsidR="00000000" w:rsidDel="00000000">
        <w:rPr>
          <w:rFonts w:cs="Times New Roman" w:hAnsi="Times New Roman" w:eastAsia="Times New Roman" w:ascii="Times New Roman"/>
          <w:rtl w:val="0"/>
        </w:rPr>
        <w:t xml:space="preserve">” Another character in this opera listens to her beloved re-use the same words he used to seduce her, as he woos Maddalena, in the quartet “</w:t>
      </w:r>
      <w:r w:rsidRPr="00000000" w:rsidR="00000000" w:rsidDel="00000000">
        <w:rPr>
          <w:rFonts w:cs="Times New Roman" w:hAnsi="Times New Roman" w:eastAsia="Times New Roman" w:ascii="Times New Roman"/>
          <w:i w:val="1"/>
          <w:rtl w:val="0"/>
        </w:rPr>
        <w:t xml:space="preserve">Bella figlia d’amore</w:t>
      </w:r>
      <w:r w:rsidRPr="00000000" w:rsidR="00000000" w:rsidDel="00000000">
        <w:rPr>
          <w:rFonts w:cs="Times New Roman" w:hAnsi="Times New Roman" w:eastAsia="Times New Roman" w:ascii="Times New Roman"/>
          <w:rtl w:val="0"/>
        </w:rPr>
        <w:t xml:space="preserve">”. The title character recalls Count Monterone’s curse when he realizes that the body in the sack he’s holding is his daughter Gilda’s, and not that of his employer, who is singing “</w:t>
      </w:r>
      <w:r w:rsidRPr="00000000" w:rsidR="00000000" w:rsidDel="00000000">
        <w:rPr>
          <w:rFonts w:cs="Times New Roman" w:hAnsi="Times New Roman" w:eastAsia="Times New Roman" w:ascii="Times New Roman"/>
          <w:i w:val="1"/>
          <w:rtl w:val="0"/>
        </w:rPr>
        <w:t xml:space="preserve">La donna e mobile</w:t>
      </w:r>
      <w:r w:rsidRPr="00000000" w:rsidR="00000000" w:rsidDel="00000000">
        <w:rPr>
          <w:rFonts w:cs="Times New Roman" w:hAnsi="Times New Roman" w:eastAsia="Times New Roman" w:ascii="Times New Roman"/>
          <w:rtl w:val="0"/>
        </w:rPr>
        <w:t xml:space="preserve">” off in the distance. For 10 points, name this opera about a vengeful jester to the Duke of Mantua, by Giuseppe Verdi.</w:t>
        <w:br w:type="textWrapping"/>
        <w:t xml:space="preserve">ANSWER: </w:t>
      </w:r>
      <w:r w:rsidRPr="00000000" w:rsidR="00000000" w:rsidDel="00000000">
        <w:rPr>
          <w:rFonts w:cs="Times New Roman" w:hAnsi="Times New Roman" w:eastAsia="Times New Roman" w:ascii="Times New Roman"/>
          <w:b w:val="1"/>
          <w:i w:val="1"/>
          <w:u w:val="single"/>
          <w:rtl w:val="0"/>
        </w:rPr>
        <w:t xml:space="preserve">Rigoletto</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12. A Mormon teenager named Orrin Christianson is obsessed with assassinating this man in a novel by Steven Janiszewski. This man was played by Herb Voland in the film </w:t>
      </w:r>
      <w:r w:rsidRPr="00000000" w:rsidR="00000000" w:rsidDel="00000000">
        <w:rPr>
          <w:rFonts w:cs="Times New Roman" w:hAnsi="Times New Roman" w:eastAsia="Times New Roman" w:ascii="Times New Roman"/>
          <w:i w:val="1"/>
          <w:rtl w:val="0"/>
        </w:rPr>
        <w:t xml:space="preserve">Another Nice Mess</w:t>
      </w:r>
      <w:r w:rsidRPr="00000000" w:rsidR="00000000" w:rsidDel="00000000">
        <w:rPr>
          <w:rFonts w:cs="Times New Roman" w:hAnsi="Times New Roman" w:eastAsia="Times New Roman" w:ascii="Times New Roman"/>
          <w:rtl w:val="0"/>
        </w:rPr>
        <w:t xml:space="preserve">, opposite Rich Little as his counterpart. This real-world person wrote a novel about a cabal of traitorous Jewish lesbians instituting free love on the White House lawn to manipulate Porter Canfield’s ascension to the Presidency. In a cartoon, this man is killed by an out-of-control golf cart during a Feminista protest at Wongminster. For 10 points, name this man who appears as a grunting, headless body on </w:t>
      </w:r>
      <w:r w:rsidRPr="00000000" w:rsidR="00000000" w:rsidDel="00000000">
        <w:rPr>
          <w:rFonts w:cs="Times New Roman" w:hAnsi="Times New Roman" w:eastAsia="Times New Roman" w:ascii="Times New Roman"/>
          <w:i w:val="1"/>
          <w:rtl w:val="0"/>
        </w:rPr>
        <w:t xml:space="preserve">Futurama</w:t>
      </w:r>
      <w:r w:rsidRPr="00000000" w:rsidR="00000000" w:rsidDel="00000000">
        <w:rPr>
          <w:rFonts w:cs="Times New Roman" w:hAnsi="Times New Roman" w:eastAsia="Times New Roman" w:ascii="Times New Roman"/>
          <w:rtl w:val="0"/>
        </w:rPr>
        <w:t xml:space="preserve"> in service of the Earth President, Richard Nixon’s head, just as he really was the first Vice-President under Nixon before he resigned after being accused of tax evasion.</w:t>
        <w:br w:type="textWrapping"/>
        <w:t xml:space="preserve">ANSWER: Spiro </w:t>
      </w:r>
      <w:r w:rsidRPr="00000000" w:rsidR="00000000" w:rsidDel="00000000">
        <w:rPr>
          <w:rFonts w:cs="Times New Roman" w:hAnsi="Times New Roman" w:eastAsia="Times New Roman" w:ascii="Times New Roman"/>
          <w:b w:val="1"/>
          <w:u w:val="single"/>
          <w:rtl w:val="0"/>
        </w:rPr>
        <w:t xml:space="preserve">Agnew</w:t>
      </w:r>
      <w:r w:rsidRPr="00000000" w:rsidR="00000000" w:rsidDel="00000000">
        <w:rPr>
          <w:rFonts w:cs="Times New Roman" w:hAnsi="Times New Roman" w:eastAsia="Times New Roman" w:ascii="Times New Roman"/>
          <w:rtl w:val="0"/>
        </w:rPr>
        <w:t xml:space="preserve"> [Spiro Theodore </w:t>
      </w:r>
      <w:r w:rsidRPr="00000000" w:rsidR="00000000" w:rsidDel="00000000">
        <w:rPr>
          <w:rFonts w:cs="Times New Roman" w:hAnsi="Times New Roman" w:eastAsia="Times New Roman" w:ascii="Times New Roman"/>
          <w:b w:val="1"/>
          <w:u w:val="single"/>
          <w:rtl w:val="0"/>
        </w:rPr>
        <w:t xml:space="preserve">Agnew</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13. The largest ever members of this phylum are called eurypterids and lived in the Paleozoic era. Sections of their bodies are called tagmata. Some members of this phylum have a circulatory system with a fluid termed hemolymph, and they grow through a process called ecdysis. An extinct subphylum in this phylum dominated the ocean from the Cambrian to its extinction in the Permian and are named for the three lobes in their lateral symmetry. For 10 points, identify this phylum whose subphyla include Chelicerata, Trilobita, and Crustacea, characterized by a hardened exoskeleton made of chitin.</w:t>
        <w:br w:type="textWrapping"/>
        <w:t xml:space="preserve">ANSWER: </w:t>
      </w:r>
      <w:r w:rsidRPr="00000000" w:rsidR="00000000" w:rsidDel="00000000">
        <w:rPr>
          <w:rFonts w:cs="Times New Roman" w:hAnsi="Times New Roman" w:eastAsia="Times New Roman" w:ascii="Times New Roman"/>
          <w:b w:val="1"/>
          <w:u w:val="single"/>
          <w:rtl w:val="0"/>
        </w:rPr>
        <w:t xml:space="preserve">arthropoda</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14. A tailor in this play nicknamed “Needle” urges a family to shut off the gramophone as a courtesy to a mother who lost her son. At multiple points, the male lead of this play exclaims “the whole world is in a state of chassis!" including immediately before the curtain closes. Although the solicitor Mr. Bentham informs the central family of this play that they are the beneficiaries of an inheritance, the ambiguous phrases “my first cousin” and “my second cousin” in the will cause enough ambiguity that they receive no money. In its last act, the male lead is unaware that his son Johnny was shot dead by the IRA or that his wife left him to live with their daughter Mary. For 10 points, name this play whose characters include Joxer Daly and Captain Jack Boyle, written by Sean O’Casey.</w:t>
        <w:br w:type="textWrapping"/>
        <w:t xml:space="preserve">ANSWER: </w:t>
      </w:r>
      <w:r w:rsidRPr="00000000" w:rsidR="00000000" w:rsidDel="00000000">
        <w:rPr>
          <w:rFonts w:cs="Times New Roman" w:hAnsi="Times New Roman" w:eastAsia="Times New Roman" w:ascii="Times New Roman"/>
          <w:b w:val="1"/>
          <w:i w:val="1"/>
          <w:u w:val="single"/>
          <w:rtl w:val="0"/>
        </w:rPr>
        <w:t xml:space="preserve">Juno and the Paycock</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spacing w:lineRule="auto" w:after="0" w:line="240"/>
        <w:ind w:left="90" w:firstLine="0"/>
        <w:contextualSpacing w:val="0"/>
      </w:pPr>
      <w:r w:rsidRPr="00000000" w:rsidR="00000000" w:rsidDel="00000000">
        <w:rPr>
          <w:rFonts w:cs="Times New Roman" w:hAnsi="Times New Roman" w:eastAsia="Times New Roman" w:ascii="Times New Roman"/>
          <w:rtl w:val="0"/>
        </w:rPr>
        <w:t xml:space="preserve">15. </w:t>
      </w:r>
      <w:r w:rsidRPr="00000000" w:rsidR="00000000" w:rsidDel="00000000">
        <w:rPr>
          <w:rFonts w:cs="Times New Roman" w:hAnsi="Times New Roman" w:eastAsia="Times New Roman" w:ascii="Times New Roman"/>
          <w:rtl w:val="0"/>
        </w:rPr>
        <w:t xml:space="preserve">It’s not weather or storms, but a god of this domain is described in the Rig Veda as appearing from the mouth of Virat Purusha. In a story from the </w:t>
      </w:r>
      <w:r w:rsidRPr="00000000" w:rsidR="00000000" w:rsidDel="00000000">
        <w:rPr>
          <w:rFonts w:cs="Times New Roman" w:hAnsi="Times New Roman" w:eastAsia="Times New Roman" w:ascii="Times New Roman"/>
          <w:i w:val="1"/>
          <w:rtl w:val="0"/>
        </w:rPr>
        <w:t xml:space="preserve">Popol Vuh</w:t>
      </w:r>
      <w:r w:rsidRPr="00000000" w:rsidR="00000000" w:rsidDel="00000000">
        <w:rPr>
          <w:rFonts w:cs="Times New Roman" w:hAnsi="Times New Roman" w:eastAsia="Times New Roman" w:ascii="Times New Roman"/>
          <w:rtl w:val="0"/>
        </w:rPr>
        <w:t xml:space="preserve">, Balam-Quitzé and Balam-Acab were forced to beg for assistance from Tohil, the god of this domain. A god of this domain executed the </w:t>
      </w:r>
      <w:r w:rsidRPr="00000000" w:rsidR="00000000" w:rsidDel="00000000">
        <w:rPr>
          <w:rFonts w:cs="Times New Roman" w:hAnsi="Times New Roman" w:eastAsia="Times New Roman" w:ascii="Times New Roman"/>
          <w:i w:val="1"/>
          <w:rtl w:val="0"/>
        </w:rPr>
        <w:t xml:space="preserve">xirang</w:t>
      </w:r>
      <w:r w:rsidRPr="00000000" w:rsidR="00000000" w:rsidDel="00000000">
        <w:rPr>
          <w:rFonts w:cs="Times New Roman" w:hAnsi="Times New Roman" w:eastAsia="Times New Roman" w:ascii="Times New Roman"/>
          <w:rtl w:val="0"/>
        </w:rPr>
        <w:t xml:space="preserve"> thief Gun on Feather Mountain and foiled an attempt to take control of heaven led by his son Gong Gong. The Japanese god of this domain was beheaded and cut into eight pieces after his birth caused the death of his mother Izanami. Zhurong and Kagu-tsuchi are gods of this domain, as is a husband of Svaha who loves using his seven tongues to lick up sacrificial </w:t>
      </w:r>
      <w:r w:rsidRPr="00000000" w:rsidR="00000000" w:rsidDel="00000000">
        <w:rPr>
          <w:rFonts w:cs="Times New Roman" w:hAnsi="Times New Roman" w:eastAsia="Times New Roman" w:ascii="Times New Roman"/>
          <w:i w:val="1"/>
          <w:rtl w:val="0"/>
        </w:rPr>
        <w:t xml:space="preserve">ghee</w:t>
      </w:r>
      <w:r w:rsidRPr="00000000" w:rsidR="00000000" w:rsidDel="00000000">
        <w:rPr>
          <w:rFonts w:cs="Times New Roman" w:hAnsi="Times New Roman" w:eastAsia="Times New Roman" w:ascii="Times New Roman"/>
          <w:rtl w:val="0"/>
        </w:rPr>
        <w:t xml:space="preserve">. For 10 points, Agni is the Hindu deity of what domain, centering on a substance that was stolen from the gods by Prometheus?</w:t>
      </w:r>
    </w:p>
    <w:p w:rsidP="00000000" w:rsidRPr="00000000" w:rsidR="00000000" w:rsidDel="00000000" w:rsidRDefault="00000000">
      <w:pPr>
        <w:spacing w:lineRule="auto" w:after="0" w:line="240"/>
        <w:ind w:left="90" w:firstLine="0"/>
        <w:contextualSpacing w:val="0"/>
      </w:pPr>
      <w:r w:rsidRPr="00000000" w:rsidR="00000000" w:rsidDel="00000000">
        <w:rPr>
          <w:rFonts w:cs="Times New Roman" w:hAnsi="Times New Roman" w:eastAsia="Times New Roman" w:ascii="Times New Roman"/>
          <w:rtl w:val="0"/>
        </w:rPr>
        <w:t xml:space="preserve">ANSWER: </w:t>
      </w:r>
      <w:r w:rsidRPr="00000000" w:rsidR="00000000" w:rsidDel="00000000">
        <w:rPr>
          <w:rFonts w:cs="Times New Roman" w:hAnsi="Times New Roman" w:eastAsia="Times New Roman" w:ascii="Times New Roman"/>
          <w:b w:val="1"/>
          <w:u w:val="single"/>
          <w:rtl w:val="0"/>
        </w:rPr>
        <w:t xml:space="preserve">fire</w:t>
      </w:r>
      <w:r w:rsidRPr="00000000" w:rsidR="00000000" w:rsidDel="00000000">
        <w:rPr>
          <w:rFonts w:cs="Times New Roman" w:hAnsi="Times New Roman" w:eastAsia="Times New Roman" w:ascii="Times New Roman"/>
          <w:rtl w:val="0"/>
        </w:rPr>
        <w:t xml:space="preserve"> [or synonyms like </w:t>
      </w:r>
      <w:r w:rsidRPr="00000000" w:rsidR="00000000" w:rsidDel="00000000">
        <w:rPr>
          <w:rFonts w:cs="Times New Roman" w:hAnsi="Times New Roman" w:eastAsia="Times New Roman" w:ascii="Times New Roman"/>
          <w:b w:val="1"/>
          <w:u w:val="single"/>
          <w:rtl w:val="0"/>
        </w:rPr>
        <w:t xml:space="preserve">flame</w:t>
      </w:r>
      <w:r w:rsidRPr="00000000" w:rsidR="00000000" w:rsidDel="00000000">
        <w:rPr>
          <w:rFonts w:cs="Times New Roman" w:hAnsi="Times New Roman" w:eastAsia="Times New Roman" w:ascii="Times New Roman"/>
          <w:rtl w:val="0"/>
        </w:rPr>
        <w:t xml:space="preserve">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16. Daniel of Morley left Paris to study at this city’s school of philosophy. The primary residence of Charles V was a palace in this city, which was defended by Maria Pacheco and was the last to be recaptured during the Revolt of the Comuneros. Archbishop Raymond I founded this city’s namesake school of translators, which began working in the vernacular in the 13th century. This city was captured in 1085 by Alfonso VI, after which it served, along with Valladolid, as a capital of Castile. An unusually hard type of steel is named for this city, the adopted home of the artist of </w:t>
      </w:r>
      <w:r w:rsidRPr="00000000" w:rsidR="00000000" w:rsidDel="00000000">
        <w:rPr>
          <w:rFonts w:cs="Times New Roman" w:hAnsi="Times New Roman" w:eastAsia="Times New Roman" w:ascii="Times New Roman"/>
          <w:i w:val="1"/>
          <w:rtl w:val="0"/>
        </w:rPr>
        <w:t xml:space="preserve">The Opening of the Fifth Seal</w:t>
      </w:r>
      <w:r w:rsidRPr="00000000" w:rsidR="00000000" w:rsidDel="00000000">
        <w:rPr>
          <w:rFonts w:cs="Times New Roman" w:hAnsi="Times New Roman" w:eastAsia="Times New Roman" w:ascii="Times New Roman"/>
          <w:rtl w:val="0"/>
        </w:rPr>
        <w:t xml:space="preserve">. For 10 points, name this home of El Greco that he painted a “View” of.</w:t>
        <w:br w:type="textWrapping"/>
        <w:t xml:space="preserve">ANSWER: </w:t>
      </w:r>
      <w:r w:rsidRPr="00000000" w:rsidR="00000000" w:rsidDel="00000000">
        <w:rPr>
          <w:rFonts w:cs="Times New Roman" w:hAnsi="Times New Roman" w:eastAsia="Times New Roman" w:ascii="Times New Roman"/>
          <w:b w:val="1"/>
          <w:u w:val="single"/>
          <w:rtl w:val="0"/>
        </w:rPr>
        <w:t xml:space="preserve">Toledo</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17. </w:t>
      </w:r>
      <w:r w:rsidRPr="00000000" w:rsidR="00000000" w:rsidDel="00000000">
        <w:rPr>
          <w:rFonts w:cs="Times New Roman" w:hAnsi="Times New Roman" w:eastAsia="Times New Roman" w:ascii="Times New Roman"/>
          <w:rtl w:val="0"/>
        </w:rPr>
        <w:t xml:space="preserve">During the 17th century, this instrument’s North German School was represented by Samuel Scheidt and Heinrich Scheidemann. Before writing “The Technique of My Musical Language," one composer first outlined his “modes of limited transposition” in a preface to a work for this instrument, which includes movements such as “Desseins éternels” and “Le verbe." Messaien wrote his </w:t>
      </w:r>
      <w:r w:rsidRPr="00000000" w:rsidR="00000000" w:rsidDel="00000000">
        <w:rPr>
          <w:rFonts w:cs="Times New Roman" w:hAnsi="Times New Roman" w:eastAsia="Times New Roman" w:ascii="Times New Roman"/>
          <w:i w:val="1"/>
          <w:rtl w:val="0"/>
        </w:rPr>
        <w:t xml:space="preserve">La Nativité du seigneur</w:t>
      </w:r>
      <w:r w:rsidRPr="00000000" w:rsidR="00000000" w:rsidDel="00000000">
        <w:rPr>
          <w:rFonts w:cs="Times New Roman" w:hAnsi="Times New Roman" w:eastAsia="Times New Roman" w:ascii="Times New Roman"/>
          <w:rtl w:val="0"/>
        </w:rPr>
        <w:t xml:space="preserve"> for this instrument, for which many “chorale-preludes” were written. Louis Vierne and Charles-Marie Widor wrote symphonies for this instrument, which was played by the composer of the cantata cycle </w:t>
      </w:r>
      <w:r w:rsidRPr="00000000" w:rsidR="00000000" w:rsidDel="00000000">
        <w:rPr>
          <w:rFonts w:cs="Times New Roman" w:hAnsi="Times New Roman" w:eastAsia="Times New Roman" w:ascii="Times New Roman"/>
          <w:i w:val="1"/>
          <w:rtl w:val="0"/>
        </w:rPr>
        <w:t xml:space="preserve">Membra Jesu Nostri</w:t>
      </w:r>
      <w:r w:rsidRPr="00000000" w:rsidR="00000000" w:rsidDel="00000000">
        <w:rPr>
          <w:rFonts w:cs="Times New Roman" w:hAnsi="Times New Roman" w:eastAsia="Times New Roman" w:ascii="Times New Roman"/>
          <w:rtl w:val="0"/>
        </w:rPr>
        <w:t xml:space="preserve">, Dietrich Buxtehude. For 10 points, name this keyboard instrument operated with pedals, manuals, and stops, often found in churches.</w:t>
      </w:r>
      <w:r w:rsidRPr="00000000" w:rsidR="00000000" w:rsidDel="00000000">
        <w:rPr>
          <w:rFonts w:cs="Times New Roman" w:hAnsi="Times New Roman" w:eastAsia="Times New Roman" w:ascii="Times New Roman"/>
          <w:rtl w:val="0"/>
        </w:rPr>
        <w:br w:type="textWrapping"/>
        <w:t xml:space="preserve">ANSWER:</w:t>
      </w:r>
      <w:r w:rsidRPr="00000000" w:rsidR="00000000" w:rsidDel="00000000">
        <w:rPr>
          <w:rFonts w:cs="Times New Roman" w:hAnsi="Times New Roman" w:eastAsia="Times New Roman" w:ascii="Times New Roman"/>
          <w:rtl w:val="0"/>
        </w:rPr>
        <w:t xml:space="preserve"> pipe </w:t>
      </w:r>
      <w:r w:rsidRPr="00000000" w:rsidR="00000000" w:rsidDel="00000000">
        <w:rPr>
          <w:rFonts w:cs="Times New Roman" w:hAnsi="Times New Roman" w:eastAsia="Times New Roman" w:ascii="Times New Roman"/>
          <w:b w:val="1"/>
          <w:u w:val="single"/>
          <w:rtl w:val="0"/>
        </w:rPr>
        <w:t xml:space="preserve">organ</w:t>
      </w:r>
      <w:r w:rsidRPr="00000000" w:rsidR="00000000" w:rsidDel="00000000">
        <w:rPr>
          <w:rFonts w:cs="Times New Roman" w:hAnsi="Times New Roman" w:eastAsia="Times New Roman" w:ascii="Times New Roman"/>
          <w:rtl w:val="0"/>
        </w:rPr>
        <w:t xml:space="preserve"> [or grand </w:t>
      </w:r>
      <w:r w:rsidRPr="00000000" w:rsidR="00000000" w:rsidDel="00000000">
        <w:rPr>
          <w:rFonts w:cs="Times New Roman" w:hAnsi="Times New Roman" w:eastAsia="Times New Roman" w:ascii="Times New Roman"/>
          <w:b w:val="1"/>
          <w:u w:val="single"/>
          <w:rtl w:val="0"/>
        </w:rPr>
        <w:t xml:space="preserve">orgue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18. Lefschetz duality is used when a manifold has one of these structures. Homology groups are the kernel of an one operator named for this modded by the image of another. The Gauss-Bonnet theorem relates the Gaussian curvature of a manifold to the geodesic curvature of this structure. Sturm-Liouville theory solves a class of differential equations with conditions on this structure, a type of problem sometimes contrasted with initial value problems. The integral of a differential form in a region is equal to the integral of the derivative of that form on this structure for the region according to Stoke’s theorem. For an N ball, it is an N minus one sphere, and points on this structure of a space are not in the space’s interior. For 10 points, name this concept from mathematics which is roughly stated as the outer edge or the division between in the space and outside of it.</w:t>
        <w:br w:type="textWrapping"/>
        <w:t xml:space="preserve">ANSWER: </w:t>
      </w:r>
      <w:r w:rsidRPr="00000000" w:rsidR="00000000" w:rsidDel="00000000">
        <w:rPr>
          <w:rFonts w:cs="Times New Roman" w:hAnsi="Times New Roman" w:eastAsia="Times New Roman" w:ascii="Times New Roman"/>
          <w:b w:val="1"/>
          <w:u w:val="single"/>
          <w:rtl w:val="0"/>
        </w:rPr>
        <w:t xml:space="preserve">boundary</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rPr/>
      </w:pPr>
      <w:r w:rsidRPr="00000000" w:rsidR="00000000" w:rsidDel="00000000">
        <w:rPr>
          <w:rFonts w:cs="Times New Roman" w:hAnsi="Times New Roman" w:eastAsia="Times New Roman" w:ascii="Times New Roman"/>
          <w:rtl w:val="0"/>
        </w:rPr>
        <w:t xml:space="preserve">19. </w:t>
      </w:r>
      <w:r w:rsidRPr="00000000" w:rsidR="00000000" w:rsidDel="00000000">
        <w:rPr>
          <w:rFonts w:cs="Times New Roman" w:hAnsi="Times New Roman" w:eastAsia="Times New Roman" w:ascii="Times New Roman"/>
          <w:rtl w:val="0"/>
        </w:rPr>
        <w:t xml:space="preserve">A theologian from what is now this country developed a doctrine of pre-existence of souls that was condemned at the Synod of Constantinople. Hassan al-Banna founded an Islamic revival movement that forms the basis of one of this country’s political parties. The Isma’ili imam and caliph al-Mu’izz founded the al-Azhar mosque in this country, where a Salafist party placed second in the most recent parliamentary elections. Origen and St. Athanasius were from this modern-day country. Tawadros II is a patriarch who presides over Christians in this country and Ethiopia. For 10 points, name this country recently governed by the Islamic Brotherhood, the home of the Coptic church.</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w:t>
      </w:r>
      <w:r w:rsidRPr="00000000" w:rsidR="00000000" w:rsidDel="00000000">
        <w:rPr>
          <w:rFonts w:cs="Times New Roman" w:hAnsi="Times New Roman" w:eastAsia="Times New Roman" w:ascii="Times New Roman"/>
          <w:b w:val="1"/>
          <w:u w:val="single"/>
          <w:rtl w:val="0"/>
        </w:rPr>
        <w:t xml:space="preserve">Egypt</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Misr</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Masr</w:t>
      </w:r>
      <w:r w:rsidRPr="00000000" w:rsidR="00000000" w:rsidDel="00000000">
        <w:rPr>
          <w:rFonts w:cs="Times New Roman" w:hAnsi="Times New Roman" w:eastAsia="Times New Roman" w:ascii="Times New Roman"/>
          <w:rtl w:val="0"/>
        </w:rPr>
        <w:t xml:space="preserv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20. A leader who held this title executed a man by forcing him to swallow an entire bunny, fur and all. The General Council was cut in size from 900 to 150 members after this non-French position was taken over by Francis I. After losing the Battle of Maclodio, a man in this leadership position was forced to sign the Treaty of Lodi. For a short period of time, their position of leadership was displaced by the Golden Ambrosian Republic. Da Vinci’s </w:t>
      </w:r>
      <w:r w:rsidRPr="00000000" w:rsidR="00000000" w:rsidDel="00000000">
        <w:rPr>
          <w:rFonts w:cs="Times New Roman" w:hAnsi="Times New Roman" w:eastAsia="Times New Roman" w:ascii="Times New Roman"/>
          <w:i w:val="1"/>
          <w:rtl w:val="0"/>
        </w:rPr>
        <w:t xml:space="preserve">The Last Supper</w:t>
      </w:r>
      <w:r w:rsidRPr="00000000" w:rsidR="00000000" w:rsidDel="00000000">
        <w:rPr>
          <w:rFonts w:cs="Times New Roman" w:hAnsi="Times New Roman" w:eastAsia="Times New Roman" w:ascii="Times New Roman"/>
          <w:rtl w:val="0"/>
        </w:rPr>
        <w:t xml:space="preserve"> was commissioned by the best-known of these men, whose swarthy complexion inspired his nickname “il Moro.” For 10 points, name this leadership position controlled by the Visconti and Sforza families in an Italian city-state.</w:t>
        <w:br w:type="textWrapping"/>
        <w:t xml:space="preserve">ANSWER: </w:t>
      </w:r>
      <w:r w:rsidRPr="00000000" w:rsidR="00000000" w:rsidDel="00000000">
        <w:rPr>
          <w:rFonts w:cs="Times New Roman" w:hAnsi="Times New Roman" w:eastAsia="Times New Roman" w:ascii="Times New Roman"/>
          <w:b w:val="1"/>
          <w:u w:val="single"/>
          <w:rtl w:val="0"/>
        </w:rPr>
        <w:t xml:space="preserve">Duke of Milan</w:t>
      </w:r>
      <w:r w:rsidRPr="00000000" w:rsidR="00000000" w:rsidDel="00000000">
        <w:rPr>
          <w:rFonts w:cs="Times New Roman" w:hAnsi="Times New Roman" w:eastAsia="Times New Roman" w:ascii="Times New Roman"/>
          <w:rtl w:val="0"/>
        </w:rPr>
        <w:t xml:space="preserve"> [prompt on “leader of Milan” or similar]</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21. This man’s first major collection, which was published in 1888, includes various “medallions” dedicated to Walt Whitman and the Leconte de Lisle, as well as fairy tales such as one about a bourgeois king that hires a poet and one about the veil of Queen Mab. He wrote about a princess that is guarded by a hound, a sleepless dragon and a hundred negroes with a hundred lances in “Sonatina.” He wrote “You join the cult of Hercules to the cult of Mammon” in a poem that ends “And, although you count on everything, you lack one thing: God!” That poem first appeared in this man’s collection </w:t>
      </w:r>
      <w:r w:rsidRPr="00000000" w:rsidR="00000000" w:rsidDel="00000000">
        <w:rPr>
          <w:rFonts w:cs="Times New Roman" w:hAnsi="Times New Roman" w:eastAsia="Times New Roman" w:ascii="Times New Roman"/>
          <w:i w:val="1"/>
          <w:rtl w:val="0"/>
        </w:rPr>
        <w:t xml:space="preserve">Songs of Life and Hope</w:t>
      </w:r>
      <w:r w:rsidRPr="00000000" w:rsidR="00000000" w:rsidDel="00000000">
        <w:rPr>
          <w:rFonts w:cs="Times New Roman" w:hAnsi="Times New Roman" w:eastAsia="Times New Roman" w:ascii="Times New Roman"/>
          <w:rtl w:val="0"/>
        </w:rPr>
        <w:t xml:space="preserve"> and calls the title ruler an “Alexander-Nebuchadnezzar.” For 10 points, name this author of “To Roosevelt” who kick started </w:t>
      </w:r>
      <w:r w:rsidRPr="00000000" w:rsidR="00000000" w:rsidDel="00000000">
        <w:rPr>
          <w:rFonts w:cs="Times New Roman" w:hAnsi="Times New Roman" w:eastAsia="Times New Roman" w:ascii="Times New Roman"/>
          <w:i w:val="1"/>
          <w:rtl w:val="0"/>
        </w:rPr>
        <w:t xml:space="preserve">modernismo</w:t>
      </w:r>
      <w:r w:rsidRPr="00000000" w:rsidR="00000000" w:rsidDel="00000000">
        <w:rPr>
          <w:rFonts w:cs="Times New Roman" w:hAnsi="Times New Roman" w:eastAsia="Times New Roman" w:ascii="Times New Roman"/>
          <w:rtl w:val="0"/>
        </w:rPr>
        <w:t xml:space="preserve"> with the publication of </w:t>
      </w:r>
      <w:r w:rsidRPr="00000000" w:rsidR="00000000" w:rsidDel="00000000">
        <w:rPr>
          <w:rFonts w:cs="Times New Roman" w:hAnsi="Times New Roman" w:eastAsia="Times New Roman" w:ascii="Times New Roman"/>
          <w:i w:val="1"/>
          <w:rtl w:val="0"/>
        </w:rPr>
        <w:t xml:space="preserve">Azul…</w:t>
      </w:r>
      <w:r w:rsidRPr="00000000" w:rsidR="00000000" w:rsidDel="00000000">
        <w:rPr>
          <w:rFonts w:cs="Times New Roman" w:hAnsi="Times New Roman" w:eastAsia="Times New Roman" w:ascii="Times New Roman"/>
          <w:rtl w:val="0"/>
        </w:rPr>
        <w:br w:type="textWrapping"/>
        <w:t xml:space="preserve">ANSWER: Ruben </w:t>
      </w:r>
      <w:r w:rsidRPr="00000000" w:rsidR="00000000" w:rsidDel="00000000">
        <w:rPr>
          <w:rFonts w:cs="Times New Roman" w:hAnsi="Times New Roman" w:eastAsia="Times New Roman" w:ascii="Times New Roman"/>
          <w:b w:val="1"/>
          <w:u w:val="single"/>
          <w:rtl w:val="0"/>
        </w:rPr>
        <w:t xml:space="preserve">Dario</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Editors Packet 3 (with UCSD half-packet by Auroni Gupta and Jason Cheng)</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Bonuses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 For 10 points each, answer the following about 1910s dance star Irene Castle.</w:t>
        <w:br w:type="textWrapping"/>
        <w:t xml:space="preserve">[10] Castle shot to fame co-starring with her husband Vernon in the 1914 musical </w:t>
      </w:r>
      <w:r w:rsidRPr="00000000" w:rsidR="00000000" w:rsidDel="00000000">
        <w:rPr>
          <w:rFonts w:cs="Times New Roman" w:hAnsi="Times New Roman" w:eastAsia="Times New Roman" w:ascii="Times New Roman"/>
          <w:i w:val="1"/>
          <w:rtl w:val="0"/>
        </w:rPr>
        <w:t xml:space="preserve">Watch Your Step</w:t>
      </w:r>
      <w:r w:rsidRPr="00000000" w:rsidR="00000000" w:rsidDel="00000000">
        <w:rPr>
          <w:rFonts w:cs="Times New Roman" w:hAnsi="Times New Roman" w:eastAsia="Times New Roman" w:ascii="Times New Roman"/>
          <w:rtl w:val="0"/>
        </w:rPr>
        <w:t xml:space="preserve">, which was written by this Tin Pan Alley composer of “White Christmas,” “Alexander’s Ragtime Band,” and “God Bless America.”</w:t>
        <w:br w:type="textWrapping"/>
        <w:t xml:space="preserve">ANSWER: Irving </w:t>
      </w:r>
      <w:r w:rsidRPr="00000000" w:rsidR="00000000" w:rsidDel="00000000">
        <w:rPr>
          <w:rFonts w:cs="Times New Roman" w:hAnsi="Times New Roman" w:eastAsia="Times New Roman" w:ascii="Times New Roman"/>
          <w:b w:val="1"/>
          <w:u w:val="single"/>
          <w:rtl w:val="0"/>
        </w:rPr>
        <w:t xml:space="preserve">Berlin</w:t>
      </w:r>
      <w:r w:rsidRPr="00000000" w:rsidR="00000000" w:rsidDel="00000000">
        <w:rPr>
          <w:rFonts w:cs="Times New Roman" w:hAnsi="Times New Roman" w:eastAsia="Times New Roman" w:ascii="Times New Roman"/>
          <w:rtl w:val="0"/>
        </w:rPr>
        <w:t xml:space="preserve"> [or Israel Isidore </w:t>
      </w:r>
      <w:r w:rsidRPr="00000000" w:rsidR="00000000" w:rsidDel="00000000">
        <w:rPr>
          <w:rFonts w:cs="Times New Roman" w:hAnsi="Times New Roman" w:eastAsia="Times New Roman" w:ascii="Times New Roman"/>
          <w:b w:val="1"/>
          <w:u w:val="single"/>
          <w:rtl w:val="0"/>
        </w:rPr>
        <w:t xml:space="preserve">Beilin</w:t>
      </w:r>
      <w:r w:rsidRPr="00000000" w:rsidR="00000000" w:rsidDel="00000000">
        <w:rPr>
          <w:rFonts w:cs="Times New Roman" w:hAnsi="Times New Roman" w:eastAsia="Times New Roman" w:ascii="Times New Roman"/>
          <w:rtl w:val="0"/>
        </w:rPr>
        <w:t xml:space="preserve">]</w:t>
        <w:br w:type="textWrapping"/>
        <w:t xml:space="preserve">[10] In </w:t>
      </w:r>
      <w:r w:rsidRPr="00000000" w:rsidR="00000000" w:rsidDel="00000000">
        <w:rPr>
          <w:rFonts w:cs="Times New Roman" w:hAnsi="Times New Roman" w:eastAsia="Times New Roman" w:ascii="Times New Roman"/>
          <w:i w:val="1"/>
          <w:rtl w:val="0"/>
        </w:rPr>
        <w:t xml:space="preserve">Watch Your Step</w:t>
      </w:r>
      <w:r w:rsidRPr="00000000" w:rsidR="00000000" w:rsidDel="00000000">
        <w:rPr>
          <w:rFonts w:cs="Times New Roman" w:hAnsi="Times New Roman" w:eastAsia="Times New Roman" w:ascii="Times New Roman"/>
          <w:rtl w:val="0"/>
        </w:rPr>
        <w:t xml:space="preserve">, Irene Castle</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popularized this dance, which became the most popular American dance for the next thirty years. It consists of alternating two slow steps and two quick steps in 4/4 time while making long movements across a ballroom floor.</w:t>
        <w:br w:type="textWrapping"/>
        <w:t xml:space="preserve">ANSWER: </w:t>
      </w:r>
      <w:r w:rsidRPr="00000000" w:rsidR="00000000" w:rsidDel="00000000">
        <w:rPr>
          <w:rFonts w:cs="Times New Roman" w:hAnsi="Times New Roman" w:eastAsia="Times New Roman" w:ascii="Times New Roman"/>
          <w:b w:val="1"/>
          <w:u w:val="single"/>
          <w:rtl w:val="0"/>
        </w:rPr>
        <w:t xml:space="preserve">foxtrot</w:t>
      </w:r>
      <w:r w:rsidRPr="00000000" w:rsidR="00000000" w:rsidDel="00000000">
        <w:rPr>
          <w:rFonts w:cs="Times New Roman" w:hAnsi="Times New Roman" w:eastAsia="Times New Roman" w:ascii="Times New Roman"/>
          <w:rtl w:val="0"/>
        </w:rPr>
        <w:br w:type="textWrapping"/>
        <w:t xml:space="preserve">[10] Castle designed the logo still used by this sports franchise, which won the 2010 and 2013 Stanley Cups.</w:t>
        <w:br w:type="textWrapping"/>
        <w:t xml:space="preserve">ANSWER: Chicago </w:t>
      </w:r>
      <w:r w:rsidRPr="00000000" w:rsidR="00000000" w:rsidDel="00000000">
        <w:rPr>
          <w:rFonts w:cs="Times New Roman" w:hAnsi="Times New Roman" w:eastAsia="Times New Roman" w:ascii="Times New Roman"/>
          <w:b w:val="1"/>
          <w:u w:val="single"/>
          <w:rtl w:val="0"/>
        </w:rPr>
        <w:t xml:space="preserve">Blackhawks</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Chicago</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2. One element of these entities is venire, or nature of composition. For 10 points each:</w:t>
        <w:br w:type="textWrapping"/>
        <w:t xml:space="preserve">[10] Name these bodies of citizens assembled during trials, whose venire must represent an accurate cross-section of the community. The Supreme Court found in </w:t>
      </w:r>
      <w:r w:rsidRPr="00000000" w:rsidR="00000000" w:rsidDel="00000000">
        <w:rPr>
          <w:rFonts w:cs="Times New Roman" w:hAnsi="Times New Roman" w:eastAsia="Times New Roman" w:ascii="Times New Roman"/>
          <w:i w:val="1"/>
          <w:rtl w:val="0"/>
        </w:rPr>
        <w:t xml:space="preserve">Taylor v. Louisiana</w:t>
      </w:r>
      <w:r w:rsidRPr="00000000" w:rsidR="00000000" w:rsidDel="00000000">
        <w:rPr>
          <w:rFonts w:cs="Times New Roman" w:hAnsi="Times New Roman" w:eastAsia="Times New Roman" w:ascii="Times New Roman"/>
          <w:rtl w:val="0"/>
        </w:rPr>
        <w:t xml:space="preserve"> that a state law led to the systematic exclusion of women from these entities.</w:t>
        <w:br w:type="textWrapping"/>
        <w:t xml:space="preserve">ANSWER: </w:t>
      </w:r>
      <w:r w:rsidRPr="00000000" w:rsidR="00000000" w:rsidDel="00000000">
        <w:rPr>
          <w:rFonts w:cs="Times New Roman" w:hAnsi="Times New Roman" w:eastAsia="Times New Roman" w:ascii="Times New Roman"/>
          <w:b w:val="1"/>
          <w:u w:val="single"/>
          <w:rtl w:val="0"/>
        </w:rPr>
        <w:t xml:space="preserve">juries</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jury</w:t>
      </w:r>
      <w:r w:rsidRPr="00000000" w:rsidR="00000000" w:rsidDel="00000000">
        <w:rPr>
          <w:rFonts w:cs="Times New Roman" w:hAnsi="Times New Roman" w:eastAsia="Times New Roman" w:ascii="Times New Roman"/>
          <w:rtl w:val="0"/>
        </w:rPr>
        <w:t xml:space="preserve">; accept petit </w:t>
      </w:r>
      <w:r w:rsidRPr="00000000" w:rsidR="00000000" w:rsidDel="00000000">
        <w:rPr>
          <w:rFonts w:cs="Times New Roman" w:hAnsi="Times New Roman" w:eastAsia="Times New Roman" w:ascii="Times New Roman"/>
          <w:b w:val="1"/>
          <w:u w:val="single"/>
          <w:rtl w:val="0"/>
        </w:rPr>
        <w:t xml:space="preserve">jury</w:t>
      </w:r>
      <w:r w:rsidRPr="00000000" w:rsidR="00000000" w:rsidDel="00000000">
        <w:rPr>
          <w:rFonts w:cs="Times New Roman" w:hAnsi="Times New Roman" w:eastAsia="Times New Roman" w:ascii="Times New Roman"/>
          <w:rtl w:val="0"/>
        </w:rPr>
        <w:t xml:space="preserve">]</w:t>
        <w:br w:type="textWrapping"/>
        <w:t xml:space="preserve">[10] This process within jury selection allows attorneys from both sides to question potential jurors in order to detect bias before issuing peremptory strikes to exclude them from the selection pool. Its name derives from the Old French phrase for “to say the truth.”</w:t>
        <w:br w:type="textWrapping"/>
        <w:t xml:space="preserve">ANSWER: </w:t>
      </w:r>
      <w:r w:rsidRPr="00000000" w:rsidR="00000000" w:rsidDel="00000000">
        <w:rPr>
          <w:rFonts w:cs="Times New Roman" w:hAnsi="Times New Roman" w:eastAsia="Times New Roman" w:ascii="Times New Roman"/>
          <w:b w:val="1"/>
          <w:u w:val="single"/>
          <w:rtl w:val="0"/>
        </w:rPr>
        <w:t xml:space="preserve">voir dire</w:t>
      </w:r>
      <w:r w:rsidRPr="00000000" w:rsidR="00000000" w:rsidDel="00000000">
        <w:rPr>
          <w:rFonts w:cs="Times New Roman" w:hAnsi="Times New Roman" w:eastAsia="Times New Roman" w:ascii="Times New Roman"/>
          <w:rtl w:val="0"/>
        </w:rPr>
        <w:br w:type="textWrapping"/>
        <w:t xml:space="preserve">[10] Opposing counsel can contest peremptory strikes they suspect are based on race, ethnicity, or sex by using this action named after a 1986 Supreme Court case in Kentucky which overturned the conviction of a black man by an all-white jury.</w:t>
        <w:br w:type="textWrapping"/>
        <w:t xml:space="preserve">ANSWER: </w:t>
      </w:r>
      <w:r w:rsidRPr="00000000" w:rsidR="00000000" w:rsidDel="00000000">
        <w:rPr>
          <w:rFonts w:cs="Times New Roman" w:hAnsi="Times New Roman" w:eastAsia="Times New Roman" w:ascii="Times New Roman"/>
          <w:b w:val="1"/>
          <w:u w:val="single"/>
          <w:rtl w:val="0"/>
        </w:rPr>
        <w:t xml:space="preserve">Batson</w:t>
      </w:r>
      <w:r w:rsidRPr="00000000" w:rsidR="00000000" w:rsidDel="00000000">
        <w:rPr>
          <w:rFonts w:cs="Times New Roman" w:hAnsi="Times New Roman" w:eastAsia="Times New Roman" w:ascii="Times New Roman"/>
          <w:rtl w:val="0"/>
        </w:rPr>
        <w:t xml:space="preserve"> challenge [accept </w:t>
      </w:r>
      <w:r w:rsidRPr="00000000" w:rsidR="00000000" w:rsidDel="00000000">
        <w:rPr>
          <w:rFonts w:cs="Times New Roman" w:hAnsi="Times New Roman" w:eastAsia="Times New Roman" w:ascii="Times New Roman"/>
          <w:b w:val="1"/>
          <w:i w:val="1"/>
          <w:u w:val="single"/>
          <w:rtl w:val="0"/>
        </w:rPr>
        <w:t xml:space="preserve">Batson</w:t>
      </w:r>
      <w:r w:rsidRPr="00000000" w:rsidR="00000000" w:rsidDel="00000000">
        <w:rPr>
          <w:rFonts w:cs="Times New Roman" w:hAnsi="Times New Roman" w:eastAsia="Times New Roman" w:ascii="Times New Roman"/>
          <w:i w:val="1"/>
          <w:rtl w:val="0"/>
        </w:rPr>
        <w:t xml:space="preserve"> v. Kentucky</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3. This kingdom controlled much of what is now the English Midlands and was ruled by Penda in the seventh century. For 10 points:</w:t>
        <w:br w:type="textWrapping"/>
        <w:t xml:space="preserve">[10] Name this Anglo-Saxon kingdom, which reached the height of its power under Offa.</w:t>
        <w:br w:type="textWrapping"/>
        <w:t xml:space="preserve">ANSWER: </w:t>
      </w:r>
      <w:r w:rsidRPr="00000000" w:rsidR="00000000" w:rsidDel="00000000">
        <w:rPr>
          <w:rFonts w:cs="Times New Roman" w:hAnsi="Times New Roman" w:eastAsia="Times New Roman" w:ascii="Times New Roman"/>
          <w:b w:val="1"/>
          <w:u w:val="single"/>
          <w:rtl w:val="0"/>
        </w:rPr>
        <w:t xml:space="preserve">Mercia</w:t>
      </w:r>
      <w:r w:rsidRPr="00000000" w:rsidR="00000000" w:rsidDel="00000000">
        <w:rPr>
          <w:rFonts w:cs="Times New Roman" w:hAnsi="Times New Roman" w:eastAsia="Times New Roman" w:ascii="Times New Roman"/>
          <w:rtl w:val="0"/>
        </w:rPr>
        <w:br w:type="textWrapping"/>
        <w:t xml:space="preserve">[10] This woman was known as the “Lady of the Mercians” and ruled in her own right after the death of her husband. She was known for her military prowess and fought the Danes alongside her brother Edward the Elder.</w:t>
        <w:br w:type="textWrapping"/>
        <w:t xml:space="preserve">ANSWER: </w:t>
      </w:r>
      <w:r w:rsidRPr="00000000" w:rsidR="00000000" w:rsidDel="00000000">
        <w:rPr>
          <w:rFonts w:cs="Times New Roman" w:hAnsi="Times New Roman" w:eastAsia="Times New Roman" w:ascii="Times New Roman"/>
          <w:b w:val="1"/>
          <w:u w:val="single"/>
          <w:rtl w:val="0"/>
        </w:rPr>
        <w:t xml:space="preserve">Aethelflaed</w:t>
      </w:r>
      <w:r w:rsidRPr="00000000" w:rsidR="00000000" w:rsidDel="00000000">
        <w:rPr>
          <w:rFonts w:cs="Times New Roman" w:hAnsi="Times New Roman" w:eastAsia="Times New Roman" w:ascii="Times New Roman"/>
          <w:rtl w:val="0"/>
        </w:rPr>
        <w:br w:type="textWrapping"/>
        <w:t xml:space="preserve">[10] Aethelflaed was the daughter of this king of Wessex, who was the first to call himself king of the Anglo-Saxons. He created walled towns called </w:t>
      </w:r>
      <w:r w:rsidRPr="00000000" w:rsidR="00000000" w:rsidDel="00000000">
        <w:rPr>
          <w:rFonts w:cs="Times New Roman" w:hAnsi="Times New Roman" w:eastAsia="Times New Roman" w:ascii="Times New Roman"/>
          <w:i w:val="1"/>
          <w:rtl w:val="0"/>
        </w:rPr>
        <w:t xml:space="preserve">burhs</w:t>
      </w:r>
      <w:r w:rsidRPr="00000000" w:rsidR="00000000" w:rsidDel="00000000">
        <w:rPr>
          <w:rFonts w:cs="Times New Roman" w:hAnsi="Times New Roman" w:eastAsia="Times New Roman" w:ascii="Times New Roman"/>
          <w:rtl w:val="0"/>
        </w:rPr>
        <w:t xml:space="preserve"> to defend against further attacks after beating the Vikings at Edington.</w:t>
        <w:br w:type="textWrapping"/>
        <w:t xml:space="preserve">ANSWER: </w:t>
      </w:r>
      <w:r w:rsidRPr="00000000" w:rsidR="00000000" w:rsidDel="00000000">
        <w:rPr>
          <w:rFonts w:cs="Times New Roman" w:hAnsi="Times New Roman" w:eastAsia="Times New Roman" w:ascii="Times New Roman"/>
          <w:b w:val="1"/>
          <w:u w:val="single"/>
          <w:rtl w:val="0"/>
        </w:rPr>
        <w:t xml:space="preserve">Alfred</w:t>
      </w:r>
      <w:r w:rsidRPr="00000000" w:rsidR="00000000" w:rsidDel="00000000">
        <w:rPr>
          <w:rFonts w:cs="Times New Roman" w:hAnsi="Times New Roman" w:eastAsia="Times New Roman" w:ascii="Times New Roman"/>
          <w:rtl w:val="0"/>
        </w:rPr>
        <w:t xml:space="preserve"> the Great</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4. An ivu is a sudden wind-driven rush of a large amount of this material onto a lakeshore, which is also called a "shove" of this material. For 10 points each:</w:t>
        <w:br w:type="textWrapping"/>
        <w:t xml:space="preserve">[10] Identify this material that makes up frazil, a needle-like substance found in cold, turbulent waters.</w:t>
        <w:br w:type="textWrapping"/>
        <w:t xml:space="preserve">ANSWER: </w:t>
      </w:r>
      <w:r w:rsidRPr="00000000" w:rsidR="00000000" w:rsidDel="00000000">
        <w:rPr>
          <w:rFonts w:cs="Times New Roman" w:hAnsi="Times New Roman" w:eastAsia="Times New Roman" w:ascii="Times New Roman"/>
          <w:b w:val="1"/>
          <w:u w:val="single"/>
          <w:rtl w:val="0"/>
        </w:rPr>
        <w:t xml:space="preserve">ice</w:t>
      </w:r>
      <w:r w:rsidRPr="00000000" w:rsidR="00000000" w:rsidDel="00000000">
        <w:rPr>
          <w:rFonts w:cs="Times New Roman" w:hAnsi="Times New Roman" w:eastAsia="Times New Roman" w:ascii="Times New Roman"/>
          <w:rtl w:val="0"/>
        </w:rPr>
        <w:t xml:space="preserve"> [prompt on solid </w:t>
      </w:r>
      <w:r w:rsidRPr="00000000" w:rsidR="00000000" w:rsidDel="00000000">
        <w:rPr>
          <w:rFonts w:cs="Times New Roman" w:hAnsi="Times New Roman" w:eastAsia="Times New Roman" w:ascii="Times New Roman"/>
          <w:b w:val="1"/>
          <w:u w:val="single"/>
          <w:rtl w:val="0"/>
        </w:rPr>
        <w:t xml:space="preserve">water</w:t>
      </w:r>
      <w:r w:rsidRPr="00000000" w:rsidR="00000000" w:rsidDel="00000000">
        <w:rPr>
          <w:rFonts w:cs="Times New Roman" w:hAnsi="Times New Roman" w:eastAsia="Times New Roman" w:ascii="Times New Roman"/>
          <w:rtl w:val="0"/>
        </w:rPr>
        <w:t xml:space="preserve">]</w:t>
        <w:br w:type="textWrapping"/>
        <w:t xml:space="preserve">[10] These chunks of ice are bounced around a cloud by updrafts and downdrafts, and grow as raindrops freeze upon collision. The largest one ever measured was one point six seven pounds and was a foot and a half wide.</w:t>
        <w:br w:type="textWrapping"/>
        <w:t xml:space="preserve">ANSWER: </w:t>
      </w:r>
      <w:r w:rsidRPr="00000000" w:rsidR="00000000" w:rsidDel="00000000">
        <w:rPr>
          <w:rFonts w:cs="Times New Roman" w:hAnsi="Times New Roman" w:eastAsia="Times New Roman" w:ascii="Times New Roman"/>
          <w:b w:val="1"/>
          <w:u w:val="single"/>
          <w:rtl w:val="0"/>
        </w:rPr>
        <w:t xml:space="preserve">hail</w:t>
      </w:r>
      <w:r w:rsidRPr="00000000" w:rsidR="00000000" w:rsidDel="00000000">
        <w:rPr>
          <w:rFonts w:cs="Times New Roman" w:hAnsi="Times New Roman" w:eastAsia="Times New Roman" w:ascii="Times New Roman"/>
          <w:rtl w:val="0"/>
        </w:rPr>
        <w:t xml:space="preserve">stones</w:t>
        <w:br w:type="textWrapping"/>
        <w:t xml:space="preserve">[10] In rough oceans, frazil ice crystals accumulate into these objects named for their resemblance to a food. These objects have upturned edges from bumping into each other a lot, and can later cement together to form sheet ice.</w:t>
        <w:br w:type="textWrapping"/>
        <w:t xml:space="preserve">ANSWER: </w:t>
      </w:r>
      <w:r w:rsidRPr="00000000" w:rsidR="00000000" w:rsidDel="00000000">
        <w:rPr>
          <w:rFonts w:cs="Times New Roman" w:hAnsi="Times New Roman" w:eastAsia="Times New Roman" w:ascii="Times New Roman"/>
          <w:b w:val="1"/>
          <w:u w:val="single"/>
          <w:rtl w:val="0"/>
        </w:rPr>
        <w:t xml:space="preserve">pancake</w:t>
      </w:r>
      <w:r w:rsidRPr="00000000" w:rsidR="00000000" w:rsidDel="00000000">
        <w:rPr>
          <w:rFonts w:cs="Times New Roman" w:hAnsi="Times New Roman" w:eastAsia="Times New Roman" w:ascii="Times New Roman"/>
          <w:rtl w:val="0"/>
        </w:rPr>
        <w:t xml:space="preserve">s [or </w:t>
      </w:r>
      <w:r w:rsidRPr="00000000" w:rsidR="00000000" w:rsidDel="00000000">
        <w:rPr>
          <w:rFonts w:cs="Times New Roman" w:hAnsi="Times New Roman" w:eastAsia="Times New Roman" w:ascii="Times New Roman"/>
          <w:b w:val="1"/>
          <w:u w:val="single"/>
          <w:rtl w:val="0"/>
        </w:rPr>
        <w:t xml:space="preserve">pancake</w:t>
      </w:r>
      <w:r w:rsidRPr="00000000" w:rsidR="00000000" w:rsidDel="00000000">
        <w:rPr>
          <w:rFonts w:cs="Times New Roman" w:hAnsi="Times New Roman" w:eastAsia="Times New Roman" w:ascii="Times New Roman"/>
          <w:rtl w:val="0"/>
        </w:rPr>
        <w:t xml:space="preserve"> ice]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5. Identify the following about the life and times of Jean-Honore Fragonard, for 10 points each.</w:t>
        <w:br w:type="textWrapping"/>
        <w:t xml:space="preserve">[10] Fragonard’s best-known painting is this one, which he completed after Gabriel Francois Doyen passed on the commission. It depicts a man pushing a woman on the title conveyance while another man looks up her dress.</w:t>
        <w:br w:type="textWrapping"/>
        <w:t xml:space="preserve">ANSWER: </w:t>
      </w:r>
      <w:r w:rsidRPr="00000000" w:rsidR="00000000" w:rsidDel="00000000">
        <w:rPr>
          <w:rFonts w:cs="Times New Roman" w:hAnsi="Times New Roman" w:eastAsia="Times New Roman" w:ascii="Times New Roman"/>
          <w:i w:val="1"/>
          <w:rtl w:val="0"/>
        </w:rPr>
        <w:t xml:space="preserve">The </w:t>
      </w:r>
      <w:r w:rsidRPr="00000000" w:rsidR="00000000" w:rsidDel="00000000">
        <w:rPr>
          <w:rFonts w:cs="Times New Roman" w:hAnsi="Times New Roman" w:eastAsia="Times New Roman" w:ascii="Times New Roman"/>
          <w:b w:val="1"/>
          <w:i w:val="1"/>
          <w:u w:val="single"/>
          <w:rtl w:val="0"/>
        </w:rPr>
        <w:t xml:space="preserve">Swing</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i w:val="1"/>
          <w:rtl w:val="0"/>
        </w:rPr>
        <w:t xml:space="preserve">L’</w:t>
      </w:r>
      <w:r w:rsidRPr="00000000" w:rsidR="00000000" w:rsidDel="00000000">
        <w:rPr>
          <w:rFonts w:cs="Times New Roman" w:hAnsi="Times New Roman" w:eastAsia="Times New Roman" w:ascii="Times New Roman"/>
          <w:b w:val="1"/>
          <w:i w:val="1"/>
          <w:u w:val="single"/>
          <w:rtl w:val="0"/>
        </w:rPr>
        <w:t xml:space="preserve">Escarpolette</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i w:val="1"/>
          <w:rtl w:val="0"/>
        </w:rPr>
        <w:t xml:space="preserve">The </w:t>
      </w:r>
      <w:r w:rsidRPr="00000000" w:rsidR="00000000" w:rsidDel="00000000">
        <w:rPr>
          <w:rFonts w:cs="Times New Roman" w:hAnsi="Times New Roman" w:eastAsia="Times New Roman" w:ascii="Times New Roman"/>
          <w:b w:val="1"/>
          <w:i w:val="1"/>
          <w:u w:val="single"/>
          <w:rtl w:val="0"/>
        </w:rPr>
        <w:t xml:space="preserve">Happy Accidents of the Swing</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i w:val="1"/>
          <w:rtl w:val="0"/>
        </w:rPr>
        <w:t xml:space="preserve">Les </w:t>
      </w:r>
      <w:r w:rsidRPr="00000000" w:rsidR="00000000" w:rsidDel="00000000">
        <w:rPr>
          <w:rFonts w:cs="Times New Roman" w:hAnsi="Times New Roman" w:eastAsia="Times New Roman" w:ascii="Times New Roman"/>
          <w:b w:val="1"/>
          <w:i w:val="1"/>
          <w:u w:val="single"/>
          <w:rtl w:val="0"/>
        </w:rPr>
        <w:t xml:space="preserve">Hasards Heureux de l'Escarpolette</w:t>
      </w:r>
      <w:r w:rsidRPr="00000000" w:rsidR="00000000" w:rsidDel="00000000">
        <w:rPr>
          <w:rFonts w:cs="Times New Roman" w:hAnsi="Times New Roman" w:eastAsia="Times New Roman" w:ascii="Times New Roman"/>
          <w:rtl w:val="0"/>
        </w:rPr>
        <w:t xml:space="preserve">]</w:t>
        <w:br w:type="textWrapping"/>
        <w:t xml:space="preserve">[10] Fragonard spent much of his youth studying under this Rococo master, who claimed that nature was “too green and badly lit”. This man’s paintings include </w:t>
      </w:r>
      <w:r w:rsidRPr="00000000" w:rsidR="00000000" w:rsidDel="00000000">
        <w:rPr>
          <w:rFonts w:cs="Times New Roman" w:hAnsi="Times New Roman" w:eastAsia="Times New Roman" w:ascii="Times New Roman"/>
          <w:i w:val="1"/>
          <w:rtl w:val="0"/>
        </w:rPr>
        <w:t xml:space="preserve">The Toilet of Venus</w:t>
      </w:r>
      <w:r w:rsidRPr="00000000" w:rsidR="00000000" w:rsidDel="00000000">
        <w:rPr>
          <w:rFonts w:cs="Times New Roman" w:hAnsi="Times New Roman" w:eastAsia="Times New Roman" w:ascii="Times New Roman"/>
          <w:rtl w:val="0"/>
        </w:rPr>
        <w:t xml:space="preserve"> and a bunch of portraits of Madame de Pompadour.</w:t>
        <w:br w:type="textWrapping"/>
        <w:t xml:space="preserve">ANSWER: François </w:t>
      </w:r>
      <w:r w:rsidRPr="00000000" w:rsidR="00000000" w:rsidDel="00000000">
        <w:rPr>
          <w:rFonts w:cs="Times New Roman" w:hAnsi="Times New Roman" w:eastAsia="Times New Roman" w:ascii="Times New Roman"/>
          <w:b w:val="1"/>
          <w:u w:val="single"/>
          <w:rtl w:val="0"/>
        </w:rPr>
        <w:t xml:space="preserve">Boucher</w:t>
      </w:r>
      <w:r w:rsidRPr="00000000" w:rsidR="00000000" w:rsidDel="00000000">
        <w:rPr>
          <w:rFonts w:cs="Times New Roman" w:hAnsi="Times New Roman" w:eastAsia="Times New Roman" w:ascii="Times New Roman"/>
          <w:rtl w:val="0"/>
        </w:rPr>
        <w:br w:type="textWrapping"/>
        <w:t xml:space="preserve">[10] Initially, Boucher passed the young Fragonard off to Jean-Baptiste-Siméon Chardin, whose famous paintings include this still life, in which a cat investigates some oysters to the left of the hanging carcass of the title creature.</w:t>
        <w:br w:type="textWrapping"/>
        <w:t xml:space="preserve">ANSWER: </w:t>
      </w:r>
      <w:r w:rsidRPr="00000000" w:rsidR="00000000" w:rsidDel="00000000">
        <w:rPr>
          <w:rFonts w:cs="Times New Roman" w:hAnsi="Times New Roman" w:eastAsia="Times New Roman" w:ascii="Times New Roman"/>
          <w:i w:val="1"/>
          <w:rtl w:val="0"/>
        </w:rPr>
        <w:t xml:space="preserve">The </w:t>
      </w:r>
      <w:r w:rsidRPr="00000000" w:rsidR="00000000" w:rsidDel="00000000">
        <w:rPr>
          <w:rFonts w:cs="Times New Roman" w:hAnsi="Times New Roman" w:eastAsia="Times New Roman" w:ascii="Times New Roman"/>
          <w:b w:val="1"/>
          <w:i w:val="1"/>
          <w:u w:val="single"/>
          <w:rtl w:val="0"/>
        </w:rPr>
        <w:t xml:space="preserve">Ray</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i w:val="1"/>
          <w:rtl w:val="0"/>
        </w:rPr>
        <w:t xml:space="preserve">La </w:t>
      </w:r>
      <w:r w:rsidRPr="00000000" w:rsidR="00000000" w:rsidDel="00000000">
        <w:rPr>
          <w:rFonts w:cs="Times New Roman" w:hAnsi="Times New Roman" w:eastAsia="Times New Roman" w:ascii="Times New Roman"/>
          <w:b w:val="1"/>
          <w:i w:val="1"/>
          <w:u w:val="single"/>
          <w:rtl w:val="0"/>
        </w:rPr>
        <w:t xml:space="preserve">Raie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6. While attending a university, Patty Berglund has a relationship with a rock musician who resembles Muammar el-Qaddafi, named Richard Katz. For 10 points each:</w:t>
        <w:br w:type="textWrapping"/>
        <w:t xml:space="preserve">[10] That occurs in what 2010 novel about the Berglund family that is set in the first decade of the 21</w:t>
      </w:r>
      <w:r w:rsidRPr="00000000" w:rsidR="00000000" w:rsidDel="00000000">
        <w:rPr>
          <w:rFonts w:cs="Times New Roman" w:hAnsi="Times New Roman" w:eastAsia="Times New Roman" w:ascii="Times New Roman"/>
          <w:vertAlign w:val="superscript"/>
          <w:rtl w:val="0"/>
        </w:rPr>
        <w:t xml:space="preserve">st</w:t>
      </w:r>
      <w:r w:rsidRPr="00000000" w:rsidR="00000000" w:rsidDel="00000000">
        <w:rPr>
          <w:rFonts w:cs="Times New Roman" w:hAnsi="Times New Roman" w:eastAsia="Times New Roman" w:ascii="Times New Roman"/>
          <w:rtl w:val="0"/>
        </w:rPr>
        <w:t xml:space="preserve"> century?</w:t>
        <w:br w:type="textWrapping"/>
        <w:t xml:space="preserve">ANSWER: </w:t>
      </w:r>
      <w:r w:rsidRPr="00000000" w:rsidR="00000000" w:rsidDel="00000000">
        <w:rPr>
          <w:rFonts w:cs="Times New Roman" w:hAnsi="Times New Roman" w:eastAsia="Times New Roman" w:ascii="Times New Roman"/>
          <w:b w:val="1"/>
          <w:i w:val="1"/>
          <w:u w:val="single"/>
          <w:rtl w:val="0"/>
        </w:rPr>
        <w:t xml:space="preserve">Freedom</w:t>
      </w:r>
      <w:r w:rsidRPr="00000000" w:rsidR="00000000" w:rsidDel="00000000">
        <w:rPr>
          <w:rFonts w:cs="Times New Roman" w:hAnsi="Times New Roman" w:eastAsia="Times New Roman" w:ascii="Times New Roman"/>
          <w:rtl w:val="0"/>
        </w:rPr>
        <w:br w:type="textWrapping"/>
        <w:t xml:space="preserve">[10] </w:t>
      </w:r>
      <w:r w:rsidRPr="00000000" w:rsidR="00000000" w:rsidDel="00000000">
        <w:rPr>
          <w:rFonts w:cs="Times New Roman" w:hAnsi="Times New Roman" w:eastAsia="Times New Roman" w:ascii="Times New Roman"/>
          <w:i w:val="1"/>
          <w:rtl w:val="0"/>
        </w:rPr>
        <w:t xml:space="preserve">Freedom</w:t>
      </w:r>
      <w:r w:rsidRPr="00000000" w:rsidR="00000000" w:rsidDel="00000000">
        <w:rPr>
          <w:rFonts w:cs="Times New Roman" w:hAnsi="Times New Roman" w:eastAsia="Times New Roman" w:ascii="Times New Roman"/>
          <w:rtl w:val="0"/>
        </w:rPr>
        <w:t xml:space="preserve"> was penned by this easily-distracted novelist, who also garnered much praise for his novel about the Lambert family in St. Jude, </w:t>
      </w:r>
      <w:r w:rsidRPr="00000000" w:rsidR="00000000" w:rsidDel="00000000">
        <w:rPr>
          <w:rFonts w:cs="Times New Roman" w:hAnsi="Times New Roman" w:eastAsia="Times New Roman" w:ascii="Times New Roman"/>
          <w:i w:val="1"/>
          <w:rtl w:val="0"/>
        </w:rPr>
        <w:t xml:space="preserve">The Corrections</w:t>
      </w:r>
      <w:r w:rsidRPr="00000000" w:rsidR="00000000" w:rsidDel="00000000">
        <w:rPr>
          <w:rFonts w:cs="Times New Roman" w:hAnsi="Times New Roman" w:eastAsia="Times New Roman" w:ascii="Times New Roman"/>
          <w:rtl w:val="0"/>
        </w:rPr>
        <w:t xml:space="preserve">.</w:t>
        <w:br w:type="textWrapping"/>
        <w:t xml:space="preserve">ANSWER: Jonathan </w:t>
      </w:r>
      <w:r w:rsidRPr="00000000" w:rsidR="00000000" w:rsidDel="00000000">
        <w:rPr>
          <w:rFonts w:cs="Times New Roman" w:hAnsi="Times New Roman" w:eastAsia="Times New Roman" w:ascii="Times New Roman"/>
          <w:b w:val="1"/>
          <w:u w:val="single"/>
          <w:rtl w:val="0"/>
        </w:rPr>
        <w:t xml:space="preserve">Franzen</w:t>
      </w:r>
      <w:r w:rsidRPr="00000000" w:rsidR="00000000" w:rsidDel="00000000">
        <w:rPr>
          <w:rFonts w:cs="Times New Roman" w:hAnsi="Times New Roman" w:eastAsia="Times New Roman" w:ascii="Times New Roman"/>
          <w:rtl w:val="0"/>
        </w:rPr>
        <w:br w:type="textWrapping"/>
        <w:t xml:space="preserve">[10] Jonathan Franzen’s whiny essay “Why Bother?” discusses the depiction of illogical life in this novel by Joseph Heller, which is set partly on the island of Pianosa.</w:t>
        <w:br w:type="textWrapping"/>
        <w:t xml:space="preserve">ANSWER: </w:t>
      </w:r>
      <w:r w:rsidRPr="00000000" w:rsidR="00000000" w:rsidDel="00000000">
        <w:rPr>
          <w:rFonts w:cs="Times New Roman" w:hAnsi="Times New Roman" w:eastAsia="Times New Roman" w:ascii="Times New Roman"/>
          <w:b w:val="1"/>
          <w:i w:val="1"/>
          <w:u w:val="single"/>
          <w:rtl w:val="0"/>
        </w:rPr>
        <w:t xml:space="preserve">Catch-22</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7. Frank Lloyd Wright was denied membership in this group because of his “reputation for immorality.” For 10 points each:</w:t>
        <w:br w:type="textWrapping"/>
        <w:t xml:space="preserve">[10] Name this group founded in 1940 that was the largest organization pushing for American non-involvement in World War II. It staunchly opposed Lend-Lease and promoted neutrality.</w:t>
        <w:br w:type="textWrapping"/>
        <w:t xml:space="preserve">ANSWER: </w:t>
      </w:r>
      <w:r w:rsidRPr="00000000" w:rsidR="00000000" w:rsidDel="00000000">
        <w:rPr>
          <w:rFonts w:cs="Times New Roman" w:hAnsi="Times New Roman" w:eastAsia="Times New Roman" w:ascii="Times New Roman"/>
          <w:b w:val="1"/>
          <w:u w:val="single"/>
          <w:rtl w:val="0"/>
        </w:rPr>
        <w:t xml:space="preserve">America First</w:t>
      </w:r>
      <w:r w:rsidRPr="00000000" w:rsidR="00000000" w:rsidDel="00000000">
        <w:rPr>
          <w:rFonts w:cs="Times New Roman" w:hAnsi="Times New Roman" w:eastAsia="Times New Roman" w:ascii="Times New Roman"/>
          <w:rtl w:val="0"/>
        </w:rPr>
        <w:t xml:space="preserve"> Committee [or </w:t>
      </w:r>
      <w:r w:rsidRPr="00000000" w:rsidR="00000000" w:rsidDel="00000000">
        <w:rPr>
          <w:rFonts w:cs="Times New Roman" w:hAnsi="Times New Roman" w:eastAsia="Times New Roman" w:ascii="Times New Roman"/>
          <w:b w:val="1"/>
          <w:u w:val="single"/>
          <w:rtl w:val="0"/>
        </w:rPr>
        <w:t xml:space="preserve">AFC</w:t>
      </w:r>
      <w:r w:rsidRPr="00000000" w:rsidR="00000000" w:rsidDel="00000000">
        <w:rPr>
          <w:rFonts w:cs="Times New Roman" w:hAnsi="Times New Roman" w:eastAsia="Times New Roman" w:ascii="Times New Roman"/>
          <w:rtl w:val="0"/>
        </w:rPr>
        <w:t xml:space="preserve">]</w:t>
        <w:br w:type="textWrapping"/>
        <w:t xml:space="preserve">[10] This man, who made a famous nonstop solo flight across the Atlantic Ocean, was a supporter of America First and was also accused of being an anti-Semitic Nazi supporter.</w:t>
        <w:br w:type="textWrapping"/>
        <w:t xml:space="preserve">ANSWER: Charles </w:t>
      </w:r>
      <w:r w:rsidRPr="00000000" w:rsidR="00000000" w:rsidDel="00000000">
        <w:rPr>
          <w:rFonts w:cs="Times New Roman" w:hAnsi="Times New Roman" w:eastAsia="Times New Roman" w:ascii="Times New Roman"/>
          <w:b w:val="1"/>
          <w:u w:val="single"/>
          <w:rtl w:val="0"/>
        </w:rPr>
        <w:t xml:space="preserve">Lindbergh</w:t>
      </w:r>
      <w:r w:rsidRPr="00000000" w:rsidR="00000000" w:rsidDel="00000000">
        <w:rPr>
          <w:rFonts w:cs="Times New Roman" w:hAnsi="Times New Roman" w:eastAsia="Times New Roman" w:ascii="Times New Roman"/>
          <w:rtl w:val="0"/>
        </w:rPr>
        <w:br w:type="textWrapping"/>
        <w:t xml:space="preserve">[10] This North Dakota Senator supported America First. His namesake committee investigated the munitions industry and concluded the industry’s greed was a major reason why the U.S. entered World War I.</w:t>
        <w:br w:type="textWrapping"/>
        <w:t xml:space="preserve">ANSWER: Gerald </w:t>
      </w:r>
      <w:r w:rsidRPr="00000000" w:rsidR="00000000" w:rsidDel="00000000">
        <w:rPr>
          <w:rFonts w:cs="Times New Roman" w:hAnsi="Times New Roman" w:eastAsia="Times New Roman" w:ascii="Times New Roman"/>
          <w:b w:val="1"/>
          <w:u w:val="single"/>
          <w:rtl w:val="0"/>
        </w:rPr>
        <w:t xml:space="preserve">Nye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8. This event can be detected with Sgarbossa’s criteria when EKG diagnosis is obscured by a left bundle branch block or paced rhythm. For 10 points each:</w:t>
        <w:br w:type="textWrapping"/>
        <w:t xml:space="preserve">[10] Name this event often triggered when an atherosclerotic plaque ruptures and blocks oxygen from reaching parts of a namesake organ. Classical symptoms of this event in males are angina pectoris and radiating left arm pain.</w:t>
        <w:br w:type="textWrapping"/>
        <w:t xml:space="preserve">ANSWER: </w:t>
      </w:r>
      <w:r w:rsidRPr="00000000" w:rsidR="00000000" w:rsidDel="00000000">
        <w:rPr>
          <w:rFonts w:cs="Times New Roman" w:hAnsi="Times New Roman" w:eastAsia="Times New Roman" w:ascii="Times New Roman"/>
          <w:b w:val="1"/>
          <w:u w:val="single"/>
          <w:rtl w:val="0"/>
        </w:rPr>
        <w:t xml:space="preserve">heart attack</w:t>
      </w:r>
      <w:r w:rsidRPr="00000000" w:rsidR="00000000" w:rsidDel="00000000">
        <w:rPr>
          <w:rFonts w:cs="Times New Roman" w:hAnsi="Times New Roman" w:eastAsia="Times New Roman" w:ascii="Times New Roman"/>
          <w:rtl w:val="0"/>
        </w:rPr>
        <w:t xml:space="preserve"> [or acute </w:t>
      </w:r>
      <w:r w:rsidRPr="00000000" w:rsidR="00000000" w:rsidDel="00000000">
        <w:rPr>
          <w:rFonts w:cs="Times New Roman" w:hAnsi="Times New Roman" w:eastAsia="Times New Roman" w:ascii="Times New Roman"/>
          <w:b w:val="1"/>
          <w:u w:val="single"/>
          <w:rtl w:val="0"/>
        </w:rPr>
        <w:t xml:space="preserve">myocardial infarction</w:t>
      </w:r>
      <w:r w:rsidRPr="00000000" w:rsidR="00000000" w:rsidDel="00000000">
        <w:rPr>
          <w:rFonts w:cs="Times New Roman" w:hAnsi="Times New Roman" w:eastAsia="Times New Roman" w:ascii="Times New Roman"/>
          <w:rtl w:val="0"/>
        </w:rPr>
        <w:t xml:space="preserve">, do not accept “cardiac arrest”]</w:t>
        <w:br w:type="textWrapping"/>
        <w:t xml:space="preserve">[10] Acute coronary syndromes are typically categorized by whether an elevation in this part of an EKG is present. This flat portion represents the waiting point until ventricular repolarization, after the depolarization during the QRS complex.</w:t>
        <w:br w:type="textWrapping"/>
        <w:t xml:space="preserve">ANSWER: </w:t>
      </w:r>
      <w:r w:rsidRPr="00000000" w:rsidR="00000000" w:rsidDel="00000000">
        <w:rPr>
          <w:rFonts w:cs="Times New Roman" w:hAnsi="Times New Roman" w:eastAsia="Times New Roman" w:ascii="Times New Roman"/>
          <w:b w:val="1"/>
          <w:u w:val="single"/>
          <w:rtl w:val="0"/>
        </w:rPr>
        <w:t xml:space="preserve">ST</w:t>
      </w:r>
      <w:r w:rsidRPr="00000000" w:rsidR="00000000" w:rsidDel="00000000">
        <w:rPr>
          <w:rFonts w:cs="Times New Roman" w:hAnsi="Times New Roman" w:eastAsia="Times New Roman" w:ascii="Times New Roman"/>
          <w:rtl w:val="0"/>
        </w:rPr>
        <w:t xml:space="preserve"> segment</w:t>
        <w:br w:type="textWrapping"/>
        <w:t xml:space="preserve">[10] A theorized cause of the sometimes observed U wave is the delayed repolarization of these structures located in the ventricular walls, whose cells conduct electrical impulses five to ten times faster than normal myocardial cells.</w:t>
        <w:br w:type="textWrapping"/>
        <w:t xml:space="preserve">ANSWER: </w:t>
      </w:r>
      <w:r w:rsidRPr="00000000" w:rsidR="00000000" w:rsidDel="00000000">
        <w:rPr>
          <w:rFonts w:cs="Times New Roman" w:hAnsi="Times New Roman" w:eastAsia="Times New Roman" w:ascii="Times New Roman"/>
          <w:b w:val="1"/>
          <w:u w:val="single"/>
          <w:rtl w:val="0"/>
        </w:rPr>
        <w:t xml:space="preserve">Purkinje fiber</w:t>
      </w:r>
      <w:r w:rsidRPr="00000000" w:rsidR="00000000" w:rsidDel="00000000">
        <w:rPr>
          <w:rFonts w:cs="Times New Roman" w:hAnsi="Times New Roman" w:eastAsia="Times New Roman" w:ascii="Times New Roman"/>
          <w:rtl w:val="0"/>
        </w:rPr>
        <w:t xml:space="preserve">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9. This philosopher argued for compatibilism in his book </w:t>
      </w:r>
      <w:r w:rsidRPr="00000000" w:rsidR="00000000" w:rsidDel="00000000">
        <w:rPr>
          <w:rFonts w:cs="Times New Roman" w:hAnsi="Times New Roman" w:eastAsia="Times New Roman" w:ascii="Times New Roman"/>
          <w:i w:val="1"/>
          <w:rtl w:val="0"/>
        </w:rPr>
        <w:t xml:space="preserve">Elbow Room</w:t>
      </w:r>
      <w:r w:rsidRPr="00000000" w:rsidR="00000000" w:rsidDel="00000000">
        <w:rPr>
          <w:rFonts w:cs="Times New Roman" w:hAnsi="Times New Roman" w:eastAsia="Times New Roman" w:ascii="Times New Roman"/>
          <w:rtl w:val="0"/>
        </w:rPr>
        <w:t xml:space="preserve">, and he explains his preference for reductionist cranes to skyhooks in </w:t>
      </w:r>
      <w:r w:rsidRPr="00000000" w:rsidR="00000000" w:rsidDel="00000000">
        <w:rPr>
          <w:rFonts w:cs="Times New Roman" w:hAnsi="Times New Roman" w:eastAsia="Times New Roman" w:ascii="Times New Roman"/>
          <w:i w:val="1"/>
          <w:rtl w:val="0"/>
        </w:rPr>
        <w:t xml:space="preserve">Darwin’s Dangerous Idea</w:t>
      </w:r>
      <w:r w:rsidRPr="00000000" w:rsidR="00000000" w:rsidDel="00000000">
        <w:rPr>
          <w:rFonts w:cs="Times New Roman" w:hAnsi="Times New Roman" w:eastAsia="Times New Roman" w:ascii="Times New Roman"/>
          <w:rtl w:val="0"/>
        </w:rPr>
        <w:t xml:space="preserve">. For 10 points each:</w:t>
        <w:br w:type="textWrapping"/>
        <w:t xml:space="preserve">[10] Name this atheist philosopher who rejected the notion of a “Central Meaner” residing in the Cartesian Theatre in his book </w:t>
      </w:r>
      <w:r w:rsidRPr="00000000" w:rsidR="00000000" w:rsidDel="00000000">
        <w:rPr>
          <w:rFonts w:cs="Times New Roman" w:hAnsi="Times New Roman" w:eastAsia="Times New Roman" w:ascii="Times New Roman"/>
          <w:i w:val="1"/>
          <w:rtl w:val="0"/>
        </w:rPr>
        <w:t xml:space="preserve">Consciousness Explained</w:t>
      </w:r>
      <w:r w:rsidRPr="00000000" w:rsidR="00000000" w:rsidDel="00000000">
        <w:rPr>
          <w:rFonts w:cs="Times New Roman" w:hAnsi="Times New Roman" w:eastAsia="Times New Roman" w:ascii="Times New Roman"/>
          <w:rtl w:val="0"/>
        </w:rPr>
        <w:t xml:space="preserve">.</w:t>
        <w:br w:type="textWrapping"/>
        <w:t xml:space="preserve">ANSWER: Daniel Clement </w:t>
      </w:r>
      <w:r w:rsidRPr="00000000" w:rsidR="00000000" w:rsidDel="00000000">
        <w:rPr>
          <w:rFonts w:cs="Times New Roman" w:hAnsi="Times New Roman" w:eastAsia="Times New Roman" w:ascii="Times New Roman"/>
          <w:b w:val="1"/>
          <w:u w:val="single"/>
          <w:rtl w:val="0"/>
        </w:rPr>
        <w:t xml:space="preserve">Dennett</w:t>
      </w:r>
      <w:r w:rsidRPr="00000000" w:rsidR="00000000" w:rsidDel="00000000">
        <w:rPr>
          <w:rFonts w:cs="Times New Roman" w:hAnsi="Times New Roman" w:eastAsia="Times New Roman" w:ascii="Times New Roman"/>
          <w:rtl w:val="0"/>
        </w:rPr>
        <w:t xml:space="preserve"> III</w:t>
        <w:br w:type="textWrapping"/>
        <w:t xml:space="preserve">[10] In </w:t>
      </w:r>
      <w:r w:rsidRPr="00000000" w:rsidR="00000000" w:rsidDel="00000000">
        <w:rPr>
          <w:rFonts w:cs="Times New Roman" w:hAnsi="Times New Roman" w:eastAsia="Times New Roman" w:ascii="Times New Roman"/>
          <w:i w:val="1"/>
          <w:rtl w:val="0"/>
        </w:rPr>
        <w:t xml:space="preserve">Consciousness Explained</w:t>
      </w:r>
      <w:r w:rsidRPr="00000000" w:rsidR="00000000" w:rsidDel="00000000">
        <w:rPr>
          <w:rFonts w:cs="Times New Roman" w:hAnsi="Times New Roman" w:eastAsia="Times New Roman" w:ascii="Times New Roman"/>
          <w:rtl w:val="0"/>
        </w:rPr>
        <w:t xml:space="preserve">, Dennett criticized this philosopher’s Chinese Room argument against strong artificial intelligence as an intuition pump. This philosopher also developed the idea of an indirect speech act.</w:t>
        <w:br w:type="textWrapping"/>
        <w:t xml:space="preserve">ANSWER: John Rogers </w:t>
      </w:r>
      <w:r w:rsidRPr="00000000" w:rsidR="00000000" w:rsidDel="00000000">
        <w:rPr>
          <w:rFonts w:cs="Times New Roman" w:hAnsi="Times New Roman" w:eastAsia="Times New Roman" w:ascii="Times New Roman"/>
          <w:b w:val="1"/>
          <w:u w:val="single"/>
          <w:rtl w:val="0"/>
        </w:rPr>
        <w:t xml:space="preserve">Searle</w:t>
      </w:r>
      <w:r w:rsidRPr="00000000" w:rsidR="00000000" w:rsidDel="00000000">
        <w:rPr>
          <w:rFonts w:cs="Times New Roman" w:hAnsi="Times New Roman" w:eastAsia="Times New Roman" w:ascii="Times New Roman"/>
          <w:rtl w:val="0"/>
        </w:rPr>
        <w:br w:type="textWrapping"/>
        <w:t xml:space="preserve">[10] Dennett co-authored </w:t>
      </w:r>
      <w:r w:rsidRPr="00000000" w:rsidR="00000000" w:rsidDel="00000000">
        <w:rPr>
          <w:rFonts w:cs="Times New Roman" w:hAnsi="Times New Roman" w:eastAsia="Times New Roman" w:ascii="Times New Roman"/>
          <w:i w:val="1"/>
          <w:rtl w:val="0"/>
        </w:rPr>
        <w:t xml:space="preserve">Science and Religion</w:t>
      </w:r>
      <w:r w:rsidRPr="00000000" w:rsidR="00000000" w:rsidDel="00000000">
        <w:rPr>
          <w:rFonts w:cs="Times New Roman" w:hAnsi="Times New Roman" w:eastAsia="Times New Roman" w:ascii="Times New Roman"/>
          <w:rtl w:val="0"/>
        </w:rPr>
        <w:t xml:space="preserve"> with this Christian philosopher. This proponent of Reformed epistemology argues that belief in God is properly basic and wrote a trilogy on epistemic warrant.</w:t>
        <w:br w:type="textWrapping"/>
        <w:t xml:space="preserve">ANSWER: Alvin Carl </w:t>
      </w:r>
      <w:r w:rsidRPr="00000000" w:rsidR="00000000" w:rsidDel="00000000">
        <w:rPr>
          <w:rFonts w:cs="Times New Roman" w:hAnsi="Times New Roman" w:eastAsia="Times New Roman" w:ascii="Times New Roman"/>
          <w:b w:val="1"/>
          <w:u w:val="single"/>
          <w:rtl w:val="0"/>
        </w:rPr>
        <w:t xml:space="preserve">Plantinga</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10. The woodpecker and the wolf were sacred to this god, who received the sacrifices of the October Horse and the </w:t>
      </w:r>
      <w:r w:rsidRPr="00000000" w:rsidR="00000000" w:rsidDel="00000000">
        <w:rPr>
          <w:rFonts w:cs="Times New Roman" w:hAnsi="Times New Roman" w:eastAsia="Times New Roman" w:ascii="Times New Roman"/>
          <w:i w:val="1"/>
          <w:rtl w:val="0"/>
        </w:rPr>
        <w:t xml:space="preserve">suovetaurilia</w:t>
      </w:r>
      <w:r w:rsidRPr="00000000" w:rsidR="00000000" w:rsidDel="00000000">
        <w:rPr>
          <w:rFonts w:cs="Times New Roman" w:hAnsi="Times New Roman" w:eastAsia="Times New Roman" w:ascii="Times New Roman"/>
          <w:rtl w:val="0"/>
        </w:rPr>
        <w:t xml:space="preserve">. For 10 points each:</w:t>
        <w:br w:type="textWrapping"/>
        <w:t xml:space="preserve">[10] Identify this Roman god who fathered Romulus and Remus with Rhea Silvia. This war god was substantially more well-liked than his earlier Greek counterpart Ares had been in his time.</w:t>
        <w:br w:type="textWrapping"/>
        <w:t xml:space="preserve">ANSWER: </w:t>
      </w:r>
      <w:r w:rsidRPr="00000000" w:rsidR="00000000" w:rsidDel="00000000">
        <w:rPr>
          <w:rFonts w:cs="Times New Roman" w:hAnsi="Times New Roman" w:eastAsia="Times New Roman" w:ascii="Times New Roman"/>
          <w:b w:val="1"/>
          <w:u w:val="single"/>
          <w:rtl w:val="0"/>
        </w:rPr>
        <w:t xml:space="preserve">Mars</w:t>
      </w:r>
      <w:r w:rsidRPr="00000000" w:rsidR="00000000" w:rsidDel="00000000">
        <w:rPr>
          <w:rFonts w:cs="Times New Roman" w:hAnsi="Times New Roman" w:eastAsia="Times New Roman" w:ascii="Times New Roman"/>
          <w:rtl w:val="0"/>
        </w:rPr>
        <w:br w:type="textWrapping"/>
        <w:t xml:space="preserve">[10] These “leaping priests” of Mars guarded the twelve sacred </w:t>
      </w:r>
      <w:r w:rsidRPr="00000000" w:rsidR="00000000" w:rsidDel="00000000">
        <w:rPr>
          <w:rFonts w:cs="Times New Roman" w:hAnsi="Times New Roman" w:eastAsia="Times New Roman" w:ascii="Times New Roman"/>
          <w:i w:val="1"/>
          <w:rtl w:val="0"/>
        </w:rPr>
        <w:t xml:space="preserve">ancilia</w:t>
      </w:r>
      <w:r w:rsidRPr="00000000" w:rsidR="00000000" w:rsidDel="00000000">
        <w:rPr>
          <w:rFonts w:cs="Times New Roman" w:hAnsi="Times New Roman" w:eastAsia="Times New Roman" w:ascii="Times New Roman"/>
          <w:rtl w:val="0"/>
        </w:rPr>
        <w:t xml:space="preserve"> and performed a procession around the city every March.</w:t>
        <w:br w:type="textWrapping"/>
        <w:t xml:space="preserve">ANSWER: the </w:t>
      </w:r>
      <w:r w:rsidRPr="00000000" w:rsidR="00000000" w:rsidDel="00000000">
        <w:rPr>
          <w:rFonts w:cs="Times New Roman" w:hAnsi="Times New Roman" w:eastAsia="Times New Roman" w:ascii="Times New Roman"/>
          <w:b w:val="1"/>
          <w:u w:val="single"/>
          <w:rtl w:val="0"/>
        </w:rPr>
        <w:t xml:space="preserve">Salii</w:t>
      </w:r>
      <w:r w:rsidRPr="00000000" w:rsidR="00000000" w:rsidDel="00000000">
        <w:rPr>
          <w:rFonts w:cs="Times New Roman" w:hAnsi="Times New Roman" w:eastAsia="Times New Roman" w:ascii="Times New Roman"/>
          <w:rtl w:val="0"/>
        </w:rPr>
        <w:br w:type="textWrapping"/>
        <w:t xml:space="preserve">[10] The original </w:t>
      </w:r>
      <w:r w:rsidRPr="00000000" w:rsidR="00000000" w:rsidDel="00000000">
        <w:rPr>
          <w:rFonts w:cs="Times New Roman" w:hAnsi="Times New Roman" w:eastAsia="Times New Roman" w:ascii="Times New Roman"/>
          <w:i w:val="1"/>
          <w:rtl w:val="0"/>
        </w:rPr>
        <w:t xml:space="preserve">ancile</w:t>
      </w:r>
      <w:r w:rsidRPr="00000000" w:rsidR="00000000" w:rsidDel="00000000">
        <w:rPr>
          <w:rFonts w:cs="Times New Roman" w:hAnsi="Times New Roman" w:eastAsia="Times New Roman" w:ascii="Times New Roman"/>
          <w:rtl w:val="0"/>
        </w:rPr>
        <w:t xml:space="preserve"> fell from the sky during the reign of this semi-legendary second King of Rome, who was advised by the nymph Egeria.</w:t>
        <w:br w:type="textWrapping"/>
        <w:t xml:space="preserve">ANSWER: </w:t>
      </w:r>
      <w:r w:rsidRPr="00000000" w:rsidR="00000000" w:rsidDel="00000000">
        <w:rPr>
          <w:rFonts w:cs="Times New Roman" w:hAnsi="Times New Roman" w:eastAsia="Times New Roman" w:ascii="Times New Roman"/>
          <w:b w:val="1"/>
          <w:u w:val="single"/>
          <w:rtl w:val="0"/>
        </w:rPr>
        <w:t xml:space="preserve">Numa</w:t>
      </w:r>
      <w:r w:rsidRPr="00000000" w:rsidR="00000000" w:rsidDel="00000000">
        <w:rPr>
          <w:rFonts w:cs="Times New Roman" w:hAnsi="Times New Roman" w:eastAsia="Times New Roman" w:ascii="Times New Roman"/>
          <w:rtl w:val="0"/>
        </w:rPr>
        <w:t xml:space="preserve"> Pompilius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11. A resident of this location fills two glasses with wine and wormwood, and takes the latter for himself, leaving the speaker to wonder if any man is as happy as Cliff Klingenhagen is. For 10 points each:</w:t>
        <w:br w:type="textWrapping"/>
        <w:t xml:space="preserve">[10] Name this town, modeled after Gardiner, Maine, whose residents are portrayed in “Captain Craig,” “Mr. Flood’s Party,” “Richard Cory,” and “Miniver Cheevy.”</w:t>
        <w:br w:type="textWrapping"/>
        <w:t xml:space="preserve">ANSWER: </w:t>
      </w:r>
      <w:r w:rsidRPr="00000000" w:rsidR="00000000" w:rsidDel="00000000">
        <w:rPr>
          <w:rFonts w:cs="Times New Roman" w:hAnsi="Times New Roman" w:eastAsia="Times New Roman" w:ascii="Times New Roman"/>
          <w:b w:val="1"/>
          <w:u w:val="single"/>
          <w:rtl w:val="0"/>
        </w:rPr>
        <w:t xml:space="preserve">Tilbury</w:t>
      </w:r>
      <w:r w:rsidRPr="00000000" w:rsidR="00000000" w:rsidDel="00000000">
        <w:rPr>
          <w:rFonts w:cs="Times New Roman" w:hAnsi="Times New Roman" w:eastAsia="Times New Roman" w:ascii="Times New Roman"/>
          <w:rtl w:val="0"/>
        </w:rPr>
        <w:t xml:space="preserve"> Town</w:t>
        <w:br w:type="textWrapping"/>
        <w:t xml:space="preserve">[10] This author wrote the aforementioned poems, which are collected in volumes such as </w:t>
      </w:r>
      <w:r w:rsidRPr="00000000" w:rsidR="00000000" w:rsidDel="00000000">
        <w:rPr>
          <w:rFonts w:cs="Times New Roman" w:hAnsi="Times New Roman" w:eastAsia="Times New Roman" w:ascii="Times New Roman"/>
          <w:i w:val="1"/>
          <w:rtl w:val="0"/>
        </w:rPr>
        <w:t xml:space="preserve">The Children of the Night</w:t>
      </w:r>
      <w:r w:rsidRPr="00000000" w:rsidR="00000000" w:rsidDel="00000000">
        <w:rPr>
          <w:rFonts w:cs="Times New Roman" w:hAnsi="Times New Roman" w:eastAsia="Times New Roman" w:ascii="Times New Roman"/>
          <w:rtl w:val="0"/>
        </w:rPr>
        <w:t xml:space="preserve">.</w:t>
        <w:br w:type="textWrapping"/>
        <w:t xml:space="preserve">ANSWER: Edwin Arlington </w:t>
      </w:r>
      <w:r w:rsidRPr="00000000" w:rsidR="00000000" w:rsidDel="00000000">
        <w:rPr>
          <w:rFonts w:cs="Times New Roman" w:hAnsi="Times New Roman" w:eastAsia="Times New Roman" w:ascii="Times New Roman"/>
          <w:b w:val="1"/>
          <w:u w:val="single"/>
          <w:rtl w:val="0"/>
        </w:rPr>
        <w:t xml:space="preserve">Robinson</w:t>
      </w:r>
      <w:r w:rsidRPr="00000000" w:rsidR="00000000" w:rsidDel="00000000">
        <w:rPr>
          <w:rFonts w:cs="Times New Roman" w:hAnsi="Times New Roman" w:eastAsia="Times New Roman" w:ascii="Times New Roman"/>
          <w:rtl w:val="0"/>
        </w:rPr>
        <w:br w:type="textWrapping"/>
        <w:t xml:space="preserve">[10] This female American poet wrote a critical reevaluation of Robinson, titled </w:t>
      </w:r>
      <w:r w:rsidRPr="00000000" w:rsidR="00000000" w:rsidDel="00000000">
        <w:rPr>
          <w:rFonts w:cs="Times New Roman" w:hAnsi="Times New Roman" w:eastAsia="Times New Roman" w:ascii="Times New Roman"/>
          <w:i w:val="1"/>
          <w:rtl w:val="0"/>
        </w:rPr>
        <w:t xml:space="preserve">Tilbury Town and Beyond</w:t>
      </w:r>
      <w:r w:rsidRPr="00000000" w:rsidR="00000000" w:rsidDel="00000000">
        <w:rPr>
          <w:rFonts w:cs="Times New Roman" w:hAnsi="Times New Roman" w:eastAsia="Times New Roman" w:ascii="Times New Roman"/>
          <w:rtl w:val="0"/>
        </w:rPr>
        <w:t xml:space="preserve">, and declared “This is a dead scene now. Nothing will ever stir” in the proto-feminist poem “Medusa.”</w:t>
        <w:br w:type="textWrapping"/>
        <w:t xml:space="preserve">ANSWER: Louise </w:t>
      </w:r>
      <w:r w:rsidRPr="00000000" w:rsidR="00000000" w:rsidDel="00000000">
        <w:rPr>
          <w:rFonts w:cs="Times New Roman" w:hAnsi="Times New Roman" w:eastAsia="Times New Roman" w:ascii="Times New Roman"/>
          <w:b w:val="1"/>
          <w:u w:val="single"/>
          <w:rtl w:val="0"/>
        </w:rPr>
        <w:t xml:space="preserve">Bogan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rPr/>
      </w:pPr>
      <w:r w:rsidRPr="00000000" w:rsidR="00000000" w:rsidDel="00000000">
        <w:rPr>
          <w:rFonts w:cs="Times New Roman" w:hAnsi="Times New Roman" w:eastAsia="Times New Roman" w:ascii="Times New Roman"/>
          <w:rtl w:val="0"/>
        </w:rPr>
        <w:t xml:space="preserve">12. </w:t>
      </w:r>
      <w:r w:rsidRPr="00000000" w:rsidR="00000000" w:rsidDel="00000000">
        <w:rPr>
          <w:rFonts w:cs="Times New Roman" w:hAnsi="Times New Roman" w:eastAsia="Times New Roman" w:ascii="Times New Roman"/>
          <w:rtl w:val="0"/>
        </w:rPr>
        <w:t xml:space="preserve">Cauchy’s tensor represents this quantity and can be broken into hydrostatic and deviatoric pieces, and Young’s modulus is the ratio of this quantity to strain.</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 For ten points each:</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[10] Name this quantity that is the amount of internal deforming force over the area it acts. The shear type acts parallel to the surface area of the body being deformed.</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w:t>
      </w:r>
      <w:r w:rsidRPr="00000000" w:rsidR="00000000" w:rsidDel="00000000">
        <w:rPr>
          <w:rFonts w:cs="Times New Roman" w:hAnsi="Times New Roman" w:eastAsia="Times New Roman" w:ascii="Times New Roman"/>
          <w:b w:val="1"/>
          <w:u w:val="single"/>
          <w:rtl w:val="0"/>
        </w:rPr>
        <w:t xml:space="preserve">stress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[10] This quantity has the same units as stress and is given by negative one third of the trace of the stress tensor.</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w:t>
      </w:r>
      <w:r w:rsidRPr="00000000" w:rsidR="00000000" w:rsidDel="00000000">
        <w:rPr>
          <w:rFonts w:cs="Times New Roman" w:hAnsi="Times New Roman" w:eastAsia="Times New Roman" w:ascii="Times New Roman"/>
          <w:b w:val="1"/>
          <w:u w:val="single"/>
          <w:rtl w:val="0"/>
        </w:rPr>
        <w:t xml:space="preserve">pressure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[10] While the Kirchoff-Piola tensor measures stress relative to the reference conformation, the Cauchy stress tensor measures stress relative to </w:t>
      </w:r>
      <w:r w:rsidRPr="00000000" w:rsidR="00000000" w:rsidDel="00000000">
        <w:rPr>
          <w:rFonts w:cs="Times New Roman" w:hAnsi="Times New Roman" w:eastAsia="Times New Roman" w:ascii="Times New Roman"/>
          <w:i w:val="1"/>
          <w:rtl w:val="0"/>
        </w:rPr>
        <w:t xml:space="preserve">this</w:t>
      </w:r>
      <w:r w:rsidRPr="00000000" w:rsidR="00000000" w:rsidDel="00000000">
        <w:rPr>
          <w:rFonts w:cs="Times New Roman" w:hAnsi="Times New Roman" w:eastAsia="Times New Roman" w:ascii="Times New Roman"/>
          <w:rtl w:val="0"/>
        </w:rPr>
        <w:t xml:space="preserve"> conformation.</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w:t>
      </w:r>
      <w:r w:rsidRPr="00000000" w:rsidR="00000000" w:rsidDel="00000000">
        <w:rPr>
          <w:rFonts w:cs="Times New Roman" w:hAnsi="Times New Roman" w:eastAsia="Times New Roman" w:ascii="Times New Roman"/>
          <w:b w:val="1"/>
          <w:u w:val="single"/>
          <w:rtl w:val="0"/>
        </w:rPr>
        <w:t xml:space="preserve">deformed</w:t>
      </w:r>
      <w:r w:rsidRPr="00000000" w:rsidR="00000000" w:rsidDel="00000000">
        <w:rPr>
          <w:rFonts w:cs="Times New Roman" w:hAnsi="Times New Roman" w:eastAsia="Times New Roman" w:ascii="Times New Roman"/>
          <w:rtl w:val="0"/>
        </w:rPr>
        <w:t xml:space="preserve"> conformation [or </w:t>
      </w:r>
      <w:r w:rsidRPr="00000000" w:rsidR="00000000" w:rsidDel="00000000">
        <w:rPr>
          <w:rFonts w:cs="Times New Roman" w:hAnsi="Times New Roman" w:eastAsia="Times New Roman" w:ascii="Times New Roman"/>
          <w:b w:val="1"/>
          <w:u w:val="single"/>
          <w:rtl w:val="0"/>
        </w:rPr>
        <w:t xml:space="preserve">current</w:t>
      </w:r>
      <w:r w:rsidRPr="00000000" w:rsidR="00000000" w:rsidDel="00000000">
        <w:rPr>
          <w:rFonts w:cs="Times New Roman" w:hAnsi="Times New Roman" w:eastAsia="Times New Roman" w:ascii="Times New Roman"/>
          <w:rtl w:val="0"/>
        </w:rPr>
        <w:t xml:space="preserve"> conformation; accept frame or geometry or equivalents for conformation]</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w:t>
      </w:r>
      <w:r w:rsidRPr="00000000" w:rsidR="00000000" w:rsidDel="00000000">
        <w:rPr>
          <w:rFonts w:cs="Times New Roman" w:hAnsi="Times New Roman" w:eastAsia="Times New Roman" w:ascii="Times New Roman"/>
          <w:rtl w:val="0"/>
        </w:rPr>
        <w:t xml:space="preserve">3. This author wrote about a sinister clown named Jerry Cobbold and an obsessive brute Jobber Skald in a novel set in Dorset, </w:t>
      </w:r>
      <w:r w:rsidRPr="00000000" w:rsidR="00000000" w:rsidDel="00000000">
        <w:rPr>
          <w:rFonts w:cs="Times New Roman" w:hAnsi="Times New Roman" w:eastAsia="Times New Roman" w:ascii="Times New Roman"/>
          <w:i w:val="1"/>
          <w:rtl w:val="0"/>
        </w:rPr>
        <w:t xml:space="preserve">Weymouth Sands. </w:t>
      </w:r>
      <w:r w:rsidRPr="00000000" w:rsidR="00000000" w:rsidDel="00000000">
        <w:rPr>
          <w:rFonts w:cs="Times New Roman" w:hAnsi="Times New Roman" w:eastAsia="Times New Roman" w:ascii="Times New Roman"/>
          <w:rtl w:val="0"/>
        </w:rPr>
        <w:t xml:space="preserve">For 10 points each:</w:t>
        <w:br w:type="textWrapping"/>
        <w:t xml:space="preserve">[10] George Steiner singled out what writer’s quartet of novels, which include </w:t>
      </w:r>
      <w:r w:rsidRPr="00000000" w:rsidR="00000000" w:rsidDel="00000000">
        <w:rPr>
          <w:rFonts w:cs="Times New Roman" w:hAnsi="Times New Roman" w:eastAsia="Times New Roman" w:ascii="Times New Roman"/>
          <w:i w:val="1"/>
          <w:rtl w:val="0"/>
        </w:rPr>
        <w:t xml:space="preserve">A Glastonbury Romance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Wolf Solent</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Maiden Castle</w:t>
      </w:r>
      <w:r w:rsidRPr="00000000" w:rsidR="00000000" w:rsidDel="00000000">
        <w:rPr>
          <w:rFonts w:cs="Times New Roman" w:hAnsi="Times New Roman" w:eastAsia="Times New Roman" w:ascii="Times New Roman"/>
          <w:rtl w:val="0"/>
        </w:rPr>
        <w:t xml:space="preserve"> and the aforementioned </w:t>
      </w:r>
      <w:r w:rsidRPr="00000000" w:rsidR="00000000" w:rsidDel="00000000">
        <w:rPr>
          <w:rFonts w:cs="Times New Roman" w:hAnsi="Times New Roman" w:eastAsia="Times New Roman" w:ascii="Times New Roman"/>
          <w:i w:val="1"/>
          <w:rtl w:val="0"/>
        </w:rPr>
        <w:t xml:space="preserve">Weymouth Sands</w:t>
      </w:r>
      <w:r w:rsidRPr="00000000" w:rsidR="00000000" w:rsidDel="00000000">
        <w:rPr>
          <w:rFonts w:cs="Times New Roman" w:hAnsi="Times New Roman" w:eastAsia="Times New Roman" w:ascii="Times New Roman"/>
          <w:rtl w:val="0"/>
        </w:rPr>
        <w:t xml:space="preserve">, as the only fictions comparable to Dostoyevsky?</w:t>
        <w:br w:type="textWrapping"/>
        <w:t xml:space="preserve">ANSWER: John Cowper </w:t>
      </w:r>
      <w:r w:rsidRPr="00000000" w:rsidR="00000000" w:rsidDel="00000000">
        <w:rPr>
          <w:rFonts w:cs="Times New Roman" w:hAnsi="Times New Roman" w:eastAsia="Times New Roman" w:ascii="Times New Roman"/>
          <w:b w:val="1"/>
          <w:u w:val="single"/>
          <w:rtl w:val="0"/>
        </w:rPr>
        <w:t xml:space="preserve">Powys</w:t>
      </w:r>
      <w:r w:rsidRPr="00000000" w:rsidR="00000000" w:rsidDel="00000000">
        <w:rPr>
          <w:rFonts w:cs="Times New Roman" w:hAnsi="Times New Roman" w:eastAsia="Times New Roman" w:ascii="Times New Roman"/>
          <w:rtl w:val="0"/>
        </w:rPr>
        <w:br w:type="textWrapping"/>
        <w:t xml:space="preserve">[10] In John Cowper Powys’s </w:t>
      </w:r>
      <w:r w:rsidRPr="00000000" w:rsidR="00000000" w:rsidDel="00000000">
        <w:rPr>
          <w:rFonts w:cs="Times New Roman" w:hAnsi="Times New Roman" w:eastAsia="Times New Roman" w:ascii="Times New Roman"/>
          <w:i w:val="1"/>
          <w:rtl w:val="0"/>
        </w:rPr>
        <w:t xml:space="preserve">Confessions of Two Brothers</w:t>
      </w:r>
      <w:r w:rsidRPr="00000000" w:rsidR="00000000" w:rsidDel="00000000">
        <w:rPr>
          <w:rFonts w:cs="Times New Roman" w:hAnsi="Times New Roman" w:eastAsia="Times New Roman" w:ascii="Times New Roman"/>
          <w:rtl w:val="0"/>
        </w:rPr>
        <w:t xml:space="preserve">, Casanova, Rousseau, and this diarist who described the Great Fire of London, are named his most influential literary models.</w:t>
        <w:br w:type="textWrapping"/>
        <w:t xml:space="preserve">ANSWER: Samuel </w:t>
      </w:r>
      <w:r w:rsidRPr="00000000" w:rsidR="00000000" w:rsidDel="00000000">
        <w:rPr>
          <w:rFonts w:cs="Times New Roman" w:hAnsi="Times New Roman" w:eastAsia="Times New Roman" w:ascii="Times New Roman"/>
          <w:b w:val="1"/>
          <w:u w:val="single"/>
          <w:rtl w:val="0"/>
        </w:rPr>
        <w:t xml:space="preserve">Pepys</w:t>
      </w:r>
      <w:r w:rsidRPr="00000000" w:rsidR="00000000" w:rsidDel="00000000">
        <w:rPr>
          <w:rFonts w:cs="Times New Roman" w:hAnsi="Times New Roman" w:eastAsia="Times New Roman" w:ascii="Times New Roman"/>
          <w:rtl w:val="0"/>
        </w:rPr>
        <w:br w:type="textWrapping"/>
        <w:t xml:space="preserve">[10] </w:t>
      </w:r>
      <w:r w:rsidRPr="00000000" w:rsidR="00000000" w:rsidDel="00000000">
        <w:rPr>
          <w:rFonts w:cs="Times New Roman" w:hAnsi="Times New Roman" w:eastAsia="Times New Roman" w:ascii="Times New Roman"/>
          <w:i w:val="1"/>
          <w:rtl w:val="0"/>
        </w:rPr>
        <w:t xml:space="preserve">Wolf Solent</w:t>
      </w:r>
      <w:r w:rsidRPr="00000000" w:rsidR="00000000" w:rsidDel="00000000">
        <w:rPr>
          <w:rFonts w:cs="Times New Roman" w:hAnsi="Times New Roman" w:eastAsia="Times New Roman" w:ascii="Times New Roman"/>
          <w:rtl w:val="0"/>
        </w:rPr>
        <w:t xml:space="preserve"> is partly set in Wessex, which shares its name with a fictional county that is the setting of many of this author’s novels, such as </w:t>
      </w:r>
      <w:r w:rsidRPr="00000000" w:rsidR="00000000" w:rsidDel="00000000">
        <w:rPr>
          <w:rFonts w:cs="Times New Roman" w:hAnsi="Times New Roman" w:eastAsia="Times New Roman" w:ascii="Times New Roman"/>
          <w:i w:val="1"/>
          <w:rtl w:val="0"/>
        </w:rPr>
        <w:t xml:space="preserve">The Return of the Native</w:t>
      </w:r>
      <w:r w:rsidRPr="00000000" w:rsidR="00000000" w:rsidDel="00000000">
        <w:rPr>
          <w:rFonts w:cs="Times New Roman" w:hAnsi="Times New Roman" w:eastAsia="Times New Roman" w:ascii="Times New Roman"/>
          <w:rtl w:val="0"/>
        </w:rPr>
        <w:t xml:space="preserve">.</w:t>
        <w:br w:type="textWrapping"/>
        <w:t xml:space="preserve">ANSWER: Thomas </w:t>
      </w:r>
      <w:r w:rsidRPr="00000000" w:rsidR="00000000" w:rsidDel="00000000">
        <w:rPr>
          <w:rFonts w:cs="Times New Roman" w:hAnsi="Times New Roman" w:eastAsia="Times New Roman" w:ascii="Times New Roman"/>
          <w:b w:val="1"/>
          <w:u w:val="single"/>
          <w:rtl w:val="0"/>
        </w:rPr>
        <w:t xml:space="preserve">Hardy</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14. This man was mocked as “White God No. 1” in a 1981 polemic about modernist architecture by Tom Wolfe. For 10 points each:</w:t>
        <w:br w:type="textWrapping"/>
        <w:t xml:space="preserve">[10] Identify this designer of the Monument to the March Dead who worked with Adolf Meyer on the Fagus Factory. This architect is even more famous for founding a design school in Weimar in 1918.</w:t>
        <w:br w:type="textWrapping"/>
        <w:t xml:space="preserve">ANSWER: Walter </w:t>
      </w:r>
      <w:r w:rsidRPr="00000000" w:rsidR="00000000" w:rsidDel="00000000">
        <w:rPr>
          <w:rFonts w:cs="Times New Roman" w:hAnsi="Times New Roman" w:eastAsia="Times New Roman" w:ascii="Times New Roman"/>
          <w:b w:val="1"/>
          <w:u w:val="single"/>
          <w:rtl w:val="0"/>
        </w:rPr>
        <w:t xml:space="preserve">Gropius</w:t>
      </w:r>
      <w:r w:rsidRPr="00000000" w:rsidR="00000000" w:rsidDel="00000000">
        <w:rPr>
          <w:rFonts w:cs="Times New Roman" w:hAnsi="Times New Roman" w:eastAsia="Times New Roman" w:ascii="Times New Roman"/>
          <w:rtl w:val="0"/>
        </w:rPr>
        <w:t xml:space="preserve"> [or Walter Adolph Georg </w:t>
      </w:r>
      <w:r w:rsidRPr="00000000" w:rsidR="00000000" w:rsidDel="00000000">
        <w:rPr>
          <w:rFonts w:cs="Times New Roman" w:hAnsi="Times New Roman" w:eastAsia="Times New Roman" w:ascii="Times New Roman"/>
          <w:b w:val="1"/>
          <w:u w:val="single"/>
          <w:rtl w:val="0"/>
        </w:rPr>
        <w:t xml:space="preserve">Gropius</w:t>
      </w:r>
      <w:r w:rsidRPr="00000000" w:rsidR="00000000" w:rsidDel="00000000">
        <w:rPr>
          <w:rFonts w:cs="Times New Roman" w:hAnsi="Times New Roman" w:eastAsia="Times New Roman" w:ascii="Times New Roman"/>
          <w:rtl w:val="0"/>
        </w:rPr>
        <w:t xml:space="preserve">]</w:t>
        <w:br w:type="textWrapping"/>
        <w:t xml:space="preserve">[10] This was the modernist school Gropius founded. Its third director was Mies van der Rohe, while its last living member, Herbert Bayer, designed its namesake sans-serif font.</w:t>
        <w:br w:type="textWrapping"/>
        <w:t xml:space="preserve">ANSWER: the </w:t>
      </w:r>
      <w:r w:rsidRPr="00000000" w:rsidR="00000000" w:rsidDel="00000000">
        <w:rPr>
          <w:rFonts w:cs="Times New Roman" w:hAnsi="Times New Roman" w:eastAsia="Times New Roman" w:ascii="Times New Roman"/>
          <w:b w:val="1"/>
          <w:u w:val="single"/>
          <w:rtl w:val="0"/>
        </w:rPr>
        <w:t xml:space="preserve">Bauhaus</w:t>
      </w:r>
      <w:r w:rsidRPr="00000000" w:rsidR="00000000" w:rsidDel="00000000">
        <w:rPr>
          <w:rFonts w:cs="Times New Roman" w:hAnsi="Times New Roman" w:eastAsia="Times New Roman" w:ascii="Times New Roman"/>
          <w:rtl w:val="0"/>
        </w:rPr>
        <w:t xml:space="preserve"> [or Staatliches </w:t>
      </w:r>
      <w:r w:rsidRPr="00000000" w:rsidR="00000000" w:rsidDel="00000000">
        <w:rPr>
          <w:rFonts w:cs="Times New Roman" w:hAnsi="Times New Roman" w:eastAsia="Times New Roman" w:ascii="Times New Roman"/>
          <w:b w:val="1"/>
          <w:u w:val="single"/>
          <w:rtl w:val="0"/>
        </w:rPr>
        <w:t xml:space="preserve">Bauhaus</w:t>
      </w:r>
      <w:r w:rsidRPr="00000000" w:rsidR="00000000" w:rsidDel="00000000">
        <w:rPr>
          <w:rFonts w:cs="Times New Roman" w:hAnsi="Times New Roman" w:eastAsia="Times New Roman" w:ascii="Times New Roman"/>
          <w:rtl w:val="0"/>
        </w:rPr>
        <w:t xml:space="preserve">]</w:t>
        <w:br w:type="textWrapping"/>
        <w:t xml:space="preserve">[10] This Bauhaus member followed Gropius to Harvard, where he taught Philip Johnson. He designed the Isokon Long Chair and the Wassily Chair, and worked with Hamilton Smith on the Whitney Museum.</w:t>
        <w:br w:type="textWrapping"/>
        <w:t xml:space="preserve">ANSWER: Marcel Lajos </w:t>
      </w:r>
      <w:r w:rsidRPr="00000000" w:rsidR="00000000" w:rsidDel="00000000">
        <w:rPr>
          <w:rFonts w:cs="Times New Roman" w:hAnsi="Times New Roman" w:eastAsia="Times New Roman" w:ascii="Times New Roman"/>
          <w:b w:val="1"/>
          <w:u w:val="single"/>
          <w:rtl w:val="0"/>
        </w:rPr>
        <w:t xml:space="preserve">Breuer</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15. Name some things about things on earth that are being used to detect things in space. For ten points each:</w:t>
        <w:br w:type="textWrapping"/>
        <w:t xml:space="preserve">[10] In March of this year, BICEP made a stir when they announced evidence for this phenomenon in the B mode polarization of the CMBr. They were wrong-- it was dust.</w:t>
        <w:br w:type="textWrapping"/>
        <w:t xml:space="preserve">ANSWER: </w:t>
      </w:r>
      <w:r w:rsidRPr="00000000" w:rsidR="00000000" w:rsidDel="00000000">
        <w:rPr>
          <w:rFonts w:cs="Times New Roman" w:hAnsi="Times New Roman" w:eastAsia="Times New Roman" w:ascii="Times New Roman"/>
          <w:b w:val="1"/>
          <w:u w:val="single"/>
          <w:rtl w:val="0"/>
        </w:rPr>
        <w:t xml:space="preserve">gravitational wave</w:t>
      </w:r>
      <w:r w:rsidRPr="00000000" w:rsidR="00000000" w:rsidDel="00000000">
        <w:rPr>
          <w:rFonts w:cs="Times New Roman" w:hAnsi="Times New Roman" w:eastAsia="Times New Roman" w:ascii="Times New Roman"/>
          <w:rtl w:val="0"/>
        </w:rPr>
        <w:t xml:space="preserve">s</w:t>
        <w:br w:type="textWrapping"/>
        <w:t xml:space="preserve">[10] The ESO has been working since 2005 to get the European Extremely Large one of these devices running in the Atacama desert. The Hubble Space one was launched into orbit in 1990.</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w:t>
      </w:r>
      <w:r w:rsidRPr="00000000" w:rsidR="00000000" w:rsidDel="00000000">
        <w:rPr>
          <w:rFonts w:cs="Times New Roman" w:hAnsi="Times New Roman" w:eastAsia="Times New Roman" w:ascii="Times New Roman"/>
          <w:b w:val="1"/>
          <w:u w:val="single"/>
          <w:rtl w:val="0"/>
        </w:rPr>
        <w:t xml:space="preserve">telescope</w:t>
      </w:r>
      <w:r w:rsidRPr="00000000" w:rsidR="00000000" w:rsidDel="00000000">
        <w:rPr>
          <w:rFonts w:cs="Times New Roman" w:hAnsi="Times New Roman" w:eastAsia="Times New Roman" w:ascii="Times New Roman"/>
          <w:rtl w:val="0"/>
        </w:rPr>
        <w:t xml:space="preserve">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[10] This South Dakota detector involves huge tanks of xenon to detect WIMPs. It is more sensitive than the Stanford based CDMS.</w:t>
        <w:br w:type="textWrapping"/>
        <w:t xml:space="preserve">ANSWER: </w:t>
      </w:r>
      <w:r w:rsidRPr="00000000" w:rsidR="00000000" w:rsidDel="00000000">
        <w:rPr>
          <w:rFonts w:cs="Times New Roman" w:hAnsi="Times New Roman" w:eastAsia="Times New Roman" w:ascii="Times New Roman"/>
          <w:b w:val="1"/>
          <w:u w:val="single"/>
          <w:rtl w:val="0"/>
        </w:rPr>
        <w:t xml:space="preserve">LUX</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rPr/>
      </w:pPr>
      <w:r w:rsidRPr="00000000" w:rsidR="00000000" w:rsidDel="00000000">
        <w:rPr>
          <w:rFonts w:cs="Times New Roman" w:hAnsi="Times New Roman" w:eastAsia="Times New Roman" w:ascii="Times New Roman"/>
          <w:rtl w:val="0"/>
        </w:rPr>
        <w:t xml:space="preserve">16. </w:t>
      </w:r>
      <w:r w:rsidRPr="00000000" w:rsidR="00000000" w:rsidDel="00000000">
        <w:rPr>
          <w:rFonts w:cs="Times New Roman" w:hAnsi="Times New Roman" w:eastAsia="Times New Roman" w:ascii="Times New Roman"/>
          <w:rtl w:val="0"/>
        </w:rPr>
        <w:t xml:space="preserve">This word is also used to refer to being called up to recite the Torah. For 10 points each:</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[10] Identify this Hebrew word, meaning “going up”, that refers to the process of Jews immigrating to Israel.</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w:t>
      </w:r>
      <w:r w:rsidRPr="00000000" w:rsidR="00000000" w:rsidDel="00000000">
        <w:rPr>
          <w:rFonts w:cs="Times New Roman" w:hAnsi="Times New Roman" w:eastAsia="Times New Roman" w:ascii="Times New Roman"/>
          <w:b w:val="1"/>
          <w:u w:val="single"/>
          <w:rtl w:val="0"/>
        </w:rPr>
        <w:t xml:space="preserve">aliyah</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[10] Doing </w:t>
      </w:r>
      <w:r w:rsidRPr="00000000" w:rsidR="00000000" w:rsidDel="00000000">
        <w:rPr>
          <w:rFonts w:cs="Times New Roman" w:hAnsi="Times New Roman" w:eastAsia="Times New Roman" w:ascii="Times New Roman"/>
          <w:i w:val="1"/>
          <w:rtl w:val="0"/>
        </w:rPr>
        <w:t xml:space="preserve">aliyah</w:t>
      </w:r>
      <w:r w:rsidRPr="00000000" w:rsidR="00000000" w:rsidDel="00000000">
        <w:rPr>
          <w:rFonts w:cs="Times New Roman" w:hAnsi="Times New Roman" w:eastAsia="Times New Roman" w:ascii="Times New Roman"/>
          <w:rtl w:val="0"/>
        </w:rPr>
        <w:t xml:space="preserve"> is an important tenet of this Jewish nationalist movement, which aims at establishing a Jewish homeland in the territory of Eretz Israel.</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w:t>
      </w:r>
      <w:r w:rsidRPr="00000000" w:rsidR="00000000" w:rsidDel="00000000">
        <w:rPr>
          <w:rFonts w:cs="Times New Roman" w:hAnsi="Times New Roman" w:eastAsia="Times New Roman" w:ascii="Times New Roman"/>
          <w:b w:val="1"/>
          <w:u w:val="single"/>
          <w:rtl w:val="0"/>
        </w:rPr>
        <w:t xml:space="preserve">Zionism</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Tziyonut</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[10] In this book of the Bible, Cyrus the Great returns the relics of the Temple to Sheshbazzar and encourages the exiled Jews to return to Israel in an early example of </w:t>
      </w:r>
      <w:r w:rsidRPr="00000000" w:rsidR="00000000" w:rsidDel="00000000">
        <w:rPr>
          <w:rFonts w:cs="Times New Roman" w:hAnsi="Times New Roman" w:eastAsia="Times New Roman" w:ascii="Times New Roman"/>
          <w:i w:val="1"/>
          <w:rtl w:val="0"/>
        </w:rPr>
        <w:t xml:space="preserve">aliyah</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Book of </w:t>
      </w:r>
      <w:r w:rsidRPr="00000000" w:rsidR="00000000" w:rsidDel="00000000">
        <w:rPr>
          <w:rFonts w:cs="Times New Roman" w:hAnsi="Times New Roman" w:eastAsia="Times New Roman" w:ascii="Times New Roman"/>
          <w:b w:val="1"/>
          <w:u w:val="single"/>
          <w:rtl w:val="0"/>
        </w:rPr>
        <w:t xml:space="preserve">Ezra</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17. </w:t>
      </w:r>
      <w:r w:rsidRPr="00000000" w:rsidR="00000000" w:rsidDel="00000000">
        <w:rPr>
          <w:rFonts w:cs="Times New Roman" w:hAnsi="Times New Roman" w:eastAsia="Times New Roman" w:ascii="Times New Roman"/>
          <w:rtl w:val="0"/>
        </w:rPr>
        <w:t xml:space="preserve">One work in this genre includes musical depictions of a linden tree, a frozen stream, and a hurdy-gurdy man. For 10 points each:</w:t>
      </w:r>
      <w:r w:rsidRPr="00000000" w:rsidR="00000000" w:rsidDel="00000000">
        <w:rPr>
          <w:rFonts w:cs="Times New Roman" w:hAnsi="Times New Roman" w:eastAsia="Times New Roman" w:ascii="Times New Roman"/>
          <w:rtl w:val="0"/>
        </w:rPr>
        <w:br w:type="textWrapping"/>
        <w:t xml:space="preserve">[10]</w:t>
      </w:r>
      <w:r w:rsidRPr="00000000" w:rsidR="00000000" w:rsidDel="00000000">
        <w:rPr>
          <w:rFonts w:cs="Times New Roman" w:hAnsi="Times New Roman" w:eastAsia="Times New Roman" w:ascii="Times New Roman"/>
          <w:rtl w:val="0"/>
        </w:rPr>
        <w:t xml:space="preserve"> Name this genre of works like </w:t>
      </w:r>
      <w:r w:rsidRPr="00000000" w:rsidR="00000000" w:rsidDel="00000000">
        <w:rPr>
          <w:rFonts w:cs="Times New Roman" w:hAnsi="Times New Roman" w:eastAsia="Times New Roman" w:ascii="Times New Roman"/>
          <w:i w:val="1"/>
          <w:rtl w:val="0"/>
        </w:rPr>
        <w:t xml:space="preserve">Frauenliebe und -leben</w:t>
      </w:r>
      <w:r w:rsidRPr="00000000" w:rsidR="00000000" w:rsidDel="00000000">
        <w:rPr>
          <w:rFonts w:cs="Times New Roman" w:hAnsi="Times New Roman" w:eastAsia="Times New Roman" w:ascii="Times New Roman"/>
          <w:rtl w:val="0"/>
        </w:rPr>
        <w:t xml:space="preserve">, and Faure’s </w:t>
      </w:r>
      <w:r w:rsidRPr="00000000" w:rsidR="00000000" w:rsidDel="00000000">
        <w:rPr>
          <w:rFonts w:cs="Times New Roman" w:hAnsi="Times New Roman" w:eastAsia="Times New Roman" w:ascii="Times New Roman"/>
          <w:i w:val="1"/>
          <w:rtl w:val="0"/>
        </w:rPr>
        <w:t xml:space="preserve">L’horizon chimerique</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br w:type="textWrapping"/>
        <w:t xml:space="preserve">ANSWER:</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u w:val="single"/>
          <w:rtl w:val="0"/>
        </w:rPr>
        <w:t xml:space="preserve">song cycle</w:t>
      </w:r>
      <w:r w:rsidRPr="00000000" w:rsidR="00000000" w:rsidDel="00000000">
        <w:rPr>
          <w:rFonts w:cs="Times New Roman" w:hAnsi="Times New Roman" w:eastAsia="Times New Roman" w:ascii="Times New Roman"/>
          <w:rtl w:val="0"/>
        </w:rPr>
        <w:t xml:space="preserve">s [or </w:t>
      </w:r>
      <w:r w:rsidRPr="00000000" w:rsidR="00000000" w:rsidDel="00000000">
        <w:rPr>
          <w:rFonts w:cs="Times New Roman" w:hAnsi="Times New Roman" w:eastAsia="Times New Roman" w:ascii="Times New Roman"/>
          <w:b w:val="1"/>
          <w:u w:val="single"/>
          <w:rtl w:val="0"/>
        </w:rPr>
        <w:t xml:space="preserve">Liederkreis</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Liederzyklus</w:t>
      </w:r>
      <w:r w:rsidRPr="00000000" w:rsidR="00000000" w:rsidDel="00000000">
        <w:rPr>
          <w:rFonts w:cs="Times New Roman" w:hAnsi="Times New Roman" w:eastAsia="Times New Roman" w:ascii="Times New Roman"/>
          <w:rtl w:val="0"/>
        </w:rPr>
        <w:t xml:space="preserve">; accept word forms like </w:t>
      </w:r>
      <w:r w:rsidRPr="00000000" w:rsidR="00000000" w:rsidDel="00000000">
        <w:rPr>
          <w:rFonts w:cs="Times New Roman" w:hAnsi="Times New Roman" w:eastAsia="Times New Roman" w:ascii="Times New Roman"/>
          <w:b w:val="1"/>
          <w:u w:val="single"/>
          <w:rtl w:val="0"/>
        </w:rPr>
        <w:t xml:space="preserve">Cyclus von Liedern</w:t>
      </w:r>
      <w:r w:rsidRPr="00000000" w:rsidR="00000000" w:rsidDel="00000000">
        <w:rPr>
          <w:rFonts w:cs="Times New Roman" w:hAnsi="Times New Roman" w:eastAsia="Times New Roman" w:ascii="Times New Roman"/>
          <w:rtl w:val="0"/>
        </w:rPr>
        <w:t xml:space="preserve"> etc.; prompt on just “songs,” “cycles,” or “lieder”]</w:t>
      </w:r>
      <w:r w:rsidRPr="00000000" w:rsidR="00000000" w:rsidDel="00000000">
        <w:rPr>
          <w:rFonts w:cs="Times New Roman" w:hAnsi="Times New Roman" w:eastAsia="Times New Roman" w:ascii="Times New Roman"/>
          <w:rtl w:val="0"/>
        </w:rPr>
        <w:br w:type="textWrapping"/>
        <w:t xml:space="preserve">[10]</w:t>
      </w:r>
      <w:r w:rsidRPr="00000000" w:rsidR="00000000" w:rsidDel="00000000">
        <w:rPr>
          <w:rFonts w:cs="Times New Roman" w:hAnsi="Times New Roman" w:eastAsia="Times New Roman" w:ascii="Times New Roman"/>
          <w:rtl w:val="0"/>
        </w:rPr>
        <w:t xml:space="preserve"> This Austrian composer wrote the song cycles </w:t>
      </w:r>
      <w:r w:rsidRPr="00000000" w:rsidR="00000000" w:rsidDel="00000000">
        <w:rPr>
          <w:rFonts w:cs="Times New Roman" w:hAnsi="Times New Roman" w:eastAsia="Times New Roman" w:ascii="Times New Roman"/>
          <w:i w:val="1"/>
          <w:rtl w:val="0"/>
        </w:rPr>
        <w:t xml:space="preserve">Winterreise</w:t>
      </w:r>
      <w:r w:rsidRPr="00000000" w:rsidR="00000000" w:rsidDel="00000000">
        <w:rPr>
          <w:rFonts w:cs="Times New Roman" w:hAnsi="Times New Roman" w:eastAsia="Times New Roman" w:ascii="Times New Roman"/>
          <w:rtl w:val="0"/>
        </w:rPr>
        <w:t xml:space="preserve"> and </w:t>
      </w:r>
      <w:r w:rsidRPr="00000000" w:rsidR="00000000" w:rsidDel="00000000">
        <w:rPr>
          <w:rFonts w:cs="Times New Roman" w:hAnsi="Times New Roman" w:eastAsia="Times New Roman" w:ascii="Times New Roman"/>
          <w:i w:val="1"/>
          <w:rtl w:val="0"/>
        </w:rPr>
        <w:t xml:space="preserve">Die schöne Müllerin</w:t>
      </w:r>
      <w:r w:rsidRPr="00000000" w:rsidR="00000000" w:rsidDel="00000000">
        <w:rPr>
          <w:rFonts w:cs="Times New Roman" w:hAnsi="Times New Roman" w:eastAsia="Times New Roman" w:ascii="Times New Roman"/>
          <w:rtl w:val="0"/>
        </w:rPr>
        <w:t xml:space="preserve">. Despite dying at 31, he wrote over 900 pieces, including the “Unfinished” symphony and the “Trout” Quintet.</w:t>
      </w:r>
      <w:r w:rsidRPr="00000000" w:rsidR="00000000" w:rsidDel="00000000">
        <w:rPr>
          <w:rFonts w:cs="Times New Roman" w:hAnsi="Times New Roman" w:eastAsia="Times New Roman" w:ascii="Times New Roman"/>
          <w:rtl w:val="0"/>
        </w:rPr>
        <w:br w:type="textWrapping"/>
        <w:t xml:space="preserve">ANSWER:</w:t>
      </w:r>
      <w:r w:rsidRPr="00000000" w:rsidR="00000000" w:rsidDel="00000000">
        <w:rPr>
          <w:rFonts w:cs="Times New Roman" w:hAnsi="Times New Roman" w:eastAsia="Times New Roman" w:ascii="Times New Roman"/>
          <w:rtl w:val="0"/>
        </w:rPr>
        <w:t xml:space="preserve"> Franz [Peter] </w:t>
      </w:r>
      <w:r w:rsidRPr="00000000" w:rsidR="00000000" w:rsidDel="00000000">
        <w:rPr>
          <w:rFonts w:cs="Times New Roman" w:hAnsi="Times New Roman" w:eastAsia="Times New Roman" w:ascii="Times New Roman"/>
          <w:b w:val="1"/>
          <w:u w:val="single"/>
          <w:rtl w:val="0"/>
        </w:rPr>
        <w:t xml:space="preserve">Schubert</w:t>
      </w:r>
      <w:r w:rsidRPr="00000000" w:rsidR="00000000" w:rsidDel="00000000">
        <w:rPr>
          <w:rFonts w:cs="Times New Roman" w:hAnsi="Times New Roman" w:eastAsia="Times New Roman" w:ascii="Times New Roman"/>
          <w:rtl w:val="0"/>
        </w:rPr>
        <w:br w:type="textWrapping"/>
        <w:t xml:space="preserve">[10]</w:t>
      </w:r>
      <w:r w:rsidRPr="00000000" w:rsidR="00000000" w:rsidDel="00000000">
        <w:rPr>
          <w:rFonts w:cs="Times New Roman" w:hAnsi="Times New Roman" w:eastAsia="Times New Roman" w:ascii="Times New Roman"/>
          <w:rtl w:val="0"/>
        </w:rPr>
        <w:t xml:space="preserve"> This Beethoven work is often called the first song cycle. Its sixth song, “Nimm sie hin denn, diese Lieder,” includes a reprise of the first song, “Auf dem Hügel sitz ich spähend.”</w:t>
      </w:r>
      <w:r w:rsidRPr="00000000" w:rsidR="00000000" w:rsidDel="00000000">
        <w:rPr>
          <w:rFonts w:cs="Times New Roman" w:hAnsi="Times New Roman" w:eastAsia="Times New Roman" w:ascii="Times New Roman"/>
          <w:rtl w:val="0"/>
        </w:rPr>
        <w:br w:type="textWrapping"/>
        <w:t xml:space="preserve">ANSWER:</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i w:val="1"/>
          <w:u w:val="single"/>
          <w:rtl w:val="0"/>
        </w:rPr>
        <w:t xml:space="preserve">An die ferne Geliebte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u w:val="single"/>
          <w:rtl w:val="0"/>
        </w:rPr>
        <w:t xml:space="preserve">Op. 98</w:t>
      </w:r>
      <w:r w:rsidRPr="00000000" w:rsidR="00000000" w:rsidDel="00000000">
        <w:rPr>
          <w:rFonts w:cs="Times New Roman" w:hAnsi="Times New Roman" w:eastAsia="Times New Roman" w:ascii="Times New Roman"/>
          <w:rtl w:val="0"/>
        </w:rPr>
        <w:t xml:space="preserve"> [accept either underlined part; or </w:t>
      </w:r>
      <w:r w:rsidRPr="00000000" w:rsidR="00000000" w:rsidDel="00000000">
        <w:rPr>
          <w:rFonts w:cs="Times New Roman" w:hAnsi="Times New Roman" w:eastAsia="Times New Roman" w:ascii="Times New Roman"/>
          <w:b w:val="1"/>
          <w:i w:val="1"/>
          <w:u w:val="single"/>
          <w:rtl w:val="0"/>
        </w:rPr>
        <w:t xml:space="preserve">To the Distant Beloved</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i w:val="1"/>
          <w:u w:val="single"/>
          <w:rtl w:val="0"/>
        </w:rPr>
        <w:t xml:space="preserve">An die entfernte Geliebte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18. An early period in these peoples’ literature is named for the Sangam academies. For 10 points each:</w:t>
        <w:br w:type="textWrapping"/>
        <w:t xml:space="preserve">[10] Name this ethnic group, whose “Three Crowned Kings” included rulers from the Pandya dynasty.</w:t>
        <w:br w:type="textWrapping"/>
        <w:t xml:space="preserve">ANSWER: </w:t>
      </w:r>
      <w:r w:rsidRPr="00000000" w:rsidR="00000000" w:rsidDel="00000000">
        <w:rPr>
          <w:rFonts w:cs="Times New Roman" w:hAnsi="Times New Roman" w:eastAsia="Times New Roman" w:ascii="Times New Roman"/>
          <w:b w:val="1"/>
          <w:u w:val="single"/>
          <w:rtl w:val="0"/>
        </w:rPr>
        <w:t xml:space="preserve">Tamil</w:t>
      </w:r>
      <w:r w:rsidRPr="00000000" w:rsidR="00000000" w:rsidDel="00000000">
        <w:rPr>
          <w:rFonts w:cs="Times New Roman" w:hAnsi="Times New Roman" w:eastAsia="Times New Roman" w:ascii="Times New Roman"/>
          <w:rtl w:val="0"/>
        </w:rPr>
        <w:t xml:space="preserve">s</w:t>
        <w:br w:type="textWrapping"/>
        <w:t xml:space="preserve">[10] This large island to the south of India was conquered by another one of the “Three Crowned Kings,” the Chola dynasty, during the reign of Raja Raja I.</w:t>
        <w:br w:type="textWrapping"/>
        <w:t xml:space="preserve">ANSWER: Sri </w:t>
      </w:r>
      <w:r w:rsidRPr="00000000" w:rsidR="00000000" w:rsidDel="00000000">
        <w:rPr>
          <w:rFonts w:cs="Times New Roman" w:hAnsi="Times New Roman" w:eastAsia="Times New Roman" w:ascii="Times New Roman"/>
          <w:b w:val="1"/>
          <w:u w:val="single"/>
          <w:rtl w:val="0"/>
        </w:rPr>
        <w:t xml:space="preserve">Lanka</w:t>
      </w:r>
      <w:r w:rsidRPr="00000000" w:rsidR="00000000" w:rsidDel="00000000">
        <w:rPr>
          <w:rFonts w:cs="Times New Roman" w:hAnsi="Times New Roman" w:eastAsia="Times New Roman" w:ascii="Times New Roman"/>
          <w:rtl w:val="0"/>
        </w:rPr>
        <w:br w:type="textWrapping"/>
        <w:t xml:space="preserve">[10] This dynasty, which ruled much of Southern India after the collapse of the Satavahanas, is generally considered to be of non-Tamil origin, unlike the Pandyas, Cheras, and Cholas. This dynasty ruled from Kanchipuram.</w:t>
        <w:br w:type="textWrapping"/>
        <w:t xml:space="preserve">ANSWER: </w:t>
      </w:r>
      <w:r w:rsidRPr="00000000" w:rsidR="00000000" w:rsidDel="00000000">
        <w:rPr>
          <w:rFonts w:cs="Times New Roman" w:hAnsi="Times New Roman" w:eastAsia="Times New Roman" w:ascii="Times New Roman"/>
          <w:b w:val="1"/>
          <w:u w:val="single"/>
          <w:rtl w:val="0"/>
        </w:rPr>
        <w:t xml:space="preserve">Pallava</w:t>
      </w:r>
      <w:r w:rsidRPr="00000000" w:rsidR="00000000" w:rsidDel="00000000">
        <w:rPr>
          <w:rFonts w:cs="Times New Roman" w:hAnsi="Times New Roman" w:eastAsia="Times New Roman" w:ascii="Times New Roman"/>
          <w:rtl w:val="0"/>
        </w:rPr>
        <w:t xml:space="preserve"> dynasty</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19. One of these associations in San Diego obtained a mine-resistant, ambush-protected vehicle which it calls a “love-buggy” and “fun bus,” for 10 points each:</w:t>
        <w:br w:type="textWrapping"/>
        <w:t xml:space="preserve">[10] Name these local government agencies. One of these entities was sued by Edward Schempp and Madalyn Murray O’Hair, the founder of American Atheists.</w:t>
        <w:br w:type="textWrapping"/>
        <w:t xml:space="preserve">ANSWER: </w:t>
      </w:r>
      <w:r w:rsidRPr="00000000" w:rsidR="00000000" w:rsidDel="00000000">
        <w:rPr>
          <w:rFonts w:cs="Times New Roman" w:hAnsi="Times New Roman" w:eastAsia="Times New Roman" w:ascii="Times New Roman"/>
          <w:b w:val="1"/>
          <w:u w:val="single"/>
          <w:rtl w:val="0"/>
        </w:rPr>
        <w:t xml:space="preserve">school districts</w:t>
      </w:r>
      <w:r w:rsidRPr="00000000" w:rsidR="00000000" w:rsidDel="00000000">
        <w:rPr>
          <w:rFonts w:cs="Times New Roman" w:hAnsi="Times New Roman" w:eastAsia="Times New Roman" w:ascii="Times New Roman"/>
          <w:rtl w:val="0"/>
        </w:rPr>
        <w:br w:type="textWrapping"/>
        <w:t xml:space="preserve">[10] State and local government entities obtain MRAPs and other military equipment such as airplanes, bayonets, and old computers from the US Department of Defense through this program, which has come under recent fire for lack of oversight.</w:t>
        <w:br w:type="textWrapping"/>
        <w:t xml:space="preserve">ANSWER: DoD </w:t>
      </w:r>
      <w:r w:rsidRPr="00000000" w:rsidR="00000000" w:rsidDel="00000000">
        <w:rPr>
          <w:rFonts w:cs="Times New Roman" w:hAnsi="Times New Roman" w:eastAsia="Times New Roman" w:ascii="Times New Roman"/>
          <w:b w:val="1"/>
          <w:u w:val="single"/>
          <w:rtl w:val="0"/>
        </w:rPr>
        <w:t xml:space="preserve">1033</w:t>
      </w:r>
      <w:r w:rsidRPr="00000000" w:rsidR="00000000" w:rsidDel="00000000">
        <w:rPr>
          <w:rFonts w:cs="Times New Roman" w:hAnsi="Times New Roman" w:eastAsia="Times New Roman" w:ascii="Times New Roman"/>
          <w:rtl w:val="0"/>
        </w:rPr>
        <w:t xml:space="preserve"> [accept </w:t>
      </w:r>
      <w:r w:rsidRPr="00000000" w:rsidR="00000000" w:rsidDel="00000000">
        <w:rPr>
          <w:rFonts w:cs="Times New Roman" w:hAnsi="Times New Roman" w:eastAsia="Times New Roman" w:ascii="Times New Roman"/>
          <w:b w:val="1"/>
          <w:u w:val="single"/>
          <w:rtl w:val="0"/>
        </w:rPr>
        <w:t xml:space="preserve">Excess Property Program</w:t>
      </w:r>
      <w:r w:rsidRPr="00000000" w:rsidR="00000000" w:rsidDel="00000000">
        <w:rPr>
          <w:rFonts w:cs="Times New Roman" w:hAnsi="Times New Roman" w:eastAsia="Times New Roman" w:ascii="Times New Roman"/>
          <w:rtl w:val="0"/>
        </w:rPr>
        <w:t xml:space="preserve">]</w:t>
        <w:br w:type="textWrapping"/>
        <w:t xml:space="preserve">[10] This city has acquired the most guns from the program. In the past, their police department was responsible for the Rodney King beating.</w:t>
        <w:br w:type="textWrapping"/>
        <w:t xml:space="preserve">ANSWER: </w:t>
      </w:r>
      <w:r w:rsidRPr="00000000" w:rsidR="00000000" w:rsidDel="00000000">
        <w:rPr>
          <w:rFonts w:cs="Times New Roman" w:hAnsi="Times New Roman" w:eastAsia="Times New Roman" w:ascii="Times New Roman"/>
          <w:b w:val="1"/>
          <w:u w:val="single"/>
          <w:rtl w:val="0"/>
        </w:rPr>
        <w:t xml:space="preserve">Los Angeles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20. This politician suffered politically due to an affair in which he was offered diamonds by Bokassa I, but his government later ordered Operation Barracuda, which overthrew Bokassa. For 10 points each:</w:t>
        <w:br w:type="textWrapping"/>
        <w:t xml:space="preserve">[10] Name this politician, who also ordered a military intervention against the Polisario Front. His support was weakened in a 1981 election when one of his former Prime Ministers ran for the Rally for the Republic.</w:t>
        <w:br w:type="textWrapping"/>
        <w:t xml:space="preserve">ANSWER: Valéry (Marie René Georges)</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b w:val="1"/>
          <w:u w:val="single"/>
          <w:rtl w:val="0"/>
        </w:rPr>
        <w:t xml:space="preserve">Giscard</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d'Estaing</w:t>
        <w:br w:type="textWrapping"/>
        <w:t xml:space="preserve">[10] This first Prime Minister during Giscard’s tenure ran on the Rally for the Republic ticket in 1991. He was the Gaullist leader during the period of “cohabitation” with François Mitterrand.</w:t>
        <w:br w:type="textWrapping"/>
        <w:t xml:space="preserve">ANSWER: Jacques </w:t>
      </w:r>
      <w:r w:rsidRPr="00000000" w:rsidR="00000000" w:rsidDel="00000000">
        <w:rPr>
          <w:rFonts w:cs="Times New Roman" w:hAnsi="Times New Roman" w:eastAsia="Times New Roman" w:ascii="Times New Roman"/>
          <w:b w:val="1"/>
          <w:u w:val="single"/>
          <w:rtl w:val="0"/>
        </w:rPr>
        <w:t xml:space="preserve">Chirac</w:t>
      </w:r>
      <w:r w:rsidRPr="00000000" w:rsidR="00000000" w:rsidDel="00000000">
        <w:rPr>
          <w:rFonts w:cs="Times New Roman" w:hAnsi="Times New Roman" w:eastAsia="Times New Roman" w:ascii="Times New Roman"/>
          <w:rtl w:val="0"/>
        </w:rPr>
        <w:br w:type="textWrapping"/>
        <w:t xml:space="preserve">[10] François Mitterrand’s party was this left-wing one, the traditional opposition to Gaullist parties, and the current ruling party under François Hollande.</w:t>
        <w:br w:type="textWrapping"/>
        <w:t xml:space="preserve">ANSWER: </w:t>
      </w:r>
      <w:r w:rsidRPr="00000000" w:rsidR="00000000" w:rsidDel="00000000">
        <w:rPr>
          <w:rFonts w:cs="Times New Roman" w:hAnsi="Times New Roman" w:eastAsia="Times New Roman" w:ascii="Times New Roman"/>
          <w:b w:val="1"/>
          <w:u w:val="single"/>
          <w:rtl w:val="0"/>
        </w:rPr>
        <w:t xml:space="preserve">Socialist</w:t>
      </w:r>
      <w:r w:rsidRPr="00000000" w:rsidR="00000000" w:rsidDel="00000000">
        <w:rPr>
          <w:rFonts w:cs="Times New Roman" w:hAnsi="Times New Roman" w:eastAsia="Times New Roman" w:ascii="Times New Roman"/>
          <w:rtl w:val="0"/>
        </w:rPr>
        <w:t xml:space="preserve"> party [or Partite </w:t>
      </w:r>
      <w:r w:rsidRPr="00000000" w:rsidR="00000000" w:rsidDel="00000000">
        <w:rPr>
          <w:rFonts w:cs="Times New Roman" w:hAnsi="Times New Roman" w:eastAsia="Times New Roman" w:ascii="Times New Roman"/>
          <w:b w:val="1"/>
          <w:u w:val="single"/>
          <w:rtl w:val="0"/>
        </w:rPr>
        <w:t xml:space="preserve">Socialiste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21. In this novel, Antoine’s body is so saturated with liquor from a lifetime of alcoholism that one day he just spontaneously combusts. Holy shit! For 10 points each:</w:t>
        <w:br w:type="textWrapping"/>
        <w:t xml:space="preserve">[10] Identify this novel in which Clotilde begins an incestuous romance with her uncle, a scientist obsessed with constructing a gigantic family tree to validate his theories of heredity.</w:t>
        <w:br w:type="textWrapping"/>
        <w:t xml:space="preserve">ANSWER: </w:t>
      </w:r>
      <w:r w:rsidRPr="00000000" w:rsidR="00000000" w:rsidDel="00000000">
        <w:rPr>
          <w:rFonts w:cs="Times New Roman" w:hAnsi="Times New Roman" w:eastAsia="Times New Roman" w:ascii="Times New Roman"/>
          <w:b w:val="1"/>
          <w:i w:val="1"/>
          <w:u w:val="single"/>
          <w:rtl w:val="0"/>
        </w:rPr>
        <w:t xml:space="preserve">Doctor Pascal</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i w:val="1"/>
          <w:rtl w:val="0"/>
        </w:rPr>
        <w:t xml:space="preserve">Le </w:t>
      </w:r>
      <w:r w:rsidRPr="00000000" w:rsidR="00000000" w:rsidDel="00000000">
        <w:rPr>
          <w:rFonts w:cs="Times New Roman" w:hAnsi="Times New Roman" w:eastAsia="Times New Roman" w:ascii="Times New Roman"/>
          <w:b w:val="1"/>
          <w:i w:val="1"/>
          <w:u w:val="single"/>
          <w:rtl w:val="0"/>
        </w:rPr>
        <w:t xml:space="preserve">Docteur Pascal</w:t>
      </w:r>
      <w:r w:rsidRPr="00000000" w:rsidR="00000000" w:rsidDel="00000000">
        <w:rPr>
          <w:rFonts w:cs="Times New Roman" w:hAnsi="Times New Roman" w:eastAsia="Times New Roman" w:ascii="Times New Roman"/>
          <w:rtl w:val="0"/>
        </w:rPr>
        <w:t xml:space="preserve">]</w:t>
        <w:br w:type="textWrapping"/>
        <w:t xml:space="preserve">[10] </w:t>
      </w:r>
      <w:r w:rsidRPr="00000000" w:rsidR="00000000" w:rsidDel="00000000">
        <w:rPr>
          <w:rFonts w:cs="Times New Roman" w:hAnsi="Times New Roman" w:eastAsia="Times New Roman" w:ascii="Times New Roman"/>
          <w:i w:val="1"/>
          <w:rtl w:val="0"/>
        </w:rPr>
        <w:t xml:space="preserve">Doctor Pascal</w:t>
      </w:r>
      <w:r w:rsidRPr="00000000" w:rsidR="00000000" w:rsidDel="00000000">
        <w:rPr>
          <w:rFonts w:cs="Times New Roman" w:hAnsi="Times New Roman" w:eastAsia="Times New Roman" w:ascii="Times New Roman"/>
          <w:rtl w:val="0"/>
        </w:rPr>
        <w:t xml:space="preserve"> is the twentieth and final novel in the </w:t>
      </w:r>
      <w:r w:rsidRPr="00000000" w:rsidR="00000000" w:rsidDel="00000000">
        <w:rPr>
          <w:rFonts w:cs="Times New Roman" w:hAnsi="Times New Roman" w:eastAsia="Times New Roman" w:ascii="Times New Roman"/>
          <w:i w:val="1"/>
          <w:rtl w:val="0"/>
        </w:rPr>
        <w:t xml:space="preserve">Rougon-Macquart</w:t>
      </w:r>
      <w:r w:rsidRPr="00000000" w:rsidR="00000000" w:rsidDel="00000000">
        <w:rPr>
          <w:rFonts w:cs="Times New Roman" w:hAnsi="Times New Roman" w:eastAsia="Times New Roman" w:ascii="Times New Roman"/>
          <w:rtl w:val="0"/>
        </w:rPr>
        <w:t xml:space="preserve"> series by this author, who railed against the treatment of Alfred Dreyfus in his letter </w:t>
      </w:r>
      <w:r w:rsidRPr="00000000" w:rsidR="00000000" w:rsidDel="00000000">
        <w:rPr>
          <w:rFonts w:cs="Times New Roman" w:hAnsi="Times New Roman" w:eastAsia="Times New Roman" w:ascii="Times New Roman"/>
          <w:i w:val="1"/>
          <w:rtl w:val="0"/>
        </w:rPr>
        <w:t xml:space="preserve">J’accuse</w:t>
      </w:r>
      <w:r w:rsidRPr="00000000" w:rsidR="00000000" w:rsidDel="00000000">
        <w:rPr>
          <w:rFonts w:cs="Times New Roman" w:hAnsi="Times New Roman" w:eastAsia="Times New Roman" w:ascii="Times New Roman"/>
          <w:rtl w:val="0"/>
        </w:rPr>
        <w:t xml:space="preserve">.</w:t>
        <w:br w:type="textWrapping"/>
        <w:t xml:space="preserve">ANSWER: Emile </w:t>
      </w:r>
      <w:r w:rsidRPr="00000000" w:rsidR="00000000" w:rsidDel="00000000">
        <w:rPr>
          <w:rFonts w:cs="Times New Roman" w:hAnsi="Times New Roman" w:eastAsia="Times New Roman" w:ascii="Times New Roman"/>
          <w:b w:val="1"/>
          <w:u w:val="single"/>
          <w:rtl w:val="0"/>
        </w:rPr>
        <w:t xml:space="preserve">Zola</w:t>
      </w:r>
      <w:r w:rsidRPr="00000000" w:rsidR="00000000" w:rsidDel="00000000">
        <w:rPr>
          <w:rFonts w:cs="Times New Roman" w:hAnsi="Times New Roman" w:eastAsia="Times New Roman" w:ascii="Times New Roman"/>
          <w:rtl w:val="0"/>
        </w:rPr>
        <w:t xml:space="preserve"> [or Emile Edouard Charles Antoine </w:t>
      </w:r>
      <w:r w:rsidRPr="00000000" w:rsidR="00000000" w:rsidDel="00000000">
        <w:rPr>
          <w:rFonts w:cs="Times New Roman" w:hAnsi="Times New Roman" w:eastAsia="Times New Roman" w:ascii="Times New Roman"/>
          <w:b w:val="1"/>
          <w:u w:val="single"/>
          <w:rtl w:val="0"/>
        </w:rPr>
        <w:t xml:space="preserve">Zola</w:t>
      </w:r>
      <w:r w:rsidRPr="00000000" w:rsidR="00000000" w:rsidDel="00000000">
        <w:rPr>
          <w:rFonts w:cs="Times New Roman" w:hAnsi="Times New Roman" w:eastAsia="Times New Roman" w:ascii="Times New Roman"/>
          <w:rtl w:val="0"/>
        </w:rPr>
        <w:t xml:space="preserve">]</w:t>
        <w:br w:type="textWrapping"/>
        <w:t xml:space="preserve">[10] This novel by Zola tells the story of a woman who starts out as a streetwalker, ruins the lives of many suitors, such as Steiner and Fauchery, and finally dies, “a heap of pus and blood, a shovelful of putrid flesh,” of smallpox.</w:t>
        <w:br w:type="textWrapping"/>
        <w:t xml:space="preserve">ANSWER: </w:t>
      </w:r>
      <w:r w:rsidRPr="00000000" w:rsidR="00000000" w:rsidDel="00000000">
        <w:rPr>
          <w:rFonts w:cs="Times New Roman" w:hAnsi="Times New Roman" w:eastAsia="Times New Roman" w:ascii="Times New Roman"/>
          <w:b w:val="1"/>
          <w:i w:val="1"/>
          <w:u w:val="single"/>
          <w:rtl w:val="0"/>
        </w:rPr>
        <w:t xml:space="preserve">Nana</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Editors 3 + UCSD.docx</dc:title>
</cp:coreProperties>
</file>