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B59" w:rsidRDefault="00D56F5A">
      <w:pPr>
        <w:tabs>
          <w:tab w:val="left" w:pos="360"/>
        </w:tabs>
        <w:jc w:val="both"/>
        <w:rPr>
          <w:b/>
          <w:sz w:val="20"/>
        </w:rPr>
      </w:pPr>
      <w:r>
        <w:rPr>
          <w:b/>
          <w:sz w:val="20"/>
        </w:rPr>
        <w:t>Gorilla Literature Singles 2014</w:t>
      </w:r>
    </w:p>
    <w:p w:rsidR="00846B59" w:rsidRDefault="00D56F5A">
      <w:pPr>
        <w:tabs>
          <w:tab w:val="left" w:pos="360"/>
        </w:tabs>
        <w:jc w:val="both"/>
        <w:rPr>
          <w:b/>
          <w:sz w:val="20"/>
        </w:rPr>
      </w:pPr>
      <w:r>
        <w:rPr>
          <w:b/>
          <w:sz w:val="20"/>
        </w:rPr>
        <w:t>Packet by Jacob Reed and Tanay Kothari, with the eminent Marshall Steinbaum</w:t>
      </w:r>
    </w:p>
    <w:p w:rsidR="00846B59" w:rsidRDefault="00846B59">
      <w:pPr>
        <w:tabs>
          <w:tab w:val="left" w:pos="360"/>
        </w:tabs>
        <w:jc w:val="both"/>
        <w:rPr>
          <w:sz w:val="20"/>
        </w:rPr>
      </w:pPr>
    </w:p>
    <w:p w:rsidR="00846B59" w:rsidRDefault="00D56F5A">
      <w:pPr>
        <w:rPr>
          <w:rFonts w:eastAsia="Times New Roman"/>
          <w:b/>
          <w:sz w:val="20"/>
          <w:u w:val="single"/>
          <w:lang w:val="en-GB"/>
        </w:rPr>
      </w:pPr>
      <w:r>
        <w:rPr>
          <w:rFonts w:eastAsia="Times New Roman"/>
          <w:b/>
          <w:sz w:val="20"/>
          <w:u w:val="single"/>
          <w:lang w:val="en-GB"/>
        </w:rPr>
        <w:t>30 Tossups</w:t>
      </w:r>
    </w:p>
    <w:p w:rsidR="00846B59" w:rsidRDefault="00846B59">
      <w:pPr>
        <w:rPr>
          <w:rFonts w:eastAsia="Times New Roman"/>
          <w:sz w:val="20"/>
          <w:lang w:val="en-GB"/>
        </w:rPr>
      </w:pPr>
    </w:p>
    <w:p w:rsidR="00846B59" w:rsidRDefault="00D56F5A">
      <w:pPr>
        <w:pStyle w:val="NormalWeb"/>
        <w:spacing w:after="0"/>
        <w:rPr>
          <w:rFonts w:ascii="Times New Roman" w:hAnsi="Times New Roman"/>
          <w:color w:val="000000"/>
        </w:rPr>
      </w:pPr>
      <w:r>
        <w:rPr>
          <w:rFonts w:eastAsia="Times New Roman"/>
        </w:rPr>
        <w:t xml:space="preserve">1. </w:t>
      </w:r>
      <w:r>
        <w:rPr>
          <w:rFonts w:ascii="Times New Roman" w:hAnsi="Times New Roman"/>
          <w:b/>
          <w:bCs/>
          <w:color w:val="000000"/>
        </w:rPr>
        <w:t>This author wrote a short story in which Miss Libbie marries the title character, who treats the slaves on his plantation better after witnessing Nick Johnson’s abuse of others. In another story in that collection, Henry is initially unaffected by a curse that Aunt Peggy places on those who eat Mars Dugal’s grapes. That story by this author is narrated to a couple moving south by a local (*)</w:t>
      </w:r>
      <w:r>
        <w:rPr>
          <w:rFonts w:ascii="Times New Roman" w:hAnsi="Times New Roman"/>
          <w:color w:val="000000"/>
        </w:rPr>
        <w:t xml:space="preserve"> trickster. In the most famous novel by this author of “Mars Jeem’s Nightmare” and a series of stories narrated by Uncle Julius, Dr. Miller operates on the son of the white supremacist Carteret family, while his own son is killed in a fictionalized account of the Wilmington race riots. For 10 points, name this African-American author of the collection </w:t>
      </w:r>
      <w:r>
        <w:rPr>
          <w:rFonts w:ascii="Times New Roman" w:hAnsi="Times New Roman"/>
          <w:i/>
          <w:iCs/>
          <w:color w:val="000000"/>
        </w:rPr>
        <w:t>The Conjure Woman</w:t>
      </w:r>
      <w:r>
        <w:rPr>
          <w:rFonts w:ascii="Times New Roman" w:hAnsi="Times New Roman"/>
          <w:color w:val="000000"/>
        </w:rPr>
        <w:t xml:space="preserve"> and </w:t>
      </w:r>
      <w:r>
        <w:rPr>
          <w:rFonts w:ascii="Times New Roman" w:hAnsi="Times New Roman"/>
          <w:i/>
          <w:iCs/>
          <w:color w:val="000000"/>
        </w:rPr>
        <w:t>The Marrow of Tradition</w:t>
      </w:r>
      <w:r>
        <w:rPr>
          <w:rFonts w:ascii="Times New Roman" w:hAnsi="Times New Roman"/>
          <w:color w:val="000000"/>
        </w:rPr>
        <w:t>.</w:t>
      </w:r>
    </w:p>
    <w:p w:rsidR="00846B59" w:rsidRDefault="00D56F5A">
      <w:pPr>
        <w:rPr>
          <w:rFonts w:eastAsia="Times New Roman"/>
          <w:bCs/>
          <w:color w:val="000000"/>
          <w:sz w:val="20"/>
          <w:lang w:val="en-GB"/>
        </w:rPr>
      </w:pPr>
      <w:r>
        <w:rPr>
          <w:rFonts w:eastAsia="Times New Roman"/>
          <w:color w:val="000000"/>
          <w:sz w:val="20"/>
          <w:lang w:val="en-GB"/>
        </w:rPr>
        <w:t xml:space="preserve">ANSWER: Charles Waddell </w:t>
      </w:r>
      <w:r>
        <w:rPr>
          <w:rFonts w:eastAsia="Times New Roman"/>
          <w:b/>
          <w:bCs/>
          <w:color w:val="000000"/>
          <w:sz w:val="20"/>
          <w:u w:val="single"/>
          <w:lang w:val="en-GB"/>
        </w:rPr>
        <w:t>Chesnutt</w:t>
      </w:r>
      <w:r>
        <w:rPr>
          <w:rFonts w:eastAsia="Times New Roman"/>
          <w:bCs/>
          <w:color w:val="000000"/>
          <w:sz w:val="20"/>
          <w:lang w:val="en-GB"/>
        </w:rPr>
        <w:t xml:space="preserve"> &lt;TK&gt;</w:t>
      </w:r>
    </w:p>
    <w:p w:rsidR="00846B59" w:rsidRDefault="00846B59">
      <w:pPr>
        <w:rPr>
          <w:rFonts w:eastAsia="Times New Roman"/>
          <w:sz w:val="20"/>
          <w:lang w:val="en-GB"/>
        </w:rPr>
      </w:pPr>
    </w:p>
    <w:p w:rsidR="00846B59" w:rsidRDefault="00D56F5A">
      <w:pPr>
        <w:pStyle w:val="NormalWeb"/>
        <w:spacing w:after="0"/>
        <w:rPr>
          <w:rFonts w:ascii="Times New Roman" w:hAnsi="Times New Roman"/>
          <w:color w:val="000000"/>
        </w:rPr>
      </w:pPr>
      <w:r>
        <w:rPr>
          <w:rFonts w:eastAsia="Times New Roman"/>
        </w:rPr>
        <w:t xml:space="preserve">2. </w:t>
      </w:r>
      <w:r>
        <w:rPr>
          <w:rFonts w:ascii="Times New Roman" w:hAnsi="Times New Roman"/>
          <w:b/>
          <w:bCs/>
          <w:color w:val="000000"/>
        </w:rPr>
        <w:t xml:space="preserve">In the sequel to this novel, the central character’s grandson designs a house that would fit his whole body, but not his head. While working for Olivi, who he blames for holding back his career, the title character of this novel meets the wealthy businessman Malfenti. Later, that character in this novel tries to care for his father on his deathbed, but his father slaps him before dying. After marrying Ada, one character in this novel fails at setting up a profitable business, squanders his money on the stock market, and dies of drug overdose. After his affair with Carla ends, the title character of this novel moves to (*) </w:t>
      </w:r>
      <w:r>
        <w:rPr>
          <w:rFonts w:ascii="Times New Roman" w:hAnsi="Times New Roman"/>
          <w:color w:val="000000"/>
        </w:rPr>
        <w:t>Trieste to live alone for part of World War I, and this novel ends with his projection that the world will be destroyed. In this novel’s “Preface,” Dr. S. says that he is releasing it to punish the title character for failing to show up to psychoanalysis sessions. For 10 points, name this Freudian novel about a crazy character who can’t give up smoking, written by Italo Svevo.</w:t>
      </w:r>
    </w:p>
    <w:p w:rsidR="00846B59" w:rsidRDefault="00D56F5A">
      <w:pPr>
        <w:rPr>
          <w:rFonts w:eastAsia="Times New Roman"/>
          <w:color w:val="000000"/>
          <w:sz w:val="20"/>
          <w:lang w:val="en-GB"/>
        </w:rPr>
      </w:pPr>
      <w:r>
        <w:rPr>
          <w:rFonts w:eastAsia="Times New Roman"/>
          <w:color w:val="000000"/>
          <w:sz w:val="20"/>
          <w:lang w:val="en-GB"/>
        </w:rPr>
        <w:t xml:space="preserve">ANSWER: </w:t>
      </w:r>
      <w:r>
        <w:rPr>
          <w:rFonts w:eastAsia="Times New Roman"/>
          <w:b/>
          <w:bCs/>
          <w:i/>
          <w:iCs/>
          <w:color w:val="000000"/>
          <w:sz w:val="20"/>
          <w:u w:val="single"/>
          <w:lang w:val="en-GB"/>
        </w:rPr>
        <w:t>Confessions of Zeno</w:t>
      </w:r>
      <w:r>
        <w:rPr>
          <w:rFonts w:eastAsia="Times New Roman"/>
          <w:color w:val="000000"/>
          <w:sz w:val="20"/>
          <w:lang w:val="en-GB"/>
        </w:rPr>
        <w:t xml:space="preserve"> [or </w:t>
      </w:r>
      <w:r>
        <w:rPr>
          <w:rFonts w:eastAsia="Times New Roman"/>
          <w:b/>
          <w:bCs/>
          <w:i/>
          <w:iCs/>
          <w:color w:val="000000"/>
          <w:sz w:val="20"/>
          <w:u w:val="single"/>
          <w:lang w:val="en-GB"/>
        </w:rPr>
        <w:t>Zeno’s Conscience</w:t>
      </w:r>
      <w:r>
        <w:rPr>
          <w:rFonts w:eastAsia="Times New Roman"/>
          <w:color w:val="000000"/>
          <w:sz w:val="20"/>
          <w:lang w:val="en-GB"/>
        </w:rPr>
        <w:t xml:space="preserve">; or </w:t>
      </w:r>
      <w:r>
        <w:rPr>
          <w:rFonts w:eastAsia="Times New Roman"/>
          <w:i/>
          <w:iCs/>
          <w:color w:val="000000"/>
          <w:sz w:val="20"/>
          <w:lang w:val="en-GB"/>
        </w:rPr>
        <w:t xml:space="preserve">La </w:t>
      </w:r>
      <w:r>
        <w:rPr>
          <w:rFonts w:eastAsia="Times New Roman"/>
          <w:b/>
          <w:bCs/>
          <w:i/>
          <w:iCs/>
          <w:color w:val="000000"/>
          <w:sz w:val="20"/>
          <w:u w:val="single"/>
          <w:lang w:val="en-GB"/>
        </w:rPr>
        <w:t>coscienza di Zeno</w:t>
      </w:r>
      <w:r>
        <w:rPr>
          <w:rFonts w:eastAsia="Times New Roman"/>
          <w:color w:val="000000"/>
          <w:sz w:val="20"/>
          <w:lang w:val="en-GB"/>
        </w:rPr>
        <w:t>] &lt;TK&gt;</w:t>
      </w:r>
    </w:p>
    <w:p w:rsidR="00846B59" w:rsidRDefault="00846B59">
      <w:pPr>
        <w:rPr>
          <w:rFonts w:eastAsia="Times New Roman"/>
          <w:sz w:val="20"/>
          <w:lang w:val="en-GB"/>
        </w:rPr>
      </w:pPr>
    </w:p>
    <w:p w:rsidR="00846B59" w:rsidRDefault="00D56F5A">
      <w:pPr>
        <w:pStyle w:val="NormalWeb"/>
        <w:spacing w:after="0"/>
        <w:rPr>
          <w:rFonts w:ascii="Times New Roman" w:hAnsi="Times New Roman"/>
          <w:color w:val="000000"/>
        </w:rPr>
      </w:pPr>
      <w:r>
        <w:rPr>
          <w:rFonts w:eastAsia="Times New Roman"/>
        </w:rPr>
        <w:t xml:space="preserve">3. </w:t>
      </w:r>
      <w:r>
        <w:rPr>
          <w:rFonts w:ascii="Times New Roman" w:hAnsi="Times New Roman"/>
          <w:b/>
          <w:bCs/>
          <w:color w:val="000000"/>
        </w:rPr>
        <w:t xml:space="preserve">The protagonist of this essay is told that Jesus is the best doctor by a woman with gold teeth who describes her surgeries and old age at length. One character in this essay passes over an object labeled Ebony Mist and notes that its price would “feed a dozen Sahelian drought victims for three years.” Upon reaching Lee-Peek, Rosalee assists this essay’s main character while the graduate student Charlotte Hunt reluctantly stays back, fearing a snake attack. One character in this essay discusses </w:t>
      </w:r>
      <w:r>
        <w:rPr>
          <w:rFonts w:ascii="Times New Roman" w:hAnsi="Times New Roman"/>
          <w:b/>
          <w:bCs/>
          <w:i/>
          <w:iCs/>
          <w:color w:val="000000"/>
        </w:rPr>
        <w:t>Dust Tracks on a Road</w:t>
      </w:r>
      <w:r>
        <w:rPr>
          <w:rFonts w:ascii="Times New Roman" w:hAnsi="Times New Roman"/>
          <w:b/>
          <w:bCs/>
          <w:color w:val="000000"/>
        </w:rPr>
        <w:t xml:space="preserve"> with Dr. Benton, who refutes the claim that the title character died of malnutrition. Ultimately, the author draws from her knowledge of Jean (*)</w:t>
      </w:r>
      <w:r>
        <w:rPr>
          <w:rFonts w:ascii="Times New Roman" w:hAnsi="Times New Roman"/>
          <w:color w:val="000000"/>
        </w:rPr>
        <w:t xml:space="preserve"> Toomer to select the epithet “The Genius of the South” for a tombstone she places in Eatonville. For 10 points, name this Alice Walker essay about her search for the body of the creator of Janie Crawford.</w:t>
      </w:r>
    </w:p>
    <w:p w:rsidR="00846B59" w:rsidRDefault="00D56F5A">
      <w:pPr>
        <w:rPr>
          <w:rFonts w:eastAsia="Times New Roman"/>
          <w:color w:val="000000"/>
          <w:sz w:val="20"/>
          <w:lang w:val="en-GB"/>
        </w:rPr>
      </w:pPr>
      <w:r>
        <w:rPr>
          <w:rFonts w:eastAsia="Times New Roman"/>
          <w:color w:val="000000"/>
          <w:sz w:val="20"/>
          <w:lang w:val="en-GB"/>
        </w:rPr>
        <w:t>ANSWER: “</w:t>
      </w:r>
      <w:r>
        <w:rPr>
          <w:rFonts w:eastAsia="Times New Roman"/>
          <w:b/>
          <w:bCs/>
          <w:color w:val="000000"/>
          <w:sz w:val="20"/>
          <w:u w:val="single"/>
          <w:lang w:val="en-GB"/>
        </w:rPr>
        <w:t>Looking for Zora</w:t>
      </w:r>
      <w:r>
        <w:rPr>
          <w:rFonts w:eastAsia="Times New Roman"/>
          <w:color w:val="000000"/>
          <w:sz w:val="20"/>
          <w:lang w:val="en-GB"/>
        </w:rPr>
        <w:t>” [or “</w:t>
      </w:r>
      <w:r>
        <w:rPr>
          <w:rFonts w:eastAsia="Times New Roman"/>
          <w:b/>
          <w:bCs/>
          <w:color w:val="000000"/>
          <w:sz w:val="20"/>
          <w:u w:val="single"/>
          <w:lang w:val="en-GB"/>
        </w:rPr>
        <w:t>In Search of Zora Neale Hurston</w:t>
      </w:r>
      <w:r>
        <w:rPr>
          <w:rFonts w:eastAsia="Times New Roman"/>
          <w:color w:val="000000"/>
          <w:sz w:val="20"/>
          <w:lang w:val="en-GB"/>
        </w:rPr>
        <w:t>”] &lt;TK&gt;</w:t>
      </w:r>
    </w:p>
    <w:p w:rsidR="00846B59" w:rsidRDefault="00846B59">
      <w:pPr>
        <w:rPr>
          <w:rFonts w:eastAsia="Times New Roman"/>
          <w:sz w:val="20"/>
          <w:lang w:val="en-GB"/>
        </w:rPr>
      </w:pPr>
    </w:p>
    <w:p w:rsidR="00846B59" w:rsidRDefault="00D56F5A">
      <w:pPr>
        <w:rPr>
          <w:color w:val="000000"/>
          <w:sz w:val="20"/>
          <w:lang w:val="en-GB"/>
        </w:rPr>
      </w:pPr>
      <w:r>
        <w:rPr>
          <w:bCs/>
          <w:color w:val="000000"/>
          <w:sz w:val="20"/>
          <w:lang w:val="en-GB"/>
        </w:rPr>
        <w:t xml:space="preserve">4. </w:t>
      </w:r>
      <w:r>
        <w:rPr>
          <w:b/>
          <w:bCs/>
          <w:color w:val="000000"/>
          <w:sz w:val="20"/>
          <w:lang w:val="en-GB"/>
        </w:rPr>
        <w:t xml:space="preserve">This play’s author included some of his ideas about painting in its second scene, in which one character says that “It is the province of art to paint as plastic nature--if there is such a thing--intended her original design, without the defects which the unmanageable materials render inevitable, and free from the ravages which result from a conflict with time.” At the beginning of this play, one character buys a portrait of the title character instead of a portrait of the title character from the painter Conti. This play is based on Livy’s story about the overthrow of the decemivir as an indirect consequence of Appius Claudius’s lust for Verginia. In the third act of this play, (*) </w:t>
      </w:r>
      <w:r>
        <w:rPr>
          <w:color w:val="000000"/>
          <w:sz w:val="20"/>
          <w:lang w:val="en-GB"/>
        </w:rPr>
        <w:t>Appiani is murdered on the way to his wedding with the title character, whose father, Odoardo, is influenced by Orsina to stab her near the end of this play. At the end of this play, the prince Hettore Gonzaga banishes his devious chamberlain Marinelli. For 10 points, name this bourgeois tragedy about an Italian woman, a play by Gotthold Ephraim Lessing.</w:t>
      </w:r>
    </w:p>
    <w:p w:rsidR="00846B59" w:rsidRDefault="00D56F5A">
      <w:pPr>
        <w:rPr>
          <w:rFonts w:eastAsia="Times New Roman"/>
          <w:color w:val="000000"/>
          <w:sz w:val="20"/>
          <w:lang w:val="en-GB"/>
        </w:rPr>
      </w:pPr>
      <w:r>
        <w:rPr>
          <w:rFonts w:eastAsia="Times New Roman"/>
          <w:color w:val="000000"/>
          <w:sz w:val="20"/>
          <w:lang w:val="en-GB"/>
        </w:rPr>
        <w:t xml:space="preserve">ANSWER: </w:t>
      </w:r>
      <w:r>
        <w:rPr>
          <w:rFonts w:eastAsia="Times New Roman"/>
          <w:b/>
          <w:bCs/>
          <w:i/>
          <w:iCs/>
          <w:color w:val="000000"/>
          <w:sz w:val="20"/>
          <w:u w:val="single"/>
          <w:lang w:val="en-GB"/>
        </w:rPr>
        <w:t>Emilia Galotti</w:t>
      </w:r>
      <w:r>
        <w:rPr>
          <w:rFonts w:eastAsia="Times New Roman"/>
          <w:color w:val="000000"/>
          <w:sz w:val="20"/>
          <w:lang w:val="en-GB"/>
        </w:rPr>
        <w:t xml:space="preserve"> &lt;JR&gt;</w:t>
      </w: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846B59">
      <w:pPr>
        <w:rPr>
          <w:rFonts w:eastAsia="Times New Roman"/>
          <w:color w:val="000000"/>
          <w:sz w:val="20"/>
          <w:lang w:val="en-GB"/>
        </w:rPr>
      </w:pPr>
    </w:p>
    <w:p w:rsidR="00846B59" w:rsidRDefault="00D56F5A">
      <w:pPr>
        <w:jc w:val="both"/>
        <w:rPr>
          <w:color w:val="000000"/>
          <w:sz w:val="20"/>
          <w:lang w:val="en-GB"/>
        </w:rPr>
      </w:pPr>
      <w:r>
        <w:rPr>
          <w:rFonts w:eastAsia="Times New Roman"/>
          <w:color w:val="000000"/>
          <w:sz w:val="20"/>
          <w:lang w:val="en-GB"/>
        </w:rPr>
        <w:lastRenderedPageBreak/>
        <w:t xml:space="preserve">5. </w:t>
      </w:r>
      <w:bookmarkStart w:id="0" w:name="OLE_LINK2"/>
      <w:bookmarkStart w:id="1" w:name="OLE_LINK1"/>
      <w:r>
        <w:rPr>
          <w:color w:val="000000"/>
          <w:sz w:val="20"/>
          <w:lang w:val="en-GB"/>
        </w:rPr>
        <w:t>WARNING: TRANSLATOR AND WORK REQUIRED</w:t>
      </w:r>
    </w:p>
    <w:p w:rsidR="00846B59" w:rsidRDefault="00D56F5A">
      <w:pPr>
        <w:jc w:val="both"/>
        <w:rPr>
          <w:color w:val="000000"/>
          <w:sz w:val="20"/>
          <w:lang w:val="en-GB"/>
        </w:rPr>
      </w:pPr>
      <w:r>
        <w:rPr>
          <w:b/>
          <w:bCs/>
          <w:color w:val="000000"/>
          <w:sz w:val="20"/>
          <w:lang w:val="en-GB"/>
        </w:rPr>
        <w:t xml:space="preserve">This prose work contrasts with an earlier-published verse translation by including the phrase “great gobbets” rather than “lumps” and reporting that a man was eaten entirely “including hands and feet,” rather than the more general and less evocative “hand and foot.” This work was published 88 years after it was completed. Its translator and author were likely from the same region. This translator of this work argued that its mingling of (*) </w:t>
      </w:r>
      <w:r>
        <w:rPr>
          <w:color w:val="000000"/>
          <w:sz w:val="20"/>
          <w:lang w:val="en-GB"/>
        </w:rPr>
        <w:t xml:space="preserve">time-frames was an intentional commentary on its main theme: the inevitability of death, and that its ambiguous religious setting was a consequence of ongoing Christianization when it was written as opposed to when it is set. Those statements about it appear in this translator’s essay on this work subtitled “The Monsters and the Critics.” For 10 points, name this recently-published translation of an Old English epic poem about a Geatish warrior-king by the author of </w:t>
      </w:r>
      <w:r>
        <w:rPr>
          <w:i/>
          <w:iCs/>
          <w:color w:val="000000"/>
          <w:sz w:val="20"/>
          <w:lang w:val="en-GB"/>
        </w:rPr>
        <w:t>Lord of the Rings</w:t>
      </w:r>
      <w:r>
        <w:rPr>
          <w:color w:val="000000"/>
          <w:sz w:val="20"/>
          <w:lang w:val="en-GB"/>
        </w:rPr>
        <w:t>.</w:t>
      </w:r>
    </w:p>
    <w:p w:rsidR="00846B59" w:rsidRDefault="00D56F5A">
      <w:pPr>
        <w:jc w:val="both"/>
        <w:rPr>
          <w:color w:val="000000"/>
          <w:sz w:val="20"/>
          <w:lang w:val="en-GB"/>
        </w:rPr>
      </w:pPr>
      <w:r>
        <w:rPr>
          <w:color w:val="000000"/>
          <w:sz w:val="20"/>
          <w:lang w:val="en-GB"/>
        </w:rPr>
        <w:t xml:space="preserve">ANSWER: J[ohn] R[onald] R[euel] </w:t>
      </w:r>
      <w:r>
        <w:rPr>
          <w:b/>
          <w:bCs/>
          <w:color w:val="000000"/>
          <w:sz w:val="20"/>
          <w:u w:val="single"/>
          <w:lang w:val="en-GB"/>
        </w:rPr>
        <w:t>Tolkien</w:t>
      </w:r>
      <w:r>
        <w:rPr>
          <w:color w:val="000000"/>
          <w:sz w:val="20"/>
          <w:lang w:val="en-GB"/>
        </w:rPr>
        <w:t xml:space="preserve">’s translation of </w:t>
      </w:r>
      <w:r>
        <w:rPr>
          <w:b/>
          <w:bCs/>
          <w:i/>
          <w:iCs/>
          <w:color w:val="000000"/>
          <w:sz w:val="20"/>
          <w:u w:val="single"/>
          <w:lang w:val="en-GB"/>
        </w:rPr>
        <w:t>Beowulf</w:t>
      </w:r>
      <w:r>
        <w:rPr>
          <w:color w:val="000000"/>
          <w:sz w:val="20"/>
          <w:lang w:val="en-GB"/>
        </w:rPr>
        <w:t xml:space="preserve"> [prompt for one underlined part if the other is absent, but people need to give both to get points] &lt;MS&gt;</w:t>
      </w:r>
    </w:p>
    <w:bookmarkEnd w:id="0"/>
    <w:bookmarkEnd w:id="1"/>
    <w:p w:rsidR="00846B59" w:rsidRDefault="00846B59">
      <w:pPr>
        <w:rPr>
          <w:rFonts w:ascii="Times" w:eastAsia="Times New Roman" w:hAnsi="Times"/>
          <w:sz w:val="20"/>
          <w:lang w:val="en-GB"/>
        </w:rPr>
      </w:pPr>
    </w:p>
    <w:p w:rsidR="00846B59" w:rsidRDefault="00D56F5A">
      <w:pPr>
        <w:rPr>
          <w:color w:val="000000"/>
          <w:sz w:val="20"/>
          <w:lang w:val="en-GB"/>
        </w:rPr>
      </w:pPr>
      <w:r>
        <w:rPr>
          <w:rFonts w:ascii="Times" w:eastAsia="Times New Roman" w:hAnsi="Times"/>
          <w:sz w:val="20"/>
          <w:lang w:val="en-GB"/>
        </w:rPr>
        <w:t xml:space="preserve">6. </w:t>
      </w:r>
      <w:r>
        <w:rPr>
          <w:b/>
          <w:bCs/>
          <w:color w:val="000000"/>
          <w:sz w:val="20"/>
          <w:lang w:val="en-GB"/>
        </w:rPr>
        <w:t xml:space="preserve">The protagonist of one of his novellas unearths repressed memories like insulting an old man just because he had a great one-liner ready. In that novella by this author, a family of “some ten or twelve” daughters play games like “proverbs” and “foxes and hounds” at the expense of a main character who gets locked in a room for an hour in a game of “hide-and-go-seek.” The narrator of another novella by this author concocts elaborate plans to get revenge on an officer who had shoved him out of the way. This author created a girl who dies in the foster care of the Pogoreltsevs, and who turns out to be the daughter, </w:t>
      </w:r>
      <w:r>
        <w:rPr>
          <w:b/>
          <w:bCs/>
          <w:i/>
          <w:iCs/>
          <w:color w:val="000000"/>
          <w:sz w:val="20"/>
          <w:lang w:val="en-GB"/>
        </w:rPr>
        <w:t>not</w:t>
      </w:r>
      <w:r>
        <w:rPr>
          <w:b/>
          <w:bCs/>
          <w:color w:val="000000"/>
          <w:sz w:val="20"/>
          <w:lang w:val="en-GB"/>
        </w:rPr>
        <w:t xml:space="preserve"> of (*) </w:t>
      </w:r>
      <w:r>
        <w:rPr>
          <w:color w:val="000000"/>
          <w:sz w:val="20"/>
          <w:lang w:val="en-GB"/>
        </w:rPr>
        <w:t xml:space="preserve">Trusotsky, but of Velchaninov. In the second section, “Àpropos of the Wet Snow,” of one of his novellas, the protagonist accidentally shows up an hour early to a dinner party and gives a speech insulting all of Zverkov’s friends. A novella by this author of </w:t>
      </w:r>
      <w:r>
        <w:rPr>
          <w:i/>
          <w:iCs/>
          <w:color w:val="000000"/>
          <w:sz w:val="20"/>
          <w:lang w:val="en-GB"/>
        </w:rPr>
        <w:t>The Eternal Husband</w:t>
      </w:r>
      <w:r>
        <w:rPr>
          <w:color w:val="000000"/>
          <w:sz w:val="20"/>
          <w:lang w:val="en-GB"/>
        </w:rPr>
        <w:t xml:space="preserve"> begins “I am a sick man...I am a wicked man.” For 10 points, name this author of </w:t>
      </w:r>
      <w:r>
        <w:rPr>
          <w:i/>
          <w:iCs/>
          <w:color w:val="000000"/>
          <w:sz w:val="20"/>
          <w:lang w:val="en-GB"/>
        </w:rPr>
        <w:t>Notes from Underground</w:t>
      </w:r>
      <w:r>
        <w:rPr>
          <w:color w:val="000000"/>
          <w:sz w:val="20"/>
          <w:lang w:val="en-GB"/>
        </w:rPr>
        <w:t>.</w:t>
      </w:r>
    </w:p>
    <w:p w:rsidR="00846B59" w:rsidRDefault="00D56F5A">
      <w:pPr>
        <w:rPr>
          <w:color w:val="000000"/>
          <w:sz w:val="20"/>
          <w:lang w:val="en-GB"/>
        </w:rPr>
      </w:pPr>
      <w:r>
        <w:rPr>
          <w:color w:val="000000"/>
          <w:sz w:val="20"/>
          <w:lang w:val="en-GB"/>
        </w:rPr>
        <w:t xml:space="preserve">ANSWER: Fyodor Mikhailovich </w:t>
      </w:r>
      <w:r>
        <w:rPr>
          <w:b/>
          <w:bCs/>
          <w:color w:val="000000"/>
          <w:sz w:val="20"/>
          <w:u w:val="single"/>
          <w:lang w:val="en-GB"/>
        </w:rPr>
        <w:t>Dostoyevsky</w:t>
      </w:r>
      <w:r>
        <w:rPr>
          <w:color w:val="000000"/>
          <w:sz w:val="20"/>
          <w:lang w:val="en-GB"/>
        </w:rPr>
        <w:t xml:space="preserve"> &lt;JR&gt;</w:t>
      </w:r>
    </w:p>
    <w:p w:rsidR="00846B59" w:rsidRDefault="00846B59">
      <w:pPr>
        <w:rPr>
          <w:rFonts w:ascii="Times" w:eastAsia="Times New Roman" w:hAnsi="Times"/>
          <w:sz w:val="20"/>
          <w:lang w:val="en-GB"/>
        </w:rPr>
      </w:pPr>
    </w:p>
    <w:p w:rsidR="00846B59" w:rsidRDefault="00D56F5A">
      <w:pPr>
        <w:rPr>
          <w:color w:val="000000"/>
          <w:sz w:val="20"/>
          <w:lang w:val="en-GB"/>
        </w:rPr>
      </w:pPr>
      <w:r>
        <w:rPr>
          <w:rFonts w:ascii="Times" w:eastAsia="Times New Roman" w:hAnsi="Times"/>
          <w:sz w:val="20"/>
          <w:lang w:val="en-GB"/>
        </w:rPr>
        <w:t xml:space="preserve">7. </w:t>
      </w:r>
      <w:r>
        <w:rPr>
          <w:b/>
          <w:bCs/>
          <w:color w:val="000000"/>
          <w:sz w:val="20"/>
          <w:lang w:val="en-GB"/>
        </w:rPr>
        <w:t>In one story in this collection, a baker apologizes for harassing two customers about a birthday cake they ordered for their dead son. The narrator of another story in this collection watches Tiny’s fits alongside a friend who gets a kiss from Roxy when she arrives to sweep his chimneys. In the story that titles this collection, a woman reads to a man who touches her face with his fingers, prompting her to write him a poem and correspond with him on audio tapes. While spending time in Frank (*)</w:t>
      </w:r>
      <w:r>
        <w:rPr>
          <w:color w:val="000000"/>
          <w:sz w:val="20"/>
          <w:lang w:val="en-GB"/>
        </w:rPr>
        <w:t xml:space="preserve"> Martin’s “drying-out” facility, the narrator of another story in this collection shares stories about his alcoholism with J.P. The narrator holds Robert’s hand and sketches a building that he can’t describe in the title story of this collection, published after its author’s </w:t>
      </w:r>
      <w:r>
        <w:rPr>
          <w:i/>
          <w:iCs/>
          <w:color w:val="000000"/>
          <w:sz w:val="20"/>
          <w:lang w:val="en-GB"/>
        </w:rPr>
        <w:t>What We Talk About When We Talk About Love.</w:t>
      </w:r>
      <w:r>
        <w:rPr>
          <w:color w:val="000000"/>
          <w:sz w:val="20"/>
          <w:lang w:val="en-GB"/>
        </w:rPr>
        <w:t xml:space="preserve"> For 10 points, name this collection that includes “Where I’m Calling From,” written by Raymond Carver.</w:t>
      </w:r>
    </w:p>
    <w:p w:rsidR="00846B59" w:rsidRDefault="00D56F5A">
      <w:pPr>
        <w:rPr>
          <w:color w:val="000000"/>
          <w:sz w:val="20"/>
          <w:lang w:val="en-GB"/>
        </w:rPr>
      </w:pPr>
      <w:r>
        <w:rPr>
          <w:color w:val="000000"/>
          <w:sz w:val="20"/>
          <w:lang w:val="en-GB"/>
        </w:rPr>
        <w:t xml:space="preserve">ANSWER: </w:t>
      </w:r>
      <w:r>
        <w:rPr>
          <w:b/>
          <w:bCs/>
          <w:i/>
          <w:iCs/>
          <w:color w:val="000000"/>
          <w:sz w:val="20"/>
          <w:u w:val="single"/>
          <w:lang w:val="en-GB"/>
        </w:rPr>
        <w:t>Cathedral</w:t>
      </w:r>
      <w:r>
        <w:rPr>
          <w:color w:val="000000"/>
          <w:sz w:val="20"/>
          <w:lang w:val="en-GB"/>
        </w:rPr>
        <w:t xml:space="preserve"> &lt;TK&gt;</w:t>
      </w:r>
    </w:p>
    <w:p w:rsidR="00846B59" w:rsidRDefault="00846B59">
      <w:pPr>
        <w:rPr>
          <w:rFonts w:ascii="Times" w:eastAsia="Times New Roman" w:hAnsi="Times"/>
          <w:sz w:val="20"/>
          <w:lang w:val="en-GB"/>
        </w:rPr>
      </w:pPr>
    </w:p>
    <w:p w:rsidR="00846B59" w:rsidRDefault="00D56F5A">
      <w:pPr>
        <w:rPr>
          <w:color w:val="000000"/>
          <w:sz w:val="20"/>
          <w:lang w:val="en-GB"/>
        </w:rPr>
      </w:pPr>
      <w:r>
        <w:rPr>
          <w:rFonts w:ascii="Times" w:eastAsia="Times New Roman" w:hAnsi="Times"/>
          <w:sz w:val="20"/>
          <w:lang w:val="en-GB"/>
        </w:rPr>
        <w:t xml:space="preserve">8. </w:t>
      </w:r>
      <w:r>
        <w:rPr>
          <w:b/>
          <w:bCs/>
          <w:color w:val="000000"/>
          <w:sz w:val="20"/>
          <w:lang w:val="en-GB"/>
        </w:rPr>
        <w:t xml:space="preserve">The speaker of one of this author’s poems claims that </w:t>
      </w:r>
      <w:r>
        <w:rPr>
          <w:b/>
          <w:bCs/>
          <w:color w:val="252525"/>
          <w:sz w:val="20"/>
          <w:shd w:val="clear" w:color="auto" w:fill="FFFFFF"/>
          <w:lang w:val="en-GB"/>
        </w:rPr>
        <w:t>“all is turned, thorough my gentleness, into a strange fashion of forsaking” a woman who asked him “dear heart, how like you this?” while kissing him</w:t>
      </w:r>
      <w:r>
        <w:rPr>
          <w:b/>
          <w:bCs/>
          <w:color w:val="000000"/>
          <w:sz w:val="20"/>
          <w:lang w:val="en-GB"/>
        </w:rPr>
        <w:t>. The speaker of another of his poems is so tired that he is “</w:t>
      </w:r>
      <w:r>
        <w:rPr>
          <w:b/>
          <w:bCs/>
          <w:color w:val="252525"/>
          <w:sz w:val="20"/>
          <w:shd w:val="clear" w:color="auto" w:fill="FFFFFF"/>
          <w:lang w:val="en-GB"/>
        </w:rPr>
        <w:t xml:space="preserve">of them that furthest come behind” and </w:t>
      </w:r>
      <w:r>
        <w:rPr>
          <w:b/>
          <w:bCs/>
          <w:color w:val="000000"/>
          <w:sz w:val="20"/>
          <w:lang w:val="en-GB"/>
        </w:rPr>
        <w:t xml:space="preserve">says that “in a net I seek to hold the wind.” That poem by this author ends by describing the phrase </w:t>
      </w:r>
      <w:r>
        <w:rPr>
          <w:b/>
          <w:bCs/>
          <w:color w:val="252525"/>
          <w:sz w:val="20"/>
          <w:shd w:val="clear" w:color="auto" w:fill="FFFFFF"/>
          <w:lang w:val="en-GB"/>
        </w:rPr>
        <w:t>"</w:t>
      </w:r>
      <w:r>
        <w:rPr>
          <w:b/>
          <w:bCs/>
          <w:i/>
          <w:iCs/>
          <w:color w:val="252525"/>
          <w:sz w:val="20"/>
          <w:shd w:val="clear" w:color="auto" w:fill="FFFFFF"/>
          <w:lang w:val="en-GB"/>
        </w:rPr>
        <w:t>Noli me tangere</w:t>
      </w:r>
      <w:r>
        <w:rPr>
          <w:b/>
          <w:bCs/>
          <w:color w:val="252525"/>
          <w:sz w:val="20"/>
          <w:shd w:val="clear" w:color="auto" w:fill="FFFFFF"/>
          <w:lang w:val="en-GB"/>
        </w:rPr>
        <w:t>, for Caesar's I am, and wild for to hold, though I seem tame" written around a woman’s neck</w:t>
      </w:r>
      <w:r>
        <w:rPr>
          <w:b/>
          <w:bCs/>
          <w:color w:val="000000"/>
          <w:sz w:val="20"/>
          <w:lang w:val="en-GB"/>
        </w:rPr>
        <w:t xml:space="preserve">. His works, along with those of the Earl of (*) </w:t>
      </w:r>
      <w:r>
        <w:rPr>
          <w:color w:val="000000"/>
          <w:sz w:val="20"/>
          <w:lang w:val="en-GB"/>
        </w:rPr>
        <w:t xml:space="preserve">Surrey, were first published in </w:t>
      </w:r>
      <w:r>
        <w:rPr>
          <w:i/>
          <w:iCs/>
          <w:color w:val="000000"/>
          <w:sz w:val="20"/>
          <w:lang w:val="en-GB"/>
        </w:rPr>
        <w:t>Tottel’s Miscellany</w:t>
      </w:r>
      <w:r>
        <w:rPr>
          <w:color w:val="000000"/>
          <w:sz w:val="20"/>
          <w:lang w:val="en-GB"/>
        </w:rPr>
        <w:t xml:space="preserve">. Several of his poems </w:t>
      </w:r>
      <w:r>
        <w:rPr>
          <w:color w:val="252525"/>
          <w:sz w:val="20"/>
          <w:shd w:val="clear" w:color="auto" w:fill="FFFFFF"/>
          <w:lang w:val="en-GB"/>
        </w:rPr>
        <w:t>probably refer to his love for Anne Boleyn</w:t>
      </w:r>
      <w:r>
        <w:rPr>
          <w:color w:val="000000"/>
          <w:sz w:val="20"/>
          <w:lang w:val="en-GB"/>
        </w:rPr>
        <w:t>. For 10 points, name this Tudor poet and translator of Petrarch who introduced the sonnet to English with works like “They flee from me, that sometimes did seek” and “Whoso list to hunt, I know where is an hind!”</w:t>
      </w:r>
    </w:p>
    <w:p w:rsidR="00846B59" w:rsidRDefault="00D56F5A">
      <w:pPr>
        <w:rPr>
          <w:color w:val="000000"/>
          <w:sz w:val="20"/>
          <w:lang w:val="en-GB"/>
        </w:rPr>
      </w:pPr>
      <w:r>
        <w:rPr>
          <w:color w:val="000000"/>
          <w:sz w:val="20"/>
          <w:lang w:val="en-GB"/>
        </w:rPr>
        <w:t xml:space="preserve">ANSWER: Sir Thomas </w:t>
      </w:r>
      <w:r>
        <w:rPr>
          <w:b/>
          <w:bCs/>
          <w:color w:val="000000"/>
          <w:sz w:val="20"/>
          <w:u w:val="single"/>
          <w:lang w:val="en-GB"/>
        </w:rPr>
        <w:t>Wyatt</w:t>
      </w:r>
      <w:r>
        <w:rPr>
          <w:color w:val="000000"/>
          <w:sz w:val="20"/>
          <w:lang w:val="en-GB"/>
        </w:rPr>
        <w:t xml:space="preserve"> &lt;JR&gt;</w:t>
      </w:r>
    </w:p>
    <w:p w:rsidR="00846B59" w:rsidRDefault="00846B59">
      <w:pPr>
        <w:rPr>
          <w:rFonts w:ascii="Times" w:eastAsia="Times New Roman" w:hAnsi="Times"/>
          <w:sz w:val="20"/>
          <w:lang w:val="en-GB"/>
        </w:rPr>
      </w:pPr>
    </w:p>
    <w:p w:rsidR="00846B59" w:rsidRDefault="00D56F5A">
      <w:pPr>
        <w:jc w:val="both"/>
        <w:rPr>
          <w:color w:val="000000"/>
          <w:sz w:val="20"/>
          <w:lang w:val="en-GB"/>
        </w:rPr>
      </w:pPr>
      <w:r>
        <w:rPr>
          <w:rFonts w:ascii="Times" w:eastAsia="Times New Roman" w:hAnsi="Times"/>
          <w:sz w:val="20"/>
          <w:lang w:val="en-GB"/>
        </w:rPr>
        <w:t xml:space="preserve">9. </w:t>
      </w:r>
      <w:r>
        <w:rPr>
          <w:b/>
          <w:bCs/>
          <w:color w:val="000000"/>
          <w:sz w:val="20"/>
          <w:lang w:val="en-GB"/>
        </w:rPr>
        <w:t xml:space="preserve">In this novel, a Catholic missionary describes one character as an “angel,” a phrase she comes to detest after failing to find it in the dictionary. A farmer in this novel is forced into debt after people find that he has been stuffing his piglets with wheat from behind in order to increase their weight. In this novel, Bensheng intercedes on behalf of his sister, whose bound feed become a curiosity to the nurses at the military (*) </w:t>
      </w:r>
      <w:r>
        <w:rPr>
          <w:color w:val="000000"/>
          <w:sz w:val="20"/>
          <w:lang w:val="en-GB"/>
        </w:rPr>
        <w:t>hospital where she visits her emotionally distant husband. During their annual trips to the courthouse, Shuyu reneges on the promises she makes to her husband, a doctor in the army who carries on a loveless affair with Manna Wu in this novel. For 10 points, name this novel in which Lin Kong spends eighteen years with his wife so that he can divorce her without her consent, written by Ha Jin.</w:t>
      </w:r>
    </w:p>
    <w:p w:rsidR="00846B59" w:rsidRDefault="00D56F5A">
      <w:pPr>
        <w:jc w:val="both"/>
        <w:rPr>
          <w:color w:val="000000"/>
          <w:sz w:val="20"/>
          <w:lang w:val="en-GB"/>
        </w:rPr>
      </w:pPr>
      <w:r>
        <w:rPr>
          <w:color w:val="000000"/>
          <w:sz w:val="20"/>
          <w:lang w:val="en-GB"/>
        </w:rPr>
        <w:t xml:space="preserve">ANSWER: </w:t>
      </w:r>
      <w:r>
        <w:rPr>
          <w:b/>
          <w:bCs/>
          <w:i/>
          <w:iCs/>
          <w:color w:val="000000"/>
          <w:sz w:val="20"/>
          <w:u w:val="single"/>
          <w:lang w:val="en-GB"/>
        </w:rPr>
        <w:t>Waiting</w:t>
      </w:r>
      <w:r>
        <w:rPr>
          <w:color w:val="000000"/>
          <w:sz w:val="20"/>
          <w:lang w:val="en-GB"/>
        </w:rPr>
        <w:t xml:space="preserve"> &lt;TK&gt;</w:t>
      </w:r>
    </w:p>
    <w:p w:rsidR="00846B59" w:rsidRDefault="00D56F5A">
      <w:pPr>
        <w:rPr>
          <w:color w:val="000000"/>
          <w:sz w:val="20"/>
          <w:lang w:val="en-GB"/>
        </w:rPr>
      </w:pPr>
      <w:r>
        <w:rPr>
          <w:rFonts w:ascii="Times" w:eastAsia="Times New Roman" w:hAnsi="Times"/>
          <w:sz w:val="20"/>
          <w:lang w:val="en-GB"/>
        </w:rPr>
        <w:lastRenderedPageBreak/>
        <w:t xml:space="preserve">10. </w:t>
      </w:r>
      <w:r>
        <w:rPr>
          <w:b/>
          <w:bCs/>
          <w:color w:val="000000"/>
          <w:sz w:val="20"/>
          <w:lang w:val="en-GB"/>
        </w:rPr>
        <w:t xml:space="preserve">The depiction of one of their main characters in a tavern in the 410th one of these works pissed off the other contributor so much that he swore he would kill that character himself. In </w:t>
      </w:r>
      <w:r>
        <w:rPr>
          <w:b/>
          <w:bCs/>
          <w:i/>
          <w:iCs/>
          <w:color w:val="000000"/>
          <w:sz w:val="20"/>
          <w:lang w:val="en-GB"/>
        </w:rPr>
        <w:t>The Structural Transformation of the Public Sphere</w:t>
      </w:r>
      <w:r>
        <w:rPr>
          <w:b/>
          <w:bCs/>
          <w:color w:val="000000"/>
          <w:sz w:val="20"/>
          <w:lang w:val="en-GB"/>
        </w:rPr>
        <w:t xml:space="preserve">, Habermas notes that letters to the authors of these works were collected in a lion’s head on the wall of a coffee house. The fifth of these works makes fun of modern Italian poetry and the use of props like flocks of sparrows in opera productions, and also claims that (*) </w:t>
      </w:r>
      <w:r>
        <w:rPr>
          <w:color w:val="000000"/>
          <w:sz w:val="20"/>
          <w:lang w:val="en-GB"/>
        </w:rPr>
        <w:t xml:space="preserve">Handel is a worse musician than the Pied Piper. The title character of these essays, who is so taciturn that he once spoke fewer than one hundred words over the span of eight years, hangs out with characters like the gallant Will Honeycomb and the humorous Sir Roger de Coverley. The creators of this journal had earlier, under the Jonathan Swift-invented pseudonym Isaac Bickerstaff, created </w:t>
      </w:r>
      <w:r>
        <w:rPr>
          <w:i/>
          <w:iCs/>
          <w:color w:val="000000"/>
          <w:sz w:val="20"/>
          <w:lang w:val="en-GB"/>
        </w:rPr>
        <w:t>The Tatler</w:t>
      </w:r>
      <w:r>
        <w:rPr>
          <w:color w:val="000000"/>
          <w:sz w:val="20"/>
          <w:lang w:val="en-GB"/>
        </w:rPr>
        <w:t>. For 10 points, name this early eighteenth century London publication, produced by Richard Steele and Joseph Addison.</w:t>
      </w:r>
    </w:p>
    <w:p w:rsidR="00846B59" w:rsidRDefault="00D56F5A">
      <w:pPr>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Spectator</w:t>
      </w:r>
      <w:r>
        <w:rPr>
          <w:color w:val="000000"/>
          <w:sz w:val="20"/>
          <w:lang w:val="en-GB"/>
        </w:rPr>
        <w:t xml:space="preserve"> papers &lt;JR&gt;</w:t>
      </w:r>
    </w:p>
    <w:p w:rsidR="00846B59" w:rsidRDefault="00846B59">
      <w:pPr>
        <w:rPr>
          <w:rFonts w:ascii="Times" w:eastAsia="Times New Roman" w:hAnsi="Times"/>
          <w:sz w:val="20"/>
          <w:lang w:val="en-GB"/>
        </w:rPr>
      </w:pPr>
    </w:p>
    <w:p w:rsidR="00846B59" w:rsidRDefault="00D56F5A">
      <w:pPr>
        <w:rPr>
          <w:color w:val="000000"/>
          <w:sz w:val="20"/>
          <w:lang w:val="en-GB"/>
        </w:rPr>
      </w:pPr>
      <w:r>
        <w:rPr>
          <w:rFonts w:ascii="Times" w:eastAsia="Times New Roman" w:hAnsi="Times"/>
          <w:sz w:val="20"/>
          <w:lang w:val="en-GB"/>
        </w:rPr>
        <w:t xml:space="preserve">11. </w:t>
      </w:r>
      <w:bookmarkStart w:id="2" w:name="OLE_LINK6"/>
      <w:bookmarkStart w:id="3" w:name="OLE_LINK5"/>
      <w:r>
        <w:rPr>
          <w:b/>
          <w:bCs/>
          <w:color w:val="000000"/>
          <w:sz w:val="20"/>
          <w:lang w:val="en-GB"/>
        </w:rPr>
        <w:t xml:space="preserve">One of this man’s poems describes the title weather condition as “sweet” before mourning that there is “no way to explain/ why my heart feels such pain.” This author’s first collection opens with a poem stating that he “dreamt of the Koh-i-Noor.” The title figures feel comfort in “knowing we’ll be the future lovers of libertines” in this poet’s “Song of the Artless Ones.” This author is not Archibald MacLeish, but he wrote that a poem should “be aimless chance, delighting” in “Ars Poetica.” He wrote that the “long sobs of the violins of (*) </w:t>
      </w:r>
      <w:r>
        <w:rPr>
          <w:color w:val="000000"/>
          <w:sz w:val="20"/>
          <w:lang w:val="en-GB"/>
        </w:rPr>
        <w:t xml:space="preserve">autumn wound my heart with a monotonous languor” in “Autumn Song,” part of his </w:t>
      </w:r>
      <w:r>
        <w:rPr>
          <w:i/>
          <w:iCs/>
          <w:color w:val="000000"/>
          <w:sz w:val="20"/>
          <w:lang w:val="en-GB"/>
        </w:rPr>
        <w:t>Paysages tristes</w:t>
      </w:r>
      <w:r>
        <w:rPr>
          <w:color w:val="000000"/>
          <w:sz w:val="20"/>
          <w:lang w:val="en-GB"/>
        </w:rPr>
        <w:t xml:space="preserve">. He </w:t>
      </w:r>
      <w:r>
        <w:rPr>
          <w:bCs/>
          <w:color w:val="000000"/>
          <w:sz w:val="20"/>
          <w:lang w:val="en-GB"/>
        </w:rPr>
        <w:t xml:space="preserve">played on the similarity between the verbs “to rain” and “to cry” in his language in his poem “It Rains in My Heart…” </w:t>
      </w:r>
      <w:r>
        <w:rPr>
          <w:color w:val="000000"/>
          <w:sz w:val="20"/>
          <w:lang w:val="en-GB"/>
        </w:rPr>
        <w:t xml:space="preserve">This author described a soul as a “chosen landscape where charming masqueraders and bergamasquers go” in “Clair de Lune.” For 10 points, name this French Symbolist poet of </w:t>
      </w:r>
      <w:r>
        <w:rPr>
          <w:i/>
          <w:color w:val="000000"/>
          <w:sz w:val="20"/>
          <w:lang w:val="en-GB"/>
        </w:rPr>
        <w:t>Romances without Words</w:t>
      </w:r>
      <w:r>
        <w:rPr>
          <w:color w:val="000000"/>
          <w:sz w:val="20"/>
          <w:lang w:val="en-GB"/>
        </w:rPr>
        <w:t xml:space="preserve"> and</w:t>
      </w:r>
      <w:r>
        <w:rPr>
          <w:i/>
          <w:color w:val="000000"/>
          <w:sz w:val="20"/>
          <w:lang w:val="en-GB"/>
        </w:rPr>
        <w:t xml:space="preserve"> </w:t>
      </w:r>
      <w:r>
        <w:rPr>
          <w:i/>
          <w:iCs/>
          <w:color w:val="000000"/>
          <w:sz w:val="20"/>
          <w:lang w:val="en-GB"/>
        </w:rPr>
        <w:t>Saturnine Poems</w:t>
      </w:r>
      <w:r>
        <w:rPr>
          <w:color w:val="000000"/>
          <w:sz w:val="20"/>
          <w:lang w:val="en-GB"/>
        </w:rPr>
        <w:t>, who was once a lover of Arthur Rimbaud.</w:t>
      </w:r>
    </w:p>
    <w:p w:rsidR="00846B59" w:rsidRDefault="00D56F5A">
      <w:pPr>
        <w:rPr>
          <w:rFonts w:eastAsia="Times New Roman"/>
          <w:bCs/>
          <w:color w:val="000000"/>
          <w:sz w:val="20"/>
          <w:lang w:val="en-GB"/>
        </w:rPr>
      </w:pPr>
      <w:r>
        <w:rPr>
          <w:rFonts w:eastAsia="Times New Roman"/>
          <w:color w:val="000000"/>
          <w:sz w:val="20"/>
          <w:lang w:val="en-GB"/>
        </w:rPr>
        <w:t xml:space="preserve">ANSWER: Paul-[Marie] </w:t>
      </w:r>
      <w:r>
        <w:rPr>
          <w:rFonts w:eastAsia="Times New Roman"/>
          <w:b/>
          <w:bCs/>
          <w:color w:val="000000"/>
          <w:sz w:val="20"/>
          <w:u w:val="single"/>
          <w:lang w:val="en-GB"/>
        </w:rPr>
        <w:t>Verlaine</w:t>
      </w:r>
      <w:bookmarkEnd w:id="2"/>
      <w:bookmarkEnd w:id="3"/>
      <w:r>
        <w:rPr>
          <w:rFonts w:eastAsia="Times New Roman"/>
          <w:bCs/>
          <w:color w:val="000000"/>
          <w:sz w:val="20"/>
          <w:lang w:val="en-GB"/>
        </w:rPr>
        <w:t xml:space="preserve"> &lt;TK&gt;</w:t>
      </w:r>
    </w:p>
    <w:p w:rsidR="00846B59" w:rsidRDefault="00846B59">
      <w:pPr>
        <w:rPr>
          <w:rFonts w:ascii="Times" w:eastAsia="Times New Roman" w:hAnsi="Times"/>
          <w:sz w:val="20"/>
          <w:lang w:val="en-GB"/>
        </w:rPr>
      </w:pPr>
    </w:p>
    <w:p w:rsidR="00846B59" w:rsidRDefault="00D56F5A">
      <w:pPr>
        <w:rPr>
          <w:color w:val="000000"/>
          <w:sz w:val="20"/>
          <w:lang w:val="en-GB"/>
        </w:rPr>
      </w:pPr>
      <w:r>
        <w:rPr>
          <w:rFonts w:ascii="Times" w:eastAsia="Times New Roman" w:hAnsi="Times"/>
          <w:sz w:val="20"/>
          <w:lang w:val="en-GB"/>
        </w:rPr>
        <w:t xml:space="preserve">12. </w:t>
      </w:r>
      <w:r>
        <w:rPr>
          <w:b/>
          <w:bCs/>
          <w:color w:val="000000"/>
          <w:sz w:val="20"/>
          <w:lang w:val="en-GB"/>
        </w:rPr>
        <w:t xml:space="preserve">At one point, the protagonist of this novella is able to tell that a lock on a door is defective by just looking at it. In the last chapter of this novella, the main character’s wives read letters describing the title event, but all of them are bored by it. The protagonist of this novella is so “unimaginative” that he cannot understand how someone could talk about avoiding something they cannot see. During the title event of this novella, the bosun discovers a crowd of incredibly racistly depicted (*) </w:t>
      </w:r>
      <w:r>
        <w:rPr>
          <w:color w:val="000000"/>
          <w:sz w:val="20"/>
          <w:lang w:val="en-GB"/>
        </w:rPr>
        <w:t xml:space="preserve">Chinese men fighting over a bunch of loose silver dollars. The characters in this novella repeatedly discuss the extreme heat and a falling barometer. Early in this novella, the engineer Rout and the chief mate Jukes are unhappy when the central ship is transferred from Britain to Siam. For 10 points, name this novella in which the </w:t>
      </w:r>
      <w:r>
        <w:rPr>
          <w:i/>
          <w:iCs/>
          <w:color w:val="000000"/>
          <w:sz w:val="20"/>
          <w:lang w:val="en-GB"/>
        </w:rPr>
        <w:t>Nan-Shan</w:t>
      </w:r>
      <w:r>
        <w:rPr>
          <w:color w:val="000000"/>
          <w:sz w:val="20"/>
          <w:lang w:val="en-GB"/>
        </w:rPr>
        <w:t xml:space="preserve"> is sailed by Captain MacWhirr into the title storm, a work of Joseph Conrad.</w:t>
      </w:r>
    </w:p>
    <w:p w:rsidR="00846B59" w:rsidRDefault="00D56F5A">
      <w:pPr>
        <w:rPr>
          <w:color w:val="000000"/>
          <w:sz w:val="20"/>
          <w:lang w:val="en-GB"/>
        </w:rPr>
      </w:pPr>
      <w:r>
        <w:rPr>
          <w:color w:val="000000"/>
          <w:sz w:val="20"/>
          <w:lang w:val="en-GB"/>
        </w:rPr>
        <w:t>ANSWER: “</w:t>
      </w:r>
      <w:r>
        <w:rPr>
          <w:b/>
          <w:bCs/>
          <w:color w:val="000000"/>
          <w:sz w:val="20"/>
          <w:u w:val="single"/>
          <w:lang w:val="en-GB"/>
        </w:rPr>
        <w:t>Typhoon</w:t>
      </w:r>
      <w:r>
        <w:rPr>
          <w:color w:val="000000"/>
          <w:sz w:val="20"/>
          <w:lang w:val="en-GB"/>
        </w:rPr>
        <w:t>” &lt;JR&gt;</w:t>
      </w:r>
    </w:p>
    <w:p w:rsidR="00846B59" w:rsidRDefault="00846B59">
      <w:pPr>
        <w:rPr>
          <w:rFonts w:ascii="Times" w:eastAsia="Times New Roman" w:hAnsi="Times"/>
          <w:sz w:val="20"/>
          <w:lang w:val="en-GB"/>
        </w:rPr>
      </w:pPr>
    </w:p>
    <w:p w:rsidR="00846B59" w:rsidRDefault="00D56F5A">
      <w:pPr>
        <w:rPr>
          <w:color w:val="252525"/>
          <w:sz w:val="20"/>
          <w:shd w:val="clear" w:color="auto" w:fill="FFFFFF"/>
          <w:lang w:val="en-GB"/>
        </w:rPr>
      </w:pPr>
      <w:r>
        <w:rPr>
          <w:rFonts w:ascii="Times" w:eastAsia="Times New Roman" w:hAnsi="Times"/>
          <w:sz w:val="20"/>
          <w:lang w:val="en-GB"/>
        </w:rPr>
        <w:t xml:space="preserve">13. </w:t>
      </w:r>
      <w:r>
        <w:rPr>
          <w:b/>
          <w:bCs/>
          <w:color w:val="000000"/>
          <w:sz w:val="20"/>
          <w:lang w:val="en-GB"/>
        </w:rPr>
        <w:t xml:space="preserve">Two characters in this novel carry on their affair in a creaky bed above an invalid teenage girl, whose horrified reactions the author records with gusto. A character in this novel known as the Morgado spitefully denounces people who share the title character’s profession. This novel’s title character meets Carlota’s husband, a dwarf with bloodshot eyes, while looking for an inn in which to raise a child. In this novel, the author of </w:t>
      </w:r>
      <w:r>
        <w:rPr>
          <w:b/>
          <w:bCs/>
          <w:i/>
          <w:iCs/>
          <w:color w:val="000000"/>
          <w:sz w:val="20"/>
          <w:lang w:val="en-GB"/>
        </w:rPr>
        <w:t>The District’s Voice</w:t>
      </w:r>
      <w:r>
        <w:rPr>
          <w:b/>
          <w:bCs/>
          <w:color w:val="000000"/>
          <w:sz w:val="20"/>
          <w:lang w:val="en-GB"/>
        </w:rPr>
        <w:t xml:space="preserve"> is excommunicated when he reveals his fianc</w:t>
      </w:r>
      <w:r>
        <w:rPr>
          <w:b/>
          <w:bCs/>
          <w:color w:val="252525"/>
          <w:sz w:val="20"/>
          <w:shd w:val="clear" w:color="auto" w:fill="FFFFFF"/>
          <w:lang w:val="en-GB"/>
        </w:rPr>
        <w:t>é</w:t>
      </w:r>
      <w:r>
        <w:rPr>
          <w:b/>
          <w:bCs/>
          <w:color w:val="000000"/>
          <w:sz w:val="20"/>
          <w:lang w:val="en-GB"/>
        </w:rPr>
        <w:t>e’s premarital involvement with the novel’s title character. This novel’s protagonist meets and impregnates Am</w:t>
      </w:r>
      <w:r>
        <w:rPr>
          <w:b/>
          <w:bCs/>
          <w:color w:val="252525"/>
          <w:sz w:val="20"/>
          <w:shd w:val="clear" w:color="auto" w:fill="FFFFFF"/>
          <w:lang w:val="en-GB"/>
        </w:rPr>
        <w:t>é</w:t>
      </w:r>
      <w:r>
        <w:rPr>
          <w:b/>
          <w:bCs/>
          <w:color w:val="000000"/>
          <w:sz w:val="20"/>
          <w:lang w:val="en-GB"/>
        </w:rPr>
        <w:t>lia (*)</w:t>
      </w:r>
      <w:r>
        <w:rPr>
          <w:color w:val="000000"/>
          <w:sz w:val="20"/>
          <w:lang w:val="en-GB"/>
        </w:rPr>
        <w:t xml:space="preserve"> Caminha after being transferred to Lisbon despite his job as a clergyman. For 10 points, name this realist novel about a horny priest by </w:t>
      </w:r>
      <w:r>
        <w:rPr>
          <w:color w:val="252525"/>
          <w:sz w:val="20"/>
          <w:shd w:val="clear" w:color="auto" w:fill="FFFFFF"/>
          <w:lang w:val="en-GB"/>
        </w:rPr>
        <w:t>José</w:t>
      </w:r>
      <w:r>
        <w:rPr>
          <w:color w:val="000000"/>
          <w:sz w:val="20"/>
          <w:lang w:val="en-GB"/>
        </w:rPr>
        <w:t xml:space="preserve"> Maria </w:t>
      </w:r>
      <w:r>
        <w:rPr>
          <w:color w:val="252525"/>
          <w:sz w:val="20"/>
          <w:shd w:val="clear" w:color="auto" w:fill="FFFFFF"/>
          <w:lang w:val="en-GB"/>
        </w:rPr>
        <w:t>Eça de Queiroz.</w:t>
      </w:r>
    </w:p>
    <w:p w:rsidR="00846B59" w:rsidRDefault="00D56F5A">
      <w:pPr>
        <w:rPr>
          <w:rFonts w:eastAsia="Times New Roman"/>
          <w:color w:val="000000"/>
          <w:sz w:val="20"/>
          <w:lang w:val="en-GB"/>
        </w:rPr>
      </w:pPr>
      <w:r>
        <w:rPr>
          <w:rFonts w:eastAsia="Times New Roman"/>
          <w:color w:val="000000"/>
          <w:sz w:val="20"/>
          <w:lang w:val="en-GB"/>
        </w:rPr>
        <w:t xml:space="preserve">ANSWER: </w:t>
      </w:r>
      <w:r>
        <w:rPr>
          <w:rFonts w:eastAsia="Times New Roman"/>
          <w:i/>
          <w:iCs/>
          <w:color w:val="000000"/>
          <w:sz w:val="20"/>
          <w:lang w:val="en-GB"/>
        </w:rPr>
        <w:t xml:space="preserve">The </w:t>
      </w:r>
      <w:r>
        <w:rPr>
          <w:rFonts w:eastAsia="Times New Roman"/>
          <w:b/>
          <w:bCs/>
          <w:i/>
          <w:iCs/>
          <w:color w:val="000000"/>
          <w:sz w:val="20"/>
          <w:u w:val="single"/>
          <w:lang w:val="en-GB"/>
        </w:rPr>
        <w:t>Crime of Father Amaro</w:t>
      </w:r>
      <w:r>
        <w:rPr>
          <w:rFonts w:eastAsia="Times New Roman"/>
          <w:color w:val="000000"/>
          <w:sz w:val="20"/>
          <w:lang w:val="en-GB"/>
        </w:rPr>
        <w:t xml:space="preserve"> [or </w:t>
      </w:r>
      <w:r>
        <w:rPr>
          <w:rFonts w:eastAsia="Times New Roman"/>
          <w:i/>
          <w:color w:val="000000"/>
          <w:sz w:val="20"/>
          <w:lang w:val="en-GB"/>
        </w:rPr>
        <w:t xml:space="preserve">O </w:t>
      </w:r>
      <w:r>
        <w:rPr>
          <w:rFonts w:eastAsia="Times New Roman"/>
          <w:b/>
          <w:i/>
          <w:color w:val="000000"/>
          <w:sz w:val="20"/>
          <w:u w:val="single"/>
          <w:lang w:val="en-GB"/>
        </w:rPr>
        <w:t>Crime do Padre Amaro</w:t>
      </w:r>
      <w:r>
        <w:rPr>
          <w:rFonts w:eastAsia="Times New Roman"/>
          <w:color w:val="000000"/>
          <w:sz w:val="20"/>
          <w:lang w:val="en-GB"/>
        </w:rPr>
        <w:t>; accept answers with “sin” instead of “crime”] &lt;TK&gt;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14. </w:t>
      </w:r>
      <w:r>
        <w:rPr>
          <w:b/>
          <w:bCs/>
          <w:color w:val="000000"/>
          <w:sz w:val="20"/>
          <w:lang w:val="en-GB"/>
        </w:rPr>
        <w:t xml:space="preserve">One of this author’s poems includes lines like “All life’s grandeur / is something with a girl in summer / Elated as the President / girdled by his establishment” and images like “a glass of water wet / with a fine fuzz of icy sweat.” This author asks us to “Pity the planet, all joy gone / from this sweet volcanic gone” in a poem that begins with the exclamation “O to break loose, like the chinook / salmon jumping and falling back.” The speaker of another of his poems says that he has “sat and listened to too many words of the (*) </w:t>
      </w:r>
      <w:r>
        <w:rPr>
          <w:color w:val="000000"/>
          <w:sz w:val="20"/>
          <w:lang w:val="en-GB"/>
        </w:rPr>
        <w:t xml:space="preserve">collaborating muse.” The speaker describes himself as “captive as Racine” and “only [guided] by surprise” in that title poem of his collection </w:t>
      </w:r>
      <w:r>
        <w:rPr>
          <w:i/>
          <w:iCs/>
          <w:color w:val="000000"/>
          <w:sz w:val="20"/>
          <w:lang w:val="en-GB"/>
        </w:rPr>
        <w:t>The Dolphin</w:t>
      </w:r>
      <w:r>
        <w:rPr>
          <w:color w:val="000000"/>
          <w:sz w:val="20"/>
          <w:lang w:val="en-GB"/>
        </w:rPr>
        <w:t>. The title creature of a poem by this author of “Waking Early Sunday Morning” “jabs her wedge-head in a cup of sour cream, drops her ostrich tail, and will not scare.” For 10 points, name this American poet who wrote “Skunk Hour.”</w:t>
      </w:r>
    </w:p>
    <w:p w:rsidR="00846B59" w:rsidRDefault="00D56F5A">
      <w:pPr>
        <w:rPr>
          <w:color w:val="000000"/>
          <w:sz w:val="20"/>
          <w:lang w:val="en-GB"/>
        </w:rPr>
      </w:pPr>
      <w:r>
        <w:rPr>
          <w:color w:val="000000"/>
          <w:sz w:val="20"/>
          <w:lang w:val="en-GB"/>
        </w:rPr>
        <w:t xml:space="preserve">ANSWER: Robert “Cal” Traill Spence </w:t>
      </w:r>
      <w:r>
        <w:rPr>
          <w:b/>
          <w:bCs/>
          <w:color w:val="000000"/>
          <w:sz w:val="20"/>
          <w:u w:val="single"/>
          <w:lang w:val="en-GB"/>
        </w:rPr>
        <w:t>Lowell</w:t>
      </w:r>
      <w:r>
        <w:rPr>
          <w:color w:val="000000"/>
          <w:sz w:val="20"/>
          <w:lang w:val="en-GB"/>
        </w:rPr>
        <w:t xml:space="preserve"> IV &lt;JR&gt;</w:t>
      </w:r>
    </w:p>
    <w:p w:rsidR="00846B59" w:rsidRDefault="00D56F5A">
      <w:pPr>
        <w:rPr>
          <w:color w:val="000000"/>
          <w:sz w:val="20"/>
          <w:lang w:val="en-GB"/>
        </w:rPr>
      </w:pPr>
      <w:r>
        <w:rPr>
          <w:rFonts w:eastAsia="Times New Roman"/>
          <w:sz w:val="20"/>
          <w:lang w:val="en-GB"/>
        </w:rPr>
        <w:lastRenderedPageBreak/>
        <w:t xml:space="preserve">15. </w:t>
      </w:r>
      <w:r>
        <w:rPr>
          <w:b/>
          <w:bCs/>
          <w:color w:val="000000"/>
          <w:sz w:val="20"/>
          <w:lang w:val="en-GB"/>
        </w:rPr>
        <w:t>Notable vignettes from this book include the author’s disgust when the proprietor of his boardinghouse empties a chamberpot with his fingers on the inside of the rim. This book compares the view that the modern economy has made the population soft by supplying material comfort to “solemnly sitting down to eat your dinner with stone implements,” an argument that was repeated by John Holbo in his essay on Donner Party Conservatism. In the earliest known instance of concern-trolling, the author lambasts his political associates for supporting ancillary causes like vegetarianism and family planning and announces that no member of the (*)</w:t>
      </w:r>
      <w:r>
        <w:rPr>
          <w:color w:val="000000"/>
          <w:sz w:val="20"/>
          <w:lang w:val="en-GB"/>
        </w:rPr>
        <w:t xml:space="preserve"> working class could possibly be convinced by self-styled socialists who do ridiculous things like go hiking, commentary that was explicitly disowned by this book’s publisher Victor Gollancz in a message to the Left Book Club. For 10 points, name this two-part book: an extended investigation into the condition of the working class in Northern England followed by controversial rumination over the political failure of socialism, by George Orwell.</w:t>
      </w:r>
    </w:p>
    <w:p w:rsidR="00846B59" w:rsidRDefault="00D56F5A">
      <w:pPr>
        <w:jc w:val="both"/>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Road to Wigan Pier</w:t>
      </w:r>
      <w:r>
        <w:rPr>
          <w:color w:val="000000"/>
          <w:sz w:val="20"/>
          <w:lang w:val="en-GB"/>
        </w:rPr>
        <w:t xml:space="preserve"> &lt;MS&gt;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16. </w:t>
      </w:r>
      <w:r>
        <w:rPr>
          <w:b/>
          <w:bCs/>
          <w:color w:val="000000"/>
          <w:sz w:val="20"/>
          <w:lang w:val="en-GB"/>
        </w:rPr>
        <w:t>In “The Masque of the Red Death,” Prince Prospero’s party has “much glare and glitter and piquancy and phantasm,” which is all traced back to this play. In the first scene of this play, a king hiding in an armoire finds the title character with his beloved, challenges him to a duel, but, upon being caught by her fiancée, attempts to pass off the title character as part of his retinue. At the beginning of its fourth act, the just-elected Charles V delivers a monologue in front of Charlemagne’s tomb. The title character of this play must commit suicide when he hears a horn call, as the condition for him marrying Doña (*)</w:t>
      </w:r>
      <w:r>
        <w:rPr>
          <w:color w:val="000000"/>
          <w:sz w:val="20"/>
          <w:lang w:val="en-GB"/>
        </w:rPr>
        <w:t xml:space="preserve"> Sol, instead of her marrying her uncle, Ruy Gomez de Silva. Théophile Gautier wore a bright red vest to the premier of this play, at which Balzac had a cabbage stalk thrown at his head. This play follows many of the principles outlined in its author’s earlier preface to his unstaged play </w:t>
      </w:r>
      <w:r>
        <w:rPr>
          <w:i/>
          <w:iCs/>
          <w:color w:val="000000"/>
          <w:sz w:val="20"/>
          <w:lang w:val="en-GB"/>
        </w:rPr>
        <w:t>Cromwell</w:t>
      </w:r>
      <w:r>
        <w:rPr>
          <w:color w:val="000000"/>
          <w:sz w:val="20"/>
          <w:lang w:val="en-GB"/>
        </w:rPr>
        <w:t>. For 10 points, name this first major French Romantic drama, the first play of Victor Hugo’s to be staged.</w:t>
      </w:r>
    </w:p>
    <w:p w:rsidR="00846B59" w:rsidRDefault="00D56F5A">
      <w:pPr>
        <w:rPr>
          <w:rFonts w:eastAsia="Times New Roman"/>
          <w:color w:val="000000"/>
          <w:sz w:val="20"/>
          <w:lang w:val="en-GB"/>
        </w:rPr>
      </w:pPr>
      <w:r>
        <w:rPr>
          <w:rFonts w:eastAsia="Times New Roman"/>
          <w:color w:val="000000"/>
          <w:sz w:val="20"/>
          <w:lang w:val="en-GB"/>
        </w:rPr>
        <w:t xml:space="preserve">ANSWER: </w:t>
      </w:r>
      <w:r>
        <w:rPr>
          <w:rFonts w:eastAsia="Times New Roman"/>
          <w:b/>
          <w:bCs/>
          <w:i/>
          <w:iCs/>
          <w:color w:val="000000"/>
          <w:sz w:val="20"/>
          <w:u w:val="single"/>
          <w:lang w:val="en-GB"/>
        </w:rPr>
        <w:t>Hernani</w:t>
      </w:r>
      <w:r>
        <w:rPr>
          <w:rFonts w:eastAsia="Times New Roman"/>
          <w:color w:val="000000"/>
          <w:sz w:val="20"/>
          <w:lang w:val="en-GB"/>
        </w:rPr>
        <w:t xml:space="preserve"> [the “H” is silent in French] &lt;JR&gt;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17. </w:t>
      </w:r>
      <w:r>
        <w:rPr>
          <w:b/>
          <w:bCs/>
          <w:color w:val="000000"/>
          <w:sz w:val="20"/>
          <w:lang w:val="en-GB"/>
        </w:rPr>
        <w:t xml:space="preserve">The antithesis of one of this man’s late works is the last work of the protagonist of one novel, who is inspired by the lament “Lasciatemi morire” and uses materials like the letters “H-E-A-E-S” in a “magic square” manner. One of this man’s works is described as “Bliss and heaven...gorgeousness and gorgeousity made flesh” by the protagonist of another novel. Several lectures on this man’s work are given by a hopelessly stuttering man who shouts out commentary while playing his (*) </w:t>
      </w:r>
      <w:r>
        <w:rPr>
          <w:color w:val="000000"/>
          <w:sz w:val="20"/>
          <w:lang w:val="en-GB"/>
        </w:rPr>
        <w:t xml:space="preserve">music, tells the story of this man writing “the Credo, the Credo with the fugue,” and explains why this composer did not write a third movement for his last piano sonata. In another novel, the protagonist exclaims that this man “did no harm to anyone. [He] just wrote music,” as his fifth symphony is played to footage of Nazi war crimes. For 10 points, name this composer whose music is central to Wendell Kretzschmar’s teaching in </w:t>
      </w:r>
      <w:r>
        <w:rPr>
          <w:i/>
          <w:iCs/>
          <w:color w:val="000000"/>
          <w:sz w:val="20"/>
          <w:lang w:val="en-GB"/>
        </w:rPr>
        <w:t>Doctor Faustus</w:t>
      </w:r>
      <w:r>
        <w:rPr>
          <w:color w:val="000000"/>
          <w:sz w:val="20"/>
          <w:lang w:val="en-GB"/>
        </w:rPr>
        <w:t xml:space="preserve">, and whose music is adored by Alex in </w:t>
      </w:r>
      <w:r>
        <w:rPr>
          <w:i/>
          <w:iCs/>
          <w:color w:val="000000"/>
          <w:sz w:val="20"/>
          <w:lang w:val="en-GB"/>
        </w:rPr>
        <w:t>A Clockwork Orange</w:t>
      </w:r>
      <w:r>
        <w:rPr>
          <w:color w:val="000000"/>
          <w:sz w:val="20"/>
          <w:lang w:val="en-GB"/>
        </w:rPr>
        <w:t>.</w:t>
      </w:r>
    </w:p>
    <w:p w:rsidR="00846B59" w:rsidRDefault="00D56F5A">
      <w:pPr>
        <w:rPr>
          <w:color w:val="000000"/>
          <w:sz w:val="20"/>
          <w:lang w:val="en-GB"/>
        </w:rPr>
      </w:pPr>
      <w:r>
        <w:rPr>
          <w:color w:val="000000"/>
          <w:sz w:val="20"/>
          <w:lang w:val="en-GB"/>
        </w:rPr>
        <w:t xml:space="preserve">ANSWER: Ludwig van </w:t>
      </w:r>
      <w:r>
        <w:rPr>
          <w:b/>
          <w:bCs/>
          <w:color w:val="000000"/>
          <w:sz w:val="20"/>
          <w:u w:val="single"/>
          <w:lang w:val="en-GB"/>
        </w:rPr>
        <w:t>Beethoven</w:t>
      </w:r>
      <w:r>
        <w:rPr>
          <w:color w:val="000000"/>
          <w:sz w:val="20"/>
          <w:lang w:val="en-GB"/>
        </w:rPr>
        <w:t xml:space="preserve"> [accept “Good Ol’ </w:t>
      </w:r>
      <w:r>
        <w:rPr>
          <w:b/>
          <w:bCs/>
          <w:color w:val="000000"/>
          <w:sz w:val="20"/>
          <w:u w:val="single"/>
          <w:lang w:val="en-GB"/>
        </w:rPr>
        <w:t>Ludwig van</w:t>
      </w:r>
      <w:r>
        <w:rPr>
          <w:bCs/>
          <w:color w:val="000000"/>
          <w:sz w:val="20"/>
          <w:lang w:val="en-GB"/>
        </w:rPr>
        <w:t>”</w:t>
      </w:r>
      <w:r>
        <w:rPr>
          <w:color w:val="000000"/>
          <w:sz w:val="20"/>
          <w:lang w:val="en-GB"/>
        </w:rPr>
        <w:t>] &lt;JR&gt;</w:t>
      </w:r>
    </w:p>
    <w:p w:rsidR="00846B59" w:rsidRDefault="00846B59">
      <w:pPr>
        <w:rPr>
          <w:rFonts w:eastAsia="Times New Roman"/>
          <w:sz w:val="20"/>
          <w:lang w:val="en-GB"/>
        </w:rPr>
      </w:pPr>
    </w:p>
    <w:p w:rsidR="00846B59" w:rsidRDefault="00D56F5A">
      <w:pPr>
        <w:rPr>
          <w:color w:val="000000"/>
          <w:sz w:val="20"/>
          <w:lang w:val="en-GB"/>
        </w:rPr>
      </w:pPr>
      <w:r>
        <w:rPr>
          <w:bCs/>
          <w:color w:val="000000"/>
          <w:sz w:val="20"/>
          <w:lang w:val="en-GB"/>
        </w:rPr>
        <w:t xml:space="preserve">18. </w:t>
      </w:r>
      <w:r>
        <w:rPr>
          <w:b/>
          <w:bCs/>
          <w:color w:val="000000"/>
          <w:sz w:val="20"/>
          <w:lang w:val="en-GB"/>
        </w:rPr>
        <w:t xml:space="preserve">This poet began an epic with a description of a “measuring-rod” of the world, or “the Snowy Range.” In the fourth canto of that epic by this author, the widow of a character who has been burned to death mistakes his outline in the ashes for him, still alive. Another of his poems inspired an imitation about the wind by Dhoyi. The title object of that poem by this author is compared to a “glossy braid of hair” and is told to rest by a mountain covered in (*) </w:t>
      </w:r>
      <w:r>
        <w:rPr>
          <w:color w:val="000000"/>
          <w:sz w:val="20"/>
          <w:lang w:val="en-GB"/>
        </w:rPr>
        <w:t xml:space="preserve">mango groves. An epic by this author includes the lament of Rati after Kama’s death, begins with the birth of Parvati, and then describes her marriage to Shiva and the birth of their son, the title character. In another of his poems, the title object is asked to send love to the wife of an exiled yaksha. For 10 points, name this author of the </w:t>
      </w:r>
      <w:r>
        <w:rPr>
          <w:i/>
          <w:iCs/>
          <w:color w:val="000000"/>
          <w:sz w:val="20"/>
          <w:lang w:val="en-GB"/>
        </w:rPr>
        <w:t>The Birth of Kumara</w:t>
      </w:r>
      <w:r>
        <w:rPr>
          <w:color w:val="000000"/>
          <w:sz w:val="20"/>
          <w:lang w:val="en-GB"/>
        </w:rPr>
        <w:t xml:space="preserve"> and </w:t>
      </w:r>
      <w:r>
        <w:rPr>
          <w:i/>
          <w:iCs/>
          <w:color w:val="000000"/>
          <w:sz w:val="20"/>
          <w:lang w:val="en-GB"/>
        </w:rPr>
        <w:t>The Cloud Messenger</w:t>
      </w:r>
      <w:r>
        <w:rPr>
          <w:color w:val="000000"/>
          <w:sz w:val="20"/>
          <w:lang w:val="en-GB"/>
        </w:rPr>
        <w:t xml:space="preserve">, who also wrote plays like </w:t>
      </w:r>
      <w:r>
        <w:rPr>
          <w:i/>
          <w:iCs/>
          <w:color w:val="000000"/>
          <w:sz w:val="20"/>
          <w:lang w:val="en-GB"/>
        </w:rPr>
        <w:t>The Recognition of Shakuntala</w:t>
      </w:r>
      <w:r>
        <w:rPr>
          <w:color w:val="000000"/>
          <w:sz w:val="20"/>
          <w:lang w:val="en-GB"/>
        </w:rPr>
        <w:t>.</w:t>
      </w:r>
    </w:p>
    <w:p w:rsidR="00846B59" w:rsidRDefault="00D56F5A">
      <w:pPr>
        <w:rPr>
          <w:color w:val="000000"/>
          <w:sz w:val="20"/>
          <w:lang w:val="en-GB"/>
        </w:rPr>
      </w:pPr>
      <w:r>
        <w:rPr>
          <w:color w:val="000000"/>
          <w:sz w:val="20"/>
          <w:lang w:val="en-GB"/>
        </w:rPr>
        <w:t xml:space="preserve">ANSWER: </w:t>
      </w:r>
      <w:r>
        <w:rPr>
          <w:b/>
          <w:bCs/>
          <w:color w:val="000000"/>
          <w:sz w:val="20"/>
          <w:u w:val="single"/>
          <w:lang w:val="en-GB"/>
        </w:rPr>
        <w:t>Kalidasa</w:t>
      </w:r>
      <w:r>
        <w:rPr>
          <w:color w:val="000000"/>
          <w:sz w:val="20"/>
          <w:lang w:val="en-GB"/>
        </w:rPr>
        <w:t xml:space="preserve"> &lt;JR&gt;</w:t>
      </w:r>
    </w:p>
    <w:p w:rsidR="00846B59" w:rsidRDefault="00846B59">
      <w:pPr>
        <w:rPr>
          <w:rFonts w:eastAsia="Times New Roman"/>
          <w:sz w:val="20"/>
          <w:lang w:val="en-GB"/>
        </w:rPr>
      </w:pPr>
    </w:p>
    <w:p w:rsidR="00846B59" w:rsidRDefault="00D56F5A">
      <w:pPr>
        <w:jc w:val="both"/>
        <w:rPr>
          <w:color w:val="000000"/>
          <w:sz w:val="20"/>
          <w:lang w:val="en-GB"/>
        </w:rPr>
      </w:pPr>
      <w:r>
        <w:rPr>
          <w:rFonts w:eastAsia="Times New Roman"/>
          <w:sz w:val="20"/>
          <w:lang w:val="en-GB"/>
        </w:rPr>
        <w:t xml:space="preserve">19. </w:t>
      </w:r>
      <w:r>
        <w:rPr>
          <w:b/>
          <w:bCs/>
          <w:color w:val="000000"/>
          <w:sz w:val="20"/>
          <w:lang w:val="en-GB"/>
        </w:rPr>
        <w:t>One character in this novel dumbly provokes a man he believes to be legendary boxer Max Schmeling by spitting at him in a subway station. In this novel, Longman Harkoo hosts a party at which Salvador Dalí entrances the audience with an undersea breathing apparatus. One character in this novel listens to Radio Jotunheim and kills a geologist at a naval base. While stationed in Antarctica, Shannenhouse kills that</w:t>
      </w:r>
      <w:r w:rsidR="00803F19">
        <w:rPr>
          <w:b/>
          <w:bCs/>
          <w:color w:val="000000"/>
          <w:sz w:val="20"/>
          <w:lang w:val="en-GB"/>
        </w:rPr>
        <w:t xml:space="preserve"> man</w:t>
      </w:r>
      <w:bookmarkStart w:id="4" w:name="_GoBack"/>
      <w:bookmarkEnd w:id="4"/>
      <w:r>
        <w:rPr>
          <w:b/>
          <w:bCs/>
          <w:color w:val="000000"/>
          <w:sz w:val="20"/>
          <w:lang w:val="en-GB"/>
        </w:rPr>
        <w:t>’s beloved dog Oyster. A meeting at the Hofzinser Club in this novel leads to magician Bernard (*)</w:t>
      </w:r>
      <w:r>
        <w:rPr>
          <w:color w:val="000000"/>
          <w:sz w:val="20"/>
          <w:lang w:val="en-GB"/>
        </w:rPr>
        <w:t xml:space="preserve"> Kornblum agreeing to transport the Golem of Prague in a box that also helps to bring one of the title characters to America. The Iron Chain, led by Hitler, faces off against the Escapist in the most lucrative creation by the two title cousins in this novel. For 10 points, name this novel about comic books by Michael Chabon </w:t>
      </w:r>
      <w:bookmarkStart w:id="5" w:name="OLE_LINK4"/>
      <w:bookmarkStart w:id="6" w:name="OLE_LINK3"/>
      <w:r>
        <w:rPr>
          <w:color w:val="000000"/>
          <w:sz w:val="20"/>
          <w:lang w:val="en-GB"/>
        </w:rPr>
        <w:t>[“</w:t>
      </w:r>
      <w:r>
        <w:rPr>
          <w:color w:val="000000"/>
          <w:sz w:val="20"/>
          <w:highlight w:val="lightGray"/>
          <w:lang w:val="en-GB"/>
        </w:rPr>
        <w:t>SHAY-bon</w:t>
      </w:r>
      <w:bookmarkEnd w:id="5"/>
      <w:bookmarkEnd w:id="6"/>
      <w:r>
        <w:rPr>
          <w:color w:val="000000"/>
          <w:sz w:val="20"/>
          <w:lang w:val="en-GB"/>
        </w:rPr>
        <w:t>”].</w:t>
      </w:r>
    </w:p>
    <w:p w:rsidR="00846B59" w:rsidRDefault="00D56F5A">
      <w:pPr>
        <w:jc w:val="both"/>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Amazing Adventures of Kavalier and Klay</w:t>
      </w:r>
      <w:r>
        <w:rPr>
          <w:color w:val="000000"/>
          <w:sz w:val="20"/>
          <w:lang w:val="en-GB"/>
        </w:rPr>
        <w:t xml:space="preserve">  &lt;TK&gt;</w:t>
      </w:r>
    </w:p>
    <w:p w:rsidR="00846B59" w:rsidRDefault="00D56F5A">
      <w:pPr>
        <w:jc w:val="both"/>
        <w:rPr>
          <w:color w:val="000000"/>
          <w:sz w:val="20"/>
          <w:lang w:val="en-GB"/>
        </w:rPr>
      </w:pPr>
      <w:r>
        <w:rPr>
          <w:rFonts w:eastAsia="Times New Roman"/>
          <w:sz w:val="20"/>
          <w:lang w:val="en-GB"/>
        </w:rPr>
        <w:lastRenderedPageBreak/>
        <w:t xml:space="preserve">20. </w:t>
      </w:r>
      <w:r>
        <w:rPr>
          <w:b/>
          <w:bCs/>
          <w:color w:val="000000"/>
          <w:sz w:val="20"/>
          <w:lang w:val="en-GB"/>
        </w:rPr>
        <w:t xml:space="preserve">One poem titled for this location takes the form of a midnight dialogue in a place where “Each Swain was blest, for every Maid was kind.” Another poem titled for this place asks its maidens to “attend your Poet's Lays, and hear how Shepherds pass their golden Days.” This location titles four </w:t>
      </w:r>
      <w:r>
        <w:rPr>
          <w:b/>
          <w:bCs/>
          <w:i/>
          <w:iCs/>
          <w:color w:val="000000"/>
          <w:sz w:val="20"/>
          <w:lang w:val="en-GB"/>
        </w:rPr>
        <w:t xml:space="preserve">eclogues </w:t>
      </w:r>
      <w:r>
        <w:rPr>
          <w:b/>
          <w:bCs/>
          <w:color w:val="000000"/>
          <w:sz w:val="20"/>
          <w:lang w:val="en-GB"/>
        </w:rPr>
        <w:t xml:space="preserve">by William Collins. Another work titled for this place includes a story in which two (*) </w:t>
      </w:r>
      <w:r>
        <w:rPr>
          <w:color w:val="000000"/>
          <w:sz w:val="20"/>
          <w:lang w:val="en-GB"/>
        </w:rPr>
        <w:t>savages turn their society into a utopia, but it all falls apart when the people decide they need a king. At the end of that work titled for this place, Zélis tells the protagonist that she no longer loves him, and Roxana commits suicide. That work titled for this place includes a “fable of the troglodytes,” and ends after one character gives his eunuchs the right to restore order in his seraglio. For 10 points, name this location, the title home of Uzbek and Rica, the writers of 161 “Letters” in a work by Montesquieu.</w:t>
      </w:r>
    </w:p>
    <w:p w:rsidR="00846B59" w:rsidRDefault="00D56F5A">
      <w:pPr>
        <w:rPr>
          <w:color w:val="000000"/>
          <w:sz w:val="20"/>
          <w:lang w:val="en-GB"/>
        </w:rPr>
      </w:pPr>
      <w:r>
        <w:rPr>
          <w:color w:val="000000"/>
          <w:sz w:val="20"/>
          <w:lang w:val="en-GB"/>
        </w:rPr>
        <w:t xml:space="preserve">ANSWER: </w:t>
      </w:r>
      <w:r>
        <w:rPr>
          <w:b/>
          <w:bCs/>
          <w:color w:val="000000"/>
          <w:sz w:val="20"/>
          <w:u w:val="single"/>
          <w:lang w:val="en-GB"/>
        </w:rPr>
        <w:t>Persia</w:t>
      </w:r>
      <w:r>
        <w:rPr>
          <w:color w:val="000000"/>
          <w:sz w:val="20"/>
          <w:lang w:val="en-GB"/>
        </w:rPr>
        <w:t xml:space="preserve"> [or </w:t>
      </w:r>
      <w:r>
        <w:rPr>
          <w:b/>
          <w:bCs/>
          <w:color w:val="000000"/>
          <w:sz w:val="20"/>
          <w:u w:val="single"/>
          <w:lang w:val="en-GB"/>
        </w:rPr>
        <w:t>Perse</w:t>
      </w:r>
      <w:r>
        <w:rPr>
          <w:color w:val="000000"/>
          <w:sz w:val="20"/>
          <w:lang w:val="en-GB"/>
        </w:rPr>
        <w:t>] &lt;JR&gt;</w:t>
      </w:r>
    </w:p>
    <w:p w:rsidR="00846B59" w:rsidRDefault="00846B59">
      <w:pPr>
        <w:rPr>
          <w:rFonts w:eastAsia="Times New Roman"/>
          <w:sz w:val="20"/>
          <w:lang w:val="en-GB"/>
        </w:rPr>
      </w:pPr>
    </w:p>
    <w:p w:rsidR="00846B59" w:rsidRDefault="00D56F5A">
      <w:pPr>
        <w:jc w:val="both"/>
        <w:rPr>
          <w:color w:val="000000"/>
          <w:sz w:val="20"/>
          <w:lang w:val="en-GB"/>
        </w:rPr>
      </w:pPr>
      <w:r>
        <w:rPr>
          <w:rFonts w:eastAsia="Times New Roman"/>
          <w:sz w:val="20"/>
          <w:lang w:val="en-GB"/>
        </w:rPr>
        <w:t xml:space="preserve">21. </w:t>
      </w:r>
      <w:r>
        <w:rPr>
          <w:b/>
          <w:bCs/>
          <w:color w:val="000000"/>
          <w:sz w:val="20"/>
          <w:lang w:val="en-GB"/>
        </w:rPr>
        <w:t>Two characters in this story escape the suspicion of a cop by claiming that one of them is getting checked for a growth on his neck. One character in this story mutes the volume on the television to laugh at the characters, and her son uses this as an excuse to explain away his role in a bakery theft. This story’s protagonist resolves to work the worst jobs in his residence for his remaining six months as a means of asserting his independence from individuals he describes as “old Hitler-face” and “the (*)</w:t>
      </w:r>
      <w:r>
        <w:rPr>
          <w:color w:val="000000"/>
          <w:sz w:val="20"/>
          <w:lang w:val="en-GB"/>
        </w:rPr>
        <w:t xml:space="preserve"> governor.” Despite his superior talent, this story’s protagonist allows some boys from Aylesham and Gunthorpe to surpass him. For 10 points, name this short story about the speedy delinquent Colin Smith, who intentionally loses the All-England Borstal Blue Ribbon Prize Cup, written by Angry Young Man Alan Sillitoe.</w:t>
      </w:r>
    </w:p>
    <w:p w:rsidR="00846B59" w:rsidRDefault="00D56F5A">
      <w:pPr>
        <w:jc w:val="both"/>
        <w:rPr>
          <w:color w:val="000000"/>
          <w:sz w:val="20"/>
          <w:lang w:val="en-GB"/>
        </w:rPr>
      </w:pPr>
      <w:r>
        <w:rPr>
          <w:color w:val="000000"/>
          <w:sz w:val="20"/>
          <w:lang w:val="en-GB"/>
        </w:rPr>
        <w:t xml:space="preserve">ANSWER: “The </w:t>
      </w:r>
      <w:r>
        <w:rPr>
          <w:b/>
          <w:bCs/>
          <w:color w:val="000000"/>
          <w:sz w:val="20"/>
          <w:u w:val="single"/>
          <w:lang w:val="en-GB"/>
        </w:rPr>
        <w:t>Loneliness of the Long-Distance Runner</w:t>
      </w:r>
      <w:r>
        <w:rPr>
          <w:color w:val="000000"/>
          <w:sz w:val="20"/>
          <w:lang w:val="en-GB"/>
        </w:rPr>
        <w:t>” &lt;TK&gt;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22. </w:t>
      </w:r>
      <w:r>
        <w:rPr>
          <w:b/>
          <w:bCs/>
          <w:color w:val="000000"/>
          <w:sz w:val="20"/>
          <w:lang w:val="en-GB"/>
        </w:rPr>
        <w:t xml:space="preserve">A poem in this collection about a ceremonial sacrifice describes officers flocking to a “clear temple.” Another poem in this collection compares a new bride going to her new home to a dove occupying a magpie’s nest. This collection ends with a poem that describes cutting down symmetrical groves of pine and cypress trees, cutting them square, and building a temple. The first poem in this collection includes the sound of ospreys, describes duckweed in a river and extolls a “modest, retiring, virtuous young lady.” The first section of this collection consists of 160 odes arranged according to the (*) </w:t>
      </w:r>
      <w:r>
        <w:rPr>
          <w:color w:val="000000"/>
          <w:sz w:val="20"/>
          <w:lang w:val="en-GB"/>
        </w:rPr>
        <w:t>state they come from; its second and third sections contain songs for use at court ceremonies, including ten poems associated with Wen Wang. For 10 points, name this collection of 305 Shang and Zhou poems, one of the Five Classics of China.</w:t>
      </w:r>
    </w:p>
    <w:p w:rsidR="00846B59" w:rsidRDefault="00D56F5A">
      <w:pPr>
        <w:rPr>
          <w:color w:val="000000"/>
          <w:sz w:val="20"/>
          <w:lang w:val="en-GB"/>
        </w:rPr>
      </w:pPr>
      <w:r>
        <w:rPr>
          <w:color w:val="000000"/>
          <w:sz w:val="20"/>
          <w:lang w:val="en-GB"/>
        </w:rPr>
        <w:t xml:space="preserve">ANSWER: the </w:t>
      </w:r>
      <w:r>
        <w:rPr>
          <w:b/>
          <w:bCs/>
          <w:i/>
          <w:iCs/>
          <w:color w:val="000000"/>
          <w:sz w:val="20"/>
          <w:u w:val="single"/>
          <w:lang w:val="en-GB"/>
        </w:rPr>
        <w:t>Classic of Poetry</w:t>
      </w:r>
      <w:r>
        <w:rPr>
          <w:color w:val="000000"/>
          <w:sz w:val="20"/>
          <w:lang w:val="en-GB"/>
        </w:rPr>
        <w:t xml:space="preserve"> [or the </w:t>
      </w:r>
      <w:r>
        <w:rPr>
          <w:b/>
          <w:bCs/>
          <w:i/>
          <w:iCs/>
          <w:color w:val="000000"/>
          <w:sz w:val="20"/>
          <w:u w:val="single"/>
          <w:lang w:val="en-GB"/>
        </w:rPr>
        <w:t>Shijing</w:t>
      </w:r>
      <w:r>
        <w:rPr>
          <w:color w:val="000000"/>
          <w:sz w:val="20"/>
          <w:lang w:val="en-GB"/>
        </w:rPr>
        <w:t xml:space="preserve">; or the </w:t>
      </w:r>
      <w:r>
        <w:rPr>
          <w:b/>
          <w:bCs/>
          <w:i/>
          <w:iCs/>
          <w:color w:val="000000"/>
          <w:sz w:val="20"/>
          <w:u w:val="single"/>
          <w:lang w:val="en-GB"/>
        </w:rPr>
        <w:t>Book of Songs</w:t>
      </w:r>
      <w:r>
        <w:rPr>
          <w:color w:val="000000"/>
          <w:sz w:val="20"/>
          <w:lang w:val="en-GB"/>
        </w:rPr>
        <w:t xml:space="preserve">; or the </w:t>
      </w:r>
      <w:r>
        <w:rPr>
          <w:b/>
          <w:bCs/>
          <w:i/>
          <w:iCs/>
          <w:color w:val="000000"/>
          <w:sz w:val="20"/>
          <w:u w:val="single"/>
          <w:lang w:val="en-GB"/>
        </w:rPr>
        <w:t>Book of Odes</w:t>
      </w:r>
      <w:r>
        <w:rPr>
          <w:color w:val="000000"/>
          <w:sz w:val="20"/>
          <w:lang w:val="en-GB"/>
        </w:rPr>
        <w:t>] &lt;JR&gt;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23. </w:t>
      </w:r>
      <w:r>
        <w:rPr>
          <w:b/>
          <w:bCs/>
          <w:color w:val="000000"/>
          <w:sz w:val="20"/>
          <w:lang w:val="en-GB"/>
        </w:rPr>
        <w:t>One character in this novel testifies to the curative properties of smearing polenta over his body to avoid suffering from the plague. A victorious general in this novel relies on albino Swiss giants named Otho, Clotho, Botho, and D’Artagnan and survives an attempted betrayal by Konstantin the Serb. At the beginning of this novel, a blonde traveler kills Lord Hauksbank and arrives at a city where he narrates a story about characters like Antonino and Ago (*)</w:t>
      </w:r>
      <w:r>
        <w:rPr>
          <w:color w:val="000000"/>
          <w:sz w:val="20"/>
          <w:lang w:val="en-GB"/>
        </w:rPr>
        <w:t xml:space="preserve"> Vespucci. One character in this novel imagines a perfect wife named Jodha, but slowly replaces her in his mind with the title character, Qara Köz. For 10 points, name this novel set both in Akbar’s Mughal Empire and the title city during the time of Machiavelli, written by Salman Rushdie.</w:t>
      </w:r>
    </w:p>
    <w:p w:rsidR="00846B59" w:rsidRDefault="00D56F5A">
      <w:pPr>
        <w:jc w:val="both"/>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Enchantress of Florence</w:t>
      </w:r>
      <w:r>
        <w:rPr>
          <w:color w:val="000000"/>
          <w:sz w:val="20"/>
          <w:lang w:val="en-GB"/>
        </w:rPr>
        <w:t xml:space="preserve"> &lt;TK&gt;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24. </w:t>
      </w:r>
      <w:r>
        <w:rPr>
          <w:b/>
          <w:bCs/>
          <w:color w:val="000000"/>
          <w:sz w:val="20"/>
          <w:lang w:val="en-GB"/>
        </w:rPr>
        <w:t xml:space="preserve">The penultimate poem of one of his sets begins “Death, that is the cool night / Life is the sultry day.” In another of his poems, a soldier wants to be buried in full uniform so he can rise from the grave and defend his emperor. At the beginning of that poem by this author, news of Napoléon’s capture reaches the title “Grenadiers.” The speaker of one of his poems satirically wishes to lay his hands upon the addressee’s head and pray to keep her “so comely and beautiful and pure.” Another of his poems begins “I do not know what it should mean / that I am so unhappy,” since he is haunted by the (*) </w:t>
      </w:r>
      <w:r>
        <w:rPr>
          <w:color w:val="000000"/>
          <w:sz w:val="20"/>
          <w:lang w:val="en-GB"/>
        </w:rPr>
        <w:t xml:space="preserve">legend of a maiden who combs her golden hair, whose beauty leads boatmen to drown. His most famous collection includes sections like “Lyrisches Intermezzo,” “Die Heimkehr” and “Die Nordsee.” For 10 points, name this German Romantic poet, who included poems like “Du bist wie eine Blume” and “Die Loreley” in his </w:t>
      </w:r>
      <w:r>
        <w:rPr>
          <w:i/>
          <w:iCs/>
          <w:color w:val="000000"/>
          <w:sz w:val="20"/>
          <w:lang w:val="en-GB"/>
        </w:rPr>
        <w:t>Buch der Lieder</w:t>
      </w:r>
      <w:r>
        <w:rPr>
          <w:color w:val="000000"/>
          <w:sz w:val="20"/>
          <w:lang w:val="en-GB"/>
        </w:rPr>
        <w:t>.</w:t>
      </w:r>
    </w:p>
    <w:p w:rsidR="00846B59" w:rsidRDefault="00D56F5A">
      <w:pPr>
        <w:rPr>
          <w:color w:val="000000"/>
          <w:sz w:val="20"/>
          <w:lang w:val="en-GB"/>
        </w:rPr>
      </w:pPr>
      <w:r>
        <w:rPr>
          <w:color w:val="000000"/>
          <w:sz w:val="20"/>
          <w:lang w:val="en-GB"/>
        </w:rPr>
        <w:t xml:space="preserve">ANSWER: Christian Johann Heinrich </w:t>
      </w:r>
      <w:r>
        <w:rPr>
          <w:b/>
          <w:bCs/>
          <w:color w:val="000000"/>
          <w:sz w:val="20"/>
          <w:u w:val="single"/>
          <w:lang w:val="en-GB"/>
        </w:rPr>
        <w:t>Heine</w:t>
      </w:r>
      <w:r>
        <w:rPr>
          <w:color w:val="000000"/>
          <w:sz w:val="20"/>
          <w:lang w:val="en-GB"/>
        </w:rPr>
        <w:t xml:space="preserve"> &lt;JR&gt;</w:t>
      </w:r>
    </w:p>
    <w:p w:rsidR="00846B59" w:rsidRDefault="00846B59">
      <w:pPr>
        <w:rPr>
          <w:rFonts w:eastAsia="Times New Roman"/>
          <w:sz w:val="20"/>
          <w:lang w:val="en-GB"/>
        </w:rPr>
      </w:pPr>
    </w:p>
    <w:p w:rsidR="00846B59" w:rsidRDefault="00846B59">
      <w:pPr>
        <w:rPr>
          <w:rFonts w:eastAsia="Times New Roman"/>
          <w:sz w:val="20"/>
          <w:lang w:val="en-GB"/>
        </w:rPr>
      </w:pPr>
    </w:p>
    <w:p w:rsidR="00846B59" w:rsidRDefault="00846B59">
      <w:pPr>
        <w:rPr>
          <w:rFonts w:eastAsia="Times New Roman"/>
          <w:sz w:val="20"/>
          <w:lang w:val="en-GB"/>
        </w:rPr>
      </w:pPr>
    </w:p>
    <w:p w:rsidR="00846B59" w:rsidRDefault="00846B59">
      <w:pPr>
        <w:rPr>
          <w:rFonts w:eastAsia="Times New Roman"/>
          <w:sz w:val="20"/>
          <w:lang w:val="en-GB"/>
        </w:rPr>
      </w:pP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lastRenderedPageBreak/>
        <w:t xml:space="preserve">25. </w:t>
      </w:r>
      <w:r>
        <w:rPr>
          <w:b/>
          <w:bCs/>
          <w:color w:val="000000"/>
          <w:sz w:val="20"/>
          <w:lang w:val="en-GB"/>
        </w:rPr>
        <w:t xml:space="preserve">A barber in this novel repeatedly talks about how he learned English in “the big war.” The protagonist of this novel begs his mother to tell him stories, since he was so frightened of his schoolteacher that he forgot every story he knew. Another teacher in this novel is upset when her students greet a woman with “Good morning, sir!” At the beginning of this novel, the protagonist learns that he will be able to go to school from one of his mothers, Nyokabi. In this novel, one of the protagonist’s brothers kills (*) </w:t>
      </w:r>
      <w:r>
        <w:rPr>
          <w:color w:val="000000"/>
          <w:sz w:val="20"/>
          <w:lang w:val="en-GB"/>
        </w:rPr>
        <w:t xml:space="preserve">Mwihaki’s father, leading her to spurn the protagonist, who then tries to hang himself at the end of this novel. During a strike in this novel, the protagonist’s father, Ngotho, attacks his rival, Jacobo. For 10 points, name this novel in which Boro, the brother of Njoroge, leads part of the beginning of the Mau Mau rebellion, the first novel of </w:t>
      </w:r>
      <w:r>
        <w:rPr>
          <w:color w:val="252525"/>
          <w:sz w:val="20"/>
          <w:shd w:val="clear" w:color="auto" w:fill="FFFFFF"/>
          <w:lang w:val="en-GB"/>
        </w:rPr>
        <w:t>Ngũgĩ wa Thiong'o</w:t>
      </w:r>
      <w:r>
        <w:rPr>
          <w:color w:val="000000"/>
          <w:sz w:val="20"/>
          <w:lang w:val="en-GB"/>
        </w:rPr>
        <w:t>.</w:t>
      </w:r>
    </w:p>
    <w:p w:rsidR="00846B59" w:rsidRDefault="00D56F5A">
      <w:pPr>
        <w:rPr>
          <w:color w:val="000000"/>
          <w:sz w:val="20"/>
          <w:lang w:val="en-GB"/>
        </w:rPr>
      </w:pPr>
      <w:r>
        <w:rPr>
          <w:color w:val="000000"/>
          <w:sz w:val="20"/>
          <w:lang w:val="en-GB"/>
        </w:rPr>
        <w:t xml:space="preserve">ANSWER: </w:t>
      </w:r>
      <w:r>
        <w:rPr>
          <w:b/>
          <w:bCs/>
          <w:i/>
          <w:iCs/>
          <w:color w:val="000000"/>
          <w:sz w:val="20"/>
          <w:u w:val="single"/>
          <w:lang w:val="en-GB"/>
        </w:rPr>
        <w:t>Weep Not, Child</w:t>
      </w:r>
      <w:r>
        <w:rPr>
          <w:color w:val="000000"/>
          <w:sz w:val="20"/>
          <w:lang w:val="en-GB"/>
        </w:rPr>
        <w:t xml:space="preserve"> &lt;JR&gt;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26. </w:t>
      </w:r>
      <w:r>
        <w:rPr>
          <w:b/>
          <w:bCs/>
          <w:color w:val="000000"/>
          <w:sz w:val="20"/>
          <w:lang w:val="en-GB"/>
        </w:rPr>
        <w:t xml:space="preserve">This author wrote the prose poetry collection </w:t>
      </w:r>
      <w:r>
        <w:rPr>
          <w:b/>
          <w:bCs/>
          <w:i/>
          <w:iCs/>
          <w:color w:val="000000"/>
          <w:sz w:val="20"/>
          <w:lang w:val="en-GB"/>
        </w:rPr>
        <w:t>Knowledge of the East</w:t>
      </w:r>
      <w:r>
        <w:rPr>
          <w:b/>
          <w:bCs/>
          <w:color w:val="000000"/>
          <w:sz w:val="20"/>
          <w:lang w:val="en-GB"/>
        </w:rPr>
        <w:t xml:space="preserve"> during a consulship in China. A play by this author begins in the middle of the Atlantic, with a Jesuit father clutching a mast after a shipwreck. In that play by this author, Don Rodrigue de Manacor falls in love with Don Pelayo’s wife, Doña Prouhèze. This author wrote a play in which the architect Pierre de Craon gives the title character’s sister leprosy. The title character of that play by this author conspires to keep Jacques Hury from marrying her sister, Violane. An extremely (*) </w:t>
      </w:r>
      <w:r>
        <w:rPr>
          <w:color w:val="000000"/>
          <w:sz w:val="20"/>
          <w:lang w:val="en-GB"/>
        </w:rPr>
        <w:t xml:space="preserve">long play by this author takes place over four “days.” He collaborated with his secretary Darius Milhaud on </w:t>
      </w:r>
      <w:r>
        <w:rPr>
          <w:i/>
          <w:iCs/>
          <w:color w:val="000000"/>
          <w:sz w:val="20"/>
          <w:lang w:val="en-GB"/>
        </w:rPr>
        <w:t>Christophe Colomb</w:t>
      </w:r>
      <w:r>
        <w:rPr>
          <w:color w:val="000000"/>
          <w:sz w:val="20"/>
          <w:lang w:val="en-GB"/>
        </w:rPr>
        <w:t xml:space="preserve"> and with Arthur Honegger on </w:t>
      </w:r>
      <w:r>
        <w:rPr>
          <w:i/>
          <w:iCs/>
          <w:color w:val="000000"/>
          <w:sz w:val="20"/>
          <w:lang w:val="en-GB"/>
        </w:rPr>
        <w:t>Joan of Arc at the Stake</w:t>
      </w:r>
      <w:r>
        <w:rPr>
          <w:color w:val="000000"/>
          <w:sz w:val="20"/>
          <w:lang w:val="en-GB"/>
        </w:rPr>
        <w:t xml:space="preserve">. For 10 points, name this French author of the plays </w:t>
      </w:r>
      <w:r>
        <w:rPr>
          <w:i/>
          <w:iCs/>
          <w:color w:val="000000"/>
          <w:sz w:val="20"/>
          <w:lang w:val="en-GB"/>
        </w:rPr>
        <w:t>The Satin Slipper</w:t>
      </w:r>
      <w:r>
        <w:rPr>
          <w:color w:val="000000"/>
          <w:sz w:val="20"/>
          <w:lang w:val="en-GB"/>
        </w:rPr>
        <w:t xml:space="preserve"> and</w:t>
      </w:r>
      <w:r>
        <w:rPr>
          <w:i/>
          <w:iCs/>
          <w:color w:val="000000"/>
          <w:sz w:val="20"/>
          <w:lang w:val="en-GB"/>
        </w:rPr>
        <w:t xml:space="preserve"> The Announcement Made to Mary</w:t>
      </w:r>
      <w:r>
        <w:rPr>
          <w:color w:val="000000"/>
          <w:sz w:val="20"/>
          <w:lang w:val="en-GB"/>
        </w:rPr>
        <w:t>, whose sister Camille was a sculptor and lover of Rodin.</w:t>
      </w:r>
    </w:p>
    <w:p w:rsidR="00846B59" w:rsidRDefault="00D56F5A">
      <w:pPr>
        <w:rPr>
          <w:color w:val="000000"/>
          <w:sz w:val="20"/>
          <w:lang w:val="en-GB"/>
        </w:rPr>
      </w:pPr>
      <w:r>
        <w:rPr>
          <w:color w:val="000000"/>
          <w:sz w:val="20"/>
          <w:lang w:val="en-GB"/>
        </w:rPr>
        <w:t xml:space="preserve">ANSWER: Paul </w:t>
      </w:r>
      <w:r>
        <w:rPr>
          <w:b/>
          <w:bCs/>
          <w:color w:val="000000"/>
          <w:sz w:val="20"/>
          <w:u w:val="single"/>
          <w:lang w:val="en-GB"/>
        </w:rPr>
        <w:t>Claudel</w:t>
      </w:r>
      <w:r>
        <w:rPr>
          <w:color w:val="000000"/>
          <w:sz w:val="20"/>
          <w:lang w:val="en-GB"/>
        </w:rPr>
        <w:t xml:space="preserve"> &lt;JR&gt;</w:t>
      </w:r>
    </w:p>
    <w:p w:rsidR="00846B59" w:rsidRDefault="00846B59">
      <w:pPr>
        <w:rPr>
          <w:rFonts w:eastAsia="Times New Roman"/>
          <w:sz w:val="20"/>
          <w:lang w:val="en-GB"/>
        </w:rPr>
      </w:pPr>
    </w:p>
    <w:p w:rsidR="00846B59" w:rsidRDefault="00D56F5A">
      <w:pPr>
        <w:rPr>
          <w:color w:val="000000"/>
          <w:sz w:val="20"/>
          <w:lang w:val="en-GB"/>
        </w:rPr>
      </w:pPr>
      <w:r>
        <w:rPr>
          <w:rFonts w:eastAsia="Times New Roman"/>
          <w:sz w:val="20"/>
          <w:lang w:val="en-GB"/>
        </w:rPr>
        <w:t xml:space="preserve">27. </w:t>
      </w:r>
      <w:r>
        <w:rPr>
          <w:b/>
          <w:bCs/>
          <w:color w:val="000000"/>
          <w:sz w:val="20"/>
          <w:lang w:val="en-GB"/>
        </w:rPr>
        <w:t xml:space="preserve">The last section of this novel begins with the narrator saying that, in his late thirties “the dream of disappointment and exhaustion had been the dream of the exploding head.” That last section of this novel narrates the creation of this novel itself and is called “The Ceremony of Farewell.” The narrator of this novel learns to say phrases like  “pick the pears in” and “garden refuge” from Mr. Pitton and stays with the Phillipses. In this novel, its narrator describes the story it was originally going to be, about a man who arrives in a “dangerous classical city” and finds himself unable to leave. That story, and this novel, takes its title from a painting of two men standing in a large checkerboard-patterned plaza by (*) </w:t>
      </w:r>
      <w:r>
        <w:rPr>
          <w:color w:val="000000"/>
          <w:sz w:val="20"/>
          <w:lang w:val="en-GB"/>
        </w:rPr>
        <w:t>De Chirico. The protagonist of this novel spends most of it walking around his rented English cottage and musing about his time in England and his emigration from Trinidad. For 10 points, name this melancholic, meditative, autobiographical novel by V. S. Naipaul.</w:t>
      </w:r>
    </w:p>
    <w:p w:rsidR="00846B59" w:rsidRDefault="00D56F5A">
      <w:pPr>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Enigma of Arrival</w:t>
      </w:r>
      <w:r>
        <w:rPr>
          <w:color w:val="000000"/>
          <w:sz w:val="20"/>
          <w:lang w:val="en-GB"/>
        </w:rPr>
        <w:t xml:space="preserve"> &lt;JR&gt;</w:t>
      </w:r>
    </w:p>
    <w:p w:rsidR="00846B59" w:rsidRDefault="00846B59">
      <w:pPr>
        <w:rPr>
          <w:color w:val="000000"/>
          <w:sz w:val="20"/>
          <w:lang w:val="en-GB"/>
        </w:rPr>
      </w:pPr>
    </w:p>
    <w:p w:rsidR="00846B59" w:rsidRDefault="00D56F5A">
      <w:pPr>
        <w:jc w:val="both"/>
        <w:rPr>
          <w:color w:val="000000"/>
          <w:sz w:val="20"/>
          <w:lang w:val="en-GB"/>
        </w:rPr>
      </w:pPr>
      <w:r>
        <w:rPr>
          <w:bCs/>
          <w:color w:val="000000"/>
          <w:sz w:val="20"/>
          <w:lang w:val="en-GB"/>
        </w:rPr>
        <w:t xml:space="preserve">28. </w:t>
      </w:r>
      <w:r>
        <w:rPr>
          <w:b/>
          <w:bCs/>
          <w:color w:val="000000"/>
          <w:sz w:val="20"/>
          <w:lang w:val="en-GB"/>
        </w:rPr>
        <w:t>In a recurring performance in this novel, a legendary goalkeeper boasts of his exploits with the nation’s foremost actresses. One character in this novel arouses the suspicion of secret police after he kisses the corpse of a teenager from the local religious school. Following a memorable dialogue at the New Life Café, a rebel murders the director of the Ministry of Education for suspected (*)</w:t>
      </w:r>
      <w:r>
        <w:rPr>
          <w:color w:val="000000"/>
          <w:sz w:val="20"/>
          <w:lang w:val="en-GB"/>
        </w:rPr>
        <w:t xml:space="preserve"> atheism in this novel. After its protagonist, a middling modernist poet, betrays the charismatic terrorist Blue, he loses the trust of his lover Kadife and she refuses to accompany him back to Germany. That protagonist helps orchestrate a doomed adaptation of </w:t>
      </w:r>
      <w:r>
        <w:rPr>
          <w:i/>
          <w:iCs/>
          <w:color w:val="000000"/>
          <w:sz w:val="20"/>
          <w:lang w:val="en-GB"/>
        </w:rPr>
        <w:t>The Spanish Tragedy</w:t>
      </w:r>
      <w:r>
        <w:rPr>
          <w:color w:val="000000"/>
          <w:sz w:val="20"/>
          <w:lang w:val="en-GB"/>
        </w:rPr>
        <w:t>, during which Ipek removes her headscarf in this novel. For 10 points, name this novel narrated by Ka during his time in Kars, written by Orhan Pamuk.</w:t>
      </w:r>
    </w:p>
    <w:p w:rsidR="00846B59" w:rsidRDefault="00D56F5A">
      <w:pPr>
        <w:jc w:val="both"/>
        <w:rPr>
          <w:color w:val="000000"/>
          <w:sz w:val="20"/>
          <w:lang w:val="en-GB"/>
        </w:rPr>
      </w:pPr>
      <w:r>
        <w:rPr>
          <w:color w:val="000000"/>
          <w:sz w:val="20"/>
          <w:lang w:val="en-GB"/>
        </w:rPr>
        <w:t xml:space="preserve">ANSWER: </w:t>
      </w:r>
      <w:r>
        <w:rPr>
          <w:b/>
          <w:bCs/>
          <w:i/>
          <w:iCs/>
          <w:color w:val="000000"/>
          <w:sz w:val="20"/>
          <w:u w:val="single"/>
          <w:lang w:val="en-GB"/>
        </w:rPr>
        <w:t>Snow</w:t>
      </w:r>
      <w:r>
        <w:rPr>
          <w:color w:val="000000"/>
          <w:sz w:val="20"/>
          <w:lang w:val="en-GB"/>
        </w:rPr>
        <w:t xml:space="preserve"> [or </w:t>
      </w:r>
      <w:r>
        <w:rPr>
          <w:b/>
          <w:bCs/>
          <w:i/>
          <w:iCs/>
          <w:color w:val="000000"/>
          <w:sz w:val="20"/>
          <w:u w:val="single"/>
          <w:lang w:val="en-GB"/>
        </w:rPr>
        <w:t>Kar</w:t>
      </w:r>
      <w:r>
        <w:rPr>
          <w:color w:val="000000"/>
          <w:sz w:val="20"/>
          <w:lang w:val="en-GB"/>
        </w:rPr>
        <w:t>] &lt;TK&gt;</w:t>
      </w:r>
    </w:p>
    <w:p w:rsidR="00846B59" w:rsidRDefault="00846B59">
      <w:pPr>
        <w:rPr>
          <w:rFonts w:eastAsia="Times New Roman"/>
          <w:sz w:val="20"/>
          <w:lang w:val="en-GB"/>
        </w:rPr>
      </w:pPr>
    </w:p>
    <w:p w:rsidR="00846B59" w:rsidRDefault="00D56F5A">
      <w:pPr>
        <w:rPr>
          <w:color w:val="000000"/>
          <w:sz w:val="20"/>
          <w:lang w:val="en-GB"/>
        </w:rPr>
      </w:pPr>
      <w:r>
        <w:rPr>
          <w:bCs/>
          <w:color w:val="000000"/>
          <w:sz w:val="20"/>
          <w:lang w:val="en-GB"/>
        </w:rPr>
        <w:t xml:space="preserve">29. </w:t>
      </w:r>
      <w:r>
        <w:rPr>
          <w:b/>
          <w:bCs/>
          <w:color w:val="000000"/>
          <w:sz w:val="20"/>
          <w:lang w:val="en-GB"/>
        </w:rPr>
        <w:t xml:space="preserve">The speaker of this poem notes that “Fame is the spur that the clear spirit doth raise” after wondering why he doesn’t “sport with Amaryllis in the shade” like others do. As this poem ends, “the still morn went out with sandals gray,” and its speaker “rose, and twitch’d his mantle blue,” to leave for “fresh woods, and pastures new.” Near the end of this poem, its title character is said to “[trick] his beams, and with new spangled ore [flame] in the forehead of the morning sky.” The speaker of this poem poses as (*) </w:t>
      </w:r>
      <w:r>
        <w:rPr>
          <w:color w:val="000000"/>
          <w:sz w:val="20"/>
          <w:lang w:val="en-GB"/>
        </w:rPr>
        <w:t>unready to write it, saying that he comes “Yet once more” to pluck the Muses’ “berries harsh and crude / And with forc’d fingers rude.” Its speaker asks “Where were ye, Nymphs, when the remorseless deep clos’d o’er the head of” its title character, referencing his death by drowning. For 10 points, name this pastoral elegy for Edward King, a mid-length poem by John Milton.</w:t>
      </w:r>
    </w:p>
    <w:p w:rsidR="00D56F5A" w:rsidRDefault="00D56F5A">
      <w:pPr>
        <w:rPr>
          <w:color w:val="000000"/>
          <w:sz w:val="20"/>
          <w:lang w:val="en-GB"/>
        </w:rPr>
      </w:pPr>
      <w:r>
        <w:rPr>
          <w:color w:val="000000"/>
          <w:sz w:val="20"/>
          <w:lang w:val="en-GB"/>
        </w:rPr>
        <w:t>ANSWER: “</w:t>
      </w:r>
      <w:r>
        <w:rPr>
          <w:b/>
          <w:bCs/>
          <w:color w:val="000000"/>
          <w:sz w:val="20"/>
          <w:u w:val="single"/>
          <w:lang w:val="en-GB"/>
        </w:rPr>
        <w:t>Lycidas</w:t>
      </w:r>
      <w:r>
        <w:rPr>
          <w:color w:val="000000"/>
          <w:sz w:val="20"/>
          <w:lang w:val="en-GB"/>
        </w:rPr>
        <w:t>” &lt;JR&gt;</w:t>
      </w:r>
    </w:p>
    <w:p w:rsidR="00D56F5A" w:rsidRDefault="00D56F5A">
      <w:pPr>
        <w:suppressAutoHyphens w:val="0"/>
        <w:rPr>
          <w:color w:val="000000"/>
          <w:sz w:val="20"/>
          <w:lang w:val="en-GB"/>
        </w:rPr>
      </w:pPr>
      <w:r>
        <w:rPr>
          <w:color w:val="000000"/>
          <w:sz w:val="20"/>
          <w:lang w:val="en-GB"/>
        </w:rPr>
        <w:br w:type="page"/>
      </w:r>
    </w:p>
    <w:p w:rsidR="00846B59" w:rsidRDefault="00846B59">
      <w:pPr>
        <w:rPr>
          <w:color w:val="000000"/>
          <w:sz w:val="20"/>
          <w:lang w:val="en-GB"/>
        </w:rPr>
      </w:pPr>
    </w:p>
    <w:p w:rsidR="00846B59" w:rsidRDefault="00846B59">
      <w:pPr>
        <w:rPr>
          <w:rFonts w:eastAsia="Times New Roman"/>
          <w:sz w:val="20"/>
          <w:lang w:val="en-GB"/>
        </w:rPr>
      </w:pPr>
    </w:p>
    <w:p w:rsidR="00846B59" w:rsidRDefault="00D56F5A">
      <w:pPr>
        <w:rPr>
          <w:color w:val="000000"/>
          <w:sz w:val="20"/>
          <w:lang w:val="en-GB"/>
        </w:rPr>
      </w:pPr>
      <w:r>
        <w:rPr>
          <w:bCs/>
          <w:color w:val="000000"/>
          <w:sz w:val="20"/>
          <w:lang w:val="en-GB"/>
        </w:rPr>
        <w:t xml:space="preserve">30. </w:t>
      </w:r>
      <w:r>
        <w:rPr>
          <w:b/>
          <w:bCs/>
          <w:color w:val="000000"/>
          <w:sz w:val="20"/>
          <w:lang w:val="en-GB"/>
        </w:rPr>
        <w:t xml:space="preserve">This work romanticizes the Saka, and insofar as it has one, the male protagonist of this work aligns with Surena in the historical record. The needle used by Kemal ud-din Behrab to blind himself, supposedly emblematic of the conflict between art and faith, is enclosed in a copy of this work sent as a gift to Selim the Grim, where it is discovered by the murdered protagonist of Orhan Pamuk’s </w:t>
      </w:r>
      <w:r>
        <w:rPr>
          <w:b/>
          <w:bCs/>
          <w:i/>
          <w:iCs/>
          <w:color w:val="000000"/>
          <w:sz w:val="20"/>
          <w:lang w:val="en-GB"/>
        </w:rPr>
        <w:t>My Name is Red</w:t>
      </w:r>
      <w:r>
        <w:rPr>
          <w:b/>
          <w:bCs/>
          <w:color w:val="000000"/>
          <w:sz w:val="20"/>
          <w:lang w:val="en-GB"/>
        </w:rPr>
        <w:t xml:space="preserve">. The earliest versions of this work were in prose and compiled by Abu Mansur Daqiqi. One episode in this work is (*) </w:t>
      </w:r>
      <w:r>
        <w:rPr>
          <w:color w:val="000000"/>
          <w:sz w:val="20"/>
          <w:lang w:val="en-GB"/>
        </w:rPr>
        <w:t>Tur’s fratricide of Iraj. In this work, the bird Simurgh gives three feathers to burn as a signal to the albino Sal, who is abandoned on Mount Damavand, and Simurgh assists Sal in a Caesarian section for his son Rustam. For 10 points, name this national epic of Persia, written by Ferdowsi.</w:t>
      </w:r>
    </w:p>
    <w:p w:rsidR="00846B59" w:rsidRDefault="00D56F5A">
      <w:pPr>
        <w:rPr>
          <w:color w:val="000000"/>
          <w:sz w:val="20"/>
          <w:lang w:val="en-GB"/>
        </w:rPr>
      </w:pPr>
      <w:r>
        <w:rPr>
          <w:color w:val="000000"/>
          <w:sz w:val="20"/>
          <w:lang w:val="en-GB"/>
        </w:rPr>
        <w:t xml:space="preserve">ANSWER: the </w:t>
      </w:r>
      <w:r>
        <w:rPr>
          <w:b/>
          <w:bCs/>
          <w:i/>
          <w:color w:val="000000"/>
          <w:sz w:val="20"/>
          <w:u w:val="single"/>
          <w:lang w:val="en-GB"/>
        </w:rPr>
        <w:t>Shahnameh</w:t>
      </w:r>
      <w:r>
        <w:rPr>
          <w:i/>
          <w:color w:val="000000"/>
          <w:sz w:val="20"/>
          <w:lang w:val="en-GB"/>
        </w:rPr>
        <w:t xml:space="preserve"> </w:t>
      </w:r>
      <w:r>
        <w:rPr>
          <w:color w:val="000000"/>
          <w:sz w:val="20"/>
          <w:lang w:val="en-GB"/>
        </w:rPr>
        <w:t>[be generous about vowels] &lt;MS&gt;</w:t>
      </w:r>
    </w:p>
    <w:p w:rsidR="00846B59" w:rsidRDefault="00846B59">
      <w:pPr>
        <w:tabs>
          <w:tab w:val="left" w:pos="360"/>
        </w:tabs>
        <w:jc w:val="both"/>
      </w:pPr>
    </w:p>
    <w:sectPr w:rsidR="00846B59">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Liberation Sans">
    <w:altName w:val="Arial"/>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Times">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20"/>
  <w:characterSpacingControl w:val="doNotCompress"/>
  <w:compat>
    <w:useFELayout/>
    <w:compatSetting w:name="compatibilityMode" w:uri="http://schemas.microsoft.com/office/word" w:val="12"/>
  </w:compat>
  <w:rsids>
    <w:rsidRoot w:val="00846B59"/>
    <w:rsid w:val="00803F19"/>
    <w:rsid w:val="00846B59"/>
    <w:rsid w:val="00D5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7BCE71-1FD2-4B1A-A15B-C56D1F07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NormalWeb">
    <w:name w:val="Normal (Web)"/>
    <w:basedOn w:val="Normal"/>
    <w:uiPriority w:val="99"/>
    <w:semiHidden/>
    <w:unhideWhenUsed/>
    <w:rsid w:val="00FB10AA"/>
    <w:pPr>
      <w:spacing w:after="280"/>
    </w:pPr>
    <w:rPr>
      <w:rFonts w:ascii="Times" w:hAnsi="Times"/>
      <w:sz w:val="20"/>
      <w:lang w:val="en-GB"/>
    </w:rPr>
  </w:style>
  <w:style w:type="paragraph" w:styleId="ListParagraph">
    <w:name w:val="List Paragraph"/>
    <w:basedOn w:val="Normal"/>
    <w:uiPriority w:val="34"/>
    <w:qFormat/>
    <w:rsid w:val="003C2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4366</Words>
  <Characters>24892</Characters>
  <Application>Microsoft Office Word</Application>
  <DocSecurity>0</DocSecurity>
  <Lines>207</Lines>
  <Paragraphs>58</Paragraphs>
  <ScaleCrop>false</ScaleCrop>
  <Company/>
  <LinksUpToDate>false</LinksUpToDate>
  <CharactersWithSpaces>29200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Ligatures and Fonts</dc:title>
  <dc:creator>Jacob Reed</dc:creator>
  <cp:lastModifiedBy>Matt Weiner</cp:lastModifiedBy>
  <cp:revision>72</cp:revision>
  <dcterms:created xsi:type="dcterms:W3CDTF">2014-07-19T18:14:00Z</dcterms:created>
  <dcterms:modified xsi:type="dcterms:W3CDTF">2014-07-20T18:42:00Z</dcterms:modified>
  <dc:language>en-US</dc:language>
</cp:coreProperties>
</file>