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7788" w:rsidRDefault="008A12A0">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547788" w:rsidRDefault="008A12A0">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r w:rsidR="000C5E06">
        <w:rPr>
          <w:rFonts w:ascii="Times New Roman" w:eastAsia="Times New Roman" w:hAnsi="Times New Roman" w:cs="Times New Roman"/>
          <w:b/>
          <w:sz w:val="20"/>
        </w:rPr>
        <w:t xml:space="preserve">Melanie Keating, </w:t>
      </w:r>
      <w:r>
        <w:rPr>
          <w:rFonts w:ascii="Times New Roman" w:eastAsia="Times New Roman" w:hAnsi="Times New Roman" w:cs="Times New Roman"/>
          <w:b/>
          <w:sz w:val="20"/>
        </w:rPr>
        <w:t>and Bernadette Spencer</w:t>
      </w:r>
    </w:p>
    <w:p w:rsidR="00547788" w:rsidRDefault="008A12A0">
      <w:pPr>
        <w:widowControl w:val="0"/>
        <w:spacing w:line="240" w:lineRule="auto"/>
      </w:pPr>
      <w:r>
        <w:rPr>
          <w:rFonts w:ascii="Times New Roman" w:eastAsia="Times New Roman" w:hAnsi="Times New Roman" w:cs="Times New Roman"/>
          <w:b/>
          <w:sz w:val="20"/>
        </w:rPr>
        <w:t>FINALS ROUND ONE: Tossups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One character in this work receives a golden apple from a crow which causes her to become pregnant for six years. Another character in this text has his face smeared with honey in order to avoid the fate that befell nine of his brothers, namely being eaten</w:t>
      </w:r>
      <w:r>
        <w:rPr>
          <w:rFonts w:ascii="Times New Roman" w:eastAsia="Times New Roman" w:hAnsi="Times New Roman" w:cs="Times New Roman"/>
          <w:b/>
          <w:sz w:val="20"/>
        </w:rPr>
        <w:t xml:space="preserve"> by a she-wolf, while a third character in this story learns the language of the birds after tasting dragon’s blood. That character’s father is the only person able to retrieve a sword a (*)</w:t>
      </w:r>
      <w:r>
        <w:rPr>
          <w:rFonts w:ascii="Times New Roman" w:eastAsia="Times New Roman" w:hAnsi="Times New Roman" w:cs="Times New Roman"/>
          <w:sz w:val="20"/>
        </w:rPr>
        <w:t xml:space="preserve"> one-eyed beggar plunges into the trunk of the tree </w:t>
      </w:r>
      <w:proofErr w:type="spellStart"/>
      <w:r>
        <w:rPr>
          <w:rFonts w:ascii="Times New Roman" w:eastAsia="Times New Roman" w:hAnsi="Times New Roman" w:cs="Times New Roman"/>
          <w:sz w:val="20"/>
        </w:rPr>
        <w:t>Barnstokk</w:t>
      </w:r>
      <w:proofErr w:type="spellEnd"/>
      <w:r>
        <w:rPr>
          <w:rFonts w:ascii="Times New Roman" w:eastAsia="Times New Roman" w:hAnsi="Times New Roman" w:cs="Times New Roman"/>
          <w:sz w:val="20"/>
        </w:rPr>
        <w:t>. The</w:t>
      </w:r>
      <w:r>
        <w:rPr>
          <w:rFonts w:ascii="Times New Roman" w:eastAsia="Times New Roman" w:hAnsi="Times New Roman" w:cs="Times New Roman"/>
          <w:sz w:val="20"/>
        </w:rPr>
        <w:t xml:space="preserve"> main character of its second half kills his foster-father </w:t>
      </w:r>
      <w:proofErr w:type="spellStart"/>
      <w:r>
        <w:rPr>
          <w:rFonts w:ascii="Times New Roman" w:eastAsia="Times New Roman" w:hAnsi="Times New Roman" w:cs="Times New Roman"/>
          <w:sz w:val="20"/>
        </w:rPr>
        <w:t>Regin</w:t>
      </w:r>
      <w:proofErr w:type="spellEnd"/>
      <w:r>
        <w:rPr>
          <w:rFonts w:ascii="Times New Roman" w:eastAsia="Times New Roman" w:hAnsi="Times New Roman" w:cs="Times New Roman"/>
          <w:sz w:val="20"/>
        </w:rPr>
        <w:t xml:space="preserve"> shortly after slaying the serpent </w:t>
      </w:r>
      <w:proofErr w:type="spellStart"/>
      <w:r>
        <w:rPr>
          <w:rFonts w:ascii="Times New Roman" w:eastAsia="Times New Roman" w:hAnsi="Times New Roman" w:cs="Times New Roman"/>
          <w:sz w:val="20"/>
        </w:rPr>
        <w:t>Fafnir</w:t>
      </w:r>
      <w:proofErr w:type="spellEnd"/>
      <w:r>
        <w:rPr>
          <w:rFonts w:ascii="Times New Roman" w:eastAsia="Times New Roman" w:hAnsi="Times New Roman" w:cs="Times New Roman"/>
          <w:sz w:val="20"/>
        </w:rPr>
        <w:t xml:space="preserve"> and aids Gunnar in marrying </w:t>
      </w:r>
      <w:proofErr w:type="spellStart"/>
      <w:r>
        <w:rPr>
          <w:rFonts w:ascii="Times New Roman" w:eastAsia="Times New Roman" w:hAnsi="Times New Roman" w:cs="Times New Roman"/>
          <w:sz w:val="20"/>
        </w:rPr>
        <w:t>Brynhild</w:t>
      </w:r>
      <w:proofErr w:type="spellEnd"/>
      <w:r>
        <w:rPr>
          <w:rFonts w:ascii="Times New Roman" w:eastAsia="Times New Roman" w:hAnsi="Times New Roman" w:cs="Times New Roman"/>
          <w:sz w:val="20"/>
        </w:rPr>
        <w:t xml:space="preserve">. For 10 points, name this Norse epic about the title patriarch and his </w:t>
      </w:r>
      <w:proofErr w:type="spellStart"/>
      <w:r>
        <w:rPr>
          <w:rFonts w:ascii="Times New Roman" w:eastAsia="Times New Roman" w:hAnsi="Times New Roman" w:cs="Times New Roman"/>
          <w:sz w:val="20"/>
        </w:rPr>
        <w:t>descendents</w:t>
      </w:r>
      <w:proofErr w:type="spellEnd"/>
      <w:r>
        <w:rPr>
          <w:rFonts w:ascii="Times New Roman" w:eastAsia="Times New Roman" w:hAnsi="Times New Roman" w:cs="Times New Roman"/>
          <w:sz w:val="20"/>
        </w:rPr>
        <w:t xml:space="preserve">, including Sigmund and </w:t>
      </w:r>
      <w:proofErr w:type="spellStart"/>
      <w:r>
        <w:rPr>
          <w:rFonts w:ascii="Times New Roman" w:eastAsia="Times New Roman" w:hAnsi="Times New Roman" w:cs="Times New Roman"/>
          <w:sz w:val="20"/>
        </w:rPr>
        <w:t>Sigurd</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i/>
          <w:sz w:val="20"/>
          <w:u w:val="single"/>
        </w:rPr>
        <w:t>Volsung</w:t>
      </w:r>
      <w:proofErr w:type="spellEnd"/>
      <w:r>
        <w:rPr>
          <w:rFonts w:ascii="Times New Roman" w:eastAsia="Times New Roman" w:hAnsi="Times New Roman" w:cs="Times New Roman"/>
          <w:b/>
          <w:i/>
          <w:sz w:val="20"/>
          <w:u w:val="single"/>
        </w:rPr>
        <w:t xml:space="preserve"> Saga</w:t>
      </w:r>
      <w:r>
        <w:rPr>
          <w:rFonts w:ascii="Times New Roman" w:eastAsia="Times New Roman" w:hAnsi="Times New Roman" w:cs="Times New Roman"/>
          <w:sz w:val="20"/>
        </w:rPr>
        <w:t xml:space="preserve"> [or the </w:t>
      </w:r>
      <w:proofErr w:type="spellStart"/>
      <w:r>
        <w:rPr>
          <w:rFonts w:ascii="Times New Roman" w:eastAsia="Times New Roman" w:hAnsi="Times New Roman" w:cs="Times New Roman"/>
          <w:b/>
          <w:i/>
          <w:sz w:val="20"/>
          <w:u w:val="single"/>
        </w:rPr>
        <w:t>Völsungasaga</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 xml:space="preserve">Saga of the </w:t>
      </w:r>
      <w:proofErr w:type="spellStart"/>
      <w:r>
        <w:rPr>
          <w:rFonts w:ascii="Times New Roman" w:eastAsia="Times New Roman" w:hAnsi="Times New Roman" w:cs="Times New Roman"/>
          <w:b/>
          <w:i/>
          <w:sz w:val="20"/>
          <w:u w:val="single"/>
        </w:rPr>
        <w:t>Volsungs</w:t>
      </w:r>
      <w:proofErr w:type="spellEnd"/>
      <w:r w:rsidR="000C5E06" w:rsidRPr="000C5E06">
        <w:rPr>
          <w:rFonts w:ascii="Times New Roman" w:eastAsia="Times New Roman" w:hAnsi="Times New Roman" w:cs="Times New Roman"/>
          <w:sz w:val="20"/>
        </w:rPr>
        <w:t xml:space="preserve">; do not accept “the </w:t>
      </w:r>
      <w:proofErr w:type="spellStart"/>
      <w:r w:rsidR="000C5E06" w:rsidRPr="000C5E06">
        <w:rPr>
          <w:rFonts w:ascii="Times New Roman" w:eastAsia="Times New Roman" w:hAnsi="Times New Roman" w:cs="Times New Roman"/>
          <w:i/>
          <w:iCs/>
          <w:sz w:val="20"/>
        </w:rPr>
        <w:t>Nibelungenlied</w:t>
      </w:r>
      <w:proofErr w:type="spellEnd"/>
      <w:r w:rsidR="000C5E06" w:rsidRPr="000C5E06">
        <w:rPr>
          <w:rFonts w:ascii="Times New Roman" w:eastAsia="Times New Roman" w:hAnsi="Times New Roman" w:cs="Times New Roman"/>
          <w:sz w:val="20"/>
        </w:rPr>
        <w:t>” as none of the events described happen in it and “Gunnar” and “</w:t>
      </w:r>
      <w:proofErr w:type="spellStart"/>
      <w:r w:rsidR="000C5E06" w:rsidRPr="000C5E06">
        <w:rPr>
          <w:rFonts w:ascii="Times New Roman" w:eastAsia="Times New Roman" w:hAnsi="Times New Roman" w:cs="Times New Roman"/>
          <w:sz w:val="20"/>
        </w:rPr>
        <w:t>Brynhild</w:t>
      </w:r>
      <w:proofErr w:type="spellEnd"/>
      <w:r w:rsidR="000C5E06" w:rsidRPr="000C5E06">
        <w:rPr>
          <w:rFonts w:ascii="Times New Roman" w:eastAsia="Times New Roman" w:hAnsi="Times New Roman" w:cs="Times New Roman"/>
          <w:sz w:val="20"/>
        </w:rPr>
        <w:t>” are Norse names</w:t>
      </w:r>
      <w:r w:rsidR="000C5E06">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A book about the “life and notions” of this country’s natives was written under a pseudonym by James George Scott, who also introduced soccer to it. In 1945, its largest city </w:t>
      </w:r>
      <w:r>
        <w:rPr>
          <w:rFonts w:ascii="Times New Roman" w:eastAsia="Times New Roman" w:hAnsi="Times New Roman" w:cs="Times New Roman"/>
          <w:b/>
          <w:sz w:val="20"/>
        </w:rPr>
        <w:t>was the target of an Allied assault codenamed Operation Dracula. A speech declaring that “we will fight sword with sword and spear with spear” was given by a politician who led a 1962 coup in this country. That highly superstitious leader dynamited this co</w:t>
      </w:r>
      <w:r>
        <w:rPr>
          <w:rFonts w:ascii="Times New Roman" w:eastAsia="Times New Roman" w:hAnsi="Times New Roman" w:cs="Times New Roman"/>
          <w:b/>
          <w:sz w:val="20"/>
        </w:rPr>
        <w:t>untry’s economy with his failed “Way to Socialism”. This country, home to the long-suffering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Rohingya</w:t>
      </w:r>
      <w:proofErr w:type="spellEnd"/>
      <w:r>
        <w:rPr>
          <w:rFonts w:ascii="Times New Roman" w:eastAsia="Times New Roman" w:hAnsi="Times New Roman" w:cs="Times New Roman"/>
          <w:sz w:val="20"/>
        </w:rPr>
        <w:t xml:space="preserve"> people, was the location of the 8888 Uprising, which itself was crushed by a military coup led by SLORC. For 10 points, identify this Southeast Asian </w:t>
      </w:r>
      <w:r>
        <w:rPr>
          <w:rFonts w:ascii="Times New Roman" w:eastAsia="Times New Roman" w:hAnsi="Times New Roman" w:cs="Times New Roman"/>
          <w:sz w:val="20"/>
        </w:rPr>
        <w:t xml:space="preserve">country where the 2011 dissolution of the military junta </w:t>
      </w:r>
      <w:proofErr w:type="spellStart"/>
      <w:r>
        <w:rPr>
          <w:rFonts w:ascii="Times New Roman" w:eastAsia="Times New Roman" w:hAnsi="Times New Roman" w:cs="Times New Roman"/>
          <w:sz w:val="20"/>
        </w:rPr>
        <w:t>and Than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Shwe’s</w:t>
      </w:r>
      <w:proofErr w:type="spellEnd"/>
      <w:r>
        <w:rPr>
          <w:rFonts w:ascii="Times New Roman" w:eastAsia="Times New Roman" w:hAnsi="Times New Roman" w:cs="Times New Roman"/>
          <w:sz w:val="20"/>
        </w:rPr>
        <w:t xml:space="preserve"> transfer of power to </w:t>
      </w:r>
      <w:proofErr w:type="spellStart"/>
      <w:r>
        <w:rPr>
          <w:rFonts w:ascii="Times New Roman" w:eastAsia="Times New Roman" w:hAnsi="Times New Roman" w:cs="Times New Roman"/>
          <w:sz w:val="20"/>
        </w:rPr>
        <w:t>Thein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Sein</w:t>
      </w:r>
      <w:proofErr w:type="spellEnd"/>
      <w:r>
        <w:rPr>
          <w:rFonts w:ascii="Times New Roman" w:eastAsia="Times New Roman" w:hAnsi="Times New Roman" w:cs="Times New Roman"/>
          <w:sz w:val="20"/>
        </w:rPr>
        <w:t xml:space="preserve"> led to the release of native Aung San Suu Kyi.</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Burma</w:t>
      </w:r>
      <w:r>
        <w:rPr>
          <w:rFonts w:ascii="Times New Roman" w:eastAsia="Times New Roman" w:hAnsi="Times New Roman" w:cs="Times New Roman"/>
          <w:sz w:val="20"/>
        </w:rPr>
        <w:t xml:space="preserve"> [or the Republic of the Union of </w:t>
      </w:r>
      <w:r>
        <w:rPr>
          <w:rFonts w:ascii="Times New Roman" w:eastAsia="Times New Roman" w:hAnsi="Times New Roman" w:cs="Times New Roman"/>
          <w:b/>
          <w:sz w:val="20"/>
          <w:u w:val="single"/>
        </w:rPr>
        <w:t>Myanmar</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composer used an A-flat </w:t>
      </w:r>
      <w:r>
        <w:rPr>
          <w:rFonts w:ascii="Times New Roman" w:eastAsia="Times New Roman" w:hAnsi="Times New Roman" w:cs="Times New Roman"/>
          <w:b/>
          <w:i/>
          <w:sz w:val="20"/>
        </w:rPr>
        <w:t>larghetto</w:t>
      </w:r>
      <w:r>
        <w:rPr>
          <w:rFonts w:ascii="Times New Roman" w:eastAsia="Times New Roman" w:hAnsi="Times New Roman" w:cs="Times New Roman"/>
          <w:b/>
          <w:sz w:val="20"/>
        </w:rPr>
        <w:t xml:space="preserve"> in 3/</w:t>
      </w:r>
      <w:r>
        <w:rPr>
          <w:rFonts w:ascii="Times New Roman" w:eastAsia="Times New Roman" w:hAnsi="Times New Roman" w:cs="Times New Roman"/>
          <w:b/>
          <w:sz w:val="20"/>
        </w:rPr>
        <w:t xml:space="preserve">8 time as the second movement of the later of his two piano quartets, while a piece named “Sleigh Ride” ends his </w:t>
      </w:r>
      <w:r>
        <w:rPr>
          <w:rFonts w:ascii="Times New Roman" w:eastAsia="Times New Roman" w:hAnsi="Times New Roman" w:cs="Times New Roman"/>
          <w:b/>
          <w:i/>
          <w:sz w:val="20"/>
        </w:rPr>
        <w:t>Three German Dances</w:t>
      </w:r>
      <w:r>
        <w:rPr>
          <w:rFonts w:ascii="Times New Roman" w:eastAsia="Times New Roman" w:hAnsi="Times New Roman" w:cs="Times New Roman"/>
          <w:b/>
          <w:sz w:val="20"/>
        </w:rPr>
        <w:t xml:space="preserve">. His cantata </w:t>
      </w:r>
      <w:proofErr w:type="spellStart"/>
      <w:r>
        <w:rPr>
          <w:rFonts w:ascii="Times New Roman" w:eastAsia="Times New Roman" w:hAnsi="Times New Roman" w:cs="Times New Roman"/>
          <w:b/>
          <w:i/>
          <w:sz w:val="20"/>
        </w:rPr>
        <w:t>Davide</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Penitente</w:t>
      </w:r>
      <w:proofErr w:type="spellEnd"/>
      <w:r>
        <w:rPr>
          <w:rFonts w:ascii="Times New Roman" w:eastAsia="Times New Roman" w:hAnsi="Times New Roman" w:cs="Times New Roman"/>
          <w:b/>
          <w:sz w:val="20"/>
        </w:rPr>
        <w:t xml:space="preserve"> reused music from the Kyrie and Gloria sections of his unfinished </w:t>
      </w:r>
      <w:r>
        <w:rPr>
          <w:rFonts w:ascii="Times New Roman" w:eastAsia="Times New Roman" w:hAnsi="Times New Roman" w:cs="Times New Roman"/>
          <w:b/>
          <w:i/>
          <w:sz w:val="20"/>
        </w:rPr>
        <w:t>Great Mass in C minor</w:t>
      </w:r>
      <w:r>
        <w:rPr>
          <w:rFonts w:ascii="Times New Roman" w:eastAsia="Times New Roman" w:hAnsi="Times New Roman" w:cs="Times New Roman"/>
          <w:b/>
          <w:sz w:val="20"/>
        </w:rPr>
        <w:t>. He o</w:t>
      </w:r>
      <w:r>
        <w:rPr>
          <w:rFonts w:ascii="Times New Roman" w:eastAsia="Times New Roman" w:hAnsi="Times New Roman" w:cs="Times New Roman"/>
          <w:b/>
          <w:sz w:val="20"/>
        </w:rPr>
        <w:t>mitted repeat signs from the exposition in the first movement of a symphony that he constructed by dropping the introductory march and a minuet from a serenade composed for Sigmund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Haffner</w:t>
      </w:r>
      <w:proofErr w:type="spellEnd"/>
      <w:r>
        <w:rPr>
          <w:rFonts w:ascii="Times New Roman" w:eastAsia="Times New Roman" w:hAnsi="Times New Roman" w:cs="Times New Roman"/>
          <w:sz w:val="20"/>
        </w:rPr>
        <w:t>. The finale of another of his symphonies opens with the four-no</w:t>
      </w:r>
      <w:r>
        <w:rPr>
          <w:rFonts w:ascii="Times New Roman" w:eastAsia="Times New Roman" w:hAnsi="Times New Roman" w:cs="Times New Roman"/>
          <w:sz w:val="20"/>
        </w:rPr>
        <w:t xml:space="preserve">te theme C-D-F-E and ends with a five-voice fugato representing the five major themes. Franz </w:t>
      </w:r>
      <w:proofErr w:type="spellStart"/>
      <w:r>
        <w:rPr>
          <w:rFonts w:ascii="Times New Roman" w:eastAsia="Times New Roman" w:hAnsi="Times New Roman" w:cs="Times New Roman"/>
          <w:sz w:val="20"/>
        </w:rPr>
        <w:t>Xaver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Süssmayr</w:t>
      </w:r>
      <w:proofErr w:type="spellEnd"/>
      <w:r>
        <w:rPr>
          <w:rFonts w:ascii="Times New Roman" w:eastAsia="Times New Roman" w:hAnsi="Times New Roman" w:cs="Times New Roman"/>
          <w:sz w:val="20"/>
        </w:rPr>
        <w:t xml:space="preserve"> completed the last entry in the </w:t>
      </w:r>
      <w:proofErr w:type="spellStart"/>
      <w:r>
        <w:rPr>
          <w:rFonts w:ascii="Times New Roman" w:eastAsia="Times New Roman" w:hAnsi="Times New Roman" w:cs="Times New Roman"/>
          <w:sz w:val="20"/>
        </w:rPr>
        <w:t>Köchel</w:t>
      </w:r>
      <w:proofErr w:type="spellEnd"/>
      <w:r>
        <w:rPr>
          <w:rFonts w:ascii="Times New Roman" w:eastAsia="Times New Roman" w:hAnsi="Times New Roman" w:cs="Times New Roman"/>
          <w:sz w:val="20"/>
        </w:rPr>
        <w:t xml:space="preserve"> catalog of this man’s works. For 10 points, name this composer of the </w:t>
      </w:r>
      <w:r>
        <w:rPr>
          <w:rFonts w:ascii="Times New Roman" w:eastAsia="Times New Roman" w:hAnsi="Times New Roman" w:cs="Times New Roman"/>
          <w:i/>
          <w:sz w:val="20"/>
        </w:rPr>
        <w:t>Jupiter Symphony</w:t>
      </w:r>
      <w:r>
        <w:rPr>
          <w:rFonts w:ascii="Times New Roman" w:eastAsia="Times New Roman" w:hAnsi="Times New Roman" w:cs="Times New Roman"/>
          <w:sz w:val="20"/>
        </w:rPr>
        <w:t xml:space="preserve"> who died before he cou</w:t>
      </w:r>
      <w:r>
        <w:rPr>
          <w:rFonts w:ascii="Times New Roman" w:eastAsia="Times New Roman" w:hAnsi="Times New Roman" w:cs="Times New Roman"/>
          <w:sz w:val="20"/>
        </w:rPr>
        <w:t xml:space="preserve">ld finish his 1791 </w:t>
      </w:r>
      <w:r>
        <w:rPr>
          <w:rFonts w:ascii="Times New Roman" w:eastAsia="Times New Roman" w:hAnsi="Times New Roman" w:cs="Times New Roman"/>
          <w:i/>
          <w:sz w:val="20"/>
        </w:rPr>
        <w:t>Requiem</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Wolfgang Amadeus </w:t>
      </w:r>
      <w:r>
        <w:rPr>
          <w:rFonts w:ascii="Times New Roman" w:eastAsia="Times New Roman" w:hAnsi="Times New Roman" w:cs="Times New Roman"/>
          <w:b/>
          <w:sz w:val="20"/>
          <w:u w:val="single"/>
        </w:rPr>
        <w:t>Mozart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An essay by this author opens with a letter from “Mrs. M-- in Maryland”, outlines the Contract and Status models of reading and writing, and criticizes the codependency of literature and criti</w:t>
      </w:r>
      <w:r>
        <w:rPr>
          <w:rFonts w:ascii="Times New Roman" w:eastAsia="Times New Roman" w:hAnsi="Times New Roman" w:cs="Times New Roman"/>
          <w:b/>
          <w:sz w:val="20"/>
        </w:rPr>
        <w:t xml:space="preserve">cism in the works of William Gaddis. Richard Katz and his band Walnut Surprise release the hit album </w:t>
      </w:r>
      <w:r>
        <w:rPr>
          <w:rFonts w:ascii="Times New Roman" w:eastAsia="Times New Roman" w:hAnsi="Times New Roman" w:cs="Times New Roman"/>
          <w:b/>
          <w:i/>
          <w:sz w:val="20"/>
        </w:rPr>
        <w:t>Nameless Lake</w:t>
      </w:r>
      <w:r>
        <w:rPr>
          <w:rFonts w:ascii="Times New Roman" w:eastAsia="Times New Roman" w:hAnsi="Times New Roman" w:cs="Times New Roman"/>
          <w:b/>
          <w:sz w:val="20"/>
        </w:rPr>
        <w:t xml:space="preserve"> in this man’s novel about the Berglund family. This author of “Mr. Difficult” wrote an essay bemoaning the state of the American novel titled</w:t>
      </w:r>
      <w:r>
        <w:rPr>
          <w:rFonts w:ascii="Times New Roman" w:eastAsia="Times New Roman" w:hAnsi="Times New Roman" w:cs="Times New Roman"/>
          <w:b/>
          <w:sz w:val="20"/>
        </w:rPr>
        <w:t xml:space="preserve"> “Why Bother?” for (*)</w:t>
      </w:r>
      <w:r>
        <w:rPr>
          <w:rFonts w:ascii="Times New Roman" w:eastAsia="Times New Roman" w:hAnsi="Times New Roman" w:cs="Times New Roman"/>
          <w:sz w:val="20"/>
        </w:rPr>
        <w:t xml:space="preserve"> </w:t>
      </w:r>
      <w:r>
        <w:rPr>
          <w:rFonts w:ascii="Times New Roman" w:eastAsia="Times New Roman" w:hAnsi="Times New Roman" w:cs="Times New Roman"/>
          <w:i/>
          <w:sz w:val="20"/>
        </w:rPr>
        <w:t>Harper’s</w:t>
      </w:r>
      <w:r>
        <w:rPr>
          <w:rFonts w:ascii="Times New Roman" w:eastAsia="Times New Roman" w:hAnsi="Times New Roman" w:cs="Times New Roman"/>
          <w:sz w:val="20"/>
        </w:rPr>
        <w:t xml:space="preserve">. In his most famous novel, a patent developed by the Parkinson’s-afflicted Alfred is used by the Axon Corporation to develop the drug </w:t>
      </w:r>
      <w:proofErr w:type="spellStart"/>
      <w:r>
        <w:rPr>
          <w:rFonts w:ascii="Times New Roman" w:eastAsia="Times New Roman" w:hAnsi="Times New Roman" w:cs="Times New Roman"/>
          <w:sz w:val="20"/>
        </w:rPr>
        <w:t>Correcktall</w:t>
      </w:r>
      <w:proofErr w:type="spellEnd"/>
      <w:r>
        <w:rPr>
          <w:rFonts w:ascii="Times New Roman" w:eastAsia="Times New Roman" w:hAnsi="Times New Roman" w:cs="Times New Roman"/>
          <w:sz w:val="20"/>
        </w:rPr>
        <w:t xml:space="preserve">, while Enid Lambert attempts to organize a family reunion in St. Jude. For 10 </w:t>
      </w:r>
      <w:r>
        <w:rPr>
          <w:rFonts w:ascii="Times New Roman" w:eastAsia="Times New Roman" w:hAnsi="Times New Roman" w:cs="Times New Roman"/>
          <w:sz w:val="20"/>
        </w:rPr>
        <w:t xml:space="preserve">points, name this contemporary American author of </w:t>
      </w:r>
      <w:r>
        <w:rPr>
          <w:rFonts w:ascii="Times New Roman" w:eastAsia="Times New Roman" w:hAnsi="Times New Roman" w:cs="Times New Roman"/>
          <w:i/>
          <w:sz w:val="20"/>
        </w:rPr>
        <w:t>Freedom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Corrections</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Jonathan Earl </w:t>
      </w:r>
      <w:proofErr w:type="spellStart"/>
      <w:r>
        <w:rPr>
          <w:rFonts w:ascii="Times New Roman" w:eastAsia="Times New Roman" w:hAnsi="Times New Roman" w:cs="Times New Roman"/>
          <w:b/>
          <w:sz w:val="20"/>
          <w:u w:val="single"/>
        </w:rPr>
        <w:t>Franzen</w:t>
      </w:r>
      <w:proofErr w:type="spellEnd"/>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The primary quantity characterizing this phenomenon for a 3D free electron gas equals minus one third times a similar quantity named for Pauli according to a result derived by Lev Landau. It’s not NMR, but this phenomenon arises from </w:t>
      </w:r>
      <w:proofErr w:type="spellStart"/>
      <w:r>
        <w:rPr>
          <w:rFonts w:ascii="Times New Roman" w:eastAsia="Times New Roman" w:hAnsi="Times New Roman" w:cs="Times New Roman"/>
          <w:b/>
          <w:sz w:val="20"/>
        </w:rPr>
        <w:t>Larmor</w:t>
      </w:r>
      <w:proofErr w:type="spellEnd"/>
      <w:r>
        <w:rPr>
          <w:rFonts w:ascii="Times New Roman" w:eastAsia="Times New Roman" w:hAnsi="Times New Roman" w:cs="Times New Roman"/>
          <w:b/>
          <w:sz w:val="20"/>
        </w:rPr>
        <w:t xml:space="preserve"> precession in a</w:t>
      </w:r>
      <w:r>
        <w:rPr>
          <w:rFonts w:ascii="Times New Roman" w:eastAsia="Times New Roman" w:hAnsi="Times New Roman" w:cs="Times New Roman"/>
          <w:b/>
          <w:sz w:val="20"/>
        </w:rPr>
        <w:t xml:space="preserve"> model by </w:t>
      </w:r>
      <w:proofErr w:type="spellStart"/>
      <w:r>
        <w:rPr>
          <w:rFonts w:ascii="Times New Roman" w:eastAsia="Times New Roman" w:hAnsi="Times New Roman" w:cs="Times New Roman"/>
          <w:b/>
          <w:sz w:val="20"/>
        </w:rPr>
        <w:t>Langevin</w:t>
      </w:r>
      <w:proofErr w:type="spellEnd"/>
      <w:r>
        <w:rPr>
          <w:rFonts w:ascii="Times New Roman" w:eastAsia="Times New Roman" w:hAnsi="Times New Roman" w:cs="Times New Roman"/>
          <w:b/>
          <w:sz w:val="20"/>
        </w:rPr>
        <w:t>. This phenomenon occurs when the orbits of the electrons in a material form small current loops in an application of Lenz’s Law on the atomic scale. This phenomenon is characterized by a negative (*)</w:t>
      </w:r>
      <w:r>
        <w:rPr>
          <w:rFonts w:ascii="Times New Roman" w:eastAsia="Times New Roman" w:hAnsi="Times New Roman" w:cs="Times New Roman"/>
          <w:sz w:val="20"/>
        </w:rPr>
        <w:t xml:space="preserve"> susceptibility. Bismuth and graphite </w:t>
      </w:r>
      <w:r>
        <w:rPr>
          <w:rFonts w:ascii="Times New Roman" w:eastAsia="Times New Roman" w:hAnsi="Times New Roman" w:cs="Times New Roman"/>
          <w:sz w:val="20"/>
        </w:rPr>
        <w:t xml:space="preserve">exhibit a very strong form of this phenomenon. Superconductors exhibit a perfect form of this phenomenon in the </w:t>
      </w:r>
      <w:proofErr w:type="spellStart"/>
      <w:r>
        <w:rPr>
          <w:rFonts w:ascii="Times New Roman" w:eastAsia="Times New Roman" w:hAnsi="Times New Roman" w:cs="Times New Roman"/>
          <w:sz w:val="20"/>
        </w:rPr>
        <w:t>Meissner</w:t>
      </w:r>
      <w:proofErr w:type="spellEnd"/>
      <w:r>
        <w:rPr>
          <w:rFonts w:ascii="Times New Roman" w:eastAsia="Times New Roman" w:hAnsi="Times New Roman" w:cs="Times New Roman"/>
          <w:sz w:val="20"/>
        </w:rPr>
        <w:t xml:space="preserve"> effect. For 10 points, name this phenomenon in which a material in an external magnetic field creates an internal field that opposes th</w:t>
      </w:r>
      <w:r>
        <w:rPr>
          <w:rFonts w:ascii="Times New Roman" w:eastAsia="Times New Roman" w:hAnsi="Times New Roman" w:cs="Times New Roman"/>
          <w:sz w:val="20"/>
        </w:rPr>
        <w:t xml:space="preserve">e external field. </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diamagnetism</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Robert </w:t>
      </w:r>
      <w:proofErr w:type="spellStart"/>
      <w:r>
        <w:rPr>
          <w:rFonts w:ascii="Times New Roman" w:eastAsia="Times New Roman" w:hAnsi="Times New Roman" w:cs="Times New Roman"/>
          <w:b/>
          <w:sz w:val="20"/>
        </w:rPr>
        <w:t>Calef’s</w:t>
      </w:r>
      <w:proofErr w:type="spellEnd"/>
      <w:r>
        <w:rPr>
          <w:rFonts w:ascii="Times New Roman" w:eastAsia="Times New Roman" w:hAnsi="Times New Roman" w:cs="Times New Roman"/>
          <w:b/>
          <w:sz w:val="20"/>
        </w:rPr>
        <w:t xml:space="preserve"> attack on these events was responded to in the text </w:t>
      </w:r>
      <w:r>
        <w:rPr>
          <w:rFonts w:ascii="Times New Roman" w:eastAsia="Times New Roman" w:hAnsi="Times New Roman" w:cs="Times New Roman"/>
          <w:b/>
          <w:i/>
          <w:sz w:val="20"/>
        </w:rPr>
        <w:t>Some Few Remarks upon a Scandalous Book</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They were criticized in the book </w:t>
      </w:r>
      <w:r>
        <w:rPr>
          <w:rFonts w:ascii="Times New Roman" w:eastAsia="Times New Roman" w:hAnsi="Times New Roman" w:cs="Times New Roman"/>
          <w:b/>
          <w:i/>
          <w:sz w:val="20"/>
        </w:rPr>
        <w:t xml:space="preserve">Truth Held Forth and Maintained </w:t>
      </w:r>
      <w:r>
        <w:rPr>
          <w:rFonts w:ascii="Times New Roman" w:eastAsia="Times New Roman" w:hAnsi="Times New Roman" w:cs="Times New Roman"/>
          <w:b/>
          <w:sz w:val="20"/>
        </w:rPr>
        <w:t>by Thomas Maule. During these events, M</w:t>
      </w:r>
      <w:r>
        <w:rPr>
          <w:rFonts w:ascii="Times New Roman" w:eastAsia="Times New Roman" w:hAnsi="Times New Roman" w:cs="Times New Roman"/>
          <w:b/>
          <w:sz w:val="20"/>
        </w:rPr>
        <w:t xml:space="preserve">ary Sibley suggested baking a rye cake with urine in it and feeding it to a dog. They were the subject of the text </w:t>
      </w:r>
      <w:r>
        <w:rPr>
          <w:rFonts w:ascii="Times New Roman" w:eastAsia="Times New Roman" w:hAnsi="Times New Roman" w:cs="Times New Roman"/>
          <w:b/>
          <w:i/>
          <w:sz w:val="20"/>
        </w:rPr>
        <w:t xml:space="preserve">Wonders of the Invisible World </w:t>
      </w:r>
      <w:r>
        <w:rPr>
          <w:rFonts w:ascii="Times New Roman" w:eastAsia="Times New Roman" w:hAnsi="Times New Roman" w:cs="Times New Roman"/>
          <w:b/>
          <w:sz w:val="20"/>
        </w:rPr>
        <w:t>by (*)</w:t>
      </w:r>
      <w:r>
        <w:rPr>
          <w:rFonts w:ascii="Times New Roman" w:eastAsia="Times New Roman" w:hAnsi="Times New Roman" w:cs="Times New Roman"/>
          <w:sz w:val="20"/>
        </w:rPr>
        <w:t xml:space="preserve"> Cotton Mather. These events began when Betty Parris and Abigail Williams seemingly developed epileptic </w:t>
      </w:r>
      <w:r>
        <w:rPr>
          <w:rFonts w:ascii="Times New Roman" w:eastAsia="Times New Roman" w:hAnsi="Times New Roman" w:cs="Times New Roman"/>
          <w:sz w:val="20"/>
        </w:rPr>
        <w:t>fits after having been taught fortune telling by the slave Tituba. Eventually, ministers condemned these events for over reliance on “spectral evidence.” For 10 points, name these series of 1690 hearings in which multiple people were executed in Massachuse</w:t>
      </w:r>
      <w:r>
        <w:rPr>
          <w:rFonts w:ascii="Times New Roman" w:eastAsia="Times New Roman" w:hAnsi="Times New Roman" w:cs="Times New Roman"/>
          <w:sz w:val="20"/>
        </w:rPr>
        <w:t>tts for supposedly working with the Devil.</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Salem witch</w:t>
      </w:r>
      <w:r>
        <w:rPr>
          <w:rFonts w:ascii="Times New Roman" w:eastAsia="Times New Roman" w:hAnsi="Times New Roman" w:cs="Times New Roman"/>
          <w:sz w:val="20"/>
        </w:rPr>
        <w:t xml:space="preserve"> trials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 pioneering female artist working in this country, who painted </w:t>
      </w:r>
      <w:r>
        <w:rPr>
          <w:rFonts w:ascii="Times New Roman" w:eastAsia="Times New Roman" w:hAnsi="Times New Roman" w:cs="Times New Roman"/>
          <w:b/>
          <w:i/>
          <w:sz w:val="20"/>
        </w:rPr>
        <w:t>New Girl at School</w:t>
      </w:r>
      <w:r>
        <w:rPr>
          <w:rFonts w:ascii="Times New Roman" w:eastAsia="Times New Roman" w:hAnsi="Times New Roman" w:cs="Times New Roman"/>
          <w:b/>
          <w:sz w:val="20"/>
        </w:rPr>
        <w:t xml:space="preserve"> and several portraits of Aylmer Maude, was Emily Shanks. A painter from this country showed a dark,</w:t>
      </w:r>
      <w:r>
        <w:rPr>
          <w:rFonts w:ascii="Times New Roman" w:eastAsia="Times New Roman" w:hAnsi="Times New Roman" w:cs="Times New Roman"/>
          <w:b/>
          <w:sz w:val="20"/>
        </w:rPr>
        <w:t xml:space="preserve"> hooded Judas casting a huge shadow as he walks away from a reclining Christ in his 1861 depiction of the </w:t>
      </w:r>
      <w:r>
        <w:rPr>
          <w:rFonts w:ascii="Times New Roman" w:eastAsia="Times New Roman" w:hAnsi="Times New Roman" w:cs="Times New Roman"/>
          <w:b/>
          <w:i/>
          <w:sz w:val="20"/>
        </w:rPr>
        <w:t>Last Supper</w:t>
      </w:r>
      <w:r>
        <w:rPr>
          <w:rFonts w:ascii="Times New Roman" w:eastAsia="Times New Roman" w:hAnsi="Times New Roman" w:cs="Times New Roman"/>
          <w:b/>
          <w:sz w:val="20"/>
        </w:rPr>
        <w:t>. Those painters from this country were members of the Wanderers, as was a man who depicted the surprising return of a political (*)</w:t>
      </w:r>
      <w:r>
        <w:rPr>
          <w:rFonts w:ascii="Times New Roman" w:eastAsia="Times New Roman" w:hAnsi="Times New Roman" w:cs="Times New Roman"/>
          <w:sz w:val="20"/>
        </w:rPr>
        <w:t xml:space="preserve"> exile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They Did Not Expect Him</w:t>
      </w:r>
      <w:r>
        <w:rPr>
          <w:rFonts w:ascii="Times New Roman" w:eastAsia="Times New Roman" w:hAnsi="Times New Roman" w:cs="Times New Roman"/>
          <w:sz w:val="20"/>
        </w:rPr>
        <w:t xml:space="preserve"> and showed men laughing uproariously while writing a letter to Sultan Mehmed IV in another painting. The most famous painting by that native of this country depicts eleven tired men dragging a barge upriver. For 10 points, name t</w:t>
      </w:r>
      <w:r>
        <w:rPr>
          <w:rFonts w:ascii="Times New Roman" w:eastAsia="Times New Roman" w:hAnsi="Times New Roman" w:cs="Times New Roman"/>
          <w:sz w:val="20"/>
        </w:rPr>
        <w:t xml:space="preserve">his home country of Nikolai </w:t>
      </w:r>
      <w:proofErr w:type="spellStart"/>
      <w:r>
        <w:rPr>
          <w:rFonts w:ascii="Times New Roman" w:eastAsia="Times New Roman" w:hAnsi="Times New Roman" w:cs="Times New Roman"/>
          <w:sz w:val="20"/>
        </w:rPr>
        <w:t>Ge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Ilya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Repin</w:t>
      </w:r>
      <w:proofErr w:type="spellEnd"/>
      <w:r>
        <w:rPr>
          <w:rFonts w:ascii="Times New Roman" w:eastAsia="Times New Roman" w:hAnsi="Times New Roman" w:cs="Times New Roman"/>
          <w:sz w:val="20"/>
        </w:rPr>
        <w:t xml:space="preserve">, who painted </w:t>
      </w:r>
      <w:r>
        <w:rPr>
          <w:rFonts w:ascii="Times New Roman" w:eastAsia="Times New Roman" w:hAnsi="Times New Roman" w:cs="Times New Roman"/>
          <w:i/>
          <w:sz w:val="20"/>
        </w:rPr>
        <w:t>Volga Boatmen</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Russia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Russia</w:t>
      </w:r>
      <w:r>
        <w:rPr>
          <w:rFonts w:ascii="Times New Roman" w:eastAsia="Times New Roman" w:hAnsi="Times New Roman" w:cs="Times New Roman"/>
          <w:sz w:val="20"/>
        </w:rPr>
        <w:t xml:space="preserve">n Empire; or </w:t>
      </w:r>
      <w:proofErr w:type="spellStart"/>
      <w:r>
        <w:rPr>
          <w:rFonts w:ascii="Times New Roman" w:eastAsia="Times New Roman" w:hAnsi="Times New Roman" w:cs="Times New Roman"/>
          <w:b/>
          <w:sz w:val="20"/>
          <w:u w:val="single"/>
        </w:rPr>
        <w:t>Rossiya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Rossiyskaya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Imperiya</w:t>
      </w:r>
      <w:proofErr w:type="spellEnd"/>
      <w:r>
        <w:rPr>
          <w:rFonts w:ascii="Times New Roman" w:eastAsia="Times New Roman" w:hAnsi="Times New Roman" w:cs="Times New Roman"/>
          <w:sz w:val="20"/>
        </w:rPr>
        <w:t>; reverse-prompt on “</w:t>
      </w:r>
      <w:r>
        <w:rPr>
          <w:rFonts w:ascii="Times New Roman" w:eastAsia="Times New Roman" w:hAnsi="Times New Roman" w:cs="Times New Roman"/>
          <w:b/>
          <w:sz w:val="20"/>
          <w:u w:val="single"/>
        </w:rPr>
        <w:t>Ukraine</w:t>
      </w:r>
      <w:r>
        <w:rPr>
          <w:rFonts w:ascii="Times New Roman" w:eastAsia="Times New Roman" w:hAnsi="Times New Roman" w:cs="Times New Roman"/>
          <w:sz w:val="20"/>
        </w:rPr>
        <w:t xml:space="preserve">” since </w:t>
      </w:r>
      <w:proofErr w:type="spellStart"/>
      <w:r>
        <w:rPr>
          <w:rFonts w:ascii="Times New Roman" w:eastAsia="Times New Roman" w:hAnsi="Times New Roman" w:cs="Times New Roman"/>
          <w:sz w:val="20"/>
        </w:rPr>
        <w:t>Repin</w:t>
      </w:r>
      <w:proofErr w:type="spellEnd"/>
      <w:r>
        <w:rPr>
          <w:rFonts w:ascii="Times New Roman" w:eastAsia="Times New Roman" w:hAnsi="Times New Roman" w:cs="Times New Roman"/>
          <w:sz w:val="20"/>
        </w:rPr>
        <w:t xml:space="preserve"> was born in what’s now Ukraine but it sure wasn’t an independent c</w:t>
      </w:r>
      <w:r>
        <w:rPr>
          <w:rFonts w:ascii="Times New Roman" w:eastAsia="Times New Roman" w:hAnsi="Times New Roman" w:cs="Times New Roman"/>
          <w:sz w:val="20"/>
        </w:rPr>
        <w:t>ountry then]</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i/>
          <w:sz w:val="20"/>
        </w:rPr>
        <w:t>Note to moderator: f(x) is pronounced “f of x”</w:t>
      </w:r>
    </w:p>
    <w:p w:rsidR="00547788" w:rsidRDefault="008A12A0">
      <w:pPr>
        <w:widowControl w:val="0"/>
        <w:spacing w:line="240" w:lineRule="auto"/>
      </w:pPr>
      <w:r>
        <w:rPr>
          <w:rFonts w:ascii="Times New Roman" w:eastAsia="Times New Roman" w:hAnsi="Times New Roman" w:cs="Times New Roman"/>
          <w:b/>
          <w:sz w:val="20"/>
        </w:rPr>
        <w:t xml:space="preserve">Approaches to this task which make use of a discretized mesh include the finite volume and finite element methods. This type of problem often will include </w:t>
      </w:r>
      <w:proofErr w:type="spellStart"/>
      <w:r>
        <w:rPr>
          <w:rFonts w:ascii="Times New Roman" w:eastAsia="Times New Roman" w:hAnsi="Times New Roman" w:cs="Times New Roman"/>
          <w:b/>
          <w:sz w:val="20"/>
        </w:rPr>
        <w:t>Dirichlet</w:t>
      </w:r>
      <w:proofErr w:type="spellEnd"/>
      <w:r>
        <w:rPr>
          <w:rFonts w:ascii="Times New Roman" w:eastAsia="Times New Roman" w:hAnsi="Times New Roman" w:cs="Times New Roman"/>
          <w:b/>
          <w:sz w:val="20"/>
        </w:rPr>
        <w:t xml:space="preserve"> or Neumann conditions in th</w:t>
      </w:r>
      <w:r>
        <w:rPr>
          <w:rFonts w:ascii="Times New Roman" w:eastAsia="Times New Roman" w:hAnsi="Times New Roman" w:cs="Times New Roman"/>
          <w:b/>
          <w:sz w:val="20"/>
        </w:rPr>
        <w:t xml:space="preserve">e problem statement. Abel’s identity can be used to determine linear independence during this task by seeing whether or not the </w:t>
      </w:r>
      <w:proofErr w:type="spellStart"/>
      <w:r>
        <w:rPr>
          <w:rFonts w:ascii="Times New Roman" w:eastAsia="Times New Roman" w:hAnsi="Times New Roman" w:cs="Times New Roman"/>
          <w:b/>
          <w:sz w:val="20"/>
        </w:rPr>
        <w:t>Wronskian</w:t>
      </w:r>
      <w:proofErr w:type="spellEnd"/>
      <w:r>
        <w:rPr>
          <w:rFonts w:ascii="Times New Roman" w:eastAsia="Times New Roman" w:hAnsi="Times New Roman" w:cs="Times New Roman"/>
          <w:b/>
          <w:sz w:val="20"/>
        </w:rPr>
        <w:t xml:space="preserve"> is nonzero.  One approach to this task multiplies (*)</w:t>
      </w:r>
      <w:r>
        <w:rPr>
          <w:rFonts w:ascii="Times New Roman" w:eastAsia="Times New Roman" w:hAnsi="Times New Roman" w:cs="Times New Roman"/>
          <w:sz w:val="20"/>
        </w:rPr>
        <w:t xml:space="preserve"> both sides by e raised to the integral of some function, while a</w:t>
      </w:r>
      <w:r>
        <w:rPr>
          <w:rFonts w:ascii="Times New Roman" w:eastAsia="Times New Roman" w:hAnsi="Times New Roman" w:cs="Times New Roman"/>
          <w:sz w:val="20"/>
        </w:rPr>
        <w:t xml:space="preserve">nother rearranges to get an equation of the form f(x) times dx equals g(y) times </w:t>
      </w:r>
      <w:proofErr w:type="spellStart"/>
      <w:r>
        <w:rPr>
          <w:rFonts w:ascii="Times New Roman" w:eastAsia="Times New Roman" w:hAnsi="Times New Roman" w:cs="Times New Roman"/>
          <w:sz w:val="20"/>
        </w:rPr>
        <w:t>dy</w:t>
      </w:r>
      <w:proofErr w:type="spellEnd"/>
      <w:r>
        <w:rPr>
          <w:rFonts w:ascii="Times New Roman" w:eastAsia="Times New Roman" w:hAnsi="Times New Roman" w:cs="Times New Roman"/>
          <w:sz w:val="20"/>
        </w:rPr>
        <w:t xml:space="preserve"> and integrating both sides. For 10 points name this task which can be done numerically by Euler’s method or analytically by integrating factor or separation of variables, i</w:t>
      </w:r>
      <w:r>
        <w:rPr>
          <w:rFonts w:ascii="Times New Roman" w:eastAsia="Times New Roman" w:hAnsi="Times New Roman" w:cs="Times New Roman"/>
          <w:sz w:val="20"/>
        </w:rPr>
        <w:t>n which a function is found which satisfies an equation involving derivatives.</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solving</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differential equations</w:t>
      </w:r>
      <w:r>
        <w:rPr>
          <w:rFonts w:ascii="Times New Roman" w:eastAsia="Times New Roman" w:hAnsi="Times New Roman" w:cs="Times New Roman"/>
          <w:sz w:val="20"/>
        </w:rPr>
        <w:t xml:space="preserve"> [accept any clear knowledge equivalent for “solving,” accept “</w:t>
      </w:r>
      <w:r>
        <w:rPr>
          <w:rFonts w:ascii="Times New Roman" w:eastAsia="Times New Roman" w:hAnsi="Times New Roman" w:cs="Times New Roman"/>
          <w:b/>
          <w:sz w:val="20"/>
          <w:u w:val="single"/>
        </w:rPr>
        <w:t xml:space="preserve">diff </w:t>
      </w:r>
      <w:proofErr w:type="spellStart"/>
      <w:r>
        <w:rPr>
          <w:rFonts w:ascii="Times New Roman" w:eastAsia="Times New Roman" w:hAnsi="Times New Roman" w:cs="Times New Roman"/>
          <w:b/>
          <w:sz w:val="20"/>
          <w:u w:val="single"/>
        </w:rPr>
        <w:t>eq</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w:t>
      </w:r>
      <w:r>
        <w:rPr>
          <w:rFonts w:ascii="Times New Roman" w:eastAsia="Times New Roman" w:hAnsi="Times New Roman" w:cs="Times New Roman"/>
          <w:b/>
          <w:sz w:val="20"/>
          <w:u w:val="single"/>
        </w:rPr>
        <w:t>ODE</w:t>
      </w:r>
      <w:r>
        <w:rPr>
          <w:rFonts w:ascii="Times New Roman" w:eastAsia="Times New Roman" w:hAnsi="Times New Roman" w:cs="Times New Roman"/>
          <w:sz w:val="20"/>
        </w:rPr>
        <w:t>s” or “</w:t>
      </w:r>
      <w:r>
        <w:rPr>
          <w:rFonts w:ascii="Times New Roman" w:eastAsia="Times New Roman" w:hAnsi="Times New Roman" w:cs="Times New Roman"/>
          <w:b/>
          <w:sz w:val="20"/>
          <w:u w:val="single"/>
        </w:rPr>
        <w:t>PDE</w:t>
      </w:r>
      <w:r>
        <w:rPr>
          <w:rFonts w:ascii="Times New Roman" w:eastAsia="Times New Roman" w:hAnsi="Times New Roman" w:cs="Times New Roman"/>
          <w:sz w:val="20"/>
        </w:rPr>
        <w:t>s” in place of “differential equations,” accept ans</w:t>
      </w:r>
      <w:r>
        <w:rPr>
          <w:rFonts w:ascii="Times New Roman" w:eastAsia="Times New Roman" w:hAnsi="Times New Roman" w:cs="Times New Roman"/>
          <w:sz w:val="20"/>
        </w:rPr>
        <w:t>wers indicating specific types of differential equations]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One character in this novel claims that a column of smoke comes from a school burning “a hundred and eighty girls’ worth” of sanitary napkins. Its frame narrative opens on a flight into Hamburg, after which the protagonist reminisces on a discussion about </w:t>
      </w:r>
      <w:r>
        <w:rPr>
          <w:rFonts w:ascii="Times New Roman" w:eastAsia="Times New Roman" w:hAnsi="Times New Roman" w:cs="Times New Roman"/>
          <w:b/>
          <w:sz w:val="20"/>
        </w:rPr>
        <w:t xml:space="preserve">the “field well”. Another character in this novel had a breakdown after her seduction by a </w:t>
      </w:r>
      <w:proofErr w:type="spellStart"/>
      <w:r>
        <w:rPr>
          <w:rFonts w:ascii="Times New Roman" w:eastAsia="Times New Roman" w:hAnsi="Times New Roman" w:cs="Times New Roman"/>
          <w:b/>
          <w:sz w:val="20"/>
        </w:rPr>
        <w:t>mythomaniacal</w:t>
      </w:r>
      <w:proofErr w:type="spellEnd"/>
      <w:r>
        <w:rPr>
          <w:rFonts w:ascii="Times New Roman" w:eastAsia="Times New Roman" w:hAnsi="Times New Roman" w:cs="Times New Roman"/>
          <w:b/>
          <w:sz w:val="20"/>
        </w:rPr>
        <w:t xml:space="preserve"> 13-year-old piano prodigy. A mutual love for </w:t>
      </w:r>
      <w:r>
        <w:rPr>
          <w:rFonts w:ascii="Times New Roman" w:eastAsia="Times New Roman" w:hAnsi="Times New Roman" w:cs="Times New Roman"/>
          <w:b/>
          <w:i/>
          <w:sz w:val="20"/>
        </w:rPr>
        <w:t>The Great Gatsby</w:t>
      </w:r>
      <w:r>
        <w:rPr>
          <w:rFonts w:ascii="Times New Roman" w:eastAsia="Times New Roman" w:hAnsi="Times New Roman" w:cs="Times New Roman"/>
          <w:b/>
          <w:sz w:val="20"/>
        </w:rPr>
        <w:t xml:space="preserve"> prompts the womanizing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Nagasawa</w:t>
      </w:r>
      <w:proofErr w:type="spellEnd"/>
      <w:r>
        <w:rPr>
          <w:rFonts w:ascii="Times New Roman" w:eastAsia="Times New Roman" w:hAnsi="Times New Roman" w:cs="Times New Roman"/>
          <w:sz w:val="20"/>
        </w:rPr>
        <w:t xml:space="preserve"> to befriend this novel’s protagonist, who adopts a ca</w:t>
      </w:r>
      <w:r>
        <w:rPr>
          <w:rFonts w:ascii="Times New Roman" w:eastAsia="Times New Roman" w:hAnsi="Times New Roman" w:cs="Times New Roman"/>
          <w:sz w:val="20"/>
        </w:rPr>
        <w:t>t named Seagull after leaving the dorms, where he roomed with a neat-freak cartographer nicknamed “Storm Trooper”. Its protagonist meets Reiko at a sanatorium while visiting Naoko, who vies with Midori for his affections. For 10 points, name this book abou</w:t>
      </w:r>
      <w:r>
        <w:rPr>
          <w:rFonts w:ascii="Times New Roman" w:eastAsia="Times New Roman" w:hAnsi="Times New Roman" w:cs="Times New Roman"/>
          <w:sz w:val="20"/>
        </w:rPr>
        <w:t xml:space="preserve">t Toru Watanabe, a </w:t>
      </w:r>
      <w:proofErr w:type="spellStart"/>
      <w:r>
        <w:rPr>
          <w:rFonts w:ascii="Times New Roman" w:eastAsia="Times New Roman" w:hAnsi="Times New Roman" w:cs="Times New Roman"/>
          <w:sz w:val="20"/>
        </w:rPr>
        <w:t>Haruki</w:t>
      </w:r>
      <w:proofErr w:type="spellEnd"/>
      <w:r>
        <w:rPr>
          <w:rFonts w:ascii="Times New Roman" w:eastAsia="Times New Roman" w:hAnsi="Times New Roman" w:cs="Times New Roman"/>
          <w:sz w:val="20"/>
        </w:rPr>
        <w:t xml:space="preserve"> Murakami novel named for a Beatles song.</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Norwegian Wood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Noruwei</w:t>
      </w:r>
      <w:proofErr w:type="spellEnd"/>
      <w:r>
        <w:rPr>
          <w:rFonts w:ascii="Times New Roman" w:eastAsia="Times New Roman" w:hAnsi="Times New Roman" w:cs="Times New Roman"/>
          <w:b/>
          <w:i/>
          <w:sz w:val="20"/>
          <w:u w:val="single"/>
        </w:rPr>
        <w:t xml:space="preserve"> no Mori</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News of this battle was communicated by John Richards </w:t>
      </w:r>
      <w:proofErr w:type="spellStart"/>
      <w:r>
        <w:rPr>
          <w:rFonts w:ascii="Times New Roman" w:eastAsia="Times New Roman" w:hAnsi="Times New Roman" w:cs="Times New Roman"/>
          <w:b/>
          <w:sz w:val="20"/>
        </w:rPr>
        <w:t>Lapenotiere</w:t>
      </w:r>
      <w:proofErr w:type="spellEnd"/>
      <w:r>
        <w:rPr>
          <w:rFonts w:ascii="Times New Roman" w:eastAsia="Times New Roman" w:hAnsi="Times New Roman" w:cs="Times New Roman"/>
          <w:b/>
          <w:sz w:val="20"/>
        </w:rPr>
        <w:t xml:space="preserve">, who arrived at Falmouth on the </w:t>
      </w:r>
      <w:r>
        <w:rPr>
          <w:rFonts w:ascii="Times New Roman" w:eastAsia="Times New Roman" w:hAnsi="Times New Roman" w:cs="Times New Roman"/>
          <w:b/>
          <w:i/>
          <w:sz w:val="20"/>
        </w:rPr>
        <w:t>Pickle</w:t>
      </w:r>
      <w:r>
        <w:rPr>
          <w:rFonts w:ascii="Times New Roman" w:eastAsia="Times New Roman" w:hAnsi="Times New Roman" w:cs="Times New Roman"/>
          <w:b/>
          <w:sz w:val="20"/>
        </w:rPr>
        <w:t>. Prior to it, John Pasco suggested to his superior that the word “confides” be changed.</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After this battle, Federico </w:t>
      </w:r>
      <w:proofErr w:type="spellStart"/>
      <w:r>
        <w:rPr>
          <w:rFonts w:ascii="Times New Roman" w:eastAsia="Times New Roman" w:hAnsi="Times New Roman" w:cs="Times New Roman"/>
          <w:b/>
          <w:sz w:val="20"/>
        </w:rPr>
        <w:t>Gravina</w:t>
      </w:r>
      <w:proofErr w:type="spellEnd"/>
      <w:r>
        <w:rPr>
          <w:rFonts w:ascii="Times New Roman" w:eastAsia="Times New Roman" w:hAnsi="Times New Roman" w:cs="Times New Roman"/>
          <w:b/>
          <w:sz w:val="20"/>
        </w:rPr>
        <w:t xml:space="preserve"> died from wounds suffered during it. This battle resulted in the capture of Admiral Villeneuve, and during it, Cuthbert Collingwood</w:t>
      </w:r>
      <w:r>
        <w:rPr>
          <w:rFonts w:ascii="Times New Roman" w:eastAsia="Times New Roman" w:hAnsi="Times New Roman" w:cs="Times New Roman"/>
          <w:b/>
          <w:sz w:val="20"/>
        </w:rPr>
        <w:t xml:space="preserve"> rallied the forces by an aggressive maneuver on the </w:t>
      </w:r>
      <w:r>
        <w:rPr>
          <w:rFonts w:ascii="Times New Roman" w:eastAsia="Times New Roman" w:hAnsi="Times New Roman" w:cs="Times New Roman"/>
          <w:b/>
          <w:i/>
          <w:sz w:val="20"/>
        </w:rPr>
        <w:t>Royal Sovereign</w:t>
      </w:r>
      <w:r>
        <w:rPr>
          <w:rFonts w:ascii="Times New Roman" w:eastAsia="Times New Roman" w:hAnsi="Times New Roman" w:cs="Times New Roman"/>
          <w:b/>
          <w:sz w:val="20"/>
        </w:rPr>
        <w:t>. The British commander in this battle was based on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Victory</w:t>
      </w:r>
      <w:r>
        <w:rPr>
          <w:rFonts w:ascii="Times New Roman" w:eastAsia="Times New Roman" w:hAnsi="Times New Roman" w:cs="Times New Roman"/>
          <w:sz w:val="20"/>
        </w:rPr>
        <w:t>, signaled “England expects that every man will do his duty” prior to it, and was killed by a French sniper during it. Fo</w:t>
      </w:r>
      <w:r>
        <w:rPr>
          <w:rFonts w:ascii="Times New Roman" w:eastAsia="Times New Roman" w:hAnsi="Times New Roman" w:cs="Times New Roman"/>
          <w:sz w:val="20"/>
        </w:rPr>
        <w:t>r 10 points, name this October 1805 naval battle in which Horatio Nelson defeated Napoleon’s navy off the coast of Spain.</w:t>
      </w:r>
    </w:p>
    <w:p w:rsidR="00547788" w:rsidRDefault="008A12A0">
      <w:pPr>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Trafalgar</w:t>
      </w:r>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In the 21st Surah, a bird reports to </w:t>
      </w:r>
      <w:proofErr w:type="spellStart"/>
      <w:r>
        <w:rPr>
          <w:rFonts w:ascii="Times New Roman" w:eastAsia="Times New Roman" w:hAnsi="Times New Roman" w:cs="Times New Roman"/>
          <w:b/>
          <w:sz w:val="20"/>
        </w:rPr>
        <w:t>Jibril</w:t>
      </w:r>
      <w:proofErr w:type="spellEnd"/>
      <w:r>
        <w:rPr>
          <w:rFonts w:ascii="Times New Roman" w:eastAsia="Times New Roman" w:hAnsi="Times New Roman" w:cs="Times New Roman"/>
          <w:b/>
          <w:sz w:val="20"/>
        </w:rPr>
        <w:t xml:space="preserve"> that one of these things is harming Ibrahim, who is actua</w:t>
      </w:r>
      <w:r>
        <w:rPr>
          <w:rFonts w:ascii="Times New Roman" w:eastAsia="Times New Roman" w:hAnsi="Times New Roman" w:cs="Times New Roman"/>
          <w:b/>
          <w:sz w:val="20"/>
        </w:rPr>
        <w:t xml:space="preserve">lly wearing a magic ring from Allah that shields him from it. Orthodox Christians believe that a “holy” type of this thing appears over Jesus’ tomb every Great Saturday at the Church of the Holy </w:t>
      </w:r>
      <w:proofErr w:type="spellStart"/>
      <w:r>
        <w:rPr>
          <w:rFonts w:ascii="Times New Roman" w:eastAsia="Times New Roman" w:hAnsi="Times New Roman" w:cs="Times New Roman"/>
          <w:b/>
          <w:sz w:val="20"/>
        </w:rPr>
        <w:t>Sepulchre</w:t>
      </w:r>
      <w:proofErr w:type="spellEnd"/>
      <w:r>
        <w:rPr>
          <w:rFonts w:ascii="Times New Roman" w:eastAsia="Times New Roman" w:hAnsi="Times New Roman" w:cs="Times New Roman"/>
          <w:b/>
          <w:sz w:val="20"/>
        </w:rPr>
        <w:t xml:space="preserve">. Zoroastrians distinguish between the </w:t>
      </w:r>
      <w:proofErr w:type="spellStart"/>
      <w:r>
        <w:rPr>
          <w:rFonts w:ascii="Times New Roman" w:eastAsia="Times New Roman" w:hAnsi="Times New Roman" w:cs="Times New Roman"/>
          <w:b/>
          <w:i/>
          <w:sz w:val="20"/>
        </w:rPr>
        <w:t>dadga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i/>
          <w:sz w:val="20"/>
        </w:rPr>
        <w:t>adaran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i/>
          <w:sz w:val="20"/>
        </w:rPr>
        <w:t>behram</w:t>
      </w:r>
      <w:proofErr w:type="spellEnd"/>
      <w:r>
        <w:rPr>
          <w:rFonts w:ascii="Times New Roman" w:eastAsia="Times New Roman" w:hAnsi="Times New Roman" w:cs="Times New Roman"/>
          <w:b/>
          <w:sz w:val="20"/>
        </w:rPr>
        <w:t xml:space="preserve"> types of this thing that are used in temples of this name to</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purify things along with water. In the Bible, ritually slaughtered animals were subjected to this on the Temple altar. In Exodus, God guides the Israelites as a pillar of clouds </w:t>
      </w:r>
      <w:r>
        <w:rPr>
          <w:rFonts w:ascii="Times New Roman" w:eastAsia="Times New Roman" w:hAnsi="Times New Roman" w:cs="Times New Roman"/>
          <w:sz w:val="20"/>
        </w:rPr>
        <w:t>by day and a pillar of this thing by night. At Pentecost, the Holy Spirit formed on the apostles’ heads as “tongues” of this thing. For 10 points, name this natural phenomenon that affected the burning bush.</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[or a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w:t>
      </w:r>
      <w:r w:rsidR="000C5E06">
        <w:rPr>
          <w:rFonts w:ascii="Times New Roman" w:eastAsia="Times New Roman" w:hAnsi="Times New Roman" w:cs="Times New Roman"/>
          <w:sz w:val="20"/>
        </w:rPr>
        <w:t>or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burning</w:t>
      </w:r>
      <w:r>
        <w:rPr>
          <w:rFonts w:ascii="Times New Roman" w:eastAsia="Times New Roman" w:hAnsi="Times New Roman" w:cs="Times New Roman"/>
          <w:sz w:val="20"/>
        </w:rPr>
        <w:t xml:space="preserve">; a </w:t>
      </w:r>
      <w:r>
        <w:rPr>
          <w:rFonts w:ascii="Times New Roman" w:eastAsia="Times New Roman" w:hAnsi="Times New Roman" w:cs="Times New Roman"/>
          <w:b/>
          <w:sz w:val="20"/>
          <w:u w:val="single"/>
        </w:rPr>
        <w:t>flame</w:t>
      </w:r>
      <w:r>
        <w:rPr>
          <w:rFonts w:ascii="Times New Roman" w:eastAsia="Times New Roman" w:hAnsi="Times New Roman" w:cs="Times New Roman"/>
          <w:sz w:val="20"/>
        </w:rPr>
        <w:t>; prom</w:t>
      </w:r>
      <w:r>
        <w:rPr>
          <w:rFonts w:ascii="Times New Roman" w:eastAsia="Times New Roman" w:hAnsi="Times New Roman" w:cs="Times New Roman"/>
          <w:sz w:val="20"/>
        </w:rPr>
        <w:t xml:space="preserve">pt on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I guess?]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One of this author’s characters is imprisoned in the Statue of Liberty in the second half of </w:t>
      </w:r>
      <w:proofErr w:type="spellStart"/>
      <w:r>
        <w:rPr>
          <w:rFonts w:ascii="Times New Roman" w:eastAsia="Times New Roman" w:hAnsi="Times New Roman" w:cs="Times New Roman"/>
          <w:b/>
          <w:sz w:val="20"/>
        </w:rPr>
        <w:t>Giannina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Braschi’s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The United States of Banana</w:t>
      </w:r>
      <w:r>
        <w:rPr>
          <w:rFonts w:ascii="Times New Roman" w:eastAsia="Times New Roman" w:hAnsi="Times New Roman" w:cs="Times New Roman"/>
          <w:b/>
          <w:sz w:val="20"/>
        </w:rPr>
        <w:t xml:space="preserve">. A bawdy song about “little blue flowers of rosemary” is sung by </w:t>
      </w:r>
      <w:proofErr w:type="spellStart"/>
      <w:r>
        <w:rPr>
          <w:rFonts w:ascii="Times New Roman" w:eastAsia="Times New Roman" w:hAnsi="Times New Roman" w:cs="Times New Roman"/>
          <w:b/>
          <w:sz w:val="20"/>
        </w:rPr>
        <w:t>Chispa</w:t>
      </w:r>
      <w:proofErr w:type="spellEnd"/>
      <w:r>
        <w:rPr>
          <w:rFonts w:ascii="Times New Roman" w:eastAsia="Times New Roman" w:hAnsi="Times New Roman" w:cs="Times New Roman"/>
          <w:b/>
          <w:sz w:val="20"/>
        </w:rPr>
        <w:t xml:space="preserve">, the mistress </w:t>
      </w:r>
      <w:r>
        <w:rPr>
          <w:rFonts w:ascii="Times New Roman" w:eastAsia="Times New Roman" w:hAnsi="Times New Roman" w:cs="Times New Roman"/>
          <w:b/>
          <w:sz w:val="20"/>
        </w:rPr>
        <w:t xml:space="preserve">of </w:t>
      </w:r>
      <w:proofErr w:type="spellStart"/>
      <w:r>
        <w:rPr>
          <w:rFonts w:ascii="Times New Roman" w:eastAsia="Times New Roman" w:hAnsi="Times New Roman" w:cs="Times New Roman"/>
          <w:b/>
          <w:sz w:val="20"/>
        </w:rPr>
        <w:t>Rebolledo</w:t>
      </w:r>
      <w:proofErr w:type="spellEnd"/>
      <w:r>
        <w:rPr>
          <w:rFonts w:ascii="Times New Roman" w:eastAsia="Times New Roman" w:hAnsi="Times New Roman" w:cs="Times New Roman"/>
          <w:b/>
          <w:sz w:val="20"/>
        </w:rPr>
        <w:t xml:space="preserve">, in a play by this man subtitled “The Best </w:t>
      </w:r>
      <w:proofErr w:type="spellStart"/>
      <w:r>
        <w:rPr>
          <w:rFonts w:ascii="Times New Roman" w:eastAsia="Times New Roman" w:hAnsi="Times New Roman" w:cs="Times New Roman"/>
          <w:b/>
          <w:sz w:val="20"/>
        </w:rPr>
        <w:t>Garrotting</w:t>
      </w:r>
      <w:proofErr w:type="spellEnd"/>
      <w:r>
        <w:rPr>
          <w:rFonts w:ascii="Times New Roman" w:eastAsia="Times New Roman" w:hAnsi="Times New Roman" w:cs="Times New Roman"/>
          <w:b/>
          <w:sz w:val="20"/>
        </w:rPr>
        <w:t xml:space="preserve"> Ever Done”. A character adopts the motto “God is God” in a play by this author in which </w:t>
      </w:r>
      <w:proofErr w:type="spellStart"/>
      <w:r>
        <w:rPr>
          <w:rFonts w:ascii="Times New Roman" w:eastAsia="Times New Roman" w:hAnsi="Times New Roman" w:cs="Times New Roman"/>
          <w:b/>
          <w:sz w:val="20"/>
        </w:rPr>
        <w:t>Clotaldo</w:t>
      </w:r>
      <w:proofErr w:type="spellEnd"/>
      <w:r>
        <w:rPr>
          <w:rFonts w:ascii="Times New Roman" w:eastAsia="Times New Roman" w:hAnsi="Times New Roman" w:cs="Times New Roman"/>
          <w:b/>
          <w:sz w:val="20"/>
        </w:rPr>
        <w:t xml:space="preserve"> reveals that he is the father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Rosaura</w:t>
      </w:r>
      <w:proofErr w:type="spellEnd"/>
      <w:r>
        <w:rPr>
          <w:rFonts w:ascii="Times New Roman" w:eastAsia="Times New Roman" w:hAnsi="Times New Roman" w:cs="Times New Roman"/>
          <w:sz w:val="20"/>
        </w:rPr>
        <w:t xml:space="preserve">, who marries </w:t>
      </w:r>
      <w:proofErr w:type="spellStart"/>
      <w:r>
        <w:rPr>
          <w:rFonts w:ascii="Times New Roman" w:eastAsia="Times New Roman" w:hAnsi="Times New Roman" w:cs="Times New Roman"/>
          <w:sz w:val="20"/>
        </w:rPr>
        <w:t>Astolfo</w:t>
      </w:r>
      <w:proofErr w:type="spellEnd"/>
      <w:r>
        <w:rPr>
          <w:rFonts w:ascii="Times New Roman" w:eastAsia="Times New Roman" w:hAnsi="Times New Roman" w:cs="Times New Roman"/>
          <w:sz w:val="20"/>
        </w:rPr>
        <w:t xml:space="preserve"> at the play’s end. His pla</w:t>
      </w:r>
      <w:r>
        <w:rPr>
          <w:rFonts w:ascii="Times New Roman" w:eastAsia="Times New Roman" w:hAnsi="Times New Roman" w:cs="Times New Roman"/>
          <w:sz w:val="20"/>
        </w:rPr>
        <w:t xml:space="preserve">ys include one in which Poland is nearly ruined when </w:t>
      </w:r>
      <w:proofErr w:type="spellStart"/>
      <w:r>
        <w:rPr>
          <w:rFonts w:ascii="Times New Roman" w:eastAsia="Times New Roman" w:hAnsi="Times New Roman" w:cs="Times New Roman"/>
          <w:sz w:val="20"/>
        </w:rPr>
        <w:t>Basilio</w:t>
      </w:r>
      <w:proofErr w:type="spellEnd"/>
      <w:r>
        <w:rPr>
          <w:rFonts w:ascii="Times New Roman" w:eastAsia="Times New Roman" w:hAnsi="Times New Roman" w:cs="Times New Roman"/>
          <w:sz w:val="20"/>
        </w:rPr>
        <w:t xml:space="preserve"> briefly frees Prince </w:t>
      </w:r>
      <w:proofErr w:type="spellStart"/>
      <w:r>
        <w:rPr>
          <w:rFonts w:ascii="Times New Roman" w:eastAsia="Times New Roman" w:hAnsi="Times New Roman" w:cs="Times New Roman"/>
          <w:sz w:val="20"/>
        </w:rPr>
        <w:t>Segismundo</w:t>
      </w:r>
      <w:proofErr w:type="spellEnd"/>
      <w:r>
        <w:rPr>
          <w:rFonts w:ascii="Times New Roman" w:eastAsia="Times New Roman" w:hAnsi="Times New Roman" w:cs="Times New Roman"/>
          <w:sz w:val="20"/>
        </w:rPr>
        <w:t xml:space="preserve">, as well as one in which Pedro Crespo is elected to the title position. For 10 points, name this author of </w:t>
      </w:r>
      <w:r>
        <w:rPr>
          <w:rFonts w:ascii="Times New Roman" w:eastAsia="Times New Roman" w:hAnsi="Times New Roman" w:cs="Times New Roman"/>
          <w:i/>
          <w:sz w:val="20"/>
        </w:rPr>
        <w:t xml:space="preserve">The Mayor of </w:t>
      </w:r>
      <w:proofErr w:type="spellStart"/>
      <w:r>
        <w:rPr>
          <w:rFonts w:ascii="Times New Roman" w:eastAsia="Times New Roman" w:hAnsi="Times New Roman" w:cs="Times New Roman"/>
          <w:i/>
          <w:sz w:val="20"/>
        </w:rPr>
        <w:t>Zalamea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Life is a Dream</w:t>
      </w:r>
      <w:r>
        <w:rPr>
          <w:rFonts w:ascii="Times New Roman" w:eastAsia="Times New Roman" w:hAnsi="Times New Roman" w:cs="Times New Roman"/>
          <w:sz w:val="20"/>
        </w:rPr>
        <w:t>, the most promi</w:t>
      </w:r>
      <w:r>
        <w:rPr>
          <w:rFonts w:ascii="Times New Roman" w:eastAsia="Times New Roman" w:hAnsi="Times New Roman" w:cs="Times New Roman"/>
          <w:sz w:val="20"/>
        </w:rPr>
        <w:t>nent Spanish Golden Age playwright after Lope de Vega.</w:t>
      </w:r>
    </w:p>
    <w:p w:rsidR="00547788" w:rsidRDefault="008A12A0">
      <w:pPr>
        <w:widowControl w:val="0"/>
        <w:spacing w:line="240" w:lineRule="auto"/>
      </w:pPr>
      <w:r>
        <w:rPr>
          <w:rFonts w:ascii="Times New Roman" w:eastAsia="Times New Roman" w:hAnsi="Times New Roman" w:cs="Times New Roman"/>
          <w:sz w:val="20"/>
        </w:rPr>
        <w:t xml:space="preserve">ANSWER: Pedro </w:t>
      </w:r>
      <w:r>
        <w:rPr>
          <w:rFonts w:ascii="Times New Roman" w:eastAsia="Times New Roman" w:hAnsi="Times New Roman" w:cs="Times New Roman"/>
          <w:b/>
          <w:sz w:val="20"/>
          <w:u w:val="single"/>
        </w:rPr>
        <w:t>Calderon</w:t>
      </w:r>
      <w:r>
        <w:rPr>
          <w:rFonts w:ascii="Times New Roman" w:eastAsia="Times New Roman" w:hAnsi="Times New Roman" w:cs="Times New Roman"/>
          <w:sz w:val="20"/>
        </w:rPr>
        <w:t xml:space="preserve"> de la </w:t>
      </w:r>
      <w:proofErr w:type="spellStart"/>
      <w:r>
        <w:rPr>
          <w:rFonts w:ascii="Times New Roman" w:eastAsia="Times New Roman" w:hAnsi="Times New Roman" w:cs="Times New Roman"/>
          <w:sz w:val="20"/>
        </w:rPr>
        <w:t>Barca</w:t>
      </w:r>
      <w:proofErr w:type="spellEnd"/>
      <w:r>
        <w:rPr>
          <w:rFonts w:ascii="Times New Roman" w:eastAsia="Times New Roman" w:hAnsi="Times New Roman" w:cs="Times New Roman"/>
          <w:sz w:val="20"/>
        </w:rPr>
        <w:t xml:space="preserve"> [or Pedro </w:t>
      </w:r>
      <w:proofErr w:type="spellStart"/>
      <w:r>
        <w:rPr>
          <w:rFonts w:ascii="Times New Roman" w:eastAsia="Times New Roman" w:hAnsi="Times New Roman" w:cs="Times New Roman"/>
          <w:b/>
          <w:sz w:val="20"/>
          <w:u w:val="single"/>
        </w:rPr>
        <w:t>Calderón</w:t>
      </w:r>
      <w:proofErr w:type="spellEnd"/>
      <w:r>
        <w:rPr>
          <w:rFonts w:ascii="Times New Roman" w:eastAsia="Times New Roman" w:hAnsi="Times New Roman" w:cs="Times New Roman"/>
          <w:sz w:val="20"/>
        </w:rPr>
        <w:t xml:space="preserve"> de la </w:t>
      </w:r>
      <w:proofErr w:type="spellStart"/>
      <w:r>
        <w:rPr>
          <w:rFonts w:ascii="Times New Roman" w:eastAsia="Times New Roman" w:hAnsi="Times New Roman" w:cs="Times New Roman"/>
          <w:sz w:val="20"/>
        </w:rPr>
        <w:t>Barca</w:t>
      </w:r>
      <w:proofErr w:type="spellEnd"/>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Barreda</w:t>
      </w:r>
      <w:proofErr w:type="spellEnd"/>
      <w:r>
        <w:rPr>
          <w:rFonts w:ascii="Times New Roman" w:eastAsia="Times New Roman" w:hAnsi="Times New Roman" w:cs="Times New Roman"/>
          <w:sz w:val="20"/>
        </w:rPr>
        <w:t xml:space="preserve"> González de </w:t>
      </w:r>
      <w:proofErr w:type="spellStart"/>
      <w:r>
        <w:rPr>
          <w:rFonts w:ascii="Times New Roman" w:eastAsia="Times New Roman" w:hAnsi="Times New Roman" w:cs="Times New Roman"/>
          <w:sz w:val="20"/>
        </w:rPr>
        <w:t>Henao</w:t>
      </w:r>
      <w:proofErr w:type="spellEnd"/>
      <w:r>
        <w:rPr>
          <w:rFonts w:ascii="Times New Roman" w:eastAsia="Times New Roman" w:hAnsi="Times New Roman" w:cs="Times New Roman"/>
          <w:sz w:val="20"/>
        </w:rPr>
        <w:t xml:space="preserve"> Ruiz de </w:t>
      </w:r>
      <w:proofErr w:type="spellStart"/>
      <w:r>
        <w:rPr>
          <w:rFonts w:ascii="Times New Roman" w:eastAsia="Times New Roman" w:hAnsi="Times New Roman" w:cs="Times New Roman"/>
          <w:sz w:val="20"/>
        </w:rPr>
        <w:t>Blasco</w:t>
      </w:r>
      <w:proofErr w:type="spellEnd"/>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Riaño</w:t>
      </w:r>
      <w:proofErr w:type="spellEnd"/>
      <w:r>
        <w:rPr>
          <w:rFonts w:ascii="Times New Roman" w:eastAsia="Times New Roman" w:hAnsi="Times New Roman" w:cs="Times New Roman"/>
          <w:sz w:val="20"/>
        </w:rPr>
        <w:t>, of course]</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A politician in this city, Kevin Crossley, was publicly attacked by</w:t>
      </w:r>
      <w:r>
        <w:rPr>
          <w:rFonts w:ascii="Times New Roman" w:eastAsia="Times New Roman" w:hAnsi="Times New Roman" w:cs="Times New Roman"/>
          <w:b/>
          <w:sz w:val="20"/>
        </w:rPr>
        <w:t xml:space="preserve"> a police officer disgusted at Crossley’s homophobia. The most powerful crime family in this city was the </w:t>
      </w:r>
      <w:proofErr w:type="spellStart"/>
      <w:r>
        <w:rPr>
          <w:rFonts w:ascii="Times New Roman" w:eastAsia="Times New Roman" w:hAnsi="Times New Roman" w:cs="Times New Roman"/>
          <w:b/>
          <w:sz w:val="20"/>
        </w:rPr>
        <w:t>Masuccis</w:t>
      </w:r>
      <w:proofErr w:type="spellEnd"/>
      <w:r>
        <w:rPr>
          <w:rFonts w:ascii="Times New Roman" w:eastAsia="Times New Roman" w:hAnsi="Times New Roman" w:cs="Times New Roman"/>
          <w:b/>
          <w:sz w:val="20"/>
        </w:rPr>
        <w:t>, who were frequently targeted by Ben Stone. A man who works here was the biological son of serial killer Mark Ford Brady and the frequent nem</w:t>
      </w:r>
      <w:r>
        <w:rPr>
          <w:rFonts w:ascii="Times New Roman" w:eastAsia="Times New Roman" w:hAnsi="Times New Roman" w:cs="Times New Roman"/>
          <w:b/>
          <w:sz w:val="20"/>
        </w:rPr>
        <w:t xml:space="preserve">esis of the psychopathic Nicole Wallace. After being dismissed from her job in this city, Serena </w:t>
      </w:r>
      <w:proofErr w:type="spellStart"/>
      <w:r>
        <w:rPr>
          <w:rFonts w:ascii="Times New Roman" w:eastAsia="Times New Roman" w:hAnsi="Times New Roman" w:cs="Times New Roman"/>
          <w:b/>
          <w:sz w:val="20"/>
        </w:rPr>
        <w:t>Southerlyn</w:t>
      </w:r>
      <w:proofErr w:type="spellEnd"/>
      <w:r>
        <w:rPr>
          <w:rFonts w:ascii="Times New Roman" w:eastAsia="Times New Roman" w:hAnsi="Times New Roman" w:cs="Times New Roman"/>
          <w:b/>
          <w:sz w:val="20"/>
        </w:rPr>
        <w:t xml:space="preserve"> asked “is this because I’m a (*)</w:t>
      </w:r>
      <w:r>
        <w:rPr>
          <w:rFonts w:ascii="Times New Roman" w:eastAsia="Times New Roman" w:hAnsi="Times New Roman" w:cs="Times New Roman"/>
          <w:sz w:val="20"/>
        </w:rPr>
        <w:t xml:space="preserve"> lesbian?” For many years, prosecutions here were handled by District Attorney Adam Schiff, whose chief lieutenant w</w:t>
      </w:r>
      <w:r>
        <w:rPr>
          <w:rFonts w:ascii="Times New Roman" w:eastAsia="Times New Roman" w:hAnsi="Times New Roman" w:cs="Times New Roman"/>
          <w:sz w:val="20"/>
        </w:rPr>
        <w:t xml:space="preserve">as Jack McCoy. Longtime police officers in this city were Elliot </w:t>
      </w:r>
      <w:proofErr w:type="spellStart"/>
      <w:r>
        <w:rPr>
          <w:rFonts w:ascii="Times New Roman" w:eastAsia="Times New Roman" w:hAnsi="Times New Roman" w:cs="Times New Roman"/>
          <w:sz w:val="20"/>
        </w:rPr>
        <w:t>Stabler</w:t>
      </w:r>
      <w:proofErr w:type="spellEnd"/>
      <w:r>
        <w:rPr>
          <w:rFonts w:ascii="Times New Roman" w:eastAsia="Times New Roman" w:hAnsi="Times New Roman" w:cs="Times New Roman"/>
          <w:sz w:val="20"/>
        </w:rPr>
        <w:t xml:space="preserve"> and Olivia Benson, both members of the Special Victims Unit. For 10 points, name this city where the first three </w:t>
      </w:r>
      <w:r>
        <w:rPr>
          <w:rFonts w:ascii="Times New Roman" w:eastAsia="Times New Roman" w:hAnsi="Times New Roman" w:cs="Times New Roman"/>
          <w:i/>
          <w:sz w:val="20"/>
        </w:rPr>
        <w:t>Law and Order</w:t>
      </w:r>
      <w:r>
        <w:rPr>
          <w:rFonts w:ascii="Times New Roman" w:eastAsia="Times New Roman" w:hAnsi="Times New Roman" w:cs="Times New Roman"/>
          <w:sz w:val="20"/>
        </w:rPr>
        <w:t xml:space="preserve"> programs took place.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The formation of PAMAM is a divergent form of this process. AIBN and a </w:t>
      </w:r>
      <w:proofErr w:type="spellStart"/>
      <w:r>
        <w:rPr>
          <w:rFonts w:ascii="Times New Roman" w:eastAsia="Times New Roman" w:hAnsi="Times New Roman" w:cs="Times New Roman"/>
          <w:b/>
          <w:sz w:val="20"/>
        </w:rPr>
        <w:t>dithioester</w:t>
      </w:r>
      <w:proofErr w:type="spellEnd"/>
      <w:r>
        <w:rPr>
          <w:rFonts w:ascii="Times New Roman" w:eastAsia="Times New Roman" w:hAnsi="Times New Roman" w:cs="Times New Roman"/>
          <w:b/>
          <w:sz w:val="20"/>
        </w:rPr>
        <w:t xml:space="preserve"> are common reagents in the RAFT form of this process. </w:t>
      </w:r>
      <w:proofErr w:type="spellStart"/>
      <w:r>
        <w:rPr>
          <w:rFonts w:ascii="Times New Roman" w:eastAsia="Times New Roman" w:hAnsi="Times New Roman" w:cs="Times New Roman"/>
          <w:b/>
          <w:sz w:val="20"/>
        </w:rPr>
        <w:t>Miktoarm</w:t>
      </w:r>
      <w:proofErr w:type="spellEnd"/>
      <w:r>
        <w:rPr>
          <w:rFonts w:ascii="Times New Roman" w:eastAsia="Times New Roman" w:hAnsi="Times New Roman" w:cs="Times New Roman"/>
          <w:b/>
          <w:sz w:val="20"/>
        </w:rPr>
        <w:t xml:space="preserve"> stars can be synthesized using a “living” form of this process, which produces a Poisson distribution of produ</w:t>
      </w:r>
      <w:r>
        <w:rPr>
          <w:rFonts w:ascii="Times New Roman" w:eastAsia="Times New Roman" w:hAnsi="Times New Roman" w:cs="Times New Roman"/>
          <w:b/>
          <w:sz w:val="20"/>
        </w:rPr>
        <w:t>cts. For one type of this process, N-sub-n is equal to 1 divided by 1 minus the extent of reaction, a relationship sometimes called the Carothers equation. Catalysts for this type of reaction are especially useful when they can control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dispersity</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ta</w:t>
      </w:r>
      <w:r>
        <w:rPr>
          <w:rFonts w:ascii="Times New Roman" w:eastAsia="Times New Roman" w:hAnsi="Times New Roman" w:cs="Times New Roman"/>
          <w:sz w:val="20"/>
        </w:rPr>
        <w:t>cticity</w:t>
      </w:r>
      <w:proofErr w:type="spellEnd"/>
      <w:r>
        <w:rPr>
          <w:rFonts w:ascii="Times New Roman" w:eastAsia="Times New Roman" w:hAnsi="Times New Roman" w:cs="Times New Roman"/>
          <w:sz w:val="20"/>
        </w:rPr>
        <w:t>. Free radicals can be used to mediate this type of reaction via initiation, elongation, and termination steps. For 10 points, identify this type of reaction that comes in “step-growth” and “chain-growth” variants which synthesizes a macromolecule f</w:t>
      </w:r>
      <w:r>
        <w:rPr>
          <w:rFonts w:ascii="Times New Roman" w:eastAsia="Times New Roman" w:hAnsi="Times New Roman" w:cs="Times New Roman"/>
          <w:sz w:val="20"/>
        </w:rPr>
        <w:t>rom a series of monomers.</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 xml:space="preserve">ization [accept anything along the lines of “making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 xml:space="preserve">s,” accept any more specific type of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 xml:space="preserve">ization such as step-growth, chain growth, </w:t>
      </w:r>
      <w:proofErr w:type="spellStart"/>
      <w:r>
        <w:rPr>
          <w:rFonts w:ascii="Times New Roman" w:eastAsia="Times New Roman" w:hAnsi="Times New Roman" w:cs="Times New Roman"/>
          <w:sz w:val="20"/>
        </w:rPr>
        <w:t>dendrimer</w:t>
      </w:r>
      <w:proofErr w:type="spellEnd"/>
      <w:r>
        <w:rPr>
          <w:rFonts w:ascii="Times New Roman" w:eastAsia="Times New Roman" w:hAnsi="Times New Roman" w:cs="Times New Roman"/>
          <w:sz w:val="20"/>
        </w:rPr>
        <w:t xml:space="preserve"> synthesis, etc.]</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A border area in the north of this co</w:t>
      </w:r>
      <w:r>
        <w:rPr>
          <w:rFonts w:ascii="Times New Roman" w:eastAsia="Times New Roman" w:hAnsi="Times New Roman" w:cs="Times New Roman"/>
          <w:b/>
          <w:sz w:val="20"/>
        </w:rPr>
        <w:t>untry is home to a series of fortified earthworks called Black Pig’s Dyke. An archaeological site in this country is buttressed by 97 decorated “</w:t>
      </w:r>
      <w:proofErr w:type="spellStart"/>
      <w:r>
        <w:rPr>
          <w:rFonts w:ascii="Times New Roman" w:eastAsia="Times New Roman" w:hAnsi="Times New Roman" w:cs="Times New Roman"/>
          <w:b/>
          <w:sz w:val="20"/>
        </w:rPr>
        <w:t>kerbstones</w:t>
      </w:r>
      <w:proofErr w:type="spellEnd"/>
      <w:r>
        <w:rPr>
          <w:rFonts w:ascii="Times New Roman" w:eastAsia="Times New Roman" w:hAnsi="Times New Roman" w:cs="Times New Roman"/>
          <w:b/>
          <w:sz w:val="20"/>
        </w:rPr>
        <w:t>” and features a notable entrance stone decorated in the “plastic style.” This country is home to a b</w:t>
      </w:r>
      <w:r>
        <w:rPr>
          <w:rFonts w:ascii="Times New Roman" w:eastAsia="Times New Roman" w:hAnsi="Times New Roman" w:cs="Times New Roman"/>
          <w:b/>
          <w:sz w:val="20"/>
        </w:rPr>
        <w:t xml:space="preserve">oulder decorated in the La </w:t>
      </w:r>
      <w:proofErr w:type="spellStart"/>
      <w:r>
        <w:rPr>
          <w:rFonts w:ascii="Times New Roman" w:eastAsia="Times New Roman" w:hAnsi="Times New Roman" w:cs="Times New Roman"/>
          <w:b/>
          <w:sz w:val="20"/>
        </w:rPr>
        <w:t>Tene</w:t>
      </w:r>
      <w:proofErr w:type="spellEnd"/>
      <w:r>
        <w:rPr>
          <w:rFonts w:ascii="Times New Roman" w:eastAsia="Times New Roman" w:hAnsi="Times New Roman" w:cs="Times New Roman"/>
          <w:b/>
          <w:sz w:val="20"/>
        </w:rPr>
        <w:t xml:space="preserve"> style called the </w:t>
      </w:r>
      <w:proofErr w:type="spellStart"/>
      <w:r>
        <w:rPr>
          <w:rFonts w:ascii="Times New Roman" w:eastAsia="Times New Roman" w:hAnsi="Times New Roman" w:cs="Times New Roman"/>
          <w:b/>
          <w:sz w:val="20"/>
        </w:rPr>
        <w:t>Turoe</w:t>
      </w:r>
      <w:proofErr w:type="spellEnd"/>
      <w:r>
        <w:rPr>
          <w:rFonts w:ascii="Times New Roman" w:eastAsia="Times New Roman" w:hAnsi="Times New Roman" w:cs="Times New Roman"/>
          <w:b/>
          <w:sz w:val="20"/>
        </w:rPr>
        <w:t xml:space="preserve"> stone and a structure which is located just south of a series of ring forts called the </w:t>
      </w:r>
      <w:proofErr w:type="spellStart"/>
      <w:r>
        <w:rPr>
          <w:rFonts w:ascii="Times New Roman" w:eastAsia="Times New Roman" w:hAnsi="Times New Roman" w:cs="Times New Roman"/>
          <w:b/>
          <w:sz w:val="20"/>
        </w:rPr>
        <w:t>Rath</w:t>
      </w:r>
      <w:proofErr w:type="spellEnd"/>
      <w:r>
        <w:rPr>
          <w:rFonts w:ascii="Times New Roman" w:eastAsia="Times New Roman" w:hAnsi="Times New Roman" w:cs="Times New Roman"/>
          <w:b/>
          <w:sz w:val="20"/>
        </w:rPr>
        <w:t xml:space="preserve"> of the Synods and a tomb called the Mound of the (*)</w:t>
      </w:r>
      <w:r>
        <w:rPr>
          <w:rFonts w:ascii="Times New Roman" w:eastAsia="Times New Roman" w:hAnsi="Times New Roman" w:cs="Times New Roman"/>
          <w:sz w:val="20"/>
        </w:rPr>
        <w:t xml:space="preserve"> Hostages, and which is topped by the “Stone of Destiny.”</w:t>
      </w:r>
      <w:r>
        <w:rPr>
          <w:rFonts w:ascii="Times New Roman" w:eastAsia="Times New Roman" w:hAnsi="Times New Roman" w:cs="Times New Roman"/>
          <w:sz w:val="20"/>
        </w:rPr>
        <w:t xml:space="preserve"> A structure in this country is famous for a </w:t>
      </w:r>
      <w:proofErr w:type="spellStart"/>
      <w:r>
        <w:rPr>
          <w:rFonts w:ascii="Times New Roman" w:eastAsia="Times New Roman" w:hAnsi="Times New Roman" w:cs="Times New Roman"/>
          <w:sz w:val="20"/>
        </w:rPr>
        <w:t>roofbox</w:t>
      </w:r>
      <w:proofErr w:type="spellEnd"/>
      <w:r>
        <w:rPr>
          <w:rFonts w:ascii="Times New Roman" w:eastAsia="Times New Roman" w:hAnsi="Times New Roman" w:cs="Times New Roman"/>
          <w:sz w:val="20"/>
        </w:rPr>
        <w:t xml:space="preserve"> which allows the illumination of its interior on the winter solstice. This country is home to the passage tombs of </w:t>
      </w:r>
      <w:proofErr w:type="spellStart"/>
      <w:r>
        <w:rPr>
          <w:rFonts w:ascii="Times New Roman" w:eastAsia="Times New Roman" w:hAnsi="Times New Roman" w:cs="Times New Roman"/>
          <w:sz w:val="20"/>
        </w:rPr>
        <w:t>Carrowmore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Newgrange</w:t>
      </w:r>
      <w:proofErr w:type="spellEnd"/>
      <w:r>
        <w:rPr>
          <w:rFonts w:ascii="Times New Roman" w:eastAsia="Times New Roman" w:hAnsi="Times New Roman" w:cs="Times New Roman"/>
          <w:sz w:val="20"/>
        </w:rPr>
        <w:t xml:space="preserve">. For 10 points, name this island country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High Kings were </w:t>
      </w:r>
      <w:r>
        <w:rPr>
          <w:rFonts w:ascii="Times New Roman" w:eastAsia="Times New Roman" w:hAnsi="Times New Roman" w:cs="Times New Roman"/>
          <w:sz w:val="20"/>
        </w:rPr>
        <w:t xml:space="preserve">crowned at the Hill of Tara, near the River Boyne in County </w:t>
      </w:r>
      <w:proofErr w:type="spellStart"/>
      <w:r>
        <w:rPr>
          <w:rFonts w:ascii="Times New Roman" w:eastAsia="Times New Roman" w:hAnsi="Times New Roman" w:cs="Times New Roman"/>
          <w:sz w:val="20"/>
        </w:rPr>
        <w:t>Meath</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Ireland</w:t>
      </w:r>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ruler’s last words were the question “Have I played the part well? Then applaud as I exit.” This man sent his daughter and her mother, </w:t>
      </w:r>
      <w:proofErr w:type="spellStart"/>
      <w:r>
        <w:rPr>
          <w:rFonts w:ascii="Times New Roman" w:eastAsia="Times New Roman" w:hAnsi="Times New Roman" w:cs="Times New Roman"/>
          <w:b/>
          <w:sz w:val="20"/>
        </w:rPr>
        <w:t>Scribonia</w:t>
      </w:r>
      <w:proofErr w:type="spellEnd"/>
      <w:r>
        <w:rPr>
          <w:rFonts w:ascii="Times New Roman" w:eastAsia="Times New Roman" w:hAnsi="Times New Roman" w:cs="Times New Roman"/>
          <w:b/>
          <w:sz w:val="20"/>
        </w:rPr>
        <w:t>, into exile on the</w:t>
      </w:r>
      <w:r>
        <w:rPr>
          <w:rFonts w:ascii="Times New Roman" w:eastAsia="Times New Roman" w:hAnsi="Times New Roman" w:cs="Times New Roman"/>
          <w:b/>
          <w:sz w:val="20"/>
        </w:rPr>
        <w:t xml:space="preserve"> island of </w:t>
      </w:r>
      <w:proofErr w:type="spellStart"/>
      <w:r>
        <w:rPr>
          <w:rFonts w:ascii="Times New Roman" w:eastAsia="Times New Roman" w:hAnsi="Times New Roman" w:cs="Times New Roman"/>
          <w:b/>
          <w:sz w:val="20"/>
        </w:rPr>
        <w:t>Pandateria</w:t>
      </w:r>
      <w:proofErr w:type="spellEnd"/>
      <w:r>
        <w:rPr>
          <w:rFonts w:ascii="Times New Roman" w:eastAsia="Times New Roman" w:hAnsi="Times New Roman" w:cs="Times New Roman"/>
          <w:b/>
          <w:sz w:val="20"/>
        </w:rPr>
        <w:t>. He adopted the title “</w:t>
      </w:r>
      <w:proofErr w:type="spellStart"/>
      <w:r>
        <w:rPr>
          <w:rFonts w:ascii="Times New Roman" w:eastAsia="Times New Roman" w:hAnsi="Times New Roman" w:cs="Times New Roman"/>
          <w:b/>
          <w:sz w:val="20"/>
        </w:rPr>
        <w:t>Princeps</w:t>
      </w:r>
      <w:proofErr w:type="spellEnd"/>
      <w:r>
        <w:rPr>
          <w:rFonts w:ascii="Times New Roman" w:eastAsia="Times New Roman" w:hAnsi="Times New Roman" w:cs="Times New Roman"/>
          <w:b/>
          <w:sz w:val="20"/>
        </w:rPr>
        <w:t>” after a naval victory won for him by Marcus Agrippa. A Senate phrase wished that people would be “better than Trajan” and more “fortunate” than this man. This ruler reportedly shouted at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Quintilius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Varus</w:t>
      </w:r>
      <w:proofErr w:type="spellEnd"/>
      <w:r>
        <w:rPr>
          <w:rFonts w:ascii="Times New Roman" w:eastAsia="Times New Roman" w:hAnsi="Times New Roman" w:cs="Times New Roman"/>
          <w:sz w:val="20"/>
        </w:rPr>
        <w:t xml:space="preserve"> to “give me back my legions” after his forces lost the Battle of the </w:t>
      </w:r>
      <w:proofErr w:type="spellStart"/>
      <w:r>
        <w:rPr>
          <w:rFonts w:ascii="Times New Roman" w:eastAsia="Times New Roman" w:hAnsi="Times New Roman" w:cs="Times New Roman"/>
          <w:sz w:val="20"/>
        </w:rPr>
        <w:t>Teutoburg</w:t>
      </w:r>
      <w:proofErr w:type="spellEnd"/>
      <w:r>
        <w:rPr>
          <w:rFonts w:ascii="Times New Roman" w:eastAsia="Times New Roman" w:hAnsi="Times New Roman" w:cs="Times New Roman"/>
          <w:sz w:val="20"/>
        </w:rPr>
        <w:t xml:space="preserve"> Forest. This man assumed full power after his enemies lost the Battle of Actium. He previously aligned with Lepidus and Mark Antony as part of the Second Triumvirate. For</w:t>
      </w:r>
      <w:r>
        <w:rPr>
          <w:rFonts w:ascii="Times New Roman" w:eastAsia="Times New Roman" w:hAnsi="Times New Roman" w:cs="Times New Roman"/>
          <w:sz w:val="20"/>
        </w:rPr>
        <w:t xml:space="preserve"> 10 points, name this first Roman emperor, the adopted heir of Julius Caesar.</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Augustus</w:t>
      </w:r>
      <w:r>
        <w:rPr>
          <w:rFonts w:ascii="Times New Roman" w:eastAsia="Times New Roman" w:hAnsi="Times New Roman" w:cs="Times New Roman"/>
          <w:sz w:val="20"/>
        </w:rPr>
        <w:t xml:space="preserve"> Caesar [or Gaius </w:t>
      </w:r>
      <w:r>
        <w:rPr>
          <w:rFonts w:ascii="Times New Roman" w:eastAsia="Times New Roman" w:hAnsi="Times New Roman" w:cs="Times New Roman"/>
          <w:b/>
          <w:sz w:val="20"/>
          <w:u w:val="single"/>
        </w:rPr>
        <w:t>Octavius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Octavian</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The letters that open this book are </w:t>
      </w:r>
      <w:proofErr w:type="spellStart"/>
      <w:r>
        <w:rPr>
          <w:rFonts w:ascii="Times New Roman" w:eastAsia="Times New Roman" w:hAnsi="Times New Roman" w:cs="Times New Roman"/>
          <w:b/>
          <w:sz w:val="20"/>
        </w:rPr>
        <w:t>parallelled</w:t>
      </w:r>
      <w:proofErr w:type="spellEnd"/>
      <w:r>
        <w:rPr>
          <w:rFonts w:ascii="Times New Roman" w:eastAsia="Times New Roman" w:hAnsi="Times New Roman" w:cs="Times New Roman"/>
          <w:b/>
          <w:sz w:val="20"/>
        </w:rPr>
        <w:t xml:space="preserve"> by the emails sent by Jerome that open </w:t>
      </w:r>
      <w:proofErr w:type="spellStart"/>
      <w:r>
        <w:rPr>
          <w:rFonts w:ascii="Times New Roman" w:eastAsia="Times New Roman" w:hAnsi="Times New Roman" w:cs="Times New Roman"/>
          <w:b/>
          <w:sz w:val="20"/>
        </w:rPr>
        <w:t>Zadie</w:t>
      </w:r>
      <w:proofErr w:type="spellEnd"/>
      <w:r>
        <w:rPr>
          <w:rFonts w:ascii="Times New Roman" w:eastAsia="Times New Roman" w:hAnsi="Times New Roman" w:cs="Times New Roman"/>
          <w:b/>
          <w:sz w:val="20"/>
        </w:rPr>
        <w:t xml:space="preserve"> Smith’s </w:t>
      </w:r>
      <w:r>
        <w:rPr>
          <w:rFonts w:ascii="Times New Roman" w:eastAsia="Times New Roman" w:hAnsi="Times New Roman" w:cs="Times New Roman"/>
          <w:b/>
          <w:i/>
          <w:sz w:val="20"/>
        </w:rPr>
        <w:t>On Beauty</w:t>
      </w:r>
      <w:r>
        <w:rPr>
          <w:rFonts w:ascii="Times New Roman" w:eastAsia="Times New Roman" w:hAnsi="Times New Roman" w:cs="Times New Roman"/>
          <w:b/>
          <w:sz w:val="20"/>
        </w:rPr>
        <w:t>, whic</w:t>
      </w:r>
      <w:r>
        <w:rPr>
          <w:rFonts w:ascii="Times New Roman" w:eastAsia="Times New Roman" w:hAnsi="Times New Roman" w:cs="Times New Roman"/>
          <w:b/>
          <w:sz w:val="20"/>
        </w:rPr>
        <w:t xml:space="preserve">h is essentially a retelling of this novel. The dual origins of one family in this novel are represented by the squabbling between Frieda </w:t>
      </w:r>
      <w:proofErr w:type="spellStart"/>
      <w:r>
        <w:rPr>
          <w:rFonts w:ascii="Times New Roman" w:eastAsia="Times New Roman" w:hAnsi="Times New Roman" w:cs="Times New Roman"/>
          <w:b/>
          <w:sz w:val="20"/>
        </w:rPr>
        <w:t>Mosebach</w:t>
      </w:r>
      <w:proofErr w:type="spellEnd"/>
      <w:r>
        <w:rPr>
          <w:rFonts w:ascii="Times New Roman" w:eastAsia="Times New Roman" w:hAnsi="Times New Roman" w:cs="Times New Roman"/>
          <w:b/>
          <w:sz w:val="20"/>
        </w:rPr>
        <w:t xml:space="preserve"> and Aunt </w:t>
      </w:r>
      <w:proofErr w:type="spellStart"/>
      <w:r>
        <w:rPr>
          <w:rFonts w:ascii="Times New Roman" w:eastAsia="Times New Roman" w:hAnsi="Times New Roman" w:cs="Times New Roman"/>
          <w:b/>
          <w:sz w:val="20"/>
        </w:rPr>
        <w:t>Juley</w:t>
      </w:r>
      <w:proofErr w:type="spellEnd"/>
      <w:r>
        <w:rPr>
          <w:rFonts w:ascii="Times New Roman" w:eastAsia="Times New Roman" w:hAnsi="Times New Roman" w:cs="Times New Roman"/>
          <w:b/>
          <w:sz w:val="20"/>
        </w:rPr>
        <w:t>. Other characters in this novel include the creepy caretaker Miss Avery and a woman who adopts</w:t>
      </w:r>
      <w:r>
        <w:rPr>
          <w:rFonts w:ascii="Times New Roman" w:eastAsia="Times New Roman" w:hAnsi="Times New Roman" w:cs="Times New Roman"/>
          <w:b/>
          <w:sz w:val="20"/>
        </w:rPr>
        <w:t xml:space="preserve"> the motto “only connect”. Another character in this novel marries (*) </w:t>
      </w:r>
      <w:r>
        <w:rPr>
          <w:rFonts w:ascii="Times New Roman" w:eastAsia="Times New Roman" w:hAnsi="Times New Roman" w:cs="Times New Roman"/>
          <w:sz w:val="20"/>
        </w:rPr>
        <w:t>Jacky, who had earlier been seduced and abandoned on Cyprus by Henry, and dies when he is struck with the flat of a saber by Charles. At its end, Helen and Margaret both settle at the t</w:t>
      </w:r>
      <w:r>
        <w:rPr>
          <w:rFonts w:ascii="Times New Roman" w:eastAsia="Times New Roman" w:hAnsi="Times New Roman" w:cs="Times New Roman"/>
          <w:sz w:val="20"/>
        </w:rPr>
        <w:t xml:space="preserve">itle location, which was formerly the property of the </w:t>
      </w:r>
      <w:proofErr w:type="spellStart"/>
      <w:r>
        <w:rPr>
          <w:rFonts w:ascii="Times New Roman" w:eastAsia="Times New Roman" w:hAnsi="Times New Roman" w:cs="Times New Roman"/>
          <w:sz w:val="20"/>
        </w:rPr>
        <w:t>Wilcoxes</w:t>
      </w:r>
      <w:proofErr w:type="spellEnd"/>
      <w:r>
        <w:rPr>
          <w:rFonts w:ascii="Times New Roman" w:eastAsia="Times New Roman" w:hAnsi="Times New Roman" w:cs="Times New Roman"/>
          <w:sz w:val="20"/>
        </w:rPr>
        <w:t xml:space="preserve">. Leonard </w:t>
      </w:r>
      <w:proofErr w:type="spellStart"/>
      <w:r>
        <w:rPr>
          <w:rFonts w:ascii="Times New Roman" w:eastAsia="Times New Roman" w:hAnsi="Times New Roman" w:cs="Times New Roman"/>
          <w:sz w:val="20"/>
        </w:rPr>
        <w:t>Bast</w:t>
      </w:r>
      <w:proofErr w:type="spellEnd"/>
      <w:r>
        <w:rPr>
          <w:rFonts w:ascii="Times New Roman" w:eastAsia="Times New Roman" w:hAnsi="Times New Roman" w:cs="Times New Roman"/>
          <w:sz w:val="20"/>
        </w:rPr>
        <w:t xml:space="preserve"> and the Schlegel sisters appear in, for 10 points, which E.M. Forster novel, titled for an estate?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Howards End</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This song’s refrain derives from variant 2G in the Chil</w:t>
      </w:r>
      <w:r>
        <w:rPr>
          <w:rFonts w:ascii="Times New Roman" w:eastAsia="Times New Roman" w:hAnsi="Times New Roman" w:cs="Times New Roman"/>
          <w:b/>
          <w:sz w:val="20"/>
        </w:rPr>
        <w:t xml:space="preserve">d catalog of the song “The Elfin Knight,” which also echoes this song’s request to “make me a cambric shirt.” Martin </w:t>
      </w:r>
      <w:proofErr w:type="spellStart"/>
      <w:r>
        <w:rPr>
          <w:rFonts w:ascii="Times New Roman" w:eastAsia="Times New Roman" w:hAnsi="Times New Roman" w:cs="Times New Roman"/>
          <w:b/>
          <w:sz w:val="20"/>
        </w:rPr>
        <w:t>Carthy’s</w:t>
      </w:r>
      <w:proofErr w:type="spellEnd"/>
      <w:r>
        <w:rPr>
          <w:rFonts w:ascii="Times New Roman" w:eastAsia="Times New Roman" w:hAnsi="Times New Roman" w:cs="Times New Roman"/>
          <w:b/>
          <w:sz w:val="20"/>
        </w:rPr>
        <w:t xml:space="preserve"> arrangement of this song was used without acknowledgement for a 1966 recording that paired it with a “Canticle.” A variant of this</w:t>
      </w:r>
      <w:r>
        <w:rPr>
          <w:rFonts w:ascii="Times New Roman" w:eastAsia="Times New Roman" w:hAnsi="Times New Roman" w:cs="Times New Roman"/>
          <w:b/>
          <w:sz w:val="20"/>
        </w:rPr>
        <w:t xml:space="preserve"> song asks the addressee to “see for me if her hair’s hanging long” and describes a place “where the winds hit heavy on the borderline.” The lyrics of this song, which inspired Bob Dylan’s “Girl from the North Country,” asks the addressee to (*)</w:t>
      </w:r>
      <w:r>
        <w:rPr>
          <w:rFonts w:ascii="Times New Roman" w:eastAsia="Times New Roman" w:hAnsi="Times New Roman" w:cs="Times New Roman"/>
          <w:sz w:val="20"/>
        </w:rPr>
        <w:t xml:space="preserve"> “remember </w:t>
      </w:r>
      <w:r>
        <w:rPr>
          <w:rFonts w:ascii="Times New Roman" w:eastAsia="Times New Roman" w:hAnsi="Times New Roman" w:cs="Times New Roman"/>
          <w:sz w:val="20"/>
        </w:rPr>
        <w:t>me to one who lives there / for she was once a true lover of mine.” For 10 points, name this traditional English folk ballad that contains the refrain “parsley, sage, rosemary, and thyme,” and was popularized by Simon and Garfunkel.</w:t>
      </w:r>
    </w:p>
    <w:p w:rsidR="00547788" w:rsidRDefault="008A12A0">
      <w:pPr>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Scarborough Fa</w:t>
      </w:r>
      <w:r>
        <w:rPr>
          <w:rFonts w:ascii="Times New Roman" w:eastAsia="Times New Roman" w:hAnsi="Times New Roman" w:cs="Times New Roman"/>
          <w:b/>
          <w:sz w:val="20"/>
          <w:u w:val="single"/>
        </w:rPr>
        <w:t>ir</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Girl from the North Country</w:t>
      </w:r>
      <w:r>
        <w:rPr>
          <w:rFonts w:ascii="Times New Roman" w:eastAsia="Times New Roman" w:hAnsi="Times New Roman" w:cs="Times New Roman"/>
          <w:sz w:val="20"/>
        </w:rPr>
        <w:t>” before “Girl”]</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The removal of this functional group is inhibited by sodium </w:t>
      </w:r>
      <w:proofErr w:type="spellStart"/>
      <w:r>
        <w:rPr>
          <w:rFonts w:ascii="Times New Roman" w:eastAsia="Times New Roman" w:hAnsi="Times New Roman" w:cs="Times New Roman"/>
          <w:b/>
          <w:sz w:val="20"/>
        </w:rPr>
        <w:t>orthovanadate</w:t>
      </w:r>
      <w:proofErr w:type="spellEnd"/>
      <w:r>
        <w:rPr>
          <w:rFonts w:ascii="Times New Roman" w:eastAsia="Times New Roman" w:hAnsi="Times New Roman" w:cs="Times New Roman"/>
          <w:b/>
          <w:sz w:val="20"/>
        </w:rPr>
        <w:t xml:space="preserve"> and sodium fluoride. PTB and SH2 domains bind to this functional group. Two equivalents of this functional group are connected to a </w:t>
      </w:r>
      <w:proofErr w:type="spellStart"/>
      <w:r>
        <w:rPr>
          <w:rFonts w:ascii="Times New Roman" w:eastAsia="Times New Roman" w:hAnsi="Times New Roman" w:cs="Times New Roman"/>
          <w:b/>
          <w:sz w:val="20"/>
        </w:rPr>
        <w:t>thiazole</w:t>
      </w:r>
      <w:proofErr w:type="spellEnd"/>
      <w:r>
        <w:rPr>
          <w:rFonts w:ascii="Times New Roman" w:eastAsia="Times New Roman" w:hAnsi="Times New Roman" w:cs="Times New Roman"/>
          <w:b/>
          <w:sz w:val="20"/>
        </w:rPr>
        <w:t xml:space="preserve"> ring in a cofactor for </w:t>
      </w:r>
      <w:proofErr w:type="spellStart"/>
      <w:r>
        <w:rPr>
          <w:rFonts w:ascii="Times New Roman" w:eastAsia="Times New Roman" w:hAnsi="Times New Roman" w:cs="Times New Roman"/>
          <w:b/>
          <w:sz w:val="20"/>
        </w:rPr>
        <w:t>transketolase</w:t>
      </w:r>
      <w:proofErr w:type="spellEnd"/>
      <w:r>
        <w:rPr>
          <w:rFonts w:ascii="Times New Roman" w:eastAsia="Times New Roman" w:hAnsi="Times New Roman" w:cs="Times New Roman"/>
          <w:b/>
          <w:sz w:val="20"/>
        </w:rPr>
        <w:t xml:space="preserve"> and </w:t>
      </w:r>
      <w:r>
        <w:rPr>
          <w:rFonts w:ascii="Times New Roman" w:eastAsia="Times New Roman" w:hAnsi="Times New Roman" w:cs="Times New Roman"/>
          <w:b/>
          <w:sz w:val="20"/>
        </w:rPr>
        <w:t>pyruvate dehydrogenase. That cofactor contains thiamine bonded to the “pyro” version of this functional group. This functional group is added to glucose in the first step of (*)</w:t>
      </w:r>
      <w:r>
        <w:rPr>
          <w:rFonts w:ascii="Times New Roman" w:eastAsia="Times New Roman" w:hAnsi="Times New Roman" w:cs="Times New Roman"/>
          <w:sz w:val="20"/>
        </w:rPr>
        <w:t xml:space="preserve"> glycolysis. This functional group is added to tyrosine, serine, and threonine </w:t>
      </w:r>
      <w:r>
        <w:rPr>
          <w:rFonts w:ascii="Times New Roman" w:eastAsia="Times New Roman" w:hAnsi="Times New Roman" w:cs="Times New Roman"/>
          <w:sz w:val="20"/>
        </w:rPr>
        <w:t>residues by kinases. The cell membrane’s bilayer contains lipids modified by this functional group. Sugars in the backbone of DNA are connected by, for 10 points, what anion with charge minus three, three of which bind to adenosine in ATP?</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phosphat</w:t>
      </w:r>
      <w:r>
        <w:rPr>
          <w:rFonts w:ascii="Times New Roman" w:eastAsia="Times New Roman" w:hAnsi="Times New Roman" w:cs="Times New Roman"/>
          <w:b/>
          <w:sz w:val="20"/>
          <w:u w:val="single"/>
        </w:rPr>
        <w:t>e</w:t>
      </w:r>
      <w:r>
        <w:rPr>
          <w:rFonts w:ascii="Times New Roman" w:eastAsia="Times New Roman" w:hAnsi="Times New Roman" w:cs="Times New Roman"/>
          <w:sz w:val="20"/>
        </w:rPr>
        <w:t xml:space="preserve"> [accept di</w:t>
      </w:r>
      <w:r>
        <w:rPr>
          <w:rFonts w:ascii="Times New Roman" w:eastAsia="Times New Roman" w:hAnsi="Times New Roman" w:cs="Times New Roman"/>
          <w:b/>
          <w:sz w:val="20"/>
          <w:u w:val="single"/>
        </w:rPr>
        <w:t>phosphate</w:t>
      </w:r>
      <w:r>
        <w:rPr>
          <w:rFonts w:ascii="Times New Roman" w:eastAsia="Times New Roman" w:hAnsi="Times New Roman" w:cs="Times New Roman"/>
          <w:sz w:val="20"/>
        </w:rPr>
        <w:t xml:space="preserve"> or pyro</w:t>
      </w:r>
      <w:r>
        <w:rPr>
          <w:rFonts w:ascii="Times New Roman" w:eastAsia="Times New Roman" w:hAnsi="Times New Roman" w:cs="Times New Roman"/>
          <w:b/>
          <w:sz w:val="20"/>
          <w:u w:val="single"/>
        </w:rPr>
        <w:t>phosphate</w:t>
      </w:r>
      <w:r>
        <w:rPr>
          <w:rFonts w:ascii="Times New Roman" w:eastAsia="Times New Roman" w:hAnsi="Times New Roman" w:cs="Times New Roman"/>
          <w:sz w:val="20"/>
        </w:rPr>
        <w:t xml:space="preserve"> due to those clues and tri</w:t>
      </w:r>
      <w:r>
        <w:rPr>
          <w:rFonts w:ascii="Times New Roman" w:eastAsia="Times New Roman" w:hAnsi="Times New Roman" w:cs="Times New Roman"/>
          <w:b/>
          <w:sz w:val="20"/>
          <w:u w:val="single"/>
        </w:rPr>
        <w:t>phosphate</w:t>
      </w:r>
      <w:r>
        <w:rPr>
          <w:rFonts w:ascii="Times New Roman" w:eastAsia="Times New Roman" w:hAnsi="Times New Roman" w:cs="Times New Roman"/>
          <w:sz w:val="20"/>
        </w:rPr>
        <w:t xml:space="preserve"> due to the giveaway]</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This philosopher proposed “truth value gaps” as a way out of the Liar’s Paradox in an essay that rejected </w:t>
      </w:r>
      <w:proofErr w:type="spellStart"/>
      <w:r>
        <w:rPr>
          <w:rFonts w:ascii="Times New Roman" w:eastAsia="Times New Roman" w:hAnsi="Times New Roman" w:cs="Times New Roman"/>
          <w:b/>
          <w:sz w:val="20"/>
        </w:rPr>
        <w:t>Tarski’s</w:t>
      </w:r>
      <w:proofErr w:type="spellEnd"/>
      <w:r>
        <w:rPr>
          <w:rFonts w:ascii="Times New Roman" w:eastAsia="Times New Roman" w:hAnsi="Times New Roman" w:cs="Times New Roman"/>
          <w:b/>
          <w:sz w:val="20"/>
        </w:rPr>
        <w:t xml:space="preserve"> evaluation of truth in formalized languages. This man is the namesake of frame semantics for modal logic. This author’s interpretation of ano</w:t>
      </w:r>
      <w:r>
        <w:rPr>
          <w:rFonts w:ascii="Times New Roman" w:eastAsia="Times New Roman" w:hAnsi="Times New Roman" w:cs="Times New Roman"/>
          <w:b/>
          <w:sz w:val="20"/>
        </w:rPr>
        <w:t>ther philosopher lead him to propose “meaning skepticism” as a solution to the rule-following paradox. In another book, this author of</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Wittgenstein on Rules and Private Language</w:t>
      </w:r>
      <w:r>
        <w:rPr>
          <w:rFonts w:ascii="Times New Roman" w:eastAsia="Times New Roman" w:hAnsi="Times New Roman" w:cs="Times New Roman"/>
          <w:sz w:val="20"/>
        </w:rPr>
        <w:t xml:space="preserve"> used the example of “Hesperus is Phosphorus” to introduce a posteriori tru</w:t>
      </w:r>
      <w:r>
        <w:rPr>
          <w:rFonts w:ascii="Times New Roman" w:eastAsia="Times New Roman" w:hAnsi="Times New Roman" w:cs="Times New Roman"/>
          <w:sz w:val="20"/>
        </w:rPr>
        <w:t xml:space="preserve">ths, and he examined names that refer to the same thing in all possible worlds, which he termed “rigid designators”. For 10 points, name this American analytic philosopher who wrote </w:t>
      </w:r>
      <w:r>
        <w:rPr>
          <w:rFonts w:ascii="Times New Roman" w:eastAsia="Times New Roman" w:hAnsi="Times New Roman" w:cs="Times New Roman"/>
          <w:i/>
          <w:sz w:val="20"/>
        </w:rPr>
        <w:t>Naming and Necessity</w:t>
      </w:r>
      <w:r>
        <w:rPr>
          <w:rFonts w:ascii="Times New Roman" w:eastAsia="Times New Roman" w:hAnsi="Times New Roman" w:cs="Times New Roman"/>
          <w:sz w:val="20"/>
        </w:rPr>
        <w:t xml:space="preserve">. </w:t>
      </w:r>
    </w:p>
    <w:p w:rsidR="00547788" w:rsidRDefault="008A12A0">
      <w:pPr>
        <w:widowControl w:val="0"/>
        <w:spacing w:line="240" w:lineRule="auto"/>
      </w:pPr>
      <w:r>
        <w:rPr>
          <w:rFonts w:ascii="Times New Roman" w:eastAsia="Times New Roman" w:hAnsi="Times New Roman" w:cs="Times New Roman"/>
          <w:sz w:val="20"/>
        </w:rPr>
        <w:t xml:space="preserve">ANSWER: Saul </w:t>
      </w:r>
      <w:proofErr w:type="spellStart"/>
      <w:r>
        <w:rPr>
          <w:rFonts w:ascii="Times New Roman" w:eastAsia="Times New Roman" w:hAnsi="Times New Roman" w:cs="Times New Roman"/>
          <w:b/>
          <w:sz w:val="20"/>
          <w:u w:val="single"/>
        </w:rPr>
        <w:t>Kripke</w:t>
      </w:r>
      <w:proofErr w:type="spellEnd"/>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In one scene in this story</w:t>
      </w:r>
      <w:r>
        <w:rPr>
          <w:rFonts w:ascii="Times New Roman" w:eastAsia="Times New Roman" w:hAnsi="Times New Roman" w:cs="Times New Roman"/>
          <w:b/>
          <w:sz w:val="20"/>
        </w:rPr>
        <w:t xml:space="preserve">, the author of a well-received book on </w:t>
      </w:r>
      <w:proofErr w:type="spellStart"/>
      <w:r>
        <w:rPr>
          <w:rFonts w:ascii="Times New Roman" w:eastAsia="Times New Roman" w:hAnsi="Times New Roman" w:cs="Times New Roman"/>
          <w:b/>
          <w:sz w:val="20"/>
        </w:rPr>
        <w:t>streptothricosis</w:t>
      </w:r>
      <w:proofErr w:type="spellEnd"/>
      <w:r>
        <w:rPr>
          <w:rFonts w:ascii="Times New Roman" w:eastAsia="Times New Roman" w:hAnsi="Times New Roman" w:cs="Times New Roman"/>
          <w:b/>
          <w:sz w:val="20"/>
        </w:rPr>
        <w:t xml:space="preserve"> repairs a “huge, complicated machine” by replacing a faulty piston with a fountain pen. The onomatopoeic phrase “</w:t>
      </w:r>
      <w:proofErr w:type="spellStart"/>
      <w:r>
        <w:rPr>
          <w:rFonts w:ascii="Times New Roman" w:eastAsia="Times New Roman" w:hAnsi="Times New Roman" w:cs="Times New Roman"/>
          <w:b/>
          <w:sz w:val="20"/>
        </w:rPr>
        <w:t>pocketa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pocketa-pocketa</w:t>
      </w:r>
      <w:proofErr w:type="spellEnd"/>
      <w:r>
        <w:rPr>
          <w:rFonts w:ascii="Times New Roman" w:eastAsia="Times New Roman" w:hAnsi="Times New Roman" w:cs="Times New Roman"/>
          <w:b/>
          <w:sz w:val="20"/>
        </w:rPr>
        <w:t>” repeatedly appears in this story, whose protagonist is mocke</w:t>
      </w:r>
      <w:r>
        <w:rPr>
          <w:rFonts w:ascii="Times New Roman" w:eastAsia="Times New Roman" w:hAnsi="Times New Roman" w:cs="Times New Roman"/>
          <w:b/>
          <w:sz w:val="20"/>
        </w:rPr>
        <w:t>d for saying “puppy biscuit” to himself and resents having to buy (*)</w:t>
      </w:r>
      <w:r>
        <w:rPr>
          <w:rFonts w:ascii="Times New Roman" w:eastAsia="Times New Roman" w:hAnsi="Times New Roman" w:cs="Times New Roman"/>
          <w:sz w:val="20"/>
        </w:rPr>
        <w:t xml:space="preserve"> overshoes. Opening with the Commander shouting “We’re going through!”, it also depicts its protagonist testifying in court as “the greatest pistol shot in the world” and standing in fron</w:t>
      </w:r>
      <w:r>
        <w:rPr>
          <w:rFonts w:ascii="Times New Roman" w:eastAsia="Times New Roman" w:hAnsi="Times New Roman" w:cs="Times New Roman"/>
          <w:sz w:val="20"/>
        </w:rPr>
        <w:t>t of a firing squad while, in reality, waiting for his wife to get something from a drugstore. For 10 points, name this James Thurber story whose title character is constantly daydreaming.</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 xml:space="preserve">Secret Life of Walter </w:t>
      </w:r>
      <w:proofErr w:type="spellStart"/>
      <w:r>
        <w:rPr>
          <w:rFonts w:ascii="Times New Roman" w:eastAsia="Times New Roman" w:hAnsi="Times New Roman" w:cs="Times New Roman"/>
          <w:b/>
          <w:sz w:val="20"/>
          <w:u w:val="single"/>
        </w:rPr>
        <w:t>Mitty</w:t>
      </w:r>
      <w:proofErr w:type="spellEnd"/>
      <w:r>
        <w:rPr>
          <w:rFonts w:ascii="Times New Roman" w:eastAsia="Times New Roman" w:hAnsi="Times New Roman" w:cs="Times New Roman"/>
          <w:sz w:val="20"/>
        </w:rPr>
        <w:t>”</w:t>
      </w:r>
    </w:p>
    <w:p w:rsidR="00547788" w:rsidRDefault="008A12A0">
      <w:r>
        <w:br w:type="page"/>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b/>
          <w:sz w:val="20"/>
        </w:rPr>
        <w:t>Minnesota Undergraduat</w:t>
      </w:r>
      <w:r>
        <w:rPr>
          <w:rFonts w:ascii="Times New Roman" w:eastAsia="Times New Roman" w:hAnsi="Times New Roman" w:cs="Times New Roman"/>
          <w:b/>
          <w:sz w:val="20"/>
        </w:rPr>
        <w: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547788" w:rsidRDefault="008A12A0">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r w:rsidR="000C5E06">
        <w:rPr>
          <w:rFonts w:ascii="Times New Roman" w:eastAsia="Times New Roman" w:hAnsi="Times New Roman" w:cs="Times New Roman"/>
          <w:b/>
          <w:sz w:val="20"/>
        </w:rPr>
        <w:t xml:space="preserve">Melanie Keating, </w:t>
      </w:r>
      <w:r>
        <w:rPr>
          <w:rFonts w:ascii="Times New Roman" w:eastAsia="Times New Roman" w:hAnsi="Times New Roman" w:cs="Times New Roman"/>
          <w:b/>
          <w:sz w:val="20"/>
        </w:rPr>
        <w:t>and Bernadette Spencer</w:t>
      </w:r>
    </w:p>
    <w:p w:rsidR="00547788" w:rsidRDefault="008A12A0">
      <w:pPr>
        <w:widowControl w:val="0"/>
        <w:spacing w:line="240" w:lineRule="auto"/>
      </w:pPr>
      <w:r>
        <w:rPr>
          <w:rFonts w:ascii="Times New Roman" w:eastAsia="Times New Roman" w:hAnsi="Times New Roman" w:cs="Times New Roman"/>
          <w:b/>
          <w:sz w:val="20"/>
        </w:rPr>
        <w:t>FINALS ROUND ONE: Bonuses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 Ralph Kirkpatrick, who catalogued this composer’s most famous works, also identifi</w:t>
      </w:r>
      <w:r>
        <w:rPr>
          <w:rFonts w:ascii="Times New Roman" w:eastAsia="Times New Roman" w:hAnsi="Times New Roman" w:cs="Times New Roman"/>
          <w:sz w:val="20"/>
        </w:rPr>
        <w:t>ed a “crux” which divides many of those works into two thematically distinct parts. For 10 points each:</w:t>
      </w:r>
    </w:p>
    <w:p w:rsidR="00547788" w:rsidRDefault="008A12A0">
      <w:pPr>
        <w:widowControl w:val="0"/>
        <w:spacing w:line="240" w:lineRule="auto"/>
      </w:pPr>
      <w:r>
        <w:rPr>
          <w:rFonts w:ascii="Times New Roman" w:eastAsia="Times New Roman" w:hAnsi="Times New Roman" w:cs="Times New Roman"/>
          <w:sz w:val="20"/>
        </w:rPr>
        <w:t xml:space="preserve">[10] Identify this Baroque composer, the son of fellow composer Alessandro, whose “Cat Fugue” and collection of thirty </w:t>
      </w:r>
      <w:proofErr w:type="spellStart"/>
      <w:r>
        <w:rPr>
          <w:rFonts w:ascii="Times New Roman" w:eastAsia="Times New Roman" w:hAnsi="Times New Roman" w:cs="Times New Roman"/>
          <w:i/>
          <w:sz w:val="20"/>
        </w:rPr>
        <w:t>Essercizi</w:t>
      </w:r>
      <w:proofErr w:type="spellEnd"/>
      <w:r>
        <w:rPr>
          <w:rFonts w:ascii="Times New Roman" w:eastAsia="Times New Roman" w:hAnsi="Times New Roman" w:cs="Times New Roman"/>
          <w:sz w:val="20"/>
        </w:rPr>
        <w:t xml:space="preserve"> are among the 555 sonat</w:t>
      </w:r>
      <w:r>
        <w:rPr>
          <w:rFonts w:ascii="Times New Roman" w:eastAsia="Times New Roman" w:hAnsi="Times New Roman" w:cs="Times New Roman"/>
          <w:sz w:val="20"/>
        </w:rPr>
        <w:t>as he composed for various keyboard instruments.</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Domenico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Scarlatti</w:t>
      </w:r>
      <w:r>
        <w:rPr>
          <w:rFonts w:ascii="Times New Roman" w:eastAsia="Times New Roman" w:hAnsi="Times New Roman" w:cs="Times New Roman"/>
          <w:sz w:val="20"/>
        </w:rPr>
        <w:t xml:space="preserve"> [or Giuseppe </w:t>
      </w:r>
      <w:proofErr w:type="spellStart"/>
      <w:r>
        <w:rPr>
          <w:rFonts w:ascii="Times New Roman" w:eastAsia="Times New Roman" w:hAnsi="Times New Roman" w:cs="Times New Roman"/>
          <w:sz w:val="20"/>
        </w:rPr>
        <w:t>Domenico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Scarlatti</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The vast majority of Scarlatti’s sonatas were written for this keyboard instrument, which unlike the pianoforte and its </w:t>
      </w:r>
      <w:proofErr w:type="spellStart"/>
      <w:r>
        <w:rPr>
          <w:rFonts w:ascii="Times New Roman" w:eastAsia="Times New Roman" w:hAnsi="Times New Roman" w:cs="Times New Roman"/>
          <w:sz w:val="20"/>
        </w:rPr>
        <w:t>descendents</w:t>
      </w:r>
      <w:proofErr w:type="spellEnd"/>
      <w:r>
        <w:rPr>
          <w:rFonts w:ascii="Times New Roman" w:eastAsia="Times New Roman" w:hAnsi="Times New Roman" w:cs="Times New Roman"/>
          <w:sz w:val="20"/>
        </w:rPr>
        <w:t xml:space="preserve"> involves t</w:t>
      </w:r>
      <w:r>
        <w:rPr>
          <w:rFonts w:ascii="Times New Roman" w:eastAsia="Times New Roman" w:hAnsi="Times New Roman" w:cs="Times New Roman"/>
          <w:sz w:val="20"/>
        </w:rPr>
        <w:t>he plucking, rather than hammering, of a string.</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harpsichord</w:t>
      </w:r>
    </w:p>
    <w:p w:rsidR="00547788" w:rsidRDefault="008A12A0">
      <w:pPr>
        <w:widowControl w:val="0"/>
        <w:spacing w:line="240" w:lineRule="auto"/>
      </w:pPr>
      <w:r>
        <w:rPr>
          <w:rFonts w:ascii="Times New Roman" w:eastAsia="Times New Roman" w:hAnsi="Times New Roman" w:cs="Times New Roman"/>
          <w:sz w:val="20"/>
        </w:rPr>
        <w:t xml:space="preserve">[10] This 20th-century composer’s opus 40 is a harpsichord concerto. Then-Cardinal Karol </w:t>
      </w:r>
      <w:proofErr w:type="spellStart"/>
      <w:r>
        <w:rPr>
          <w:rFonts w:ascii="Times New Roman" w:eastAsia="Times New Roman" w:hAnsi="Times New Roman" w:cs="Times New Roman"/>
          <w:sz w:val="20"/>
        </w:rPr>
        <w:t>Wojtyla</w:t>
      </w:r>
      <w:proofErr w:type="spellEnd"/>
      <w:r>
        <w:rPr>
          <w:rFonts w:ascii="Times New Roman" w:eastAsia="Times New Roman" w:hAnsi="Times New Roman" w:cs="Times New Roman"/>
          <w:sz w:val="20"/>
        </w:rPr>
        <w:t xml:space="preserve"> commissioned his </w:t>
      </w:r>
      <w:proofErr w:type="spellStart"/>
      <w:r>
        <w:rPr>
          <w:rFonts w:ascii="Times New Roman" w:eastAsia="Times New Roman" w:hAnsi="Times New Roman" w:cs="Times New Roman"/>
          <w:i/>
          <w:sz w:val="20"/>
        </w:rPr>
        <w:t>Beatus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Vir</w:t>
      </w:r>
      <w:proofErr w:type="spellEnd"/>
      <w:r>
        <w:rPr>
          <w:rFonts w:ascii="Times New Roman" w:eastAsia="Times New Roman" w:hAnsi="Times New Roman" w:cs="Times New Roman"/>
          <w:sz w:val="20"/>
        </w:rPr>
        <w:t>, and he set a lament of Mary and a message written on the wall</w:t>
      </w:r>
      <w:r>
        <w:rPr>
          <w:rFonts w:ascii="Times New Roman" w:eastAsia="Times New Roman" w:hAnsi="Times New Roman" w:cs="Times New Roman"/>
          <w:sz w:val="20"/>
        </w:rPr>
        <w:t xml:space="preserve"> of a Gestapo prison in his third symphony.</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Henryk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Mikolaj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Gorecki</w:t>
      </w:r>
      <w:proofErr w:type="spellEnd"/>
      <w:r>
        <w:rPr>
          <w:rFonts w:ascii="Times New Roman" w:eastAsia="Times New Roman" w:hAnsi="Times New Roman" w:cs="Times New Roman"/>
          <w:sz w:val="20"/>
        </w:rPr>
        <w:t xml:space="preserve"> [go-RET-sky, but a phonetic reading is fine]</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2. Sometimes, this diagram uses the spectral classification (O, B, A, F, G, K, or M) for its horizontal axis. For 10 points each:</w:t>
      </w:r>
    </w:p>
    <w:p w:rsidR="00547788" w:rsidRDefault="008A12A0">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 xml:space="preserve">Name this doubly-eponymous diagram which contains a “main sequence” stretching from its top left to bottom right. It plots various stars on a luminosity vs temperature graph. </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Hertzsprung</w:t>
      </w:r>
      <w:proofErr w:type="spellEnd"/>
      <w:r>
        <w:rPr>
          <w:rFonts w:ascii="Times New Roman" w:eastAsia="Times New Roman" w:hAnsi="Times New Roman" w:cs="Times New Roman"/>
          <w:b/>
          <w:sz w:val="20"/>
          <w:u w:val="single"/>
        </w:rPr>
        <w:t>-Russell</w:t>
      </w:r>
      <w:r>
        <w:rPr>
          <w:rFonts w:ascii="Times New Roman" w:eastAsia="Times New Roman" w:hAnsi="Times New Roman" w:cs="Times New Roman"/>
          <w:sz w:val="20"/>
        </w:rPr>
        <w:t xml:space="preserve"> diagram</w:t>
      </w:r>
    </w:p>
    <w:p w:rsidR="00547788" w:rsidRDefault="008A12A0">
      <w:pPr>
        <w:widowControl w:val="0"/>
        <w:spacing w:line="240" w:lineRule="auto"/>
      </w:pPr>
      <w:r>
        <w:rPr>
          <w:rFonts w:ascii="Times New Roman" w:eastAsia="Times New Roman" w:hAnsi="Times New Roman" w:cs="Times New Roman"/>
          <w:sz w:val="20"/>
        </w:rPr>
        <w:t>[10] The instability strip contains ma</w:t>
      </w:r>
      <w:r>
        <w:rPr>
          <w:rFonts w:ascii="Times New Roman" w:eastAsia="Times New Roman" w:hAnsi="Times New Roman" w:cs="Times New Roman"/>
          <w:sz w:val="20"/>
        </w:rPr>
        <w:t xml:space="preserve">ny stars of this type, whose luminosity changes periodically, allowing for them to be used as standard candles. </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variable</w:t>
      </w:r>
      <w:r>
        <w:rPr>
          <w:rFonts w:ascii="Times New Roman" w:eastAsia="Times New Roman" w:hAnsi="Times New Roman" w:cs="Times New Roman"/>
          <w:sz w:val="20"/>
        </w:rPr>
        <w:t xml:space="preserve"> stars [accept more specific answers like “</w:t>
      </w:r>
      <w:r>
        <w:rPr>
          <w:rFonts w:ascii="Times New Roman" w:eastAsia="Times New Roman" w:hAnsi="Times New Roman" w:cs="Times New Roman"/>
          <w:b/>
          <w:sz w:val="20"/>
          <w:u w:val="single"/>
        </w:rPr>
        <w:t>Cepheid variables</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[10] The HR diagram can also be formulated in terms of this variable and magnitude, a formulation common in the use of galactic classification diagrams. Along with temperature and mass, this variable changes when moving between spectral classes, and Wien’s</w:t>
      </w:r>
      <w:r>
        <w:rPr>
          <w:rFonts w:ascii="Times New Roman" w:eastAsia="Times New Roman" w:hAnsi="Times New Roman" w:cs="Times New Roman"/>
          <w:sz w:val="20"/>
        </w:rPr>
        <w:t xml:space="preserve"> Law indirectly describes the relation between this variable and temperature.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color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wavelength</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3. This man ordered the execution of the Count of Egmont. For 10 points each:</w:t>
      </w:r>
    </w:p>
    <w:p w:rsidR="00547788" w:rsidRDefault="008A12A0">
      <w:pPr>
        <w:widowControl w:val="0"/>
        <w:spacing w:line="240" w:lineRule="auto"/>
      </w:pPr>
      <w:r>
        <w:rPr>
          <w:rFonts w:ascii="Times New Roman" w:eastAsia="Times New Roman" w:hAnsi="Times New Roman" w:cs="Times New Roman"/>
          <w:sz w:val="20"/>
        </w:rPr>
        <w:t>[10] Name this nobleman who established the “Council of Troubles,</w:t>
      </w:r>
      <w:r>
        <w:rPr>
          <w:rFonts w:ascii="Times New Roman" w:eastAsia="Times New Roman" w:hAnsi="Times New Roman" w:cs="Times New Roman"/>
          <w:sz w:val="20"/>
        </w:rPr>
        <w:t>” otherwise known as the “Court of Blood,” to prosecute so-called “heretics.” His actions helped inspire the Black Legend.</w:t>
      </w:r>
    </w:p>
    <w:p w:rsidR="00547788" w:rsidRDefault="008A12A0">
      <w:pPr>
        <w:widowControl w:val="0"/>
        <w:spacing w:line="240" w:lineRule="auto"/>
      </w:pPr>
      <w:r>
        <w:rPr>
          <w:rFonts w:ascii="Times New Roman" w:eastAsia="Times New Roman" w:hAnsi="Times New Roman" w:cs="Times New Roman"/>
          <w:sz w:val="20"/>
        </w:rPr>
        <w:t xml:space="preserve">ANSWER: Grand Duke of </w:t>
      </w:r>
      <w:r>
        <w:rPr>
          <w:rFonts w:ascii="Times New Roman" w:eastAsia="Times New Roman" w:hAnsi="Times New Roman" w:cs="Times New Roman"/>
          <w:b/>
          <w:sz w:val="20"/>
          <w:u w:val="single"/>
        </w:rPr>
        <w:t>Alba</w:t>
      </w:r>
      <w:r>
        <w:rPr>
          <w:rFonts w:ascii="Times New Roman" w:eastAsia="Times New Roman" w:hAnsi="Times New Roman" w:cs="Times New Roman"/>
          <w:sz w:val="20"/>
        </w:rPr>
        <w:t xml:space="preserve"> [or Fernando Alvarez de </w:t>
      </w:r>
      <w:r>
        <w:rPr>
          <w:rFonts w:ascii="Times New Roman" w:eastAsia="Times New Roman" w:hAnsi="Times New Roman" w:cs="Times New Roman"/>
          <w:b/>
          <w:sz w:val="20"/>
          <w:u w:val="single"/>
        </w:rPr>
        <w:t>Toledo</w:t>
      </w:r>
      <w:r>
        <w:rPr>
          <w:rFonts w:ascii="Times New Roman" w:eastAsia="Times New Roman" w:hAnsi="Times New Roman" w:cs="Times New Roman"/>
          <w:sz w:val="20"/>
        </w:rPr>
        <w:t xml:space="preserve"> y Pimentel]</w:t>
      </w:r>
    </w:p>
    <w:p w:rsidR="00547788" w:rsidRDefault="008A12A0">
      <w:pPr>
        <w:widowControl w:val="0"/>
        <w:spacing w:line="240" w:lineRule="auto"/>
      </w:pPr>
      <w:r>
        <w:rPr>
          <w:rFonts w:ascii="Times New Roman" w:eastAsia="Times New Roman" w:hAnsi="Times New Roman" w:cs="Times New Roman"/>
          <w:sz w:val="20"/>
        </w:rPr>
        <w:t>[10] The Duke of Alba hailed from this country and worked for i</w:t>
      </w:r>
      <w:r>
        <w:rPr>
          <w:rFonts w:ascii="Times New Roman" w:eastAsia="Times New Roman" w:hAnsi="Times New Roman" w:cs="Times New Roman"/>
          <w:sz w:val="20"/>
        </w:rPr>
        <w:t>ts king, Philip II. This country was opposed in the Dutch revolts in the Eighty Years War.</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Spain</w:t>
      </w:r>
    </w:p>
    <w:p w:rsidR="00547788" w:rsidRDefault="008A12A0">
      <w:pPr>
        <w:widowControl w:val="0"/>
        <w:spacing w:line="240" w:lineRule="auto"/>
      </w:pPr>
      <w:r>
        <w:rPr>
          <w:rFonts w:ascii="Times New Roman" w:eastAsia="Times New Roman" w:hAnsi="Times New Roman" w:cs="Times New Roman"/>
          <w:sz w:val="20"/>
        </w:rPr>
        <w:t xml:space="preserve">[10] The leader of the Dutch revolt was this prince known as the “Silent.” He was shot to death in an assassination in 1584 after the Spanish declared </w:t>
      </w:r>
      <w:r>
        <w:rPr>
          <w:rFonts w:ascii="Times New Roman" w:eastAsia="Times New Roman" w:hAnsi="Times New Roman" w:cs="Times New Roman"/>
          <w:sz w:val="20"/>
        </w:rPr>
        <w:t>him an outlaw.</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William</w:t>
      </w:r>
      <w:r>
        <w:rPr>
          <w:rFonts w:ascii="Times New Roman" w:eastAsia="Times New Roman" w:hAnsi="Times New Roman" w:cs="Times New Roman"/>
          <w:sz w:val="20"/>
        </w:rPr>
        <w:t xml:space="preserve"> I [or </w:t>
      </w:r>
      <w:r>
        <w:rPr>
          <w:rFonts w:ascii="Times New Roman" w:eastAsia="Times New Roman" w:hAnsi="Times New Roman" w:cs="Times New Roman"/>
          <w:b/>
          <w:sz w:val="20"/>
          <w:u w:val="single"/>
        </w:rPr>
        <w:t>William of Orange</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4. The line “A terrible beauty is born” ends three of the four sections of this poem, which opens with the lines “I have met them at close of day / coming with vivid faces”. For 10 points each:</w:t>
      </w:r>
    </w:p>
    <w:p w:rsidR="00547788" w:rsidRDefault="008A12A0">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Identify this poem in which W.B. Yeats writes out “in a verse” the names “</w:t>
      </w:r>
      <w:proofErr w:type="spellStart"/>
      <w:r>
        <w:rPr>
          <w:rFonts w:ascii="Times New Roman" w:eastAsia="Times New Roman" w:hAnsi="Times New Roman" w:cs="Times New Roman"/>
          <w:sz w:val="20"/>
        </w:rPr>
        <w:t>MacDonagh</w:t>
      </w:r>
      <w:proofErr w:type="spellEnd"/>
      <w:r>
        <w:rPr>
          <w:rFonts w:ascii="Times New Roman" w:eastAsia="Times New Roman" w:hAnsi="Times New Roman" w:cs="Times New Roman"/>
          <w:sz w:val="20"/>
        </w:rPr>
        <w:t xml:space="preserve"> and MacBride and Connolly and </w:t>
      </w:r>
      <w:proofErr w:type="spellStart"/>
      <w:r>
        <w:rPr>
          <w:rFonts w:ascii="Times New Roman" w:eastAsia="Times New Roman" w:hAnsi="Times New Roman" w:cs="Times New Roman"/>
          <w:sz w:val="20"/>
        </w:rPr>
        <w:t>Pearse</w:t>
      </w:r>
      <w:proofErr w:type="spellEnd"/>
      <w:r>
        <w:rPr>
          <w:rFonts w:ascii="Times New Roman" w:eastAsia="Times New Roman" w:hAnsi="Times New Roman" w:cs="Times New Roman"/>
          <w:sz w:val="20"/>
        </w:rPr>
        <w:t>”, major figures in a certain Irish revolt.</w:t>
      </w:r>
    </w:p>
    <w:p w:rsidR="00547788" w:rsidRDefault="008A12A0">
      <w:pPr>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Easter, 1916</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This Irish playwright used text from some of Patrick </w:t>
      </w:r>
      <w:proofErr w:type="spellStart"/>
      <w:r>
        <w:rPr>
          <w:rFonts w:ascii="Times New Roman" w:eastAsia="Times New Roman" w:hAnsi="Times New Roman" w:cs="Times New Roman"/>
          <w:sz w:val="20"/>
        </w:rPr>
        <w:t>Pearse’s</w:t>
      </w:r>
      <w:proofErr w:type="spellEnd"/>
      <w:r>
        <w:rPr>
          <w:rFonts w:ascii="Times New Roman" w:eastAsia="Times New Roman" w:hAnsi="Times New Roman" w:cs="Times New Roman"/>
          <w:sz w:val="20"/>
        </w:rPr>
        <w:t xml:space="preserve"> sp</w:t>
      </w:r>
      <w:r>
        <w:rPr>
          <w:rFonts w:ascii="Times New Roman" w:eastAsia="Times New Roman" w:hAnsi="Times New Roman" w:cs="Times New Roman"/>
          <w:sz w:val="20"/>
        </w:rPr>
        <w:t xml:space="preserve">eeches in </w:t>
      </w:r>
      <w:r>
        <w:rPr>
          <w:rFonts w:ascii="Times New Roman" w:eastAsia="Times New Roman" w:hAnsi="Times New Roman" w:cs="Times New Roman"/>
          <w:i/>
          <w:sz w:val="20"/>
        </w:rPr>
        <w:t>The Plough and the Stars</w:t>
      </w:r>
      <w:r>
        <w:rPr>
          <w:rFonts w:ascii="Times New Roman" w:eastAsia="Times New Roman" w:hAnsi="Times New Roman" w:cs="Times New Roman"/>
          <w:sz w:val="20"/>
        </w:rPr>
        <w:t xml:space="preserve">, which is set during the Easter Rising. This man also wrote </w:t>
      </w:r>
      <w:r>
        <w:rPr>
          <w:rFonts w:ascii="Times New Roman" w:eastAsia="Times New Roman" w:hAnsi="Times New Roman" w:cs="Times New Roman"/>
          <w:i/>
          <w:sz w:val="20"/>
        </w:rPr>
        <w:t>The Shadow of a Gunman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Juno and the </w:t>
      </w:r>
      <w:proofErr w:type="spellStart"/>
      <w:r>
        <w:rPr>
          <w:rFonts w:ascii="Times New Roman" w:eastAsia="Times New Roman" w:hAnsi="Times New Roman" w:cs="Times New Roman"/>
          <w:i/>
          <w:sz w:val="20"/>
        </w:rPr>
        <w:t>Paycock</w:t>
      </w:r>
      <w:proofErr w:type="spellEnd"/>
      <w:r>
        <w:rPr>
          <w:rFonts w:ascii="Times New Roman" w:eastAsia="Times New Roman" w:hAnsi="Times New Roman" w:cs="Times New Roman"/>
          <w:i/>
          <w:sz w:val="20"/>
        </w:rPr>
        <w:t>.</w:t>
      </w:r>
    </w:p>
    <w:p w:rsidR="00547788" w:rsidRDefault="008A12A0">
      <w:pPr>
        <w:widowControl w:val="0"/>
        <w:spacing w:line="240" w:lineRule="auto"/>
      </w:pPr>
      <w:r>
        <w:rPr>
          <w:rFonts w:ascii="Times New Roman" w:eastAsia="Times New Roman" w:hAnsi="Times New Roman" w:cs="Times New Roman"/>
          <w:sz w:val="20"/>
        </w:rPr>
        <w:t xml:space="preserve">ANSWER: Sean </w:t>
      </w:r>
      <w:r>
        <w:rPr>
          <w:rFonts w:ascii="Times New Roman" w:eastAsia="Times New Roman" w:hAnsi="Times New Roman" w:cs="Times New Roman"/>
          <w:b/>
          <w:sz w:val="20"/>
          <w:u w:val="single"/>
        </w:rPr>
        <w:t>O’Casey</w:t>
      </w:r>
      <w:r>
        <w:rPr>
          <w:rFonts w:ascii="Times New Roman" w:eastAsia="Times New Roman" w:hAnsi="Times New Roman" w:cs="Times New Roman"/>
          <w:sz w:val="20"/>
        </w:rPr>
        <w:t xml:space="preserve"> [or John </w:t>
      </w:r>
      <w:r>
        <w:rPr>
          <w:rFonts w:ascii="Times New Roman" w:eastAsia="Times New Roman" w:hAnsi="Times New Roman" w:cs="Times New Roman"/>
          <w:b/>
          <w:sz w:val="20"/>
          <w:u w:val="single"/>
        </w:rPr>
        <w:t>Casey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Seán</w:t>
      </w:r>
      <w:proofErr w:type="spellEnd"/>
      <w:r>
        <w:rPr>
          <w:rFonts w:ascii="Times New Roman" w:eastAsia="Times New Roman" w:hAnsi="Times New Roman" w:cs="Times New Roman"/>
          <w:sz w:val="20"/>
        </w:rPr>
        <w:t xml:space="preserve"> Ó </w:t>
      </w:r>
      <w:proofErr w:type="spellStart"/>
      <w:r>
        <w:rPr>
          <w:rFonts w:ascii="Times New Roman" w:eastAsia="Times New Roman" w:hAnsi="Times New Roman" w:cs="Times New Roman"/>
          <w:b/>
          <w:sz w:val="20"/>
          <w:u w:val="single"/>
        </w:rPr>
        <w:t>Cathasaigh</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leadup</w:t>
      </w:r>
      <w:proofErr w:type="spellEnd"/>
      <w:r>
        <w:rPr>
          <w:rFonts w:ascii="Times New Roman" w:eastAsia="Times New Roman" w:hAnsi="Times New Roman" w:cs="Times New Roman"/>
          <w:sz w:val="20"/>
        </w:rPr>
        <w:t xml:space="preserve"> to the Easter Rising is fictionalized</w:t>
      </w:r>
      <w:r>
        <w:rPr>
          <w:rFonts w:ascii="Times New Roman" w:eastAsia="Times New Roman" w:hAnsi="Times New Roman" w:cs="Times New Roman"/>
          <w:sz w:val="20"/>
        </w:rPr>
        <w:t xml:space="preserve"> in </w:t>
      </w:r>
      <w:r>
        <w:rPr>
          <w:rFonts w:ascii="Times New Roman" w:eastAsia="Times New Roman" w:hAnsi="Times New Roman" w:cs="Times New Roman"/>
          <w:i/>
          <w:sz w:val="20"/>
        </w:rPr>
        <w:t>The Red and the Green</w:t>
      </w:r>
      <w:r>
        <w:rPr>
          <w:rFonts w:ascii="Times New Roman" w:eastAsia="Times New Roman" w:hAnsi="Times New Roman" w:cs="Times New Roman"/>
          <w:sz w:val="20"/>
        </w:rPr>
        <w:t xml:space="preserve">, a novel by this Plato-loving author of </w:t>
      </w:r>
      <w:r>
        <w:rPr>
          <w:rFonts w:ascii="Times New Roman" w:eastAsia="Times New Roman" w:hAnsi="Times New Roman" w:cs="Times New Roman"/>
          <w:i/>
          <w:sz w:val="20"/>
        </w:rPr>
        <w:t>The Sacred and Profane Love Machine</w:t>
      </w:r>
      <w:r>
        <w:rPr>
          <w:rFonts w:ascii="Times New Roman" w:eastAsia="Times New Roman" w:hAnsi="Times New Roman" w:cs="Times New Roman"/>
          <w:sz w:val="20"/>
        </w:rPr>
        <w:t xml:space="preserve">, who burst onto the literary scene with 1954’s </w:t>
      </w:r>
      <w:r>
        <w:rPr>
          <w:rFonts w:ascii="Times New Roman" w:eastAsia="Times New Roman" w:hAnsi="Times New Roman" w:cs="Times New Roman"/>
          <w:i/>
          <w:sz w:val="20"/>
        </w:rPr>
        <w:t>Under the Net</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Iris </w:t>
      </w:r>
      <w:r>
        <w:rPr>
          <w:rFonts w:ascii="Times New Roman" w:eastAsia="Times New Roman" w:hAnsi="Times New Roman" w:cs="Times New Roman"/>
          <w:b/>
          <w:sz w:val="20"/>
          <w:u w:val="single"/>
        </w:rPr>
        <w:t>Murdoch</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lastRenderedPageBreak/>
        <w:t>5. This item’s fate is mirrored by that of a similar item belonging to</w:t>
      </w:r>
      <w:r>
        <w:rPr>
          <w:rFonts w:ascii="Times New Roman" w:eastAsia="Times New Roman" w:hAnsi="Times New Roman" w:cs="Times New Roman"/>
          <w:sz w:val="20"/>
        </w:rPr>
        <w:t xml:space="preserve"> Bata in the New Kingdom-era “Tale of Two Brothers”. For 10 points each:</w:t>
      </w:r>
    </w:p>
    <w:p w:rsidR="00547788" w:rsidRDefault="008A12A0">
      <w:pPr>
        <w:widowControl w:val="0"/>
        <w:spacing w:line="240" w:lineRule="auto"/>
      </w:pPr>
      <w:r>
        <w:rPr>
          <w:rFonts w:ascii="Times New Roman" w:eastAsia="Times New Roman" w:hAnsi="Times New Roman" w:cs="Times New Roman"/>
          <w:sz w:val="20"/>
        </w:rPr>
        <w:t>[10] Name this body part that, according to Plutarch, had to be either reconstructed by magic or replaced with a golden replica since, after it was removed from its owner and thrown i</w:t>
      </w:r>
      <w:r>
        <w:rPr>
          <w:rFonts w:ascii="Times New Roman" w:eastAsia="Times New Roman" w:hAnsi="Times New Roman" w:cs="Times New Roman"/>
          <w:sz w:val="20"/>
        </w:rPr>
        <w:t xml:space="preserve">nto the Nile, it was eaten by an </w:t>
      </w:r>
      <w:proofErr w:type="spellStart"/>
      <w:r>
        <w:rPr>
          <w:rFonts w:ascii="Times New Roman" w:eastAsia="Times New Roman" w:hAnsi="Times New Roman" w:cs="Times New Roman"/>
          <w:sz w:val="20"/>
        </w:rPr>
        <w:t>oxyrhynchus</w:t>
      </w:r>
      <w:proofErr w:type="spellEnd"/>
      <w:r>
        <w:rPr>
          <w:rFonts w:ascii="Times New Roman" w:eastAsia="Times New Roman" w:hAnsi="Times New Roman" w:cs="Times New Roman"/>
          <w:sz w:val="20"/>
        </w:rPr>
        <w:t xml:space="preserve"> fish.</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Osiris</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penis</w:t>
      </w:r>
      <w:r>
        <w:rPr>
          <w:rFonts w:ascii="Times New Roman" w:eastAsia="Times New Roman" w:hAnsi="Times New Roman" w:cs="Times New Roman"/>
          <w:sz w:val="20"/>
        </w:rPr>
        <w:t xml:space="preserve"> [accept synonyms for “penis” like “</w:t>
      </w:r>
      <w:r>
        <w:rPr>
          <w:rFonts w:ascii="Times New Roman" w:eastAsia="Times New Roman" w:hAnsi="Times New Roman" w:cs="Times New Roman"/>
          <w:b/>
          <w:sz w:val="20"/>
          <w:u w:val="single"/>
        </w:rPr>
        <w:t>phallus</w:t>
      </w:r>
      <w:r>
        <w:rPr>
          <w:rFonts w:ascii="Times New Roman" w:eastAsia="Times New Roman" w:hAnsi="Times New Roman" w:cs="Times New Roman"/>
          <w:sz w:val="20"/>
        </w:rPr>
        <w:t>” or “</w:t>
      </w:r>
      <w:r>
        <w:rPr>
          <w:rFonts w:ascii="Times New Roman" w:eastAsia="Times New Roman" w:hAnsi="Times New Roman" w:cs="Times New Roman"/>
          <w:b/>
          <w:sz w:val="20"/>
          <w:u w:val="single"/>
        </w:rPr>
        <w:t>genitalia</w:t>
      </w:r>
      <w:r>
        <w:rPr>
          <w:rFonts w:ascii="Times New Roman" w:eastAsia="Times New Roman" w:hAnsi="Times New Roman" w:cs="Times New Roman"/>
          <w:sz w:val="20"/>
        </w:rPr>
        <w:t>”; prompt on partial answer]</w:t>
      </w:r>
    </w:p>
    <w:p w:rsidR="00547788" w:rsidRDefault="008A12A0">
      <w:pPr>
        <w:widowControl w:val="0"/>
        <w:spacing w:line="240" w:lineRule="auto"/>
      </w:pPr>
      <w:r>
        <w:rPr>
          <w:rFonts w:ascii="Times New Roman" w:eastAsia="Times New Roman" w:hAnsi="Times New Roman" w:cs="Times New Roman"/>
          <w:sz w:val="20"/>
        </w:rPr>
        <w:t>[10] Unlike his penis, the rest of the scattered parts of Osiris’s body were recovered and reass</w:t>
      </w:r>
      <w:r>
        <w:rPr>
          <w:rFonts w:ascii="Times New Roman" w:eastAsia="Times New Roman" w:hAnsi="Times New Roman" w:cs="Times New Roman"/>
          <w:sz w:val="20"/>
        </w:rPr>
        <w:t>embled by this goddess, Osiris’s wife.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Isis</w:t>
      </w:r>
    </w:p>
    <w:p w:rsidR="00547788" w:rsidRDefault="008A12A0">
      <w:pPr>
        <w:widowControl w:val="0"/>
        <w:spacing w:line="240" w:lineRule="auto"/>
      </w:pPr>
      <w:r>
        <w:rPr>
          <w:rFonts w:ascii="Times New Roman" w:eastAsia="Times New Roman" w:hAnsi="Times New Roman" w:cs="Times New Roman"/>
          <w:sz w:val="20"/>
        </w:rPr>
        <w:t xml:space="preserve">[10] Osiris’s soul was occasionally worshipped in its own right as the ram god </w:t>
      </w:r>
      <w:proofErr w:type="spellStart"/>
      <w:r>
        <w:rPr>
          <w:rFonts w:ascii="Times New Roman" w:eastAsia="Times New Roman" w:hAnsi="Times New Roman" w:cs="Times New Roman"/>
          <w:sz w:val="20"/>
        </w:rPr>
        <w:t>Banebdjedet</w:t>
      </w:r>
      <w:proofErr w:type="spellEnd"/>
      <w:r>
        <w:rPr>
          <w:rFonts w:ascii="Times New Roman" w:eastAsia="Times New Roman" w:hAnsi="Times New Roman" w:cs="Times New Roman"/>
          <w:sz w:val="20"/>
        </w:rPr>
        <w:t>, who was considered to be the northern equivalent of this other ram-headed deity. This god created humanity at his potter’s wheel.</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Khnum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Khnemu</w:t>
      </w:r>
      <w:proofErr w:type="spellEnd"/>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6. Iden</w:t>
      </w:r>
      <w:r>
        <w:rPr>
          <w:rFonts w:ascii="Times New Roman" w:eastAsia="Times New Roman" w:hAnsi="Times New Roman" w:cs="Times New Roman"/>
          <w:sz w:val="20"/>
        </w:rPr>
        <w:t>tify the following about the Air Coryell offense, for 10 points each.</w:t>
      </w:r>
    </w:p>
    <w:p w:rsidR="00547788" w:rsidRDefault="008A12A0">
      <w:pPr>
        <w:widowControl w:val="0"/>
        <w:spacing w:line="240" w:lineRule="auto"/>
      </w:pPr>
      <w:r>
        <w:rPr>
          <w:rFonts w:ascii="Times New Roman" w:eastAsia="Times New Roman" w:hAnsi="Times New Roman" w:cs="Times New Roman"/>
          <w:sz w:val="20"/>
        </w:rPr>
        <w:t>[10] Don Coryell developed his namesake pass-happy offense while serving as this team’s coach from 1978 to 1986. Current players for this team include tight end Antonio Gates and quarter</w:t>
      </w:r>
      <w:r>
        <w:rPr>
          <w:rFonts w:ascii="Times New Roman" w:eastAsia="Times New Roman" w:hAnsi="Times New Roman" w:cs="Times New Roman"/>
          <w:sz w:val="20"/>
        </w:rPr>
        <w:t>back Philip Rivers.</w:t>
      </w:r>
    </w:p>
    <w:p w:rsidR="00547788" w:rsidRDefault="008A12A0">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San Diego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Chargers</w:t>
      </w:r>
      <w:r>
        <w:rPr>
          <w:rFonts w:ascii="Times New Roman" w:eastAsia="Times New Roman" w:hAnsi="Times New Roman" w:cs="Times New Roman"/>
          <w:sz w:val="20"/>
        </w:rPr>
        <w:t xml:space="preserve"> [accept either underlined portion]</w:t>
      </w:r>
    </w:p>
    <w:p w:rsidR="00547788" w:rsidRDefault="008A12A0">
      <w:pPr>
        <w:widowControl w:val="0"/>
        <w:spacing w:line="240" w:lineRule="auto"/>
      </w:pPr>
      <w:r>
        <w:rPr>
          <w:rFonts w:ascii="Times New Roman" w:eastAsia="Times New Roman" w:hAnsi="Times New Roman" w:cs="Times New Roman"/>
          <w:sz w:val="20"/>
        </w:rPr>
        <w:t>[10] The quarterback in the Air Coryell system was this Oregon graduate. After his playing career, he became a constantly-incredulous color commentator, and can now be found teaming with Ian (EYE-an) Eagle for CBS.</w:t>
      </w:r>
    </w:p>
    <w:p w:rsidR="00547788" w:rsidRDefault="008A12A0">
      <w:pPr>
        <w:widowControl w:val="0"/>
        <w:spacing w:line="240" w:lineRule="auto"/>
      </w:pPr>
      <w:r>
        <w:rPr>
          <w:rFonts w:ascii="Times New Roman" w:eastAsia="Times New Roman" w:hAnsi="Times New Roman" w:cs="Times New Roman"/>
          <w:sz w:val="20"/>
        </w:rPr>
        <w:t xml:space="preserve">ANSWER: Dan </w:t>
      </w:r>
      <w:proofErr w:type="spellStart"/>
      <w:r>
        <w:rPr>
          <w:rFonts w:ascii="Times New Roman" w:eastAsia="Times New Roman" w:hAnsi="Times New Roman" w:cs="Times New Roman"/>
          <w:b/>
          <w:sz w:val="20"/>
          <w:u w:val="single"/>
        </w:rPr>
        <w:t>Fouts</w:t>
      </w:r>
      <w:proofErr w:type="spellEnd"/>
      <w:r>
        <w:rPr>
          <w:rFonts w:ascii="Times New Roman" w:eastAsia="Times New Roman" w:hAnsi="Times New Roman" w:cs="Times New Roman"/>
          <w:sz w:val="20"/>
        </w:rPr>
        <w:t xml:space="preserve"> [or Daniel Francis </w:t>
      </w:r>
      <w:proofErr w:type="spellStart"/>
      <w:r>
        <w:rPr>
          <w:rFonts w:ascii="Times New Roman" w:eastAsia="Times New Roman" w:hAnsi="Times New Roman" w:cs="Times New Roman"/>
          <w:b/>
          <w:sz w:val="20"/>
          <w:u w:val="single"/>
        </w:rPr>
        <w:t>Fout</w:t>
      </w:r>
      <w:r>
        <w:rPr>
          <w:rFonts w:ascii="Times New Roman" w:eastAsia="Times New Roman" w:hAnsi="Times New Roman" w:cs="Times New Roman"/>
          <w:b/>
          <w:sz w:val="20"/>
          <w:u w:val="single"/>
        </w:rPr>
        <w:t>s</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One of </w:t>
      </w:r>
      <w:proofErr w:type="spellStart"/>
      <w:r>
        <w:rPr>
          <w:rFonts w:ascii="Times New Roman" w:eastAsia="Times New Roman" w:hAnsi="Times New Roman" w:cs="Times New Roman"/>
          <w:sz w:val="20"/>
        </w:rPr>
        <w:t>Fouts’s</w:t>
      </w:r>
      <w:proofErr w:type="spellEnd"/>
      <w:r>
        <w:rPr>
          <w:rFonts w:ascii="Times New Roman" w:eastAsia="Times New Roman" w:hAnsi="Times New Roman" w:cs="Times New Roman"/>
          <w:sz w:val="20"/>
        </w:rPr>
        <w:t xml:space="preserve"> primary targets was this Hall of Fame tight end. His son of the same name, also a tight end, referred to himself as a “fucking soldier” while in college at Miami and got into a motorcycle accident in 2005 while with the Browns.</w:t>
      </w:r>
    </w:p>
    <w:p w:rsidR="00547788" w:rsidRDefault="008A12A0">
      <w:pPr>
        <w:widowControl w:val="0"/>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Kellen Boswell </w:t>
      </w:r>
      <w:r>
        <w:rPr>
          <w:rFonts w:ascii="Times New Roman" w:eastAsia="Times New Roman" w:hAnsi="Times New Roman" w:cs="Times New Roman"/>
          <w:b/>
          <w:sz w:val="20"/>
          <w:u w:val="single"/>
        </w:rPr>
        <w:t>Winslow</w:t>
      </w:r>
      <w:r>
        <w:rPr>
          <w:rFonts w:ascii="Times New Roman" w:eastAsia="Times New Roman" w:hAnsi="Times New Roman" w:cs="Times New Roman"/>
          <w:sz w:val="20"/>
        </w:rPr>
        <w:t xml:space="preserve"> [Sr. or II/Jr.]</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7. This reaction mechanism exhibits </w:t>
      </w:r>
      <w:proofErr w:type="spellStart"/>
      <w:r>
        <w:rPr>
          <w:rFonts w:ascii="Times New Roman" w:eastAsia="Times New Roman" w:hAnsi="Times New Roman" w:cs="Times New Roman"/>
          <w:sz w:val="20"/>
        </w:rPr>
        <w:t>stereochemical</w:t>
      </w:r>
      <w:proofErr w:type="spellEnd"/>
      <w:r>
        <w:rPr>
          <w:rFonts w:ascii="Times New Roman" w:eastAsia="Times New Roman" w:hAnsi="Times New Roman" w:cs="Times New Roman"/>
          <w:sz w:val="20"/>
        </w:rPr>
        <w:t xml:space="preserve"> inversion and can be envisioned as an umbrella turning inside out. For 10 points each:</w:t>
      </w:r>
    </w:p>
    <w:p w:rsidR="00547788" w:rsidRDefault="008A12A0">
      <w:pPr>
        <w:widowControl w:val="0"/>
        <w:spacing w:line="240" w:lineRule="auto"/>
      </w:pPr>
      <w:r>
        <w:rPr>
          <w:rFonts w:ascii="Times New Roman" w:eastAsia="Times New Roman" w:hAnsi="Times New Roman" w:cs="Times New Roman"/>
          <w:sz w:val="20"/>
        </w:rPr>
        <w:t xml:space="preserve">[10] Name this reaction mechanism, the replacement of a leaving group with </w:t>
      </w:r>
      <w:r>
        <w:rPr>
          <w:rFonts w:ascii="Times New Roman" w:eastAsia="Times New Roman" w:hAnsi="Times New Roman" w:cs="Times New Roman"/>
          <w:sz w:val="20"/>
        </w:rPr>
        <w:t>a nucleophile in a single step due to a backside attack.</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bimolecular nucleophilic substitution</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[10] The transition state in an SN2 reaction possesses this VSEPR geometry.</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trigonal</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bipyramidal</w:t>
      </w:r>
      <w:proofErr w:type="spellEnd"/>
    </w:p>
    <w:p w:rsidR="00547788" w:rsidRDefault="008A12A0">
      <w:pPr>
        <w:widowControl w:val="0"/>
        <w:spacing w:line="240" w:lineRule="auto"/>
      </w:pPr>
      <w:r>
        <w:rPr>
          <w:rFonts w:ascii="Times New Roman" w:eastAsia="Times New Roman" w:hAnsi="Times New Roman" w:cs="Times New Roman"/>
          <w:sz w:val="20"/>
        </w:rPr>
        <w:t>[10] Perhaps the most famous SN2 reacti</w:t>
      </w:r>
      <w:r>
        <w:rPr>
          <w:rFonts w:ascii="Times New Roman" w:eastAsia="Times New Roman" w:hAnsi="Times New Roman" w:cs="Times New Roman"/>
          <w:sz w:val="20"/>
        </w:rPr>
        <w:t xml:space="preserve">on is the Williamson synthesis of these compounds from an </w:t>
      </w:r>
      <w:proofErr w:type="spellStart"/>
      <w:r>
        <w:rPr>
          <w:rFonts w:ascii="Times New Roman" w:eastAsia="Times New Roman" w:hAnsi="Times New Roman" w:cs="Times New Roman"/>
          <w:sz w:val="20"/>
        </w:rPr>
        <w:t>alkoxide</w:t>
      </w:r>
      <w:proofErr w:type="spellEnd"/>
      <w:r>
        <w:rPr>
          <w:rFonts w:ascii="Times New Roman" w:eastAsia="Times New Roman" w:hAnsi="Times New Roman" w:cs="Times New Roman"/>
          <w:sz w:val="20"/>
        </w:rPr>
        <w:t xml:space="preserve"> and an alkyl halide in the presence of a base. They have general formula R-O-R’, and they were commonly used as </w:t>
      </w:r>
      <w:proofErr w:type="spellStart"/>
      <w:r>
        <w:rPr>
          <w:rFonts w:ascii="Times New Roman" w:eastAsia="Times New Roman" w:hAnsi="Times New Roman" w:cs="Times New Roman"/>
          <w:sz w:val="20"/>
        </w:rPr>
        <w:t>anaesthetics</w:t>
      </w:r>
      <w:proofErr w:type="spellEnd"/>
      <w:r>
        <w:rPr>
          <w:rFonts w:ascii="Times New Roman" w:eastAsia="Times New Roman" w:hAnsi="Times New Roman" w:cs="Times New Roman"/>
          <w:sz w:val="20"/>
        </w:rPr>
        <w:t xml:space="preserve"> in the 19th century.</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ether</w:t>
      </w:r>
      <w:r>
        <w:rPr>
          <w:rFonts w:ascii="Times New Roman" w:eastAsia="Times New Roman" w:hAnsi="Times New Roman" w:cs="Times New Roman"/>
          <w:sz w:val="20"/>
        </w:rPr>
        <w:t>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8. He described how “people</w:t>
      </w:r>
      <w:r>
        <w:rPr>
          <w:rFonts w:ascii="Times New Roman" w:eastAsia="Times New Roman" w:hAnsi="Times New Roman" w:cs="Times New Roman"/>
          <w:sz w:val="20"/>
        </w:rPr>
        <w:t xml:space="preserve"> with monocles still complain, and sting, politely, like snakes in the grass” in the title poem of his collection “My Sister -- Life” and lamented that “this life is not a stroll across the meadow” in another poem. For 10 points each:</w:t>
      </w:r>
    </w:p>
    <w:p w:rsidR="00547788" w:rsidRDefault="008A12A0">
      <w:pPr>
        <w:widowControl w:val="0"/>
        <w:spacing w:line="240" w:lineRule="auto"/>
      </w:pPr>
      <w:r>
        <w:rPr>
          <w:rFonts w:ascii="Times New Roman" w:eastAsia="Times New Roman" w:hAnsi="Times New Roman" w:cs="Times New Roman"/>
          <w:sz w:val="20"/>
        </w:rPr>
        <w:t>[10] Identify this po</w:t>
      </w:r>
      <w:r>
        <w:rPr>
          <w:rFonts w:ascii="Times New Roman" w:eastAsia="Times New Roman" w:hAnsi="Times New Roman" w:cs="Times New Roman"/>
          <w:sz w:val="20"/>
        </w:rPr>
        <w:t>et of “Hamlet”, which he attributed to the title character of a novel that was smuggled to Milan and published in 1957.</w:t>
      </w:r>
    </w:p>
    <w:p w:rsidR="00547788" w:rsidRDefault="008A12A0">
      <w:pPr>
        <w:widowControl w:val="0"/>
        <w:spacing w:line="240" w:lineRule="auto"/>
      </w:pPr>
      <w:r>
        <w:rPr>
          <w:rFonts w:ascii="Times New Roman" w:eastAsia="Times New Roman" w:hAnsi="Times New Roman" w:cs="Times New Roman"/>
          <w:sz w:val="20"/>
        </w:rPr>
        <w:t xml:space="preserve">ANSWER: Boris </w:t>
      </w:r>
      <w:proofErr w:type="spellStart"/>
      <w:r>
        <w:rPr>
          <w:rFonts w:ascii="Times New Roman" w:eastAsia="Times New Roman" w:hAnsi="Times New Roman" w:cs="Times New Roman"/>
          <w:sz w:val="20"/>
        </w:rPr>
        <w:t>Leonidovich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Pasternak</w:t>
      </w:r>
    </w:p>
    <w:p w:rsidR="00547788" w:rsidRDefault="008A12A0">
      <w:pPr>
        <w:widowControl w:val="0"/>
        <w:spacing w:line="240" w:lineRule="auto"/>
      </w:pPr>
      <w:r>
        <w:rPr>
          <w:rFonts w:ascii="Times New Roman" w:eastAsia="Times New Roman" w:hAnsi="Times New Roman" w:cs="Times New Roman"/>
          <w:sz w:val="20"/>
        </w:rPr>
        <w:t>[10] Pasternak won the Nobel Prize shortly after the aforementioned publication of this novel. Its t</w:t>
      </w:r>
      <w:r>
        <w:rPr>
          <w:rFonts w:ascii="Times New Roman" w:eastAsia="Times New Roman" w:hAnsi="Times New Roman" w:cs="Times New Roman"/>
          <w:sz w:val="20"/>
        </w:rPr>
        <w:t>itle character, a physician and poet, dies of a heart attack shortly before his great love Lara dies in the gulag.</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Doctor </w:t>
      </w:r>
      <w:proofErr w:type="spellStart"/>
      <w:r>
        <w:rPr>
          <w:rFonts w:ascii="Times New Roman" w:eastAsia="Times New Roman" w:hAnsi="Times New Roman" w:cs="Times New Roman"/>
          <w:b/>
          <w:i/>
          <w:sz w:val="20"/>
          <w:u w:val="single"/>
        </w:rPr>
        <w:t>Zhivago</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Doktor</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Zhivago</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[10] This poet walked out of the 1958 show trial in which Pasternak was expelled from the Union of</w:t>
      </w:r>
      <w:r>
        <w:rPr>
          <w:rFonts w:ascii="Times New Roman" w:eastAsia="Times New Roman" w:hAnsi="Times New Roman" w:cs="Times New Roman"/>
          <w:sz w:val="20"/>
        </w:rPr>
        <w:t xml:space="preserve"> Soviet Writers. He lamented the fact that “no monument stands over” the title location in his poem “</w:t>
      </w:r>
      <w:proofErr w:type="spellStart"/>
      <w:r>
        <w:rPr>
          <w:rFonts w:ascii="Times New Roman" w:eastAsia="Times New Roman" w:hAnsi="Times New Roman" w:cs="Times New Roman"/>
          <w:sz w:val="20"/>
        </w:rPr>
        <w:t>Babi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Yar</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Yevgeny </w:t>
      </w:r>
      <w:proofErr w:type="spellStart"/>
      <w:r>
        <w:rPr>
          <w:rFonts w:ascii="Times New Roman" w:eastAsia="Times New Roman" w:hAnsi="Times New Roman" w:cs="Times New Roman"/>
          <w:sz w:val="20"/>
        </w:rPr>
        <w:t>Aleksandrovich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Yevtushenko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Evgeny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Evtushenko</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9. Wikipedia concludes that the first Prime Minister of this country had a “r</w:t>
      </w:r>
      <w:r>
        <w:rPr>
          <w:rFonts w:ascii="Times New Roman" w:eastAsia="Times New Roman" w:hAnsi="Times New Roman" w:cs="Times New Roman"/>
          <w:sz w:val="20"/>
        </w:rPr>
        <w:t>obust waist-line” and notes “that he was fat is certain.” For 10 points each:</w:t>
      </w:r>
    </w:p>
    <w:p w:rsidR="00547788" w:rsidRDefault="008A12A0" w:rsidP="000C5E06">
      <w:pPr>
        <w:keepNext/>
        <w:keepLines/>
        <w:widowControl w:val="0"/>
        <w:spacing w:line="240" w:lineRule="auto"/>
      </w:pPr>
      <w:r>
        <w:rPr>
          <w:rFonts w:ascii="Times New Roman" w:eastAsia="Times New Roman" w:hAnsi="Times New Roman" w:cs="Times New Roman"/>
          <w:sz w:val="20"/>
        </w:rPr>
        <w:t>[10] Name this country which utilized the racist system of apartheid from 1948 to 1994. It was once led by Nelson Mandela.</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South Africa</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[10] As a political prisoner fighting against the apartheid system, Mandela spent eighteen years imprisoned within a prison on this island off the coast of Cape Town. Current President Jacob </w:t>
      </w:r>
      <w:proofErr w:type="spellStart"/>
      <w:r>
        <w:rPr>
          <w:rFonts w:ascii="Times New Roman" w:eastAsia="Times New Roman" w:hAnsi="Times New Roman" w:cs="Times New Roman"/>
          <w:sz w:val="20"/>
        </w:rPr>
        <w:t>Zuma</w:t>
      </w:r>
      <w:proofErr w:type="spellEnd"/>
      <w:r>
        <w:rPr>
          <w:rFonts w:ascii="Times New Roman" w:eastAsia="Times New Roman" w:hAnsi="Times New Roman" w:cs="Times New Roman"/>
          <w:sz w:val="20"/>
        </w:rPr>
        <w:t xml:space="preserve"> also spent time here.</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Robben</w:t>
      </w:r>
      <w:proofErr w:type="spellEnd"/>
      <w:r>
        <w:rPr>
          <w:rFonts w:ascii="Times New Roman" w:eastAsia="Times New Roman" w:hAnsi="Times New Roman" w:cs="Times New Roman"/>
          <w:sz w:val="20"/>
        </w:rPr>
        <w:t xml:space="preserve"> Island</w:t>
      </w:r>
    </w:p>
    <w:p w:rsidR="00547788" w:rsidRDefault="008A12A0" w:rsidP="000C5E06">
      <w:pPr>
        <w:keepNext/>
        <w:keepLines/>
        <w:widowControl w:val="0"/>
        <w:spacing w:line="240" w:lineRule="auto"/>
      </w:pPr>
      <w:r>
        <w:rPr>
          <w:rFonts w:ascii="Times New Roman" w:eastAsia="Times New Roman" w:hAnsi="Times New Roman" w:cs="Times New Roman"/>
          <w:sz w:val="20"/>
        </w:rPr>
        <w:t>[10] This studen</w:t>
      </w:r>
      <w:r>
        <w:rPr>
          <w:rFonts w:ascii="Times New Roman" w:eastAsia="Times New Roman" w:hAnsi="Times New Roman" w:cs="Times New Roman"/>
          <w:sz w:val="20"/>
        </w:rPr>
        <w:t xml:space="preserve">t leader and founder of the Black Consciousness Movement died in police custody in 1977, which the police blamed on a hunger strike. Donald Woods publicized this man’s death, which inspired the film </w:t>
      </w:r>
      <w:r>
        <w:rPr>
          <w:rFonts w:ascii="Times New Roman" w:eastAsia="Times New Roman" w:hAnsi="Times New Roman" w:cs="Times New Roman"/>
          <w:i/>
          <w:sz w:val="20"/>
        </w:rPr>
        <w:t>Cry Freedom</w:t>
      </w:r>
      <w:r>
        <w:rPr>
          <w:rFonts w:ascii="Times New Roman" w:eastAsia="Times New Roman" w:hAnsi="Times New Roman" w:cs="Times New Roman"/>
          <w:sz w:val="20"/>
        </w:rPr>
        <w:t>.</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Stephen Bantu </w:t>
      </w:r>
      <w:proofErr w:type="spellStart"/>
      <w:r>
        <w:rPr>
          <w:rFonts w:ascii="Times New Roman" w:eastAsia="Times New Roman" w:hAnsi="Times New Roman" w:cs="Times New Roman"/>
          <w:b/>
          <w:sz w:val="20"/>
          <w:u w:val="single"/>
        </w:rPr>
        <w:t>Biko</w:t>
      </w:r>
      <w:proofErr w:type="spellEnd"/>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10. Name some things related to the </w:t>
      </w:r>
      <w:proofErr w:type="spellStart"/>
      <w:r>
        <w:rPr>
          <w:rFonts w:ascii="Times New Roman" w:eastAsia="Times New Roman" w:hAnsi="Times New Roman" w:cs="Times New Roman"/>
          <w:sz w:val="20"/>
        </w:rPr>
        <w:t>Waynflete</w:t>
      </w:r>
      <w:proofErr w:type="spellEnd"/>
      <w:r>
        <w:rPr>
          <w:rFonts w:ascii="Times New Roman" w:eastAsia="Times New Roman" w:hAnsi="Times New Roman" w:cs="Times New Roman"/>
          <w:sz w:val="20"/>
        </w:rPr>
        <w:t xml:space="preserve"> Professorship of Metaphysical Philosophy, for 10 points each. </w:t>
      </w:r>
    </w:p>
    <w:p w:rsidR="00547788" w:rsidRDefault="008A12A0">
      <w:pPr>
        <w:widowControl w:val="0"/>
        <w:spacing w:line="240" w:lineRule="auto"/>
      </w:pPr>
      <w:r>
        <w:rPr>
          <w:rFonts w:ascii="Times New Roman" w:eastAsia="Times New Roman" w:hAnsi="Times New Roman" w:cs="Times New Roman"/>
          <w:sz w:val="20"/>
        </w:rPr>
        <w:t xml:space="preserve">[10] This holder of the chair from 1945-1967 dismissed Cartesian mind/body dualism for advocating a “ghost in the machine” in </w:t>
      </w:r>
      <w:r>
        <w:rPr>
          <w:rFonts w:ascii="Times New Roman" w:eastAsia="Times New Roman" w:hAnsi="Times New Roman" w:cs="Times New Roman"/>
          <w:i/>
          <w:sz w:val="20"/>
        </w:rPr>
        <w:t>The Concept of Mind</w:t>
      </w:r>
      <w:r>
        <w:rPr>
          <w:rFonts w:ascii="Times New Roman" w:eastAsia="Times New Roman" w:hAnsi="Times New Roman" w:cs="Times New Roman"/>
          <w:sz w:val="20"/>
        </w:rPr>
        <w:t xml:space="preserve">. </w:t>
      </w:r>
    </w:p>
    <w:p w:rsidR="00547788" w:rsidRDefault="008A12A0">
      <w:pPr>
        <w:widowControl w:val="0"/>
        <w:spacing w:line="240" w:lineRule="auto"/>
      </w:pPr>
      <w:r>
        <w:rPr>
          <w:rFonts w:ascii="Times New Roman" w:eastAsia="Times New Roman" w:hAnsi="Times New Roman" w:cs="Times New Roman"/>
          <w:sz w:val="20"/>
        </w:rPr>
        <w:t xml:space="preserve">ANSWER: Gilbert </w:t>
      </w:r>
      <w:r>
        <w:rPr>
          <w:rFonts w:ascii="Times New Roman" w:eastAsia="Times New Roman" w:hAnsi="Times New Roman" w:cs="Times New Roman"/>
          <w:b/>
          <w:sz w:val="20"/>
          <w:u w:val="single"/>
        </w:rPr>
        <w:t>Ryle</w:t>
      </w:r>
    </w:p>
    <w:p w:rsidR="00547788" w:rsidRDefault="008A12A0">
      <w:pPr>
        <w:widowControl w:val="0"/>
        <w:spacing w:line="240" w:lineRule="auto"/>
      </w:pPr>
      <w:r>
        <w:rPr>
          <w:rFonts w:ascii="Times New Roman" w:eastAsia="Times New Roman" w:hAnsi="Times New Roman" w:cs="Times New Roman"/>
          <w:sz w:val="20"/>
        </w:rPr>
        <w:t>[10] This man who held the chair right after Ryle attempted to tease out a non-</w:t>
      </w:r>
      <w:proofErr w:type="spellStart"/>
      <w:r>
        <w:rPr>
          <w:rFonts w:ascii="Times New Roman" w:eastAsia="Times New Roman" w:hAnsi="Times New Roman" w:cs="Times New Roman"/>
          <w:sz w:val="20"/>
        </w:rPr>
        <w:t>constructuralist</w:t>
      </w:r>
      <w:proofErr w:type="spellEnd"/>
      <w:r>
        <w:rPr>
          <w:rFonts w:ascii="Times New Roman" w:eastAsia="Times New Roman" w:hAnsi="Times New Roman" w:cs="Times New Roman"/>
          <w:sz w:val="20"/>
        </w:rPr>
        <w:t xml:space="preserve"> Kant in </w:t>
      </w:r>
      <w:r>
        <w:rPr>
          <w:rFonts w:ascii="Times New Roman" w:eastAsia="Times New Roman" w:hAnsi="Times New Roman" w:cs="Times New Roman"/>
          <w:i/>
          <w:sz w:val="20"/>
        </w:rPr>
        <w:t>The Bounds of Sense</w:t>
      </w:r>
      <w:r>
        <w:rPr>
          <w:rFonts w:ascii="Times New Roman" w:eastAsia="Times New Roman" w:hAnsi="Times New Roman" w:cs="Times New Roman"/>
          <w:sz w:val="20"/>
        </w:rPr>
        <w:t xml:space="preserve">. He also wrote “In </w:t>
      </w:r>
      <w:proofErr w:type="spellStart"/>
      <w:r>
        <w:rPr>
          <w:rFonts w:ascii="Times New Roman" w:eastAsia="Times New Roman" w:hAnsi="Times New Roman" w:cs="Times New Roman"/>
          <w:sz w:val="20"/>
        </w:rPr>
        <w:t>Defence</w:t>
      </w:r>
      <w:proofErr w:type="spellEnd"/>
      <w:r>
        <w:rPr>
          <w:rFonts w:ascii="Times New Roman" w:eastAsia="Times New Roman" w:hAnsi="Times New Roman" w:cs="Times New Roman"/>
          <w:sz w:val="20"/>
        </w:rPr>
        <w:t xml:space="preserve"> of a Dogma” with Paul Grice.</w:t>
      </w:r>
    </w:p>
    <w:p w:rsidR="00547788" w:rsidRDefault="008A12A0">
      <w:pPr>
        <w:widowControl w:val="0"/>
        <w:spacing w:line="240" w:lineRule="auto"/>
      </w:pPr>
      <w:r>
        <w:rPr>
          <w:rFonts w:ascii="Times New Roman" w:eastAsia="Times New Roman" w:hAnsi="Times New Roman" w:cs="Times New Roman"/>
          <w:sz w:val="20"/>
        </w:rPr>
        <w:t xml:space="preserve">ANSWER: P F </w:t>
      </w:r>
      <w:proofErr w:type="spellStart"/>
      <w:r>
        <w:rPr>
          <w:rFonts w:ascii="Times New Roman" w:eastAsia="Times New Roman" w:hAnsi="Times New Roman" w:cs="Times New Roman"/>
          <w:b/>
          <w:sz w:val="20"/>
          <w:u w:val="single"/>
        </w:rPr>
        <w:t>Strawson</w:t>
      </w:r>
      <w:proofErr w:type="spellEnd"/>
      <w:r>
        <w:rPr>
          <w:rFonts w:ascii="Times New Roman" w:eastAsia="Times New Roman" w:hAnsi="Times New Roman" w:cs="Times New Roman"/>
          <w:sz w:val="20"/>
        </w:rPr>
        <w:t xml:space="preserve"> [or Peter </w:t>
      </w:r>
      <w:proofErr w:type="spellStart"/>
      <w:r>
        <w:rPr>
          <w:rFonts w:ascii="Times New Roman" w:eastAsia="Times New Roman" w:hAnsi="Times New Roman" w:cs="Times New Roman"/>
          <w:b/>
          <w:sz w:val="20"/>
          <w:u w:val="single"/>
        </w:rPr>
        <w:t>Strawson</w:t>
      </w:r>
      <w:proofErr w:type="spellEnd"/>
      <w:r>
        <w:rPr>
          <w:rFonts w:ascii="Times New Roman" w:eastAsia="Times New Roman" w:hAnsi="Times New Roman" w:cs="Times New Roman"/>
          <w:sz w:val="20"/>
        </w:rPr>
        <w:t>; or Peter Fred</w:t>
      </w:r>
      <w:r>
        <w:rPr>
          <w:rFonts w:ascii="Times New Roman" w:eastAsia="Times New Roman" w:hAnsi="Times New Roman" w:cs="Times New Roman"/>
          <w:sz w:val="20"/>
        </w:rPr>
        <w:t xml:space="preserve">erick </w:t>
      </w:r>
      <w:proofErr w:type="spellStart"/>
      <w:r>
        <w:rPr>
          <w:rFonts w:ascii="Times New Roman" w:eastAsia="Times New Roman" w:hAnsi="Times New Roman" w:cs="Times New Roman"/>
          <w:b/>
          <w:sz w:val="20"/>
          <w:u w:val="single"/>
        </w:rPr>
        <w:t>Strawson</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In one chapter of </w:t>
      </w:r>
      <w:r>
        <w:rPr>
          <w:rFonts w:ascii="Times New Roman" w:eastAsia="Times New Roman" w:hAnsi="Times New Roman" w:cs="Times New Roman"/>
          <w:i/>
          <w:sz w:val="20"/>
        </w:rPr>
        <w:t>Individuals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Strawson</w:t>
      </w:r>
      <w:proofErr w:type="spellEnd"/>
      <w:r>
        <w:rPr>
          <w:rFonts w:ascii="Times New Roman" w:eastAsia="Times New Roman" w:hAnsi="Times New Roman" w:cs="Times New Roman"/>
          <w:sz w:val="20"/>
        </w:rPr>
        <w:t xml:space="preserve"> compared his “ontological hypothesis” to the theories of this German author of </w:t>
      </w:r>
      <w:r>
        <w:rPr>
          <w:rFonts w:ascii="Times New Roman" w:eastAsia="Times New Roman" w:hAnsi="Times New Roman" w:cs="Times New Roman"/>
          <w:i/>
          <w:sz w:val="20"/>
        </w:rPr>
        <w:t>Theodicy</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Monadologie</w:t>
      </w:r>
      <w:proofErr w:type="spellEnd"/>
      <w:r>
        <w:rPr>
          <w:rFonts w:ascii="Times New Roman" w:eastAsia="Times New Roman" w:hAnsi="Times New Roman" w:cs="Times New Roman"/>
          <w:sz w:val="20"/>
        </w:rPr>
        <w:t>. This man also independently discovered calculus.</w:t>
      </w:r>
    </w:p>
    <w:p w:rsidR="00547788" w:rsidRDefault="008A12A0">
      <w:pPr>
        <w:widowControl w:val="0"/>
        <w:spacing w:line="240" w:lineRule="auto"/>
      </w:pPr>
      <w:r>
        <w:rPr>
          <w:rFonts w:ascii="Times New Roman" w:eastAsia="Times New Roman" w:hAnsi="Times New Roman" w:cs="Times New Roman"/>
          <w:sz w:val="20"/>
        </w:rPr>
        <w:t xml:space="preserve">ANSWER: Gottfried Wilhelm </w:t>
      </w:r>
      <w:r>
        <w:rPr>
          <w:rFonts w:ascii="Times New Roman" w:eastAsia="Times New Roman" w:hAnsi="Times New Roman" w:cs="Times New Roman"/>
          <w:b/>
          <w:sz w:val="20"/>
          <w:u w:val="single"/>
        </w:rPr>
        <w:t>Leibniz</w:t>
      </w:r>
      <w:r>
        <w:rPr>
          <w:rFonts w:ascii="Times New Roman" w:eastAsia="Times New Roman" w:hAnsi="Times New Roman" w:cs="Times New Roman"/>
          <w:sz w:val="20"/>
        </w:rPr>
        <w:t xml:space="preserve"> </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11. T</w:t>
      </w:r>
      <w:r>
        <w:rPr>
          <w:rFonts w:ascii="Times New Roman" w:eastAsia="Times New Roman" w:hAnsi="Times New Roman" w:cs="Times New Roman"/>
          <w:sz w:val="20"/>
        </w:rPr>
        <w:t xml:space="preserve">his scientist renowned for his teaching skill collected a series of his lectures into a three-volume textbook titled </w:t>
      </w:r>
      <w:r>
        <w:rPr>
          <w:rFonts w:ascii="Times New Roman" w:eastAsia="Times New Roman" w:hAnsi="Times New Roman" w:cs="Times New Roman"/>
          <w:sz w:val="20"/>
        </w:rPr>
        <w:t xml:space="preserve">[this man’s] </w:t>
      </w:r>
      <w:r>
        <w:rPr>
          <w:rFonts w:ascii="Times New Roman" w:eastAsia="Times New Roman" w:hAnsi="Times New Roman" w:cs="Times New Roman"/>
          <w:i/>
          <w:sz w:val="20"/>
        </w:rPr>
        <w:t>Lectures on Physics</w:t>
      </w:r>
      <w:r>
        <w:rPr>
          <w:rFonts w:ascii="Times New Roman" w:eastAsia="Times New Roman" w:hAnsi="Times New Roman" w:cs="Times New Roman"/>
          <w:sz w:val="20"/>
        </w:rPr>
        <w:t>. For 10 points each:</w:t>
      </w:r>
    </w:p>
    <w:p w:rsidR="00547788" w:rsidRDefault="008A12A0">
      <w:pPr>
        <w:widowControl w:val="0"/>
        <w:spacing w:line="240" w:lineRule="auto"/>
      </w:pPr>
      <w:r>
        <w:rPr>
          <w:rFonts w:ascii="Times New Roman" w:eastAsia="Times New Roman" w:hAnsi="Times New Roman" w:cs="Times New Roman"/>
          <w:sz w:val="20"/>
        </w:rPr>
        <w:t>[10] Name this Caltech physicist whose namesake diagrams are used to depict parti</w:t>
      </w:r>
      <w:r>
        <w:rPr>
          <w:rFonts w:ascii="Times New Roman" w:eastAsia="Times New Roman" w:hAnsi="Times New Roman" w:cs="Times New Roman"/>
          <w:sz w:val="20"/>
        </w:rPr>
        <w:t xml:space="preserve">cle interactions. </w:t>
      </w:r>
    </w:p>
    <w:p w:rsidR="00547788" w:rsidRDefault="008A12A0">
      <w:pPr>
        <w:widowControl w:val="0"/>
        <w:spacing w:line="240" w:lineRule="auto"/>
      </w:pPr>
      <w:r>
        <w:rPr>
          <w:rFonts w:ascii="Times New Roman" w:eastAsia="Times New Roman" w:hAnsi="Times New Roman" w:cs="Times New Roman"/>
          <w:sz w:val="20"/>
        </w:rPr>
        <w:t xml:space="preserve">ANSWER: Richard Phillips </w:t>
      </w:r>
      <w:r>
        <w:rPr>
          <w:rFonts w:ascii="Times New Roman" w:eastAsia="Times New Roman" w:hAnsi="Times New Roman" w:cs="Times New Roman"/>
          <w:b/>
          <w:sz w:val="20"/>
          <w:u w:val="single"/>
        </w:rPr>
        <w:t>Feynman</w:t>
      </w:r>
      <w:r>
        <w:rPr>
          <w:rFonts w:ascii="Times New Roman" w:eastAsia="Times New Roman" w:hAnsi="Times New Roman" w:cs="Times New Roman"/>
          <w:sz w:val="20"/>
        </w:rPr>
        <w:t xml:space="preserve"> </w:t>
      </w:r>
    </w:p>
    <w:p w:rsidR="00547788" w:rsidRDefault="008A12A0">
      <w:pPr>
        <w:widowControl w:val="0"/>
        <w:spacing w:line="240" w:lineRule="auto"/>
      </w:pPr>
      <w:r>
        <w:rPr>
          <w:rFonts w:ascii="Times New Roman" w:eastAsia="Times New Roman" w:hAnsi="Times New Roman" w:cs="Times New Roman"/>
          <w:sz w:val="20"/>
        </w:rPr>
        <w:t xml:space="preserve">[10] The Feynman diagram for this weak-force mediated process consists of a down quark which is changed to an up quark as it meets a W-minus boson at a vertex. The other end of the W-minus boson forms a </w:t>
      </w:r>
      <w:r>
        <w:rPr>
          <w:rFonts w:ascii="Times New Roman" w:eastAsia="Times New Roman" w:hAnsi="Times New Roman" w:cs="Times New Roman"/>
          <w:sz w:val="20"/>
        </w:rPr>
        <w:t>vertex with an electron and an electron antineutrino.</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beta</w:t>
      </w:r>
      <w:r>
        <w:rPr>
          <w:rFonts w:ascii="Times New Roman" w:eastAsia="Times New Roman" w:hAnsi="Times New Roman" w:cs="Times New Roman"/>
          <w:sz w:val="20"/>
        </w:rPr>
        <w:t xml:space="preserve">-minus </w:t>
      </w:r>
      <w:r>
        <w:rPr>
          <w:rFonts w:ascii="Times New Roman" w:eastAsia="Times New Roman" w:hAnsi="Times New Roman" w:cs="Times New Roman"/>
          <w:b/>
          <w:sz w:val="20"/>
          <w:u w:val="single"/>
        </w:rPr>
        <w:t>decay</w:t>
      </w:r>
    </w:p>
    <w:p w:rsidR="00547788" w:rsidRDefault="008A12A0">
      <w:pPr>
        <w:widowControl w:val="0"/>
        <w:spacing w:line="240" w:lineRule="auto"/>
      </w:pPr>
      <w:r>
        <w:rPr>
          <w:rFonts w:ascii="Times New Roman" w:eastAsia="Times New Roman" w:hAnsi="Times New Roman" w:cs="Times New Roman"/>
          <w:sz w:val="20"/>
        </w:rPr>
        <w:t>[10] In the Feynman path integral formulation of quantum mechanics, the propagator acts as one of these functions for the Schrodinger equation. These functions describe the unit</w:t>
      </w:r>
      <w:r>
        <w:rPr>
          <w:rFonts w:ascii="Times New Roman" w:eastAsia="Times New Roman" w:hAnsi="Times New Roman" w:cs="Times New Roman"/>
          <w:sz w:val="20"/>
        </w:rPr>
        <w:t xml:space="preserve"> impulse response for a linear inhomogeneous differential equation. </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Green</w:t>
      </w:r>
      <w:r>
        <w:rPr>
          <w:rFonts w:ascii="Times New Roman" w:eastAsia="Times New Roman" w:hAnsi="Times New Roman" w:cs="Times New Roman"/>
          <w:sz w:val="20"/>
        </w:rPr>
        <w:t>’s functions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12. </w:t>
      </w:r>
      <w:proofErr w:type="spellStart"/>
      <w:r>
        <w:rPr>
          <w:rFonts w:ascii="Times New Roman" w:eastAsia="Times New Roman" w:hAnsi="Times New Roman" w:cs="Times New Roman"/>
          <w:sz w:val="20"/>
        </w:rPr>
        <w:t>Jaja</w:t>
      </w:r>
      <w:proofErr w:type="spellEnd"/>
      <w:r>
        <w:rPr>
          <w:rFonts w:ascii="Times New Roman" w:eastAsia="Times New Roman" w:hAnsi="Times New Roman" w:cs="Times New Roman"/>
          <w:sz w:val="20"/>
        </w:rPr>
        <w:t xml:space="preserve"> takes the blame for his mother Beatrice’s murder of her abusive, devoutly Catholic husband Eugene in this author’s novel about </w:t>
      </w:r>
      <w:proofErr w:type="spellStart"/>
      <w:r>
        <w:rPr>
          <w:rFonts w:ascii="Times New Roman" w:eastAsia="Times New Roman" w:hAnsi="Times New Roman" w:cs="Times New Roman"/>
          <w:sz w:val="20"/>
        </w:rPr>
        <w:t>Kambili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Achike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Purple H</w:t>
      </w:r>
      <w:r>
        <w:rPr>
          <w:rFonts w:ascii="Times New Roman" w:eastAsia="Times New Roman" w:hAnsi="Times New Roman" w:cs="Times New Roman"/>
          <w:i/>
          <w:sz w:val="20"/>
        </w:rPr>
        <w:t>ibiscus</w:t>
      </w:r>
      <w:r>
        <w:rPr>
          <w:rFonts w:ascii="Times New Roman" w:eastAsia="Times New Roman" w:hAnsi="Times New Roman" w:cs="Times New Roman"/>
          <w:sz w:val="20"/>
        </w:rPr>
        <w:t>. For 10 points each:</w:t>
      </w:r>
    </w:p>
    <w:p w:rsidR="00547788" w:rsidRDefault="008A12A0">
      <w:pPr>
        <w:widowControl w:val="0"/>
        <w:spacing w:line="240" w:lineRule="auto"/>
      </w:pPr>
      <w:r>
        <w:rPr>
          <w:rFonts w:ascii="Times New Roman" w:eastAsia="Times New Roman" w:hAnsi="Times New Roman" w:cs="Times New Roman"/>
          <w:sz w:val="20"/>
        </w:rPr>
        <w:t xml:space="preserve">[10] Identify this contemporary Nigerian author who also wrote a novel about the sisters Olanna and </w:t>
      </w:r>
      <w:proofErr w:type="spellStart"/>
      <w:r>
        <w:rPr>
          <w:rFonts w:ascii="Times New Roman" w:eastAsia="Times New Roman" w:hAnsi="Times New Roman" w:cs="Times New Roman"/>
          <w:sz w:val="20"/>
        </w:rPr>
        <w:t>Kainene</w:t>
      </w:r>
      <w:proofErr w:type="spellEnd"/>
      <w:r>
        <w:rPr>
          <w:rFonts w:ascii="Times New Roman" w:eastAsia="Times New Roman" w:hAnsi="Times New Roman" w:cs="Times New Roman"/>
          <w:sz w:val="20"/>
        </w:rPr>
        <w:t xml:space="preserve"> set during the </w:t>
      </w:r>
      <w:proofErr w:type="spellStart"/>
      <w:r>
        <w:rPr>
          <w:rFonts w:ascii="Times New Roman" w:eastAsia="Times New Roman" w:hAnsi="Times New Roman" w:cs="Times New Roman"/>
          <w:sz w:val="20"/>
        </w:rPr>
        <w:t>Biafran</w:t>
      </w:r>
      <w:proofErr w:type="spellEnd"/>
      <w:r>
        <w:rPr>
          <w:rFonts w:ascii="Times New Roman" w:eastAsia="Times New Roman" w:hAnsi="Times New Roman" w:cs="Times New Roman"/>
          <w:sz w:val="20"/>
        </w:rPr>
        <w:t xml:space="preserve"> War called </w:t>
      </w:r>
      <w:proofErr w:type="gramStart"/>
      <w:r>
        <w:rPr>
          <w:rFonts w:ascii="Times New Roman" w:eastAsia="Times New Roman" w:hAnsi="Times New Roman" w:cs="Times New Roman"/>
          <w:i/>
          <w:sz w:val="20"/>
        </w:rPr>
        <w:t>Half</w:t>
      </w:r>
      <w:proofErr w:type="gramEnd"/>
      <w:r>
        <w:rPr>
          <w:rFonts w:ascii="Times New Roman" w:eastAsia="Times New Roman" w:hAnsi="Times New Roman" w:cs="Times New Roman"/>
          <w:i/>
          <w:sz w:val="20"/>
        </w:rPr>
        <w:t xml:space="preserve"> of a Yellow Sun</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Chimamanda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Ngozi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Adichie</w:t>
      </w:r>
      <w:proofErr w:type="spellEnd"/>
    </w:p>
    <w:p w:rsidR="00547788" w:rsidRDefault="008A12A0">
      <w:pPr>
        <w:widowControl w:val="0"/>
        <w:spacing w:line="240" w:lineRule="auto"/>
      </w:pPr>
      <w:r>
        <w:rPr>
          <w:rFonts w:ascii="Times New Roman" w:eastAsia="Times New Roman" w:hAnsi="Times New Roman" w:cs="Times New Roman"/>
          <w:sz w:val="20"/>
        </w:rPr>
        <w:t xml:space="preserve">[10] The title story of </w:t>
      </w:r>
      <w:proofErr w:type="spellStart"/>
      <w:r>
        <w:rPr>
          <w:rFonts w:ascii="Times New Roman" w:eastAsia="Times New Roman" w:hAnsi="Times New Roman" w:cs="Times New Roman"/>
          <w:sz w:val="20"/>
        </w:rPr>
        <w:t>Adichie’s</w:t>
      </w:r>
      <w:proofErr w:type="spellEnd"/>
      <w:r>
        <w:rPr>
          <w:rFonts w:ascii="Times New Roman" w:eastAsia="Times New Roman" w:hAnsi="Times New Roman" w:cs="Times New Roman"/>
          <w:sz w:val="20"/>
        </w:rPr>
        <w:t xml:space="preserve"> collection </w:t>
      </w:r>
      <w:r>
        <w:rPr>
          <w:rFonts w:ascii="Times New Roman" w:eastAsia="Times New Roman" w:hAnsi="Times New Roman" w:cs="Times New Roman"/>
          <w:i/>
          <w:sz w:val="20"/>
        </w:rPr>
        <w:t xml:space="preserve">The Thing </w:t>
      </w:r>
      <w:proofErr w:type="gramStart"/>
      <w:r>
        <w:rPr>
          <w:rFonts w:ascii="Times New Roman" w:eastAsia="Times New Roman" w:hAnsi="Times New Roman" w:cs="Times New Roman"/>
          <w:i/>
          <w:sz w:val="20"/>
        </w:rPr>
        <w:t>Around</w:t>
      </w:r>
      <w:proofErr w:type="gramEnd"/>
      <w:r>
        <w:rPr>
          <w:rFonts w:ascii="Times New Roman" w:eastAsia="Times New Roman" w:hAnsi="Times New Roman" w:cs="Times New Roman"/>
          <w:i/>
          <w:sz w:val="20"/>
        </w:rPr>
        <w:t xml:space="preserve"> Your Neck</w:t>
      </w:r>
      <w:r>
        <w:rPr>
          <w:rFonts w:ascii="Times New Roman" w:eastAsia="Times New Roman" w:hAnsi="Times New Roman" w:cs="Times New Roman"/>
          <w:sz w:val="20"/>
        </w:rPr>
        <w:t xml:space="preserve"> uses this stylistic quirk. This narrative mode is also adopted in Tolstoy’s “Sevastopol in December” and Jay </w:t>
      </w:r>
      <w:proofErr w:type="spellStart"/>
      <w:r>
        <w:rPr>
          <w:rFonts w:ascii="Times New Roman" w:eastAsia="Times New Roman" w:hAnsi="Times New Roman" w:cs="Times New Roman"/>
          <w:sz w:val="20"/>
        </w:rPr>
        <w:t>McInerney’s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Bright Lights, Big City</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second-person</w:t>
      </w:r>
      <w:r>
        <w:rPr>
          <w:rFonts w:ascii="Times New Roman" w:eastAsia="Times New Roman" w:hAnsi="Times New Roman" w:cs="Times New Roman"/>
          <w:sz w:val="20"/>
        </w:rPr>
        <w:t xml:space="preserve"> perspective/narr</w:t>
      </w:r>
      <w:r>
        <w:rPr>
          <w:rFonts w:ascii="Times New Roman" w:eastAsia="Times New Roman" w:hAnsi="Times New Roman" w:cs="Times New Roman"/>
          <w:sz w:val="20"/>
        </w:rPr>
        <w:t>ative/etc.</w:t>
      </w:r>
    </w:p>
    <w:p w:rsidR="00547788" w:rsidRDefault="008A12A0">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Adichie’s</w:t>
      </w:r>
      <w:proofErr w:type="spellEnd"/>
      <w:r>
        <w:rPr>
          <w:rFonts w:ascii="Times New Roman" w:eastAsia="Times New Roman" w:hAnsi="Times New Roman" w:cs="Times New Roman"/>
          <w:sz w:val="20"/>
        </w:rPr>
        <w:t xml:space="preserve"> story “The Headstrong Historian” includes a major character named </w:t>
      </w:r>
      <w:proofErr w:type="spellStart"/>
      <w:r>
        <w:rPr>
          <w:rFonts w:ascii="Times New Roman" w:eastAsia="Times New Roman" w:hAnsi="Times New Roman" w:cs="Times New Roman"/>
          <w:sz w:val="20"/>
        </w:rPr>
        <w:t>Obierika</w:t>
      </w:r>
      <w:proofErr w:type="spellEnd"/>
      <w:r>
        <w:rPr>
          <w:rFonts w:ascii="Times New Roman" w:eastAsia="Times New Roman" w:hAnsi="Times New Roman" w:cs="Times New Roman"/>
          <w:sz w:val="20"/>
        </w:rPr>
        <w:t xml:space="preserve"> and mentions a girl from the “Okonkwo family”, some of its many references to this famous 1958 Chinua Achebe novel.</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Things Fall Apart</w:t>
      </w:r>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13. This boo</w:t>
      </w:r>
      <w:r>
        <w:rPr>
          <w:rFonts w:ascii="Times New Roman" w:eastAsia="Times New Roman" w:hAnsi="Times New Roman" w:cs="Times New Roman"/>
          <w:sz w:val="20"/>
        </w:rPr>
        <w:t>k popularized the term “conventional wisdom.” For 10 points each:</w:t>
      </w:r>
    </w:p>
    <w:p w:rsidR="00547788" w:rsidRDefault="008A12A0" w:rsidP="000C5E06">
      <w:pPr>
        <w:keepNext/>
        <w:keepLines/>
        <w:widowControl w:val="0"/>
        <w:spacing w:line="240" w:lineRule="auto"/>
      </w:pPr>
      <w:r>
        <w:rPr>
          <w:rFonts w:ascii="Times New Roman" w:eastAsia="Times New Roman" w:hAnsi="Times New Roman" w:cs="Times New Roman"/>
          <w:sz w:val="20"/>
        </w:rPr>
        <w:t>[10] Name this 1958 book which described rampant income disparity in the postwar United States. The author notes that the private, not public sector, is becoming wealthy. Many of the ideas a</w:t>
      </w:r>
      <w:r>
        <w:rPr>
          <w:rFonts w:ascii="Times New Roman" w:eastAsia="Times New Roman" w:hAnsi="Times New Roman" w:cs="Times New Roman"/>
          <w:sz w:val="20"/>
        </w:rPr>
        <w:t xml:space="preserve">ppear in the author’s later book, </w:t>
      </w:r>
      <w:r>
        <w:rPr>
          <w:rFonts w:ascii="Times New Roman" w:eastAsia="Times New Roman" w:hAnsi="Times New Roman" w:cs="Times New Roman"/>
          <w:i/>
          <w:sz w:val="20"/>
        </w:rPr>
        <w:t>The New Industrial State</w:t>
      </w:r>
      <w:r>
        <w:rPr>
          <w:rFonts w:ascii="Times New Roman" w:eastAsia="Times New Roman" w:hAnsi="Times New Roman" w:cs="Times New Roman"/>
          <w:sz w:val="20"/>
        </w:rPr>
        <w:t>.</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Affluent Society</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[10] A much earlier book on the “affluent society” in the United States was </w:t>
      </w:r>
      <w:r>
        <w:rPr>
          <w:rFonts w:ascii="Times New Roman" w:eastAsia="Times New Roman" w:hAnsi="Times New Roman" w:cs="Times New Roman"/>
          <w:i/>
          <w:sz w:val="20"/>
        </w:rPr>
        <w:t>Theory of the Leisure Class</w:t>
      </w:r>
      <w:r>
        <w:rPr>
          <w:rFonts w:ascii="Times New Roman" w:eastAsia="Times New Roman" w:hAnsi="Times New Roman" w:cs="Times New Roman"/>
          <w:sz w:val="20"/>
        </w:rPr>
        <w:t xml:space="preserve"> by this thinker, who did his undergraduate work at Carleton Col</w:t>
      </w:r>
      <w:r>
        <w:rPr>
          <w:rFonts w:ascii="Times New Roman" w:eastAsia="Times New Roman" w:hAnsi="Times New Roman" w:cs="Times New Roman"/>
          <w:sz w:val="20"/>
        </w:rPr>
        <w:t>lege.</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Thorstein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Veblen</w:t>
      </w:r>
    </w:p>
    <w:p w:rsidR="00547788" w:rsidRDefault="008A12A0" w:rsidP="000C5E06">
      <w:pPr>
        <w:keepNext/>
        <w:keepLines/>
        <w:widowControl w:val="0"/>
        <w:spacing w:line="240" w:lineRule="auto"/>
      </w:pPr>
      <w:r>
        <w:rPr>
          <w:rFonts w:ascii="Times New Roman" w:eastAsia="Times New Roman" w:hAnsi="Times New Roman" w:cs="Times New Roman"/>
          <w:sz w:val="20"/>
        </w:rPr>
        <w:t>[10] This 1962 Michael Harrington book also described income inequality within the United States. This book is credited with instigating Lyndon Johnson’s War on Poverty and Medicaid programs.</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Other America</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14. Nobody likes tossups on Church councils, so identify these bonus parts on them instead, for 10 points each.</w:t>
      </w:r>
    </w:p>
    <w:p w:rsidR="00547788" w:rsidRDefault="008A12A0">
      <w:pPr>
        <w:widowControl w:val="0"/>
        <w:spacing w:line="240" w:lineRule="auto"/>
      </w:pPr>
      <w:r>
        <w:rPr>
          <w:rFonts w:ascii="Times New Roman" w:eastAsia="Times New Roman" w:hAnsi="Times New Roman" w:cs="Times New Roman"/>
          <w:sz w:val="20"/>
        </w:rPr>
        <w:t>[10] In 325, this first ecumenical council settled the debate over the date of Easter and adopted a namesake creed of beliefs that was later mod</w:t>
      </w:r>
      <w:r>
        <w:rPr>
          <w:rFonts w:ascii="Times New Roman" w:eastAsia="Times New Roman" w:hAnsi="Times New Roman" w:cs="Times New Roman"/>
          <w:sz w:val="20"/>
        </w:rPr>
        <w:t>ified at the 381 Council of Constantinople.</w:t>
      </w:r>
    </w:p>
    <w:p w:rsidR="00547788" w:rsidRDefault="008A12A0">
      <w:pPr>
        <w:widowControl w:val="0"/>
        <w:spacing w:line="240" w:lineRule="auto"/>
      </w:pPr>
      <w:r>
        <w:rPr>
          <w:rFonts w:ascii="Times New Roman" w:eastAsia="Times New Roman" w:hAnsi="Times New Roman" w:cs="Times New Roman"/>
          <w:sz w:val="20"/>
        </w:rPr>
        <w:t xml:space="preserve">ANSWER: First Council of </w:t>
      </w:r>
      <w:r>
        <w:rPr>
          <w:rFonts w:ascii="Times New Roman" w:eastAsia="Times New Roman" w:hAnsi="Times New Roman" w:cs="Times New Roman"/>
          <w:b/>
          <w:sz w:val="20"/>
          <w:u w:val="single"/>
        </w:rPr>
        <w:t>Nicaea</w:t>
      </w:r>
      <w:r>
        <w:rPr>
          <w:rFonts w:ascii="Times New Roman" w:eastAsia="Times New Roman" w:hAnsi="Times New Roman" w:cs="Times New Roman"/>
          <w:sz w:val="20"/>
        </w:rPr>
        <w:t xml:space="preserve"> </w:t>
      </w:r>
    </w:p>
    <w:p w:rsidR="00547788" w:rsidRDefault="008A12A0">
      <w:pPr>
        <w:widowControl w:val="0"/>
        <w:spacing w:line="240" w:lineRule="auto"/>
      </w:pPr>
      <w:r>
        <w:rPr>
          <w:rFonts w:ascii="Times New Roman" w:eastAsia="Times New Roman" w:hAnsi="Times New Roman" w:cs="Times New Roman"/>
          <w:sz w:val="20"/>
        </w:rPr>
        <w:t>[10] In addition to affirming the truth of the Nicene Creed, the Council of Trent rejected this Protestant doctrine as a “vain confidence”. Martin Luther used Romans 3:28 to argue</w:t>
      </w:r>
      <w:r>
        <w:rPr>
          <w:rFonts w:ascii="Times New Roman" w:eastAsia="Times New Roman" w:hAnsi="Times New Roman" w:cs="Times New Roman"/>
          <w:sz w:val="20"/>
        </w:rPr>
        <w:t xml:space="preserve"> that this principle was the “chief principle” of all Christian doctrine.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sola fide</w:t>
      </w:r>
      <w:r>
        <w:rPr>
          <w:rFonts w:ascii="Times New Roman" w:eastAsia="Times New Roman" w:hAnsi="Times New Roman" w:cs="Times New Roman"/>
          <w:sz w:val="20"/>
        </w:rPr>
        <w:t xml:space="preserve"> [or justification (by grace) through </w:t>
      </w:r>
      <w:r>
        <w:rPr>
          <w:rFonts w:ascii="Times New Roman" w:eastAsia="Times New Roman" w:hAnsi="Times New Roman" w:cs="Times New Roman"/>
          <w:b/>
          <w:sz w:val="20"/>
          <w:u w:val="single"/>
        </w:rPr>
        <w:t>faith alone</w:t>
      </w:r>
      <w:r>
        <w:rPr>
          <w:rFonts w:ascii="Times New Roman" w:eastAsia="Times New Roman" w:hAnsi="Times New Roman" w:cs="Times New Roman"/>
          <w:sz w:val="20"/>
        </w:rPr>
        <w:t>; accept “salvation” instead of “justification”; PROMPT on “</w:t>
      </w:r>
      <w:r>
        <w:rPr>
          <w:rFonts w:ascii="Times New Roman" w:eastAsia="Times New Roman" w:hAnsi="Times New Roman" w:cs="Times New Roman"/>
          <w:b/>
          <w:sz w:val="20"/>
          <w:u w:val="single"/>
        </w:rPr>
        <w:t>justification</w:t>
      </w:r>
      <w:r>
        <w:rPr>
          <w:rFonts w:ascii="Times New Roman" w:eastAsia="Times New Roman" w:hAnsi="Times New Roman" w:cs="Times New Roman"/>
          <w:sz w:val="20"/>
        </w:rPr>
        <w:t xml:space="preserve"> by grace through faith”]</w:t>
      </w:r>
    </w:p>
    <w:p w:rsidR="00547788" w:rsidRDefault="008A12A0">
      <w:pPr>
        <w:widowControl w:val="0"/>
        <w:spacing w:line="240" w:lineRule="auto"/>
      </w:pPr>
      <w:r>
        <w:rPr>
          <w:rFonts w:ascii="Times New Roman" w:eastAsia="Times New Roman" w:hAnsi="Times New Roman" w:cs="Times New Roman"/>
          <w:sz w:val="20"/>
        </w:rPr>
        <w:t>[10] Trent also b</w:t>
      </w:r>
      <w:r>
        <w:rPr>
          <w:rFonts w:ascii="Times New Roman" w:eastAsia="Times New Roman" w:hAnsi="Times New Roman" w:cs="Times New Roman"/>
          <w:sz w:val="20"/>
        </w:rPr>
        <w:t xml:space="preserve">lasted the </w:t>
      </w:r>
      <w:proofErr w:type="spellStart"/>
      <w:r>
        <w:rPr>
          <w:rFonts w:ascii="Times New Roman" w:eastAsia="Times New Roman" w:hAnsi="Times New Roman" w:cs="Times New Roman"/>
          <w:sz w:val="20"/>
        </w:rPr>
        <w:t>Utraquists</w:t>
      </w:r>
      <w:proofErr w:type="spellEnd"/>
      <w:r>
        <w:rPr>
          <w:rFonts w:ascii="Times New Roman" w:eastAsia="Times New Roman" w:hAnsi="Times New Roman" w:cs="Times New Roman"/>
          <w:sz w:val="20"/>
        </w:rPr>
        <w:t xml:space="preserve"> by upholding the practice of withholding this from the lay participants in the Mass. Since Vatican II, this parts, or species, of the Eucharist has become virtually always offered along with the host.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blood</w:t>
      </w:r>
      <w:r>
        <w:rPr>
          <w:rFonts w:ascii="Times New Roman" w:eastAsia="Times New Roman" w:hAnsi="Times New Roman" w:cs="Times New Roman"/>
          <w:sz w:val="20"/>
        </w:rPr>
        <w:t xml:space="preserve"> of Christ;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cup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chalice</w:t>
      </w:r>
      <w:r>
        <w:rPr>
          <w:rFonts w:ascii="Times New Roman" w:eastAsia="Times New Roman" w:hAnsi="Times New Roman" w:cs="Times New Roman"/>
          <w:sz w:val="20"/>
        </w:rPr>
        <w:t xml:space="preserve">; I guess accept </w:t>
      </w:r>
      <w:proofErr w:type="spellStart"/>
      <w:r>
        <w:rPr>
          <w:rFonts w:ascii="Times New Roman" w:eastAsia="Times New Roman" w:hAnsi="Times New Roman" w:cs="Times New Roman"/>
          <w:b/>
          <w:sz w:val="20"/>
          <w:u w:val="single"/>
        </w:rPr>
        <w:t>mustum</w:t>
      </w:r>
      <w:proofErr w:type="spellEnd"/>
      <w:r>
        <w:rPr>
          <w:rFonts w:ascii="Times New Roman" w:eastAsia="Times New Roman" w:hAnsi="Times New Roman" w:cs="Times New Roman"/>
          <w:sz w:val="20"/>
        </w:rPr>
        <w:t xml:space="preserve"> from AA members]</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15. This book begins with a description of Edward VII’s funeral. For 10 points each:</w:t>
      </w:r>
    </w:p>
    <w:p w:rsidR="00547788" w:rsidRDefault="008A12A0">
      <w:pPr>
        <w:widowControl w:val="0"/>
        <w:spacing w:line="240" w:lineRule="auto"/>
      </w:pPr>
      <w:r>
        <w:rPr>
          <w:rFonts w:ascii="Times New Roman" w:eastAsia="Times New Roman" w:hAnsi="Times New Roman" w:cs="Times New Roman"/>
          <w:sz w:val="20"/>
        </w:rPr>
        <w:t>[10] Name this classic Barbara Tuchman historical text describing the build-up to and the early stages of Worl</w:t>
      </w:r>
      <w:r>
        <w:rPr>
          <w:rFonts w:ascii="Times New Roman" w:eastAsia="Times New Roman" w:hAnsi="Times New Roman" w:cs="Times New Roman"/>
          <w:sz w:val="20"/>
        </w:rPr>
        <w:t>d War I, particularly within the title month of 1914.</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Guns of August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August</w:t>
      </w:r>
      <w:r>
        <w:rPr>
          <w:rFonts w:ascii="Times New Roman" w:eastAsia="Times New Roman" w:hAnsi="Times New Roman" w:cs="Times New Roman"/>
          <w:sz w:val="20"/>
        </w:rPr>
        <w:t xml:space="preserve"> 1914]</w:t>
      </w:r>
    </w:p>
    <w:p w:rsidR="00547788" w:rsidRDefault="008A12A0">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Guns of August</w:t>
      </w:r>
      <w:r>
        <w:rPr>
          <w:rFonts w:ascii="Times New Roman" w:eastAsia="Times New Roman" w:hAnsi="Times New Roman" w:cs="Times New Roman"/>
          <w:sz w:val="20"/>
        </w:rPr>
        <w:t xml:space="preserve"> spends some time profiling this ruler of Germany during World War I, who eventually abdicated in the final stages of the conflict.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Wilhelm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William II</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[10] This 1915 battle marked the first mass use of poison gas by Germany on the Western Front. The sub-battle of Kitchener’s Wood took place during this battle.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Battle of </w:t>
      </w:r>
      <w:r>
        <w:rPr>
          <w:rFonts w:ascii="Times New Roman" w:eastAsia="Times New Roman" w:hAnsi="Times New Roman" w:cs="Times New Roman"/>
          <w:b/>
          <w:sz w:val="20"/>
          <w:u w:val="single"/>
        </w:rPr>
        <w:t>Ypres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Ypres</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16. One me</w:t>
      </w:r>
      <w:r>
        <w:rPr>
          <w:rFonts w:ascii="Times New Roman" w:eastAsia="Times New Roman" w:hAnsi="Times New Roman" w:cs="Times New Roman"/>
          <w:sz w:val="20"/>
        </w:rPr>
        <w:t xml:space="preserve">mber of this literary family described Ralph Waldo Emerson as “a convert to--nothing but Emerson” in </w:t>
      </w:r>
      <w:r>
        <w:rPr>
          <w:rFonts w:ascii="Times New Roman" w:eastAsia="Times New Roman" w:hAnsi="Times New Roman" w:cs="Times New Roman"/>
          <w:i/>
          <w:sz w:val="20"/>
        </w:rPr>
        <w:t xml:space="preserve">A Fable </w:t>
      </w:r>
      <w:proofErr w:type="gramStart"/>
      <w:r>
        <w:rPr>
          <w:rFonts w:ascii="Times New Roman" w:eastAsia="Times New Roman" w:hAnsi="Times New Roman" w:cs="Times New Roman"/>
          <w:i/>
          <w:sz w:val="20"/>
        </w:rPr>
        <w:t>For</w:t>
      </w:r>
      <w:proofErr w:type="gramEnd"/>
      <w:r>
        <w:rPr>
          <w:rFonts w:ascii="Times New Roman" w:eastAsia="Times New Roman" w:hAnsi="Times New Roman" w:cs="Times New Roman"/>
          <w:i/>
          <w:sz w:val="20"/>
        </w:rPr>
        <w:t xml:space="preserve"> Critics</w:t>
      </w:r>
      <w:r>
        <w:rPr>
          <w:rFonts w:ascii="Times New Roman" w:eastAsia="Times New Roman" w:hAnsi="Times New Roman" w:cs="Times New Roman"/>
          <w:sz w:val="20"/>
        </w:rPr>
        <w:t>, while another asked “Christ! What are patterns for?” in her most famous poem. For 10 points each:</w:t>
      </w:r>
    </w:p>
    <w:p w:rsidR="00547788" w:rsidRDefault="008A12A0">
      <w:pPr>
        <w:widowControl w:val="0"/>
        <w:spacing w:line="240" w:lineRule="auto"/>
      </w:pPr>
      <w:r>
        <w:rPr>
          <w:rFonts w:ascii="Times New Roman" w:eastAsia="Times New Roman" w:hAnsi="Times New Roman" w:cs="Times New Roman"/>
          <w:sz w:val="20"/>
        </w:rPr>
        <w:t>[10] Identify this Boston literary f</w:t>
      </w:r>
      <w:r>
        <w:rPr>
          <w:rFonts w:ascii="Times New Roman" w:eastAsia="Times New Roman" w:hAnsi="Times New Roman" w:cs="Times New Roman"/>
          <w:sz w:val="20"/>
        </w:rPr>
        <w:t>amily whose members include the aforementioned James Russell and Amy, as well as Robert, who wrote “Skunk Hour” and “For the Union Dead”.</w:t>
      </w:r>
    </w:p>
    <w:p w:rsidR="00547788" w:rsidRDefault="008A12A0">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Lowell</w:t>
      </w:r>
      <w:r>
        <w:rPr>
          <w:rFonts w:ascii="Times New Roman" w:eastAsia="Times New Roman" w:hAnsi="Times New Roman" w:cs="Times New Roman"/>
          <w:sz w:val="20"/>
        </w:rPr>
        <w:t xml:space="preserve"> family </w:t>
      </w:r>
    </w:p>
    <w:p w:rsidR="00547788" w:rsidRDefault="008A12A0">
      <w:pPr>
        <w:widowControl w:val="0"/>
        <w:spacing w:line="240" w:lineRule="auto"/>
      </w:pPr>
      <w:r>
        <w:rPr>
          <w:rFonts w:ascii="Times New Roman" w:eastAsia="Times New Roman" w:hAnsi="Times New Roman" w:cs="Times New Roman"/>
          <w:sz w:val="20"/>
        </w:rPr>
        <w:t>[10] Amy Lowell was particularly associated with this early-20th-century poetic movement, m</w:t>
      </w:r>
      <w:r>
        <w:rPr>
          <w:rFonts w:ascii="Times New Roman" w:eastAsia="Times New Roman" w:hAnsi="Times New Roman" w:cs="Times New Roman"/>
          <w:sz w:val="20"/>
        </w:rPr>
        <w:t>uch to the dismay of another prominent member, Ezra Pound, whose poem “In a Station of the Metro” exemplifies it.</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Imagism</w:t>
      </w:r>
      <w:r>
        <w:rPr>
          <w:rFonts w:ascii="Times New Roman" w:eastAsia="Times New Roman" w:hAnsi="Times New Roman" w:cs="Times New Roman"/>
          <w:sz w:val="20"/>
        </w:rPr>
        <w:t xml:space="preserve"> [accept word forms; accept “</w:t>
      </w:r>
      <w:proofErr w:type="spellStart"/>
      <w:r>
        <w:rPr>
          <w:rFonts w:ascii="Times New Roman" w:eastAsia="Times New Roman" w:hAnsi="Times New Roman" w:cs="Times New Roman"/>
          <w:b/>
          <w:sz w:val="20"/>
          <w:u w:val="single"/>
        </w:rPr>
        <w:t>Amygism</w:t>
      </w:r>
      <w:proofErr w:type="spellEnd"/>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Imagism was a major influence on this last editor of </w:t>
      </w:r>
      <w:r>
        <w:rPr>
          <w:rFonts w:ascii="Times New Roman" w:eastAsia="Times New Roman" w:hAnsi="Times New Roman" w:cs="Times New Roman"/>
          <w:i/>
          <w:sz w:val="20"/>
        </w:rPr>
        <w:t>The Dial</w:t>
      </w:r>
      <w:r>
        <w:rPr>
          <w:rFonts w:ascii="Times New Roman" w:eastAsia="Times New Roman" w:hAnsi="Times New Roman" w:cs="Times New Roman"/>
          <w:sz w:val="20"/>
        </w:rPr>
        <w:t>, who described “scale</w:t>
      </w:r>
      <w:r>
        <w:rPr>
          <w:rFonts w:ascii="Times New Roman" w:eastAsia="Times New Roman" w:hAnsi="Times New Roman" w:cs="Times New Roman"/>
          <w:sz w:val="20"/>
        </w:rPr>
        <w:t xml:space="preserve"> lapping scale with spruce- cone regularity” in “The Pangolin” and wrote of a desire to create “imaginary gardens with real toads in them” in “Poetry”.</w:t>
      </w:r>
    </w:p>
    <w:p w:rsidR="00547788" w:rsidRDefault="008A12A0">
      <w:pPr>
        <w:widowControl w:val="0"/>
        <w:spacing w:line="240" w:lineRule="auto"/>
      </w:pPr>
      <w:r>
        <w:rPr>
          <w:rFonts w:ascii="Times New Roman" w:eastAsia="Times New Roman" w:hAnsi="Times New Roman" w:cs="Times New Roman"/>
          <w:sz w:val="20"/>
        </w:rPr>
        <w:t xml:space="preserve">ANSWER: Marianne </w:t>
      </w:r>
      <w:r>
        <w:rPr>
          <w:rFonts w:ascii="Times New Roman" w:eastAsia="Times New Roman" w:hAnsi="Times New Roman" w:cs="Times New Roman"/>
          <w:b/>
          <w:sz w:val="20"/>
          <w:u w:val="single"/>
        </w:rPr>
        <w:t>Moore</w:t>
      </w:r>
    </w:p>
    <w:p w:rsidR="00547788" w:rsidRDefault="00547788">
      <w:pPr>
        <w:widowControl w:val="0"/>
        <w:spacing w:line="240" w:lineRule="auto"/>
      </w:pPr>
    </w:p>
    <w:p w:rsidR="00547788" w:rsidRDefault="008A12A0" w:rsidP="000C5E06">
      <w:pPr>
        <w:keepNext/>
        <w:keepLines/>
        <w:widowControl w:val="0"/>
        <w:spacing w:line="240" w:lineRule="auto"/>
      </w:pPr>
      <w:r>
        <w:rPr>
          <w:rFonts w:ascii="Times New Roman" w:eastAsia="Times New Roman" w:hAnsi="Times New Roman" w:cs="Times New Roman"/>
          <w:sz w:val="20"/>
        </w:rPr>
        <w:lastRenderedPageBreak/>
        <w:t>17. This painting, originally a fragment of a triptych that also produced its ar</w:t>
      </w:r>
      <w:r>
        <w:rPr>
          <w:rFonts w:ascii="Times New Roman" w:eastAsia="Times New Roman" w:hAnsi="Times New Roman" w:cs="Times New Roman"/>
          <w:sz w:val="20"/>
        </w:rPr>
        <w:t xml:space="preserve">tist’s </w:t>
      </w:r>
      <w:r>
        <w:rPr>
          <w:rFonts w:ascii="Times New Roman" w:eastAsia="Times New Roman" w:hAnsi="Times New Roman" w:cs="Times New Roman"/>
          <w:i/>
          <w:sz w:val="20"/>
        </w:rPr>
        <w:t>The Wayfarer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Allegory of Gluttony and Lust</w:t>
      </w:r>
      <w:r>
        <w:rPr>
          <w:rFonts w:ascii="Times New Roman" w:eastAsia="Times New Roman" w:hAnsi="Times New Roman" w:cs="Times New Roman"/>
          <w:sz w:val="20"/>
        </w:rPr>
        <w:t>, depicts a green cloaked man dropping coins into a chest. For 10 points each:</w:t>
      </w:r>
    </w:p>
    <w:p w:rsidR="00547788" w:rsidRDefault="008A12A0" w:rsidP="000C5E06">
      <w:pPr>
        <w:keepNext/>
        <w:keepLines/>
        <w:widowControl w:val="0"/>
        <w:spacing w:line="240" w:lineRule="auto"/>
      </w:pPr>
      <w:r>
        <w:rPr>
          <w:rFonts w:ascii="Times New Roman" w:eastAsia="Times New Roman" w:hAnsi="Times New Roman" w:cs="Times New Roman"/>
          <w:sz w:val="20"/>
        </w:rPr>
        <w:t>[10] Identify this gremlin-filled painting whose first title character leans in from a door at left and points an arrow at the emaciated, bedridden form of the second title character.</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Death and the Miser</w:t>
      </w:r>
    </w:p>
    <w:p w:rsidR="00547788" w:rsidRDefault="008A12A0" w:rsidP="000C5E06">
      <w:pPr>
        <w:keepNext/>
        <w:keepLines/>
        <w:widowControl w:val="0"/>
        <w:spacing w:line="240" w:lineRule="auto"/>
      </w:pPr>
      <w:r>
        <w:rPr>
          <w:rFonts w:ascii="Times New Roman" w:eastAsia="Times New Roman" w:hAnsi="Times New Roman" w:cs="Times New Roman"/>
          <w:sz w:val="20"/>
        </w:rPr>
        <w:t>[10] Another section of the triptych that co</w:t>
      </w:r>
      <w:r>
        <w:rPr>
          <w:rFonts w:ascii="Times New Roman" w:eastAsia="Times New Roman" w:hAnsi="Times New Roman" w:cs="Times New Roman"/>
          <w:sz w:val="20"/>
        </w:rPr>
        <w:t xml:space="preserve">ntained </w:t>
      </w:r>
      <w:r>
        <w:rPr>
          <w:rFonts w:ascii="Times New Roman" w:eastAsia="Times New Roman" w:hAnsi="Times New Roman" w:cs="Times New Roman"/>
          <w:i/>
          <w:sz w:val="20"/>
        </w:rPr>
        <w:t>Death and the Miser</w:t>
      </w:r>
      <w:r>
        <w:rPr>
          <w:rFonts w:ascii="Times New Roman" w:eastAsia="Times New Roman" w:hAnsi="Times New Roman" w:cs="Times New Roman"/>
          <w:sz w:val="20"/>
        </w:rPr>
        <w:t xml:space="preserve"> is this painting, in which a roast goose, a tree, and a red banner are tied to the mast of the central vessel, which is filled with carousing people.</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Ship of Fools</w:t>
      </w:r>
    </w:p>
    <w:p w:rsidR="00547788" w:rsidRDefault="008A12A0" w:rsidP="000C5E06">
      <w:pPr>
        <w:keepNext/>
        <w:keepLines/>
        <w:widowControl w:val="0"/>
        <w:spacing w:line="240" w:lineRule="auto"/>
      </w:pPr>
      <w:r>
        <w:rPr>
          <w:rFonts w:ascii="Times New Roman" w:eastAsia="Times New Roman" w:hAnsi="Times New Roman" w:cs="Times New Roman"/>
          <w:sz w:val="20"/>
        </w:rPr>
        <w:t>[10] All of those paintings were created by this Dutch a</w:t>
      </w:r>
      <w:r>
        <w:rPr>
          <w:rFonts w:ascii="Times New Roman" w:eastAsia="Times New Roman" w:hAnsi="Times New Roman" w:cs="Times New Roman"/>
          <w:sz w:val="20"/>
        </w:rPr>
        <w:t xml:space="preserve">rtist, whose more famous triptychs include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Haywain</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Garden of Earthly Delights</w:t>
      </w:r>
      <w:r>
        <w:rPr>
          <w:rFonts w:ascii="Times New Roman" w:eastAsia="Times New Roman" w:hAnsi="Times New Roman" w:cs="Times New Roman"/>
          <w:sz w:val="20"/>
        </w:rPr>
        <w:t>.</w:t>
      </w:r>
    </w:p>
    <w:p w:rsidR="00547788" w:rsidRDefault="008A12A0" w:rsidP="000C5E06">
      <w:pPr>
        <w:keepNext/>
        <w:keepLines/>
        <w:widowControl w:val="0"/>
        <w:spacing w:line="240" w:lineRule="auto"/>
      </w:pPr>
      <w:r>
        <w:rPr>
          <w:rFonts w:ascii="Times New Roman" w:eastAsia="Times New Roman" w:hAnsi="Times New Roman" w:cs="Times New Roman"/>
          <w:sz w:val="20"/>
        </w:rPr>
        <w:t xml:space="preserve">ANSWER: Hieronymus </w:t>
      </w:r>
      <w:r>
        <w:rPr>
          <w:rFonts w:ascii="Times New Roman" w:eastAsia="Times New Roman" w:hAnsi="Times New Roman" w:cs="Times New Roman"/>
          <w:b/>
          <w:sz w:val="20"/>
          <w:u w:val="single"/>
        </w:rPr>
        <w:t>Bosch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Jheronimus</w:t>
      </w:r>
      <w:proofErr w:type="spellEnd"/>
      <w:r>
        <w:rPr>
          <w:rFonts w:ascii="Times New Roman" w:eastAsia="Times New Roman" w:hAnsi="Times New Roman" w:cs="Times New Roman"/>
          <w:sz w:val="20"/>
        </w:rPr>
        <w:t xml:space="preserve"> van </w:t>
      </w:r>
      <w:proofErr w:type="spellStart"/>
      <w:r>
        <w:rPr>
          <w:rFonts w:ascii="Times New Roman" w:eastAsia="Times New Roman" w:hAnsi="Times New Roman" w:cs="Times New Roman"/>
          <w:b/>
          <w:sz w:val="20"/>
          <w:u w:val="single"/>
        </w:rPr>
        <w:t>Aken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Jeroen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Anthoniszoon</w:t>
      </w:r>
      <w:proofErr w:type="spellEnd"/>
      <w:r>
        <w:rPr>
          <w:rFonts w:ascii="Times New Roman" w:eastAsia="Times New Roman" w:hAnsi="Times New Roman" w:cs="Times New Roman"/>
          <w:sz w:val="20"/>
        </w:rPr>
        <w:t xml:space="preserve"> van </w:t>
      </w:r>
      <w:proofErr w:type="spellStart"/>
      <w:r>
        <w:rPr>
          <w:rFonts w:ascii="Times New Roman" w:eastAsia="Times New Roman" w:hAnsi="Times New Roman" w:cs="Times New Roman"/>
          <w:b/>
          <w:sz w:val="20"/>
          <w:u w:val="single"/>
        </w:rPr>
        <w:t>Aken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Jheronimus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Bosch</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18. The three leaflets comprising this structure are displaced in </w:t>
      </w:r>
      <w:proofErr w:type="spellStart"/>
      <w:r>
        <w:rPr>
          <w:rFonts w:ascii="Times New Roman" w:eastAsia="Times New Roman" w:hAnsi="Times New Roman" w:cs="Times New Roman"/>
          <w:sz w:val="20"/>
        </w:rPr>
        <w:t>Ebstein’s</w:t>
      </w:r>
      <w:proofErr w:type="spellEnd"/>
      <w:r>
        <w:rPr>
          <w:rFonts w:ascii="Times New Roman" w:eastAsia="Times New Roman" w:hAnsi="Times New Roman" w:cs="Times New Roman"/>
          <w:sz w:val="20"/>
        </w:rPr>
        <w:t xml:space="preserve"> anomaly. For 10 points each:</w:t>
      </w:r>
    </w:p>
    <w:p w:rsidR="00547788" w:rsidRDefault="008A12A0">
      <w:pPr>
        <w:widowControl w:val="0"/>
        <w:spacing w:line="240" w:lineRule="auto"/>
      </w:pPr>
      <w:r>
        <w:rPr>
          <w:rFonts w:ascii="Times New Roman" w:eastAsia="Times New Roman" w:hAnsi="Times New Roman" w:cs="Times New Roman"/>
          <w:sz w:val="20"/>
        </w:rPr>
        <w:t xml:space="preserve">[10] Name this valve which connects the right atrium to the right ventricle. This valve and the mitral valve comprise the </w:t>
      </w:r>
      <w:proofErr w:type="spellStart"/>
      <w:r>
        <w:rPr>
          <w:rFonts w:ascii="Times New Roman" w:eastAsia="Times New Roman" w:hAnsi="Times New Roman" w:cs="Times New Roman"/>
          <w:sz w:val="20"/>
        </w:rPr>
        <w:t>atrioventricular</w:t>
      </w:r>
      <w:proofErr w:type="spellEnd"/>
      <w:r>
        <w:rPr>
          <w:rFonts w:ascii="Times New Roman" w:eastAsia="Times New Roman" w:hAnsi="Times New Roman" w:cs="Times New Roman"/>
          <w:sz w:val="20"/>
        </w:rPr>
        <w:t xml:space="preserve"> valves</w:t>
      </w:r>
    </w:p>
    <w:p w:rsidR="00547788" w:rsidRDefault="008A12A0">
      <w:pPr>
        <w:widowControl w:val="0"/>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tricuspid</w:t>
      </w:r>
      <w:r>
        <w:rPr>
          <w:rFonts w:ascii="Times New Roman" w:eastAsia="Times New Roman" w:hAnsi="Times New Roman" w:cs="Times New Roman"/>
          <w:sz w:val="20"/>
        </w:rPr>
        <w:t xml:space="preserve"> valve</w:t>
      </w:r>
    </w:p>
    <w:p w:rsidR="00547788" w:rsidRDefault="008A12A0">
      <w:pPr>
        <w:widowControl w:val="0"/>
        <w:spacing w:line="240" w:lineRule="auto"/>
      </w:pPr>
      <w:r>
        <w:rPr>
          <w:rFonts w:ascii="Times New Roman" w:eastAsia="Times New Roman" w:hAnsi="Times New Roman" w:cs="Times New Roman"/>
          <w:sz w:val="20"/>
        </w:rPr>
        <w:t>[10] Defects of the tricuspid valve or anywhere else in the heart can be seen in the results of this test, in which electrodes attached to the chest detect electrical signals from the heart and translate them into a waveform</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w:t>
      </w:r>
      <w:r>
        <w:rPr>
          <w:rFonts w:ascii="Times New Roman" w:eastAsia="Times New Roman" w:hAnsi="Times New Roman" w:cs="Times New Roman"/>
          <w:b/>
          <w:sz w:val="20"/>
          <w:u w:val="single"/>
        </w:rPr>
        <w:t>trocardiogram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ECG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EKG</w:t>
      </w:r>
      <w:r>
        <w:rPr>
          <w:rFonts w:ascii="Times New Roman" w:eastAsia="Times New Roman" w:hAnsi="Times New Roman" w:cs="Times New Roman"/>
          <w:sz w:val="20"/>
        </w:rPr>
        <w:t>, accept word forms like “</w:t>
      </w:r>
      <w:r>
        <w:rPr>
          <w:rFonts w:ascii="Times New Roman" w:eastAsia="Times New Roman" w:hAnsi="Times New Roman" w:cs="Times New Roman"/>
          <w:b/>
          <w:sz w:val="20"/>
          <w:u w:val="single"/>
        </w:rPr>
        <w:t>electrocardiography</w:t>
      </w:r>
      <w:r>
        <w:rPr>
          <w:rFonts w:ascii="Times New Roman" w:eastAsia="Times New Roman" w:hAnsi="Times New Roman" w:cs="Times New Roman"/>
          <w:sz w:val="20"/>
        </w:rPr>
        <w:t>”]</w:t>
      </w:r>
    </w:p>
    <w:p w:rsidR="00547788" w:rsidRDefault="008A12A0">
      <w:pPr>
        <w:widowControl w:val="0"/>
        <w:spacing w:line="240" w:lineRule="auto"/>
      </w:pPr>
      <w:r>
        <w:rPr>
          <w:rFonts w:ascii="Times New Roman" w:eastAsia="Times New Roman" w:hAnsi="Times New Roman" w:cs="Times New Roman"/>
          <w:sz w:val="20"/>
        </w:rPr>
        <w:t xml:space="preserve">[10] This wave on an EKG manifests as a small positive deflection caused by the repolarization of the ventricle. </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 wave</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19. A Carl Milles fountain depicting two nude, sex</w:t>
      </w:r>
      <w:r>
        <w:rPr>
          <w:rFonts w:ascii="Times New Roman" w:eastAsia="Times New Roman" w:hAnsi="Times New Roman" w:cs="Times New Roman"/>
          <w:sz w:val="20"/>
        </w:rPr>
        <w:t xml:space="preserve">ualized figures riding fish as they prepare to be married called </w:t>
      </w:r>
      <w:r>
        <w:rPr>
          <w:rFonts w:ascii="Times New Roman" w:eastAsia="Times New Roman" w:hAnsi="Times New Roman" w:cs="Times New Roman"/>
          <w:i/>
          <w:sz w:val="20"/>
        </w:rPr>
        <w:t xml:space="preserve">The Meeting of the Waters </w:t>
      </w:r>
      <w:r>
        <w:rPr>
          <w:rFonts w:ascii="Times New Roman" w:eastAsia="Times New Roman" w:hAnsi="Times New Roman" w:cs="Times New Roman"/>
          <w:sz w:val="20"/>
        </w:rPr>
        <w:t>is found outside this city’s Theodore Link-designed Union Station. For 10 points each:</w:t>
      </w:r>
    </w:p>
    <w:p w:rsidR="00547788" w:rsidRDefault="008A12A0">
      <w:pPr>
        <w:widowControl w:val="0"/>
        <w:spacing w:line="240" w:lineRule="auto"/>
      </w:pPr>
      <w:r>
        <w:rPr>
          <w:rFonts w:ascii="Times New Roman" w:eastAsia="Times New Roman" w:hAnsi="Times New Roman" w:cs="Times New Roman"/>
          <w:sz w:val="20"/>
        </w:rPr>
        <w:t xml:space="preserve">[10] Name this Midwestern city that contains </w:t>
      </w:r>
      <w:proofErr w:type="spellStart"/>
      <w:r>
        <w:rPr>
          <w:rFonts w:ascii="Times New Roman" w:eastAsia="Times New Roman" w:hAnsi="Times New Roman" w:cs="Times New Roman"/>
          <w:sz w:val="20"/>
        </w:rPr>
        <w:t>Eero</w:t>
      </w:r>
      <w:proofErr w:type="spellEnd"/>
      <w:r>
        <w:rPr>
          <w:rFonts w:ascii="Times New Roman" w:eastAsia="Times New Roman" w:hAnsi="Times New Roman" w:cs="Times New Roman"/>
          <w:sz w:val="20"/>
        </w:rPr>
        <w:t xml:space="preserve"> Saarinen’s Gateway Arch.</w:t>
      </w:r>
    </w:p>
    <w:p w:rsidR="00547788" w:rsidRDefault="008A12A0">
      <w:pPr>
        <w:widowControl w:val="0"/>
        <w:spacing w:line="240" w:lineRule="auto"/>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b/>
          <w:sz w:val="20"/>
          <w:u w:val="single"/>
        </w:rPr>
        <w:t>St. Louis</w:t>
      </w:r>
      <w:r>
        <w:rPr>
          <w:rFonts w:ascii="Times New Roman" w:eastAsia="Times New Roman" w:hAnsi="Times New Roman" w:cs="Times New Roman"/>
          <w:sz w:val="20"/>
        </w:rPr>
        <w:t>, Missouri</w:t>
      </w:r>
    </w:p>
    <w:p w:rsidR="00547788" w:rsidRDefault="008A12A0">
      <w:pPr>
        <w:widowControl w:val="0"/>
        <w:spacing w:line="240" w:lineRule="auto"/>
      </w:pPr>
      <w:r>
        <w:rPr>
          <w:rFonts w:ascii="Times New Roman" w:eastAsia="Times New Roman" w:hAnsi="Times New Roman" w:cs="Times New Roman"/>
          <w:sz w:val="20"/>
        </w:rPr>
        <w:t>[10] This early skyscraper, a red-brick office building designed in the Palazzo style by Henry Sullivan, is a St. Louis architectural landmark.</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Wainwright</w:t>
      </w:r>
      <w:r>
        <w:rPr>
          <w:rFonts w:ascii="Times New Roman" w:eastAsia="Times New Roman" w:hAnsi="Times New Roman" w:cs="Times New Roman"/>
          <w:sz w:val="20"/>
        </w:rPr>
        <w:t xml:space="preserve"> Building</w:t>
      </w:r>
    </w:p>
    <w:p w:rsidR="00547788" w:rsidRDefault="008A12A0">
      <w:pPr>
        <w:widowControl w:val="0"/>
        <w:spacing w:line="240" w:lineRule="auto"/>
      </w:pPr>
      <w:r>
        <w:rPr>
          <w:rFonts w:ascii="Times New Roman" w:eastAsia="Times New Roman" w:hAnsi="Times New Roman" w:cs="Times New Roman"/>
          <w:sz w:val="20"/>
        </w:rPr>
        <w:t>[10] The Wainwright Building was co-designed by Sullivan an</w:t>
      </w:r>
      <w:r>
        <w:rPr>
          <w:rFonts w:ascii="Times New Roman" w:eastAsia="Times New Roman" w:hAnsi="Times New Roman" w:cs="Times New Roman"/>
          <w:sz w:val="20"/>
        </w:rPr>
        <w:t>d this German-born architect, the second named partner in Sullivan’s architectural firm.</w:t>
      </w:r>
    </w:p>
    <w:p w:rsidR="00547788" w:rsidRDefault="008A12A0">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Dankmar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Adler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Sullivan &amp; Adler</w:t>
      </w:r>
      <w:r>
        <w:rPr>
          <w:rFonts w:ascii="Times New Roman" w:eastAsia="Times New Roman" w:hAnsi="Times New Roman" w:cs="Times New Roman"/>
          <w:sz w:val="20"/>
        </w:rPr>
        <w:t>]</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20. This man was convicted of murdering William </w:t>
      </w:r>
      <w:proofErr w:type="spellStart"/>
      <w:r>
        <w:rPr>
          <w:rFonts w:ascii="Times New Roman" w:eastAsia="Times New Roman" w:hAnsi="Times New Roman" w:cs="Times New Roman"/>
          <w:sz w:val="20"/>
        </w:rPr>
        <w:t>Micke</w:t>
      </w:r>
      <w:proofErr w:type="spellEnd"/>
      <w:r>
        <w:rPr>
          <w:rFonts w:ascii="Times New Roman" w:eastAsia="Times New Roman" w:hAnsi="Times New Roman" w:cs="Times New Roman"/>
          <w:sz w:val="20"/>
        </w:rPr>
        <w:t xml:space="preserve"> in August 1967. For 10 points each:</w:t>
      </w:r>
    </w:p>
    <w:p w:rsidR="00547788" w:rsidRDefault="008A12A0">
      <w:pPr>
        <w:widowControl w:val="0"/>
        <w:spacing w:line="240" w:lineRule="auto"/>
      </w:pPr>
      <w:r>
        <w:rPr>
          <w:rFonts w:ascii="Times New Roman" w:eastAsia="Times New Roman" w:hAnsi="Times New Roman" w:cs="Times New Roman"/>
          <w:sz w:val="20"/>
        </w:rPr>
        <w:t>[10] Name this burglar who w</w:t>
      </w:r>
      <w:r>
        <w:rPr>
          <w:rFonts w:ascii="Times New Roman" w:eastAsia="Times New Roman" w:hAnsi="Times New Roman" w:cs="Times New Roman"/>
          <w:sz w:val="20"/>
        </w:rPr>
        <w:t>as sentenced to death until the Supreme Court ruled in a 1972 case that the death penalty may constitute “cruel and unusual punishment.” That case resulted in a moratorium on capital punishment for several years.</w:t>
      </w:r>
    </w:p>
    <w:p w:rsidR="00547788" w:rsidRDefault="008A12A0">
      <w:pPr>
        <w:widowControl w:val="0"/>
        <w:spacing w:line="240" w:lineRule="auto"/>
      </w:pPr>
      <w:r>
        <w:rPr>
          <w:rFonts w:ascii="Times New Roman" w:eastAsia="Times New Roman" w:hAnsi="Times New Roman" w:cs="Times New Roman"/>
          <w:sz w:val="20"/>
        </w:rPr>
        <w:t xml:space="preserve">ANSWER: William Henry </w:t>
      </w:r>
      <w:r>
        <w:rPr>
          <w:rFonts w:ascii="Times New Roman" w:eastAsia="Times New Roman" w:hAnsi="Times New Roman" w:cs="Times New Roman"/>
          <w:b/>
          <w:sz w:val="20"/>
          <w:u w:val="single"/>
        </w:rPr>
        <w:t>Furman</w:t>
      </w:r>
    </w:p>
    <w:p w:rsidR="00547788" w:rsidRDefault="008A12A0">
      <w:pPr>
        <w:widowControl w:val="0"/>
        <w:spacing w:line="240" w:lineRule="auto"/>
      </w:pPr>
      <w:r>
        <w:rPr>
          <w:rFonts w:ascii="Times New Roman" w:eastAsia="Times New Roman" w:hAnsi="Times New Roman" w:cs="Times New Roman"/>
          <w:sz w:val="20"/>
        </w:rPr>
        <w:t>[10] This Midw</w:t>
      </w:r>
      <w:r>
        <w:rPr>
          <w:rFonts w:ascii="Times New Roman" w:eastAsia="Times New Roman" w:hAnsi="Times New Roman" w:cs="Times New Roman"/>
          <w:sz w:val="20"/>
        </w:rPr>
        <w:t>estern state’s Governor George Ryan imposed a moratorium on executions in 1999. Ryan was succeeded by the scandal plagued Rod Blagojevich.</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Illinois</w:t>
      </w:r>
    </w:p>
    <w:p w:rsidR="00547788" w:rsidRDefault="008A12A0">
      <w:pPr>
        <w:widowControl w:val="0"/>
        <w:spacing w:line="240" w:lineRule="auto"/>
      </w:pPr>
      <w:r>
        <w:rPr>
          <w:rFonts w:ascii="Times New Roman" w:eastAsia="Times New Roman" w:hAnsi="Times New Roman" w:cs="Times New Roman"/>
          <w:sz w:val="20"/>
        </w:rPr>
        <w:t xml:space="preserve">[10] This Supreme Court justice joined with William Brennan in writing an opinion for the </w:t>
      </w:r>
      <w:r>
        <w:rPr>
          <w:rFonts w:ascii="Times New Roman" w:eastAsia="Times New Roman" w:hAnsi="Times New Roman" w:cs="Times New Roman"/>
          <w:i/>
          <w:sz w:val="20"/>
        </w:rPr>
        <w:t>Furman</w:t>
      </w:r>
      <w:r>
        <w:rPr>
          <w:rFonts w:ascii="Times New Roman" w:eastAsia="Times New Roman" w:hAnsi="Times New Roman" w:cs="Times New Roman"/>
          <w:sz w:val="20"/>
        </w:rPr>
        <w:t xml:space="preserve"> cas</w:t>
      </w:r>
      <w:r>
        <w:rPr>
          <w:rFonts w:ascii="Times New Roman" w:eastAsia="Times New Roman" w:hAnsi="Times New Roman" w:cs="Times New Roman"/>
          <w:sz w:val="20"/>
        </w:rPr>
        <w:t xml:space="preserve">e that said the death penalty was “cruel and unusual.” As a lawyer, he used the results of the Clark study in arguing against “separate but equal” laws during the </w:t>
      </w:r>
      <w:r>
        <w:rPr>
          <w:rFonts w:ascii="Times New Roman" w:eastAsia="Times New Roman" w:hAnsi="Times New Roman" w:cs="Times New Roman"/>
          <w:i/>
          <w:sz w:val="20"/>
        </w:rPr>
        <w:t>Brown v. Board of Education</w:t>
      </w:r>
      <w:r>
        <w:rPr>
          <w:rFonts w:ascii="Times New Roman" w:eastAsia="Times New Roman" w:hAnsi="Times New Roman" w:cs="Times New Roman"/>
          <w:sz w:val="20"/>
        </w:rPr>
        <w:t xml:space="preserve"> case.</w:t>
      </w:r>
    </w:p>
    <w:p w:rsidR="00547788" w:rsidRDefault="008A12A0">
      <w:pPr>
        <w:widowControl w:val="0"/>
        <w:spacing w:line="240" w:lineRule="auto"/>
      </w:pPr>
      <w:r>
        <w:rPr>
          <w:rFonts w:ascii="Times New Roman" w:eastAsia="Times New Roman" w:hAnsi="Times New Roman" w:cs="Times New Roman"/>
          <w:sz w:val="20"/>
        </w:rPr>
        <w:t xml:space="preserve">ANSWER: Thurgood </w:t>
      </w:r>
      <w:r>
        <w:rPr>
          <w:rFonts w:ascii="Times New Roman" w:eastAsia="Times New Roman" w:hAnsi="Times New Roman" w:cs="Times New Roman"/>
          <w:b/>
          <w:sz w:val="20"/>
          <w:u w:val="single"/>
        </w:rPr>
        <w:t>Marshall</w:t>
      </w:r>
    </w:p>
    <w:p w:rsidR="00547788" w:rsidRDefault="00547788">
      <w:pPr>
        <w:widowControl w:val="0"/>
        <w:spacing w:line="240" w:lineRule="auto"/>
      </w:pPr>
    </w:p>
    <w:p w:rsidR="00547788" w:rsidRDefault="008A12A0">
      <w:pPr>
        <w:widowControl w:val="0"/>
        <w:spacing w:line="240" w:lineRule="auto"/>
      </w:pPr>
      <w:r>
        <w:rPr>
          <w:rFonts w:ascii="Times New Roman" w:eastAsia="Times New Roman" w:hAnsi="Times New Roman" w:cs="Times New Roman"/>
          <w:sz w:val="20"/>
        </w:rPr>
        <w:t xml:space="preserve">Extra. You are Charles </w:t>
      </w:r>
      <w:proofErr w:type="spellStart"/>
      <w:r>
        <w:rPr>
          <w:rFonts w:ascii="Times New Roman" w:eastAsia="Times New Roman" w:hAnsi="Times New Roman" w:cs="Times New Roman"/>
          <w:sz w:val="20"/>
        </w:rPr>
        <w:t>Guiteau</w:t>
      </w:r>
      <w:proofErr w:type="spellEnd"/>
      <w:r>
        <w:rPr>
          <w:rFonts w:ascii="Times New Roman" w:eastAsia="Times New Roman" w:hAnsi="Times New Roman" w:cs="Times New Roman"/>
          <w:sz w:val="20"/>
        </w:rPr>
        <w:t>. For 10 points each:</w:t>
      </w:r>
    </w:p>
    <w:p w:rsidR="00547788" w:rsidRDefault="008A12A0">
      <w:pPr>
        <w:widowControl w:val="0"/>
        <w:spacing w:line="240" w:lineRule="auto"/>
      </w:pPr>
      <w:r>
        <w:rPr>
          <w:rFonts w:ascii="Times New Roman" w:eastAsia="Times New Roman" w:hAnsi="Times New Roman" w:cs="Times New Roman"/>
          <w:sz w:val="20"/>
        </w:rPr>
        <w:t>[10] On July 2, 1881, you kill this U.S. President, who is then succeeded by his Vice-President, Chester Arthur.</w:t>
      </w:r>
    </w:p>
    <w:p w:rsidR="00547788" w:rsidRDefault="008A12A0">
      <w:pPr>
        <w:widowControl w:val="0"/>
        <w:spacing w:line="240" w:lineRule="auto"/>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Garfield</w:t>
      </w:r>
    </w:p>
    <w:p w:rsidR="00547788" w:rsidRDefault="008A12A0">
      <w:pPr>
        <w:widowControl w:val="0"/>
        <w:spacing w:line="240" w:lineRule="auto"/>
      </w:pPr>
      <w:r>
        <w:rPr>
          <w:rFonts w:ascii="Times New Roman" w:eastAsia="Times New Roman" w:hAnsi="Times New Roman" w:cs="Times New Roman"/>
          <w:sz w:val="20"/>
        </w:rPr>
        <w:t>[10] Since you are a “disgruntled office seeker,” your killing of Garfield prompts the 1883 passage of this piece of legislation meant to reform the civil service.</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Pendleton</w:t>
      </w:r>
      <w:r>
        <w:rPr>
          <w:rFonts w:ascii="Times New Roman" w:eastAsia="Times New Roman" w:hAnsi="Times New Roman" w:cs="Times New Roman"/>
          <w:sz w:val="20"/>
        </w:rPr>
        <w:t xml:space="preserve"> Civil Service Reform Act</w:t>
      </w:r>
    </w:p>
    <w:p w:rsidR="00547788" w:rsidRDefault="008A12A0">
      <w:pPr>
        <w:widowControl w:val="0"/>
        <w:spacing w:line="240" w:lineRule="auto"/>
      </w:pPr>
      <w:r>
        <w:rPr>
          <w:rFonts w:ascii="Times New Roman" w:eastAsia="Times New Roman" w:hAnsi="Times New Roman" w:cs="Times New Roman"/>
          <w:sz w:val="20"/>
        </w:rPr>
        <w:t>[10] This man, Garfield’s Secretary of War, witne</w:t>
      </w:r>
      <w:r>
        <w:rPr>
          <w:rFonts w:ascii="Times New Roman" w:eastAsia="Times New Roman" w:hAnsi="Times New Roman" w:cs="Times New Roman"/>
          <w:sz w:val="20"/>
        </w:rPr>
        <w:t>ssed your killing of Garfield. He was morbidly present or nearby at three presidential assassinations.</w:t>
      </w:r>
    </w:p>
    <w:p w:rsidR="00547788" w:rsidRDefault="008A12A0">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obert Todd </w:t>
      </w:r>
      <w:r>
        <w:rPr>
          <w:rFonts w:ascii="Times New Roman" w:eastAsia="Times New Roman" w:hAnsi="Times New Roman" w:cs="Times New Roman"/>
          <w:b/>
          <w:sz w:val="20"/>
          <w:u w:val="single"/>
        </w:rPr>
        <w:t>Lincoln</w:t>
      </w:r>
      <w:bookmarkStart w:id="0" w:name="_GoBack"/>
      <w:bookmarkEnd w:id="0"/>
    </w:p>
    <w:sectPr w:rsidR="005477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47788"/>
    <w:rsid w:val="000C5E06"/>
    <w:rsid w:val="00547788"/>
    <w:rsid w:val="008A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26DB8-223B-41CD-A61F-840672AA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MUT 2014 -- Packet zFinals 1.docx</vt:lpstr>
    </vt:vector>
  </TitlesOfParts>
  <Company/>
  <LinksUpToDate>false</LinksUpToDate>
  <CharactersWithSpaces>36259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zFinals 1.docx</dc:title>
  <dc:creator>rob</dc:creator>
  <cp:lastModifiedBy>Rob Carson</cp:lastModifiedBy>
  <cp:revision>4</cp:revision>
  <cp:lastPrinted>2014-03-15T05:25:00Z</cp:lastPrinted>
  <dcterms:created xsi:type="dcterms:W3CDTF">2014-03-15T05:21:00Z</dcterms:created>
  <dcterms:modified xsi:type="dcterms:W3CDTF">2014-03-15T05:25:00Z</dcterms:modified>
</cp:coreProperties>
</file>