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B1A22" w:rsidRDefault="00885778" w:rsidP="006A63B8">
      <w:bookmarkStart w:id="0" w:name="_GoBack"/>
      <w:bookmarkEnd w:id="0"/>
      <w:r>
        <w:rPr>
          <w:rFonts w:ascii="Times New Roman" w:eastAsia="Times New Roman" w:hAnsi="Times New Roman" w:cs="Times New Roman"/>
          <w:b/>
          <w:sz w:val="20"/>
        </w:rPr>
        <w:t>ACF Regionals 2015: A Livable Community</w:t>
      </w:r>
    </w:p>
    <w:p w:rsidR="009B1A22" w:rsidRDefault="00885778" w:rsidP="006A63B8">
      <w:r>
        <w:rPr>
          <w:rFonts w:ascii="Times New Roman" w:eastAsia="Times New Roman" w:hAnsi="Times New Roman" w:cs="Times New Roman"/>
          <w:b/>
          <w:sz w:val="20"/>
        </w:rPr>
        <w:t>Extra</w:t>
      </w:r>
      <w:r w:rsidR="00B233C5">
        <w:rPr>
          <w:rFonts w:ascii="Times New Roman" w:eastAsia="Times New Roman" w:hAnsi="Times New Roman" w:cs="Times New Roman"/>
          <w:b/>
          <w:sz w:val="20"/>
        </w:rPr>
        <w:t>/Emergency</w:t>
      </w:r>
      <w:r>
        <w:rPr>
          <w:rFonts w:ascii="Times New Roman" w:eastAsia="Times New Roman" w:hAnsi="Times New Roman" w:cs="Times New Roman"/>
          <w:b/>
          <w:sz w:val="20"/>
        </w:rPr>
        <w:t xml:space="preserve"> Questions</w:t>
      </w:r>
    </w:p>
    <w:p w:rsidR="009B1A22" w:rsidRDefault="00885778" w:rsidP="006A63B8">
      <w:r>
        <w:rPr>
          <w:rFonts w:ascii="Times New Roman" w:eastAsia="Times New Roman" w:hAnsi="Times New Roman" w:cs="Times New Roman"/>
          <w:b/>
          <w:sz w:val="20"/>
        </w:rPr>
        <w:t xml:space="preserve">Edited by Matthew Jackson, Sarah Angelo, Tommy </w:t>
      </w:r>
      <w:proofErr w:type="spellStart"/>
      <w:r>
        <w:rPr>
          <w:rFonts w:ascii="Times New Roman" w:eastAsia="Times New Roman" w:hAnsi="Times New Roman" w:cs="Times New Roman"/>
          <w:b/>
          <w:sz w:val="20"/>
        </w:rPr>
        <w:t>Casalaspi</w:t>
      </w:r>
      <w:proofErr w:type="spellEnd"/>
      <w:r>
        <w:rPr>
          <w:rFonts w:ascii="Times New Roman" w:eastAsia="Times New Roman" w:hAnsi="Times New Roman" w:cs="Times New Roman"/>
          <w:b/>
          <w:sz w:val="20"/>
        </w:rPr>
        <w:t xml:space="preserve">, Trevor Davis, Stephen Liu, and </w:t>
      </w:r>
      <w:proofErr w:type="spellStart"/>
      <w:r>
        <w:rPr>
          <w:rFonts w:ascii="Times New Roman" w:eastAsia="Times New Roman" w:hAnsi="Times New Roman" w:cs="Times New Roman"/>
          <w:b/>
          <w:sz w:val="20"/>
        </w:rPr>
        <w:t>Sriram</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Pendyala</w:t>
      </w:r>
      <w:proofErr w:type="spellEnd"/>
    </w:p>
    <w:p w:rsidR="009B1A22" w:rsidRDefault="009B1A22" w:rsidP="006A63B8"/>
    <w:p w:rsidR="009B1A22" w:rsidRDefault="00885778" w:rsidP="006A63B8">
      <w:r>
        <w:rPr>
          <w:rFonts w:ascii="Times New Roman" w:eastAsia="Times New Roman" w:hAnsi="Times New Roman" w:cs="Times New Roman"/>
          <w:i/>
          <w:sz w:val="20"/>
        </w:rPr>
        <w:t xml:space="preserve">(This file contains extra questions to be used in the event that a round requires more questions for replacements, tiebreakers, etc. than the ones which exist in the given packet for that round. Use each question in this file only </w:t>
      </w:r>
      <w:r>
        <w:rPr>
          <w:rFonts w:ascii="Times New Roman" w:eastAsia="Times New Roman" w:hAnsi="Times New Roman" w:cs="Times New Roman"/>
          <w:i/>
          <w:sz w:val="20"/>
          <w:u w:val="single"/>
        </w:rPr>
        <w:t>once</w:t>
      </w:r>
      <w:r>
        <w:rPr>
          <w:rFonts w:ascii="Times New Roman" w:eastAsia="Times New Roman" w:hAnsi="Times New Roman" w:cs="Times New Roman"/>
          <w:i/>
          <w:sz w:val="20"/>
        </w:rPr>
        <w:t xml:space="preserve"> over the course of the entire tournament.</w:t>
      </w:r>
      <w:r w:rsidR="00141005">
        <w:rPr>
          <w:rFonts w:ascii="Times New Roman" w:eastAsia="Times New Roman" w:hAnsi="Times New Roman" w:cs="Times New Roman"/>
          <w:i/>
          <w:sz w:val="20"/>
        </w:rPr>
        <w:t xml:space="preserve"> There are 7 tossups and 7 bonuses total in this file.</w:t>
      </w:r>
    </w:p>
    <w:p w:rsidR="009B1A22" w:rsidRDefault="009B1A22" w:rsidP="006A63B8"/>
    <w:p w:rsidR="009B1A22" w:rsidRDefault="00885778" w:rsidP="006A63B8">
      <w:r>
        <w:rPr>
          <w:rFonts w:ascii="Times New Roman" w:eastAsia="Times New Roman" w:hAnsi="Times New Roman" w:cs="Times New Roman"/>
          <w:i/>
          <w:sz w:val="20"/>
        </w:rPr>
        <w:t xml:space="preserve">Some of the questions in this file were originally written by teams whose packets were not used in the final set. Each question is prefaced with a note specifying the team that submitted it. Do </w:t>
      </w:r>
      <w:r>
        <w:rPr>
          <w:rFonts w:ascii="Times New Roman" w:eastAsia="Times New Roman" w:hAnsi="Times New Roman" w:cs="Times New Roman"/>
          <w:i/>
          <w:sz w:val="20"/>
          <w:u w:val="single"/>
        </w:rPr>
        <w:t>not</w:t>
      </w:r>
      <w:r>
        <w:rPr>
          <w:rFonts w:ascii="Times New Roman" w:eastAsia="Times New Roman" w:hAnsi="Times New Roman" w:cs="Times New Roman"/>
          <w:i/>
          <w:sz w:val="20"/>
        </w:rPr>
        <w:t xml:space="preserve"> read any question in this fil</w:t>
      </w:r>
      <w:r w:rsidR="00E708D7">
        <w:rPr>
          <w:rFonts w:ascii="Times New Roman" w:eastAsia="Times New Roman" w:hAnsi="Times New Roman" w:cs="Times New Roman"/>
          <w:i/>
          <w:sz w:val="20"/>
        </w:rPr>
        <w:t>e to the team that submitted it.)</w:t>
      </w:r>
    </w:p>
    <w:p w:rsidR="009B1A22" w:rsidRDefault="009B1A22" w:rsidP="006A63B8"/>
    <w:p w:rsidR="009B1A22" w:rsidRDefault="00E708D7" w:rsidP="006A63B8">
      <w:r>
        <w:rPr>
          <w:rFonts w:ascii="Times New Roman" w:eastAsia="Times New Roman" w:hAnsi="Times New Roman" w:cs="Times New Roman"/>
          <w:i/>
          <w:sz w:val="20"/>
        </w:rPr>
        <w:t>(</w:t>
      </w:r>
      <w:r w:rsidR="00885778">
        <w:rPr>
          <w:rFonts w:ascii="Times New Roman" w:eastAsia="Times New Roman" w:hAnsi="Times New Roman" w:cs="Times New Roman"/>
          <w:i/>
          <w:sz w:val="20"/>
        </w:rPr>
        <w:t xml:space="preserve">ACF does not require replacement[s] </w:t>
      </w:r>
      <w:r w:rsidR="00DA3180">
        <w:rPr>
          <w:rFonts w:ascii="Times New Roman" w:eastAsia="Times New Roman" w:hAnsi="Times New Roman" w:cs="Times New Roman"/>
          <w:i/>
          <w:sz w:val="20"/>
        </w:rPr>
        <w:t xml:space="preserve">for a discarded question to be </w:t>
      </w:r>
      <w:r w:rsidR="00885778">
        <w:rPr>
          <w:rFonts w:ascii="Times New Roman" w:eastAsia="Times New Roman" w:hAnsi="Times New Roman" w:cs="Times New Roman"/>
          <w:i/>
          <w:sz w:val="20"/>
        </w:rPr>
        <w:t>f</w:t>
      </w:r>
      <w:r w:rsidR="00DA3180">
        <w:rPr>
          <w:rFonts w:ascii="Times New Roman" w:eastAsia="Times New Roman" w:hAnsi="Times New Roman" w:cs="Times New Roman"/>
          <w:i/>
          <w:sz w:val="20"/>
        </w:rPr>
        <w:t>rom</w:t>
      </w:r>
      <w:r w:rsidR="00885778">
        <w:rPr>
          <w:rFonts w:ascii="Times New Roman" w:eastAsia="Times New Roman" w:hAnsi="Times New Roman" w:cs="Times New Roman"/>
          <w:i/>
          <w:sz w:val="20"/>
        </w:rPr>
        <w:t xml:space="preserve"> the same category</w:t>
      </w:r>
      <w:r w:rsidR="00DA3180">
        <w:rPr>
          <w:rFonts w:ascii="Times New Roman" w:eastAsia="Times New Roman" w:hAnsi="Times New Roman" w:cs="Times New Roman"/>
          <w:i/>
          <w:sz w:val="20"/>
        </w:rPr>
        <w:t xml:space="preserve"> or subcategory</w:t>
      </w:r>
      <w:r w:rsidR="00885778">
        <w:rPr>
          <w:rFonts w:ascii="Times New Roman" w:eastAsia="Times New Roman" w:hAnsi="Times New Roman" w:cs="Times New Roman"/>
          <w:i/>
          <w:sz w:val="20"/>
        </w:rPr>
        <w:t xml:space="preserve"> as the discarded question.)</w:t>
      </w:r>
    </w:p>
    <w:p w:rsidR="009B1A22" w:rsidRDefault="009B1A22" w:rsidP="006A63B8"/>
    <w:p w:rsidR="009B1A22" w:rsidRDefault="00885778" w:rsidP="006A63B8">
      <w:r>
        <w:rPr>
          <w:rFonts w:ascii="Times New Roman" w:eastAsia="Times New Roman" w:hAnsi="Times New Roman" w:cs="Times New Roman"/>
          <w:b/>
          <w:sz w:val="20"/>
        </w:rPr>
        <w:t>Tossup by Northwestern</w:t>
      </w:r>
    </w:p>
    <w:p w:rsidR="009B1A22" w:rsidRDefault="00885778" w:rsidP="006A63B8">
      <w:r>
        <w:rPr>
          <w:rFonts w:ascii="Times New Roman" w:eastAsia="Times New Roman" w:hAnsi="Times New Roman" w:cs="Times New Roman"/>
          <w:sz w:val="20"/>
        </w:rPr>
        <w:t xml:space="preserve">One essay claims that, like the Mona Lisa, more people consider this work “a work of art because they have found it interesting, than interesting because it is a work of art.” J.M. Robertson and Minnesota professor Elmer Stoll studied it </w:t>
      </w:r>
      <w:proofErr w:type="gramStart"/>
      <w:r>
        <w:rPr>
          <w:rFonts w:ascii="Times New Roman" w:eastAsia="Times New Roman" w:hAnsi="Times New Roman" w:cs="Times New Roman"/>
          <w:sz w:val="20"/>
        </w:rPr>
        <w:t>as a “</w:t>
      </w:r>
      <w:proofErr w:type="gramEnd"/>
      <w:r>
        <w:rPr>
          <w:rFonts w:ascii="Times New Roman" w:eastAsia="Times New Roman" w:hAnsi="Times New Roman" w:cs="Times New Roman"/>
          <w:sz w:val="20"/>
        </w:rPr>
        <w:t>stratification” with a series of authors. An essay on this literary work claims it doesn’t contain any “chain[s] of events” or physical things representing “</w:t>
      </w:r>
      <w:r>
        <w:rPr>
          <w:rFonts w:ascii="Times New Roman" w:eastAsia="Times New Roman" w:hAnsi="Times New Roman" w:cs="Times New Roman"/>
          <w:i/>
          <w:sz w:val="20"/>
        </w:rPr>
        <w:t>particular</w:t>
      </w:r>
      <w:r>
        <w:rPr>
          <w:rFonts w:ascii="Times New Roman" w:eastAsia="Times New Roman" w:hAnsi="Times New Roman" w:cs="Times New Roman"/>
          <w:sz w:val="20"/>
        </w:rPr>
        <w:t xml:space="preserve"> emotion[s].” Thomas Kyd may have written a proposed “Ur-” version of this play, which is an “artistic failure” because it lacks an “objective correlative” according to a T.S. Eliot essay on the title character “and His Problems.” This plays’ backstory includes poison in a king’s ear. For 10 points, name this tragedy in which poisoned wine kills Queen Gertrude after a ghost talks to her princely Danish son.</w:t>
      </w:r>
    </w:p>
    <w:p w:rsidR="009B1A22" w:rsidRDefault="00885778" w:rsidP="006A63B8">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Tragedy of </w:t>
      </w:r>
      <w:r>
        <w:rPr>
          <w:rFonts w:ascii="Times New Roman" w:eastAsia="Times New Roman" w:hAnsi="Times New Roman" w:cs="Times New Roman"/>
          <w:b/>
          <w:i/>
          <w:sz w:val="20"/>
          <w:u w:val="single"/>
        </w:rPr>
        <w:t>Hamlet</w:t>
      </w:r>
      <w:r>
        <w:rPr>
          <w:rFonts w:ascii="Times New Roman" w:eastAsia="Times New Roman" w:hAnsi="Times New Roman" w:cs="Times New Roman"/>
          <w:i/>
          <w:sz w:val="20"/>
        </w:rPr>
        <w:t>, Prince of Denmark</w:t>
      </w:r>
    </w:p>
    <w:p w:rsidR="009B1A22" w:rsidRDefault="009B1A22" w:rsidP="006A63B8"/>
    <w:p w:rsidR="009B1A22" w:rsidRDefault="00885778" w:rsidP="006A63B8">
      <w:r>
        <w:rPr>
          <w:rFonts w:ascii="Times New Roman" w:eastAsia="Times New Roman" w:hAnsi="Times New Roman" w:cs="Times New Roman"/>
          <w:b/>
          <w:sz w:val="20"/>
        </w:rPr>
        <w:t>Tossup by Chicago B</w:t>
      </w:r>
    </w:p>
    <w:p w:rsidR="009B1A22" w:rsidRDefault="00885778" w:rsidP="006A63B8">
      <w:r>
        <w:rPr>
          <w:rFonts w:ascii="Times New Roman" w:eastAsia="Times New Roman" w:hAnsi="Times New Roman" w:cs="Times New Roman"/>
          <w:sz w:val="20"/>
        </w:rPr>
        <w:t xml:space="preserve">In this work, one character meets his ancestors in a dream sequence after following a sea-swift flying across the water; that character in this work also tries to find treasure by diving into a shipwreck to please a woman who often wears a yellow dress. A taxi van with leopard-print seats is driven about in this poem. The canoe </w:t>
      </w:r>
      <w:r>
        <w:rPr>
          <w:rFonts w:ascii="Times New Roman" w:eastAsia="Times New Roman" w:hAnsi="Times New Roman" w:cs="Times New Roman"/>
          <w:i/>
          <w:sz w:val="20"/>
        </w:rPr>
        <w:t xml:space="preserve">In God we </w:t>
      </w:r>
      <w:proofErr w:type="spellStart"/>
      <w:r>
        <w:rPr>
          <w:rFonts w:ascii="Times New Roman" w:eastAsia="Times New Roman" w:hAnsi="Times New Roman" w:cs="Times New Roman"/>
          <w:i/>
          <w:sz w:val="20"/>
        </w:rPr>
        <w:t>Troust</w:t>
      </w:r>
      <w:proofErr w:type="spellEnd"/>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is</w:t>
      </w:r>
      <w:proofErr w:type="gramEnd"/>
      <w:r>
        <w:rPr>
          <w:rFonts w:ascii="Times New Roman" w:eastAsia="Times New Roman" w:hAnsi="Times New Roman" w:cs="Times New Roman"/>
          <w:sz w:val="20"/>
        </w:rPr>
        <w:t xml:space="preserve"> owned by a rival of the pig farmer Major Plunkett in this poem, whose encounter with </w:t>
      </w:r>
      <w:proofErr w:type="spellStart"/>
      <w:r>
        <w:rPr>
          <w:rFonts w:ascii="Times New Roman" w:eastAsia="Times New Roman" w:hAnsi="Times New Roman" w:cs="Times New Roman"/>
          <w:sz w:val="20"/>
        </w:rPr>
        <w:t>Afolabe</w:t>
      </w:r>
      <w:proofErr w:type="spellEnd"/>
      <w:r>
        <w:rPr>
          <w:rFonts w:ascii="Times New Roman" w:eastAsia="Times New Roman" w:hAnsi="Times New Roman" w:cs="Times New Roman"/>
          <w:sz w:val="20"/>
        </w:rPr>
        <w:t xml:space="preserve"> teaches him about his African roots. The blind man Seven Seas is a character in this poem, in which Helen is competed over by Hector and the fisherman </w:t>
      </w:r>
      <w:proofErr w:type="spellStart"/>
      <w:r>
        <w:rPr>
          <w:rFonts w:ascii="Times New Roman" w:eastAsia="Times New Roman" w:hAnsi="Times New Roman" w:cs="Times New Roman"/>
          <w:sz w:val="20"/>
        </w:rPr>
        <w:t>Achille</w:t>
      </w:r>
      <w:proofErr w:type="spellEnd"/>
      <w:r>
        <w:rPr>
          <w:rFonts w:ascii="Times New Roman" w:eastAsia="Times New Roman" w:hAnsi="Times New Roman" w:cs="Times New Roman"/>
          <w:sz w:val="20"/>
        </w:rPr>
        <w:t>. For 10 points</w:t>
      </w:r>
      <w:proofErr w:type="gramStart"/>
      <w:r>
        <w:rPr>
          <w:rFonts w:ascii="Times New Roman" w:eastAsia="Times New Roman" w:hAnsi="Times New Roman" w:cs="Times New Roman"/>
          <w:sz w:val="20"/>
        </w:rPr>
        <w:t>,  name</w:t>
      </w:r>
      <w:proofErr w:type="gramEnd"/>
      <w:r>
        <w:rPr>
          <w:rFonts w:ascii="Times New Roman" w:eastAsia="Times New Roman" w:hAnsi="Times New Roman" w:cs="Times New Roman"/>
          <w:sz w:val="20"/>
        </w:rPr>
        <w:t xml:space="preserve"> this epic poem which transplants many Homeric characters and concepts to the Caribbean island of St. Lucia, by Derek Walcott.</w:t>
      </w:r>
    </w:p>
    <w:p w:rsidR="009B1A22" w:rsidRDefault="00885778" w:rsidP="006A63B8">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i/>
          <w:sz w:val="20"/>
          <w:u w:val="single"/>
        </w:rPr>
        <w:t>Omeros</w:t>
      </w:r>
      <w:proofErr w:type="spellEnd"/>
    </w:p>
    <w:p w:rsidR="009B1A22" w:rsidRDefault="009B1A22" w:rsidP="006A63B8"/>
    <w:p w:rsidR="006E3744" w:rsidRDefault="006E3744" w:rsidP="006A63B8">
      <w:pPr>
        <w:rPr>
          <w:rFonts w:ascii="Times New Roman" w:eastAsia="Times New Roman" w:hAnsi="Times New Roman" w:cs="Times New Roman"/>
          <w:b/>
          <w:sz w:val="20"/>
        </w:rPr>
      </w:pPr>
      <w:r>
        <w:rPr>
          <w:rFonts w:ascii="Times New Roman" w:eastAsia="Times New Roman" w:hAnsi="Times New Roman" w:cs="Times New Roman"/>
          <w:b/>
          <w:sz w:val="20"/>
        </w:rPr>
        <w:t>Tossup by Harvard</w:t>
      </w:r>
    </w:p>
    <w:p w:rsidR="009B1A22" w:rsidRDefault="00885778" w:rsidP="006A63B8">
      <w:r>
        <w:rPr>
          <w:rFonts w:ascii="Times New Roman" w:eastAsia="Times New Roman" w:hAnsi="Times New Roman" w:cs="Times New Roman"/>
          <w:b/>
          <w:sz w:val="20"/>
        </w:rPr>
        <w:t>Do NOT read to replace questions in the WUSTL + Harvard packet</w:t>
      </w:r>
    </w:p>
    <w:p w:rsidR="009B1A22" w:rsidRDefault="00885778" w:rsidP="006A63B8">
      <w:r>
        <w:rPr>
          <w:rFonts w:ascii="Times New Roman" w:eastAsia="Times New Roman" w:hAnsi="Times New Roman" w:cs="Times New Roman"/>
          <w:sz w:val="20"/>
        </w:rPr>
        <w:t xml:space="preserve">Langston’s ant and </w:t>
      </w:r>
      <w:proofErr w:type="spellStart"/>
      <w:r>
        <w:rPr>
          <w:rFonts w:ascii="Times New Roman" w:eastAsia="Times New Roman" w:hAnsi="Times New Roman" w:cs="Times New Roman"/>
          <w:sz w:val="20"/>
        </w:rPr>
        <w:t>turmites</w:t>
      </w:r>
      <w:proofErr w:type="spellEnd"/>
      <w:r>
        <w:rPr>
          <w:rFonts w:ascii="Times New Roman" w:eastAsia="Times New Roman" w:hAnsi="Times New Roman" w:cs="Times New Roman"/>
          <w:sz w:val="20"/>
        </w:rPr>
        <w:t xml:space="preserve"> are two-dimensional analogues of these constructs. Recursively enumerable languages are equivalent to the class of languages recognized by these constructs. The universal variant of these constructs can simulate every possible one of these constructs. Attaching one of these to an “oracle” can make it stronger, and a busy beaver is a specific variant of these constructs that executes the maximum number of steps. Lambda calculus is equivalent in power to these constructs according to a hypothesis named after Alonzo Church and these devices’ namesake. For 10 points, name these theoretical devices with a head that can read, write, and move upon an infinite length of tape.</w:t>
      </w:r>
    </w:p>
    <w:p w:rsidR="006A63B8" w:rsidRDefault="00885778" w:rsidP="006A63B8">
      <w:pPr>
        <w:rPr>
          <w:rFonts w:ascii="Times New Roman" w:eastAsia="Times New Roman" w:hAnsi="Times New Roman" w:cs="Times New Roman"/>
          <w:sz w:val="20"/>
        </w:rPr>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Turing machine</w:t>
      </w:r>
      <w:r>
        <w:rPr>
          <w:rFonts w:ascii="Times New Roman" w:eastAsia="Times New Roman" w:hAnsi="Times New Roman" w:cs="Times New Roman"/>
          <w:sz w:val="20"/>
        </w:rPr>
        <w:t>s</w:t>
      </w:r>
    </w:p>
    <w:p w:rsidR="006A63B8" w:rsidRDefault="006A63B8">
      <w:pPr>
        <w:rPr>
          <w:rFonts w:ascii="Times New Roman" w:eastAsia="Times New Roman" w:hAnsi="Times New Roman" w:cs="Times New Roman"/>
          <w:sz w:val="20"/>
        </w:rPr>
      </w:pPr>
      <w:r>
        <w:rPr>
          <w:rFonts w:ascii="Times New Roman" w:eastAsia="Times New Roman" w:hAnsi="Times New Roman" w:cs="Times New Roman"/>
          <w:sz w:val="20"/>
        </w:rPr>
        <w:br w:type="page"/>
      </w:r>
    </w:p>
    <w:p w:rsidR="009B1A22" w:rsidRDefault="00885778" w:rsidP="006A63B8">
      <w:r>
        <w:rPr>
          <w:rFonts w:ascii="Times New Roman" w:eastAsia="Times New Roman" w:hAnsi="Times New Roman" w:cs="Times New Roman"/>
          <w:b/>
          <w:sz w:val="20"/>
        </w:rPr>
        <w:lastRenderedPageBreak/>
        <w:t>Tossup by Editors; can be read to all teams</w:t>
      </w:r>
    </w:p>
    <w:p w:rsidR="009B1A22" w:rsidRDefault="00885778" w:rsidP="006A63B8">
      <w:r>
        <w:rPr>
          <w:rFonts w:ascii="Times New Roman" w:eastAsia="Times New Roman" w:hAnsi="Times New Roman" w:cs="Times New Roman"/>
          <w:b/>
          <w:sz w:val="20"/>
        </w:rPr>
        <w:t>Do NOT read to replace questions in the Chicago + Maggie Walker + Yale</w:t>
      </w:r>
      <w:r w:rsidR="001857D5">
        <w:rPr>
          <w:rFonts w:ascii="Times New Roman" w:eastAsia="Times New Roman" w:hAnsi="Times New Roman" w:cs="Times New Roman"/>
          <w:b/>
          <w:sz w:val="20"/>
        </w:rPr>
        <w:t xml:space="preserve"> </w:t>
      </w:r>
      <w:proofErr w:type="gramStart"/>
      <w:r w:rsidR="001857D5">
        <w:rPr>
          <w:rFonts w:ascii="Times New Roman" w:eastAsia="Times New Roman" w:hAnsi="Times New Roman" w:cs="Times New Roman"/>
          <w:b/>
          <w:sz w:val="20"/>
        </w:rPr>
        <w:t>A</w:t>
      </w:r>
      <w:proofErr w:type="gramEnd"/>
      <w:r>
        <w:rPr>
          <w:rFonts w:ascii="Times New Roman" w:eastAsia="Times New Roman" w:hAnsi="Times New Roman" w:cs="Times New Roman"/>
          <w:b/>
          <w:sz w:val="20"/>
        </w:rPr>
        <w:t xml:space="preserve"> packet</w:t>
      </w:r>
    </w:p>
    <w:p w:rsidR="009B1A22" w:rsidRDefault="00885778" w:rsidP="006A63B8">
      <w:r>
        <w:rPr>
          <w:rFonts w:ascii="Times New Roman" w:eastAsia="Times New Roman" w:hAnsi="Times New Roman" w:cs="Times New Roman"/>
          <w:sz w:val="20"/>
        </w:rPr>
        <w:t xml:space="preserve">Recordings have gone missing of this man's address in which he advocated "forgetting the past, burying the hatchet" and a state policy of religious tolerance, his 11 August Speech. The </w:t>
      </w:r>
      <w:proofErr w:type="spellStart"/>
      <w:r>
        <w:rPr>
          <w:rFonts w:ascii="Times New Roman" w:eastAsia="Times New Roman" w:hAnsi="Times New Roman" w:cs="Times New Roman"/>
          <w:sz w:val="20"/>
        </w:rPr>
        <w:t>Khaksars</w:t>
      </w:r>
      <w:proofErr w:type="spellEnd"/>
      <w:r>
        <w:rPr>
          <w:rFonts w:ascii="Times New Roman" w:eastAsia="Times New Roman" w:hAnsi="Times New Roman" w:cs="Times New Roman"/>
          <w:sz w:val="20"/>
        </w:rPr>
        <w:t xml:space="preserve"> failed multiple times to assassinate this man, whose support for war led him to call for a "Day of Deliverance" as his political rivals folded at the onset of World War II. Like Woodrow Wilson, this leader issued a set of Fourteen Points, though his demanded future protections for his religious minority. This man arranged the </w:t>
      </w:r>
      <w:proofErr w:type="spellStart"/>
      <w:r>
        <w:rPr>
          <w:rFonts w:ascii="Times New Roman" w:eastAsia="Times New Roman" w:hAnsi="Times New Roman" w:cs="Times New Roman"/>
          <w:sz w:val="20"/>
        </w:rPr>
        <w:t>Lucknow</w:t>
      </w:r>
      <w:proofErr w:type="spellEnd"/>
      <w:r>
        <w:rPr>
          <w:rFonts w:ascii="Times New Roman" w:eastAsia="Times New Roman" w:hAnsi="Times New Roman" w:cs="Times New Roman"/>
          <w:sz w:val="20"/>
        </w:rPr>
        <w:t xml:space="preserve"> Pact while preceding Muhammad Iqbal as leader of the Muslim League. For 10 points, name this man whose support of the two-state idea and the Lahore Resolution led to a break with Jawaharlal Nehru, the founding father and first leader of modern Pakistan.</w:t>
      </w:r>
    </w:p>
    <w:p w:rsidR="009B1A22" w:rsidRDefault="00885778" w:rsidP="006A63B8">
      <w:r>
        <w:rPr>
          <w:rFonts w:ascii="Times New Roman" w:eastAsia="Times New Roman" w:hAnsi="Times New Roman" w:cs="Times New Roman"/>
          <w:sz w:val="20"/>
        </w:rPr>
        <w:t xml:space="preserve">ANSWER: Muhammad Ali </w:t>
      </w:r>
      <w:r>
        <w:rPr>
          <w:rFonts w:ascii="Times New Roman" w:eastAsia="Times New Roman" w:hAnsi="Times New Roman" w:cs="Times New Roman"/>
          <w:b/>
          <w:sz w:val="20"/>
          <w:u w:val="single"/>
        </w:rPr>
        <w:t>Jinnah</w:t>
      </w:r>
    </w:p>
    <w:p w:rsidR="009B1A22" w:rsidRDefault="009B1A22" w:rsidP="006A63B8"/>
    <w:p w:rsidR="009B1A22" w:rsidRDefault="00885778" w:rsidP="006A63B8">
      <w:r>
        <w:rPr>
          <w:rFonts w:ascii="Times New Roman" w:eastAsia="Times New Roman" w:hAnsi="Times New Roman" w:cs="Times New Roman"/>
          <w:b/>
          <w:sz w:val="20"/>
        </w:rPr>
        <w:t>Tossup by Detroit Catholic Central A</w:t>
      </w:r>
    </w:p>
    <w:p w:rsidR="009B1A22" w:rsidRDefault="00885778" w:rsidP="006A63B8">
      <w:r>
        <w:rPr>
          <w:rFonts w:ascii="Times New Roman" w:eastAsia="Times New Roman" w:hAnsi="Times New Roman" w:cs="Times New Roman"/>
          <w:sz w:val="20"/>
        </w:rPr>
        <w:t xml:space="preserve">In Aztec myth, a failed attempt to perform this task created the frost god </w:t>
      </w:r>
      <w:proofErr w:type="spellStart"/>
      <w:r>
        <w:rPr>
          <w:rFonts w:ascii="Times New Roman" w:eastAsia="Times New Roman" w:hAnsi="Times New Roman" w:cs="Times New Roman"/>
          <w:sz w:val="20"/>
        </w:rPr>
        <w:t>Itzlacoliuhqui</w:t>
      </w:r>
      <w:proofErr w:type="spellEnd"/>
      <w:r>
        <w:rPr>
          <w:rFonts w:ascii="Times New Roman" w:eastAsia="Times New Roman" w:hAnsi="Times New Roman" w:cs="Times New Roman"/>
          <w:sz w:val="20"/>
        </w:rPr>
        <w:t xml:space="preserve"> out of </w:t>
      </w:r>
      <w:proofErr w:type="spellStart"/>
      <w:r>
        <w:rPr>
          <w:rFonts w:ascii="Times New Roman" w:eastAsia="Times New Roman" w:hAnsi="Times New Roman" w:cs="Times New Roman"/>
          <w:sz w:val="20"/>
        </w:rPr>
        <w:t>Tlahuizcalpantecuhtli</w:t>
      </w:r>
      <w:proofErr w:type="spellEnd"/>
      <w:r>
        <w:rPr>
          <w:rFonts w:ascii="Times New Roman" w:eastAsia="Times New Roman" w:hAnsi="Times New Roman" w:cs="Times New Roman"/>
          <w:sz w:val="20"/>
        </w:rPr>
        <w:t xml:space="preserve">, who was the god of the planet Venus. </w:t>
      </w:r>
      <w:proofErr w:type="spellStart"/>
      <w:r>
        <w:rPr>
          <w:rFonts w:ascii="Times New Roman" w:eastAsia="Times New Roman" w:hAnsi="Times New Roman" w:cs="Times New Roman"/>
          <w:sz w:val="20"/>
        </w:rPr>
        <w:t>Tonatiuh</w:t>
      </w:r>
      <w:proofErr w:type="spellEnd"/>
      <w:r>
        <w:rPr>
          <w:rFonts w:ascii="Times New Roman" w:eastAsia="Times New Roman" w:hAnsi="Times New Roman" w:cs="Times New Roman"/>
          <w:sz w:val="20"/>
        </w:rPr>
        <w:t xml:space="preserve"> reflected that failed attempt at this act. A man whose multiple successes at this task angered </w:t>
      </w:r>
      <w:proofErr w:type="spellStart"/>
      <w:r>
        <w:rPr>
          <w:rFonts w:ascii="Times New Roman" w:eastAsia="Times New Roman" w:hAnsi="Times New Roman" w:cs="Times New Roman"/>
          <w:sz w:val="20"/>
        </w:rPr>
        <w:t>Dijun</w:t>
      </w:r>
      <w:proofErr w:type="spellEnd"/>
      <w:r>
        <w:rPr>
          <w:rFonts w:ascii="Times New Roman" w:eastAsia="Times New Roman" w:hAnsi="Times New Roman" w:cs="Times New Roman"/>
          <w:sz w:val="20"/>
        </w:rPr>
        <w:t xml:space="preserve"> also slew the one-eyed bull demon </w:t>
      </w:r>
      <w:proofErr w:type="spellStart"/>
      <w:r>
        <w:rPr>
          <w:rFonts w:ascii="Times New Roman" w:eastAsia="Times New Roman" w:hAnsi="Times New Roman" w:cs="Times New Roman"/>
          <w:sz w:val="20"/>
        </w:rPr>
        <w:t>Fei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Lian</w:t>
      </w:r>
      <w:proofErr w:type="spellEnd"/>
      <w:r>
        <w:rPr>
          <w:rFonts w:ascii="Times New Roman" w:eastAsia="Times New Roman" w:hAnsi="Times New Roman" w:cs="Times New Roman"/>
          <w:sz w:val="20"/>
        </w:rPr>
        <w:t xml:space="preserve"> and was beaten to death with a peach club; that myth envisions this act’s victims as birds which escaped from a mulberry tree. Heracles’ audacity in threatening this action earned him a huge gold cup from the intended victim after he traveled far to the east. For 10 points, name this action performed nine times by the Chinese hero </w:t>
      </w:r>
      <w:proofErr w:type="spellStart"/>
      <w:r>
        <w:rPr>
          <w:rFonts w:ascii="Times New Roman" w:eastAsia="Times New Roman" w:hAnsi="Times New Roman" w:cs="Times New Roman"/>
          <w:sz w:val="20"/>
        </w:rPr>
        <w:t>Houyi</w:t>
      </w:r>
      <w:proofErr w:type="spellEnd"/>
      <w:r>
        <w:rPr>
          <w:rFonts w:ascii="Times New Roman" w:eastAsia="Times New Roman" w:hAnsi="Times New Roman" w:cs="Times New Roman"/>
          <w:sz w:val="20"/>
        </w:rPr>
        <w:t xml:space="preserve"> to save the world from drought, which targets an astronomical body.</w:t>
      </w:r>
    </w:p>
    <w:p w:rsidR="009B1A22" w:rsidRDefault="00885778" w:rsidP="006A63B8">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destroy</w:t>
      </w:r>
      <w:r>
        <w:rPr>
          <w:rFonts w:ascii="Times New Roman" w:eastAsia="Times New Roman" w:hAnsi="Times New Roman" w:cs="Times New Roman"/>
          <w:sz w:val="20"/>
        </w:rPr>
        <w:t>ing</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the </w:t>
      </w:r>
      <w:r>
        <w:rPr>
          <w:rFonts w:ascii="Times New Roman" w:eastAsia="Times New Roman" w:hAnsi="Times New Roman" w:cs="Times New Roman"/>
          <w:b/>
          <w:sz w:val="20"/>
          <w:u w:val="single"/>
        </w:rPr>
        <w:t>sun</w:t>
      </w:r>
      <w:r>
        <w:rPr>
          <w:rFonts w:ascii="Times New Roman" w:eastAsia="Times New Roman" w:hAnsi="Times New Roman" w:cs="Times New Roman"/>
          <w:sz w:val="20"/>
        </w:rPr>
        <w:t>s</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[or </w:t>
      </w:r>
      <w:r>
        <w:rPr>
          <w:rFonts w:ascii="Times New Roman" w:eastAsia="Times New Roman" w:hAnsi="Times New Roman" w:cs="Times New Roman"/>
          <w:b/>
          <w:sz w:val="20"/>
          <w:u w:val="single"/>
        </w:rPr>
        <w:t>kill</w:t>
      </w:r>
      <w:r>
        <w:rPr>
          <w:rFonts w:ascii="Times New Roman" w:eastAsia="Times New Roman" w:hAnsi="Times New Roman" w:cs="Times New Roman"/>
          <w:sz w:val="20"/>
        </w:rPr>
        <w:t xml:space="preserve">ing the </w:t>
      </w:r>
      <w:r>
        <w:rPr>
          <w:rFonts w:ascii="Times New Roman" w:eastAsia="Times New Roman" w:hAnsi="Times New Roman" w:cs="Times New Roman"/>
          <w:b/>
          <w:sz w:val="20"/>
          <w:u w:val="single"/>
        </w:rPr>
        <w:t>sun</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shoot</w:t>
      </w:r>
      <w:r>
        <w:rPr>
          <w:rFonts w:ascii="Times New Roman" w:eastAsia="Times New Roman" w:hAnsi="Times New Roman" w:cs="Times New Roman"/>
          <w:sz w:val="20"/>
        </w:rPr>
        <w:t xml:space="preserve">ing down the </w:t>
      </w:r>
      <w:r>
        <w:rPr>
          <w:rFonts w:ascii="Times New Roman" w:eastAsia="Times New Roman" w:hAnsi="Times New Roman" w:cs="Times New Roman"/>
          <w:b/>
          <w:sz w:val="20"/>
          <w:u w:val="single"/>
        </w:rPr>
        <w:t>sun</w:t>
      </w:r>
      <w:r>
        <w:rPr>
          <w:rFonts w:ascii="Times New Roman" w:eastAsia="Times New Roman" w:hAnsi="Times New Roman" w:cs="Times New Roman"/>
          <w:sz w:val="20"/>
        </w:rPr>
        <w:t>s]</w:t>
      </w:r>
    </w:p>
    <w:p w:rsidR="009B1A22" w:rsidRDefault="009B1A22" w:rsidP="006A63B8"/>
    <w:p w:rsidR="009B1A22" w:rsidRDefault="00885778" w:rsidP="006A63B8">
      <w:r>
        <w:rPr>
          <w:rFonts w:ascii="Times New Roman" w:eastAsia="Times New Roman" w:hAnsi="Times New Roman" w:cs="Times New Roman"/>
          <w:b/>
          <w:sz w:val="20"/>
        </w:rPr>
        <w:t>Tossup by Waterloo A</w:t>
      </w:r>
    </w:p>
    <w:p w:rsidR="009B1A22" w:rsidRDefault="00885778" w:rsidP="006A63B8">
      <w:r>
        <w:rPr>
          <w:rFonts w:ascii="Times New Roman" w:eastAsia="Times New Roman" w:hAnsi="Times New Roman" w:cs="Times New Roman"/>
          <w:sz w:val="20"/>
        </w:rPr>
        <w:t xml:space="preserve">A medieval English one of these paintings shows the Virgin Mary on the right, flanked by a group of angels in blue; that one from the reign of Richard II is named for Wilton House. One of these works by Andy Warhol juxtaposes </w:t>
      </w:r>
      <w:proofErr w:type="spellStart"/>
      <w:r>
        <w:rPr>
          <w:rFonts w:ascii="Times New Roman" w:eastAsia="Times New Roman" w:hAnsi="Times New Roman" w:cs="Times New Roman"/>
          <w:sz w:val="20"/>
        </w:rPr>
        <w:t>coloured</w:t>
      </w:r>
      <w:proofErr w:type="spellEnd"/>
      <w:r>
        <w:rPr>
          <w:rFonts w:ascii="Times New Roman" w:eastAsia="Times New Roman" w:hAnsi="Times New Roman" w:cs="Times New Roman"/>
          <w:sz w:val="20"/>
        </w:rPr>
        <w:t xml:space="preserve"> and black-and-white versions of his Marilyn </w:t>
      </w:r>
      <w:proofErr w:type="spellStart"/>
      <w:r>
        <w:rPr>
          <w:rFonts w:ascii="Times New Roman" w:eastAsia="Times New Roman" w:hAnsi="Times New Roman" w:cs="Times New Roman"/>
          <w:sz w:val="20"/>
        </w:rPr>
        <w:t>Monroes</w:t>
      </w:r>
      <w:proofErr w:type="spellEnd"/>
      <w:r>
        <w:rPr>
          <w:rFonts w:ascii="Times New Roman" w:eastAsia="Times New Roman" w:hAnsi="Times New Roman" w:cs="Times New Roman"/>
          <w:sz w:val="20"/>
        </w:rPr>
        <w:t xml:space="preserve">. Lucas Cranach the Elder painted several works of this type in which Adam scratches his head on the left. A depiction in profile of Federico da </w:t>
      </w:r>
      <w:proofErr w:type="spellStart"/>
      <w:r>
        <w:rPr>
          <w:rFonts w:ascii="Times New Roman" w:eastAsia="Times New Roman" w:hAnsi="Times New Roman" w:cs="Times New Roman"/>
          <w:sz w:val="20"/>
        </w:rPr>
        <w:t>Montefeltro</w:t>
      </w:r>
      <w:proofErr w:type="spellEnd"/>
      <w:r>
        <w:rPr>
          <w:rFonts w:ascii="Times New Roman" w:eastAsia="Times New Roman" w:hAnsi="Times New Roman" w:cs="Times New Roman"/>
          <w:sz w:val="20"/>
        </w:rPr>
        <w:t xml:space="preserve">, the leader of </w:t>
      </w:r>
      <w:proofErr w:type="spellStart"/>
      <w:r>
        <w:rPr>
          <w:rFonts w:ascii="Times New Roman" w:eastAsia="Times New Roman" w:hAnsi="Times New Roman" w:cs="Times New Roman"/>
          <w:sz w:val="20"/>
        </w:rPr>
        <w:t>Urbino</w:t>
      </w:r>
      <w:proofErr w:type="spellEnd"/>
      <w:r>
        <w:rPr>
          <w:rFonts w:ascii="Times New Roman" w:eastAsia="Times New Roman" w:hAnsi="Times New Roman" w:cs="Times New Roman"/>
          <w:sz w:val="20"/>
        </w:rPr>
        <w:t xml:space="preserve">, was made as part of one by </w:t>
      </w:r>
      <w:proofErr w:type="spellStart"/>
      <w:r>
        <w:rPr>
          <w:rFonts w:ascii="Times New Roman" w:eastAsia="Times New Roman" w:hAnsi="Times New Roman" w:cs="Times New Roman"/>
          <w:sz w:val="20"/>
        </w:rPr>
        <w:t>Piero</w:t>
      </w:r>
      <w:proofErr w:type="spellEnd"/>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della</w:t>
      </w:r>
      <w:proofErr w:type="spellEnd"/>
      <w:proofErr w:type="gramEnd"/>
      <w:r>
        <w:rPr>
          <w:rFonts w:ascii="Times New Roman" w:eastAsia="Times New Roman" w:hAnsi="Times New Roman" w:cs="Times New Roman"/>
          <w:sz w:val="20"/>
        </w:rPr>
        <w:t xml:space="preserve"> Francesca. Another one, in which four men hold books, a scroll, keys, and a sword, is Albrecht Durer’s </w:t>
      </w:r>
      <w:r>
        <w:rPr>
          <w:rFonts w:ascii="Times New Roman" w:eastAsia="Times New Roman" w:hAnsi="Times New Roman" w:cs="Times New Roman"/>
          <w:i/>
          <w:sz w:val="20"/>
        </w:rPr>
        <w:t xml:space="preserve">The Four Apostles. </w:t>
      </w:r>
      <w:r>
        <w:rPr>
          <w:rFonts w:ascii="Times New Roman" w:eastAsia="Times New Roman" w:hAnsi="Times New Roman" w:cs="Times New Roman"/>
          <w:sz w:val="20"/>
        </w:rPr>
        <w:t xml:space="preserve">Most classically, these art objects contain a single hinge. For 10 points, name this type of set of paintings with coordinated subject matter across their two panels. </w:t>
      </w:r>
    </w:p>
    <w:p w:rsidR="009B1A22" w:rsidRDefault="00885778" w:rsidP="006A63B8">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diptych</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double</w:t>
      </w:r>
      <w:r>
        <w:rPr>
          <w:rFonts w:ascii="Times New Roman" w:eastAsia="Times New Roman" w:hAnsi="Times New Roman" w:cs="Times New Roman"/>
          <w:sz w:val="20"/>
        </w:rPr>
        <w:t xml:space="preserve">-panel </w:t>
      </w:r>
      <w:r>
        <w:rPr>
          <w:rFonts w:ascii="Times New Roman" w:eastAsia="Times New Roman" w:hAnsi="Times New Roman" w:cs="Times New Roman"/>
          <w:b/>
          <w:sz w:val="20"/>
          <w:u w:val="single"/>
        </w:rPr>
        <w:t>painting</w:t>
      </w:r>
      <w:r>
        <w:rPr>
          <w:rFonts w:ascii="Times New Roman" w:eastAsia="Times New Roman" w:hAnsi="Times New Roman" w:cs="Times New Roman"/>
          <w:sz w:val="20"/>
        </w:rPr>
        <w:t>s; prompt on “</w:t>
      </w:r>
      <w:proofErr w:type="spellStart"/>
      <w:r>
        <w:rPr>
          <w:rFonts w:ascii="Times New Roman" w:eastAsia="Times New Roman" w:hAnsi="Times New Roman" w:cs="Times New Roman"/>
          <w:sz w:val="20"/>
        </w:rPr>
        <w:t>polyptych</w:t>
      </w:r>
      <w:proofErr w:type="spellEnd"/>
      <w:r>
        <w:rPr>
          <w:rFonts w:ascii="Times New Roman" w:eastAsia="Times New Roman" w:hAnsi="Times New Roman" w:cs="Times New Roman"/>
          <w:sz w:val="20"/>
        </w:rPr>
        <w:t>”]</w:t>
      </w:r>
    </w:p>
    <w:p w:rsidR="009B1A22" w:rsidRDefault="009B1A22" w:rsidP="006A63B8"/>
    <w:p w:rsidR="009B1A22" w:rsidRDefault="00885778" w:rsidP="006A63B8">
      <w:r>
        <w:rPr>
          <w:rFonts w:ascii="Times New Roman" w:eastAsia="Times New Roman" w:hAnsi="Times New Roman" w:cs="Times New Roman"/>
          <w:b/>
          <w:sz w:val="20"/>
        </w:rPr>
        <w:t>Tossup by Chicago B</w:t>
      </w:r>
    </w:p>
    <w:p w:rsidR="009B1A22" w:rsidRDefault="00885778" w:rsidP="006A63B8">
      <w:r>
        <w:rPr>
          <w:rFonts w:ascii="Times New Roman" w:eastAsia="Times New Roman" w:hAnsi="Times New Roman" w:cs="Times New Roman"/>
          <w:sz w:val="20"/>
        </w:rPr>
        <w:t xml:space="preserve">This faculty is modeled in </w:t>
      </w:r>
      <w:proofErr w:type="spellStart"/>
      <w:r>
        <w:rPr>
          <w:rFonts w:ascii="Times New Roman" w:eastAsia="Times New Roman" w:hAnsi="Times New Roman" w:cs="Times New Roman"/>
          <w:sz w:val="20"/>
        </w:rPr>
        <w:t>McCleland</w:t>
      </w:r>
      <w:proofErr w:type="spellEnd"/>
      <w:r>
        <w:rPr>
          <w:rFonts w:ascii="Times New Roman" w:eastAsia="Times New Roman" w:hAnsi="Times New Roman" w:cs="Times New Roman"/>
          <w:sz w:val="20"/>
        </w:rPr>
        <w:t xml:space="preserve"> and Elman’s connectionist TRACE model. Studies of this faculty in the Pakistani-British KE family led to the discovery that the FoxP2 gene on chromosome 7 is involved in its development. Like extraversion and music, facility with this activity is greatly </w:t>
      </w:r>
      <w:r>
        <w:rPr>
          <w:rFonts w:ascii="Times New Roman" w:eastAsia="Times New Roman" w:hAnsi="Times New Roman" w:cs="Times New Roman"/>
          <w:i/>
          <w:sz w:val="20"/>
        </w:rPr>
        <w:t>increased</w:t>
      </w:r>
      <w:r>
        <w:rPr>
          <w:rFonts w:ascii="Times New Roman" w:eastAsia="Times New Roman" w:hAnsi="Times New Roman" w:cs="Times New Roman"/>
          <w:sz w:val="20"/>
        </w:rPr>
        <w:t xml:space="preserve"> in sufferers of </w:t>
      </w:r>
      <w:proofErr w:type="gramStart"/>
      <w:r>
        <w:rPr>
          <w:rFonts w:ascii="Times New Roman" w:eastAsia="Times New Roman" w:hAnsi="Times New Roman" w:cs="Times New Roman"/>
          <w:sz w:val="20"/>
        </w:rPr>
        <w:t>Williams</w:t>
      </w:r>
      <w:proofErr w:type="gramEnd"/>
      <w:r>
        <w:rPr>
          <w:rFonts w:ascii="Times New Roman" w:eastAsia="Times New Roman" w:hAnsi="Times New Roman" w:cs="Times New Roman"/>
          <w:sz w:val="20"/>
        </w:rPr>
        <w:t xml:space="preserve"> syndrome. Children with disorders of this faculty in Iowa got positive and negative therapy in Mary Tudor and Wendell Johnson’s Monster Study. Rewards for </w:t>
      </w:r>
      <w:proofErr w:type="spellStart"/>
      <w:r>
        <w:rPr>
          <w:rFonts w:ascii="Times New Roman" w:eastAsia="Times New Roman" w:hAnsi="Times New Roman" w:cs="Times New Roman"/>
          <w:sz w:val="20"/>
        </w:rPr>
        <w:t>tacts</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mands</w:t>
      </w:r>
      <w:proofErr w:type="spellEnd"/>
      <w:r>
        <w:rPr>
          <w:rFonts w:ascii="Times New Roman" w:eastAsia="Times New Roman" w:hAnsi="Times New Roman" w:cs="Times New Roman"/>
          <w:sz w:val="20"/>
        </w:rPr>
        <w:t xml:space="preserve"> teach this activity in a discredited theory of B.F. Skinner. External stimuli from this activity are processed in Wernicke’s area in the cerebral cortex, where </w:t>
      </w:r>
      <w:proofErr w:type="spellStart"/>
      <w:r>
        <w:rPr>
          <w:rFonts w:ascii="Times New Roman" w:eastAsia="Times New Roman" w:hAnsi="Times New Roman" w:cs="Times New Roman"/>
          <w:sz w:val="20"/>
        </w:rPr>
        <w:t>Broca’s</w:t>
      </w:r>
      <w:proofErr w:type="spellEnd"/>
      <w:r>
        <w:rPr>
          <w:rFonts w:ascii="Times New Roman" w:eastAsia="Times New Roman" w:hAnsi="Times New Roman" w:cs="Times New Roman"/>
          <w:sz w:val="20"/>
        </w:rPr>
        <w:t xml:space="preserve"> area is involved in its production. For 10 points, name this faculty impaired by aphasia, which also requires a functioning larynx.</w:t>
      </w:r>
    </w:p>
    <w:p w:rsidR="009B1A22" w:rsidRDefault="00885778" w:rsidP="006A63B8">
      <w:r>
        <w:rPr>
          <w:rFonts w:ascii="Times New Roman" w:eastAsia="Times New Roman" w:hAnsi="Times New Roman" w:cs="Times New Roman"/>
          <w:sz w:val="20"/>
        </w:rPr>
        <w:t xml:space="preserve">ANSWER: human </w:t>
      </w:r>
      <w:r>
        <w:rPr>
          <w:rFonts w:ascii="Times New Roman" w:eastAsia="Times New Roman" w:hAnsi="Times New Roman" w:cs="Times New Roman"/>
          <w:b/>
          <w:sz w:val="20"/>
          <w:u w:val="single"/>
        </w:rPr>
        <w:t>speech</w:t>
      </w:r>
      <w:r>
        <w:rPr>
          <w:rFonts w:ascii="Times New Roman" w:eastAsia="Times New Roman" w:hAnsi="Times New Roman" w:cs="Times New Roman"/>
          <w:sz w:val="20"/>
        </w:rPr>
        <w:t xml:space="preserve"> production [or </w:t>
      </w:r>
      <w:r>
        <w:rPr>
          <w:rFonts w:ascii="Times New Roman" w:eastAsia="Times New Roman" w:hAnsi="Times New Roman" w:cs="Times New Roman"/>
          <w:b/>
          <w:sz w:val="20"/>
          <w:u w:val="single"/>
        </w:rPr>
        <w:t>vocal</w:t>
      </w:r>
      <w:r>
        <w:rPr>
          <w:rFonts w:ascii="Times New Roman" w:eastAsia="Times New Roman" w:hAnsi="Times New Roman" w:cs="Times New Roman"/>
          <w:sz w:val="20"/>
        </w:rPr>
        <w:t xml:space="preserve">izations; accept </w:t>
      </w:r>
      <w:r>
        <w:rPr>
          <w:rFonts w:ascii="Times New Roman" w:eastAsia="Times New Roman" w:hAnsi="Times New Roman" w:cs="Times New Roman"/>
          <w:b/>
          <w:sz w:val="20"/>
          <w:u w:val="single"/>
        </w:rPr>
        <w:t>speech</w:t>
      </w:r>
      <w:r>
        <w:rPr>
          <w:rFonts w:ascii="Times New Roman" w:eastAsia="Times New Roman" w:hAnsi="Times New Roman" w:cs="Times New Roman"/>
          <w:sz w:val="20"/>
        </w:rPr>
        <w:t xml:space="preserve"> disorders; prompt on “language”]</w:t>
      </w:r>
    </w:p>
    <w:p w:rsidR="00354FD8" w:rsidRDefault="00354FD8" w:rsidP="006A63B8">
      <w:r>
        <w:br w:type="page"/>
      </w:r>
    </w:p>
    <w:p w:rsidR="009B1A22" w:rsidRDefault="00885778" w:rsidP="006A63B8">
      <w:r>
        <w:rPr>
          <w:rFonts w:ascii="Times New Roman" w:eastAsia="Times New Roman" w:hAnsi="Times New Roman" w:cs="Times New Roman"/>
          <w:b/>
          <w:sz w:val="20"/>
        </w:rPr>
        <w:lastRenderedPageBreak/>
        <w:t>Bonus by Cornell A</w:t>
      </w:r>
    </w:p>
    <w:p w:rsidR="009B1A22" w:rsidRDefault="00885778" w:rsidP="006A63B8">
      <w:r>
        <w:rPr>
          <w:rFonts w:ascii="Times New Roman" w:eastAsia="Times New Roman" w:hAnsi="Times New Roman" w:cs="Times New Roman"/>
          <w:sz w:val="20"/>
        </w:rPr>
        <w:t>This character absent-mindedly traces figure-8s with his finger on women’s skin after having sex with them. For 10 points each:</w:t>
      </w:r>
    </w:p>
    <w:p w:rsidR="009B1A22" w:rsidRDefault="00885778" w:rsidP="006A63B8">
      <w:r>
        <w:rPr>
          <w:rFonts w:ascii="Times New Roman" w:eastAsia="Times New Roman" w:hAnsi="Times New Roman" w:cs="Times New Roman"/>
          <w:sz w:val="20"/>
        </w:rPr>
        <w:t xml:space="preserve">[10] Name this womanizing punter for the Phoenix Cardinals. This character, who vied with his father for the affection of Joelle van Dyne, is last seen in a giant upside-down glass which fills with rats in an allusion to </w:t>
      </w:r>
      <w:r>
        <w:rPr>
          <w:rFonts w:ascii="Times New Roman" w:eastAsia="Times New Roman" w:hAnsi="Times New Roman" w:cs="Times New Roman"/>
          <w:i/>
          <w:sz w:val="20"/>
        </w:rPr>
        <w:t>1984.</w:t>
      </w:r>
    </w:p>
    <w:p w:rsidR="009B1A22" w:rsidRDefault="00885778" w:rsidP="006A63B8">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Orin</w:t>
      </w:r>
      <w:r>
        <w:rPr>
          <w:rFonts w:ascii="Times New Roman" w:eastAsia="Times New Roman" w:hAnsi="Times New Roman" w:cs="Times New Roman"/>
          <w:sz w:val="20"/>
        </w:rPr>
        <w:t xml:space="preserve"> James </w:t>
      </w:r>
      <w:proofErr w:type="spellStart"/>
      <w:r>
        <w:rPr>
          <w:rFonts w:ascii="Times New Roman" w:eastAsia="Times New Roman" w:hAnsi="Times New Roman" w:cs="Times New Roman"/>
          <w:sz w:val="20"/>
        </w:rPr>
        <w:t>Incandenza</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O</w:t>
      </w:r>
      <w:r>
        <w:rPr>
          <w:rFonts w:ascii="Times New Roman" w:eastAsia="Times New Roman" w:hAnsi="Times New Roman" w:cs="Times New Roman"/>
          <w:sz w:val="20"/>
        </w:rPr>
        <w:t xml:space="preserve">rin James </w:t>
      </w:r>
      <w:proofErr w:type="spellStart"/>
      <w:r>
        <w:rPr>
          <w:rFonts w:ascii="Times New Roman" w:eastAsia="Times New Roman" w:hAnsi="Times New Roman" w:cs="Times New Roman"/>
          <w:b/>
          <w:sz w:val="20"/>
          <w:u w:val="single"/>
        </w:rPr>
        <w:t>Incandenza</w:t>
      </w:r>
      <w:proofErr w:type="spellEnd"/>
      <w:r>
        <w:rPr>
          <w:rFonts w:ascii="Times New Roman" w:eastAsia="Times New Roman" w:hAnsi="Times New Roman" w:cs="Times New Roman"/>
          <w:sz w:val="20"/>
        </w:rPr>
        <w:t>; prompt on “</w:t>
      </w:r>
      <w:proofErr w:type="spellStart"/>
      <w:r>
        <w:rPr>
          <w:rFonts w:ascii="Times New Roman" w:eastAsia="Times New Roman" w:hAnsi="Times New Roman" w:cs="Times New Roman"/>
          <w:sz w:val="20"/>
        </w:rPr>
        <w:t>Incandenza</w:t>
      </w:r>
      <w:proofErr w:type="spellEnd"/>
      <w:r>
        <w:rPr>
          <w:rFonts w:ascii="Times New Roman" w:eastAsia="Times New Roman" w:hAnsi="Times New Roman" w:cs="Times New Roman"/>
          <w:sz w:val="20"/>
        </w:rPr>
        <w:t>;” do not accept or prompt on “James”]</w:t>
      </w:r>
    </w:p>
    <w:p w:rsidR="009B1A22" w:rsidRDefault="00885778" w:rsidP="006A63B8">
      <w:r>
        <w:rPr>
          <w:rFonts w:ascii="Times New Roman" w:eastAsia="Times New Roman" w:hAnsi="Times New Roman" w:cs="Times New Roman"/>
          <w:sz w:val="20"/>
        </w:rPr>
        <w:t xml:space="preserve">[10] This suicidal author of </w:t>
      </w:r>
      <w:r>
        <w:rPr>
          <w:rFonts w:ascii="Times New Roman" w:eastAsia="Times New Roman" w:hAnsi="Times New Roman" w:cs="Times New Roman"/>
          <w:i/>
          <w:sz w:val="20"/>
        </w:rPr>
        <w:t>The Pale King</w:t>
      </w:r>
      <w:r>
        <w:rPr>
          <w:rFonts w:ascii="Times New Roman" w:eastAsia="Times New Roman" w:hAnsi="Times New Roman" w:cs="Times New Roman"/>
          <w:sz w:val="20"/>
        </w:rPr>
        <w:t xml:space="preserve"> included Orin’s tennis-playing brother Hal </w:t>
      </w:r>
      <w:proofErr w:type="spellStart"/>
      <w:r>
        <w:rPr>
          <w:rFonts w:ascii="Times New Roman" w:eastAsia="Times New Roman" w:hAnsi="Times New Roman" w:cs="Times New Roman"/>
          <w:sz w:val="20"/>
        </w:rPr>
        <w:t>Incandenza</w:t>
      </w:r>
      <w:proofErr w:type="spellEnd"/>
      <w:r>
        <w:rPr>
          <w:rFonts w:ascii="Times New Roman" w:eastAsia="Times New Roman" w:hAnsi="Times New Roman" w:cs="Times New Roman"/>
          <w:sz w:val="20"/>
        </w:rPr>
        <w:t xml:space="preserve"> in his sprawling novel </w:t>
      </w:r>
      <w:r>
        <w:rPr>
          <w:rFonts w:ascii="Times New Roman" w:eastAsia="Times New Roman" w:hAnsi="Times New Roman" w:cs="Times New Roman"/>
          <w:i/>
          <w:sz w:val="20"/>
        </w:rPr>
        <w:t>Infinite Jest</w:t>
      </w:r>
      <w:r>
        <w:rPr>
          <w:rFonts w:ascii="Times New Roman" w:eastAsia="Times New Roman" w:hAnsi="Times New Roman" w:cs="Times New Roman"/>
          <w:sz w:val="20"/>
        </w:rPr>
        <w:t>. He gave the commencement address “This Is Water.”</w:t>
      </w:r>
    </w:p>
    <w:p w:rsidR="009B1A22" w:rsidRDefault="00885778" w:rsidP="006A63B8">
      <w:r>
        <w:rPr>
          <w:rFonts w:ascii="Times New Roman" w:eastAsia="Times New Roman" w:hAnsi="Times New Roman" w:cs="Times New Roman"/>
          <w:sz w:val="20"/>
        </w:rPr>
        <w:t xml:space="preserve">ANSWER: David Foster </w:t>
      </w:r>
      <w:r>
        <w:rPr>
          <w:rFonts w:ascii="Times New Roman" w:eastAsia="Times New Roman" w:hAnsi="Times New Roman" w:cs="Times New Roman"/>
          <w:b/>
          <w:sz w:val="20"/>
          <w:u w:val="single"/>
        </w:rPr>
        <w:t>Wallace</w:t>
      </w:r>
    </w:p>
    <w:p w:rsidR="009B1A22" w:rsidRDefault="00885778" w:rsidP="006A63B8">
      <w:r>
        <w:rPr>
          <w:rFonts w:ascii="Times New Roman" w:eastAsia="Times New Roman" w:hAnsi="Times New Roman" w:cs="Times New Roman"/>
          <w:sz w:val="20"/>
        </w:rPr>
        <w:t xml:space="preserve">[10] In </w:t>
      </w:r>
      <w:r>
        <w:rPr>
          <w:rFonts w:ascii="Times New Roman" w:eastAsia="Times New Roman" w:hAnsi="Times New Roman" w:cs="Times New Roman"/>
          <w:i/>
          <w:sz w:val="20"/>
        </w:rPr>
        <w:t xml:space="preserve">Infinite Jest, </w:t>
      </w:r>
      <w:r>
        <w:rPr>
          <w:rFonts w:ascii="Times New Roman" w:eastAsia="Times New Roman" w:hAnsi="Times New Roman" w:cs="Times New Roman"/>
          <w:sz w:val="20"/>
        </w:rPr>
        <w:t>a future North American government names these units after corporate products such as the Depend Adult Undergarment and the Whopper to raise money.</w:t>
      </w:r>
    </w:p>
    <w:p w:rsidR="009B1A22" w:rsidRDefault="00885778" w:rsidP="006A63B8">
      <w:r>
        <w:rPr>
          <w:rFonts w:ascii="Times New Roman" w:eastAsia="Times New Roman" w:hAnsi="Times New Roman" w:cs="Times New Roman"/>
          <w:sz w:val="20"/>
        </w:rPr>
        <w:t xml:space="preserve">ANSWER: calendar </w:t>
      </w:r>
      <w:r>
        <w:rPr>
          <w:rFonts w:ascii="Times New Roman" w:eastAsia="Times New Roman" w:hAnsi="Times New Roman" w:cs="Times New Roman"/>
          <w:b/>
          <w:sz w:val="20"/>
          <w:u w:val="single"/>
        </w:rPr>
        <w:t>year</w:t>
      </w:r>
      <w:r>
        <w:rPr>
          <w:rFonts w:ascii="Times New Roman" w:eastAsia="Times New Roman" w:hAnsi="Times New Roman" w:cs="Times New Roman"/>
          <w:sz w:val="20"/>
        </w:rPr>
        <w:t xml:space="preserve">s [or years of </w:t>
      </w:r>
      <w:r>
        <w:rPr>
          <w:rFonts w:ascii="Times New Roman" w:eastAsia="Times New Roman" w:hAnsi="Times New Roman" w:cs="Times New Roman"/>
          <w:b/>
          <w:sz w:val="20"/>
          <w:u w:val="single"/>
        </w:rPr>
        <w:t>Subsidized Time</w:t>
      </w:r>
      <w:r>
        <w:rPr>
          <w:rFonts w:ascii="Times New Roman" w:eastAsia="Times New Roman" w:hAnsi="Times New Roman" w:cs="Times New Roman"/>
          <w:sz w:val="20"/>
        </w:rPr>
        <w:t>; prompt on “time”]</w:t>
      </w:r>
    </w:p>
    <w:p w:rsidR="009B1A22" w:rsidRDefault="009B1A22" w:rsidP="006A63B8"/>
    <w:p w:rsidR="009B1A22" w:rsidRDefault="00885778" w:rsidP="006A63B8">
      <w:r>
        <w:rPr>
          <w:rFonts w:ascii="Times New Roman" w:eastAsia="Times New Roman" w:hAnsi="Times New Roman" w:cs="Times New Roman"/>
          <w:b/>
          <w:sz w:val="20"/>
        </w:rPr>
        <w:t>Bonus by Detroit Catholic Central B</w:t>
      </w:r>
    </w:p>
    <w:p w:rsidR="009B1A22" w:rsidRDefault="00885778" w:rsidP="006A63B8">
      <w:r>
        <w:rPr>
          <w:rFonts w:ascii="Times New Roman" w:eastAsia="Times New Roman" w:hAnsi="Times New Roman" w:cs="Times New Roman"/>
          <w:sz w:val="20"/>
        </w:rPr>
        <w:t xml:space="preserve">This author wrote about a barren woman who travels to a pagan shrine to conceive a child, then kills her husband Juan there, in his play </w:t>
      </w:r>
      <w:proofErr w:type="spellStart"/>
      <w:r>
        <w:rPr>
          <w:rFonts w:ascii="Times New Roman" w:eastAsia="Times New Roman" w:hAnsi="Times New Roman" w:cs="Times New Roman"/>
          <w:i/>
          <w:sz w:val="20"/>
        </w:rPr>
        <w:t>Yerma</w:t>
      </w:r>
      <w:proofErr w:type="spellEnd"/>
      <w:r>
        <w:rPr>
          <w:rFonts w:ascii="Times New Roman" w:eastAsia="Times New Roman" w:hAnsi="Times New Roman" w:cs="Times New Roman"/>
          <w:sz w:val="20"/>
        </w:rPr>
        <w:t>. For 10 points each:</w:t>
      </w:r>
    </w:p>
    <w:p w:rsidR="009B1A22" w:rsidRDefault="00885778" w:rsidP="006A63B8">
      <w:r>
        <w:rPr>
          <w:rFonts w:ascii="Times New Roman" w:eastAsia="Times New Roman" w:hAnsi="Times New Roman" w:cs="Times New Roman"/>
          <w:sz w:val="20"/>
        </w:rPr>
        <w:t xml:space="preserve">[10] Name this Spanish poet and playwright of the </w:t>
      </w:r>
      <w:r>
        <w:rPr>
          <w:rFonts w:ascii="Times New Roman" w:eastAsia="Times New Roman" w:hAnsi="Times New Roman" w:cs="Times New Roman"/>
          <w:i/>
          <w:sz w:val="20"/>
        </w:rPr>
        <w:t xml:space="preserve">Rural Trilogy, </w:t>
      </w:r>
      <w:r>
        <w:rPr>
          <w:rFonts w:ascii="Times New Roman" w:eastAsia="Times New Roman" w:hAnsi="Times New Roman" w:cs="Times New Roman"/>
          <w:sz w:val="20"/>
        </w:rPr>
        <w:t>who was killed for his homosexuality on the eve of the Spanish Civil War.</w:t>
      </w:r>
    </w:p>
    <w:p w:rsidR="009B1A22" w:rsidRDefault="00885778" w:rsidP="006A63B8">
      <w:r>
        <w:rPr>
          <w:rFonts w:ascii="Times New Roman" w:eastAsia="Times New Roman" w:hAnsi="Times New Roman" w:cs="Times New Roman"/>
          <w:sz w:val="20"/>
        </w:rPr>
        <w:t xml:space="preserve">ANSWER: Federico </w:t>
      </w:r>
      <w:proofErr w:type="spellStart"/>
      <w:r>
        <w:rPr>
          <w:rFonts w:ascii="Times New Roman" w:eastAsia="Times New Roman" w:hAnsi="Times New Roman" w:cs="Times New Roman"/>
          <w:sz w:val="20"/>
        </w:rPr>
        <w:t>García</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Lorca</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do</w:t>
      </w:r>
      <w:proofErr w:type="gramEnd"/>
      <w:r>
        <w:rPr>
          <w:rFonts w:ascii="Times New Roman" w:eastAsia="Times New Roman" w:hAnsi="Times New Roman" w:cs="Times New Roman"/>
          <w:sz w:val="20"/>
        </w:rPr>
        <w:t xml:space="preserve"> not accept or prompt on just “Garcia”]</w:t>
      </w:r>
    </w:p>
    <w:p w:rsidR="009B1A22" w:rsidRDefault="00885778" w:rsidP="006A63B8">
      <w:r>
        <w:rPr>
          <w:rFonts w:ascii="Times New Roman" w:eastAsia="Times New Roman" w:hAnsi="Times New Roman" w:cs="Times New Roman"/>
          <w:sz w:val="20"/>
        </w:rPr>
        <w:t xml:space="preserve">[10] As Act II opens in </w:t>
      </w:r>
      <w:proofErr w:type="spellStart"/>
      <w:r>
        <w:rPr>
          <w:rFonts w:ascii="Times New Roman" w:eastAsia="Times New Roman" w:hAnsi="Times New Roman" w:cs="Times New Roman"/>
          <w:i/>
          <w:sz w:val="20"/>
        </w:rPr>
        <w:t>Yerma</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a chorus of six of these people, defined in the script by the task they perform, gathers by a brook to gossip about </w:t>
      </w:r>
      <w:proofErr w:type="spellStart"/>
      <w:r>
        <w:rPr>
          <w:rFonts w:ascii="Times New Roman" w:eastAsia="Times New Roman" w:hAnsi="Times New Roman" w:cs="Times New Roman"/>
          <w:sz w:val="20"/>
        </w:rPr>
        <w:t>Yerma</w:t>
      </w:r>
      <w:proofErr w:type="spellEnd"/>
      <w:r>
        <w:rPr>
          <w:rFonts w:ascii="Times New Roman" w:eastAsia="Times New Roman" w:hAnsi="Times New Roman" w:cs="Times New Roman"/>
          <w:sz w:val="20"/>
        </w:rPr>
        <w:t>.</w:t>
      </w:r>
    </w:p>
    <w:p w:rsidR="009B1A22" w:rsidRDefault="00885778" w:rsidP="006A63B8">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washer</w:t>
      </w:r>
      <w:r>
        <w:rPr>
          <w:rFonts w:ascii="Times New Roman" w:eastAsia="Times New Roman" w:hAnsi="Times New Roman" w:cs="Times New Roman"/>
          <w:sz w:val="20"/>
        </w:rPr>
        <w:t xml:space="preserve">women [or </w:t>
      </w:r>
      <w:r>
        <w:rPr>
          <w:rFonts w:ascii="Times New Roman" w:eastAsia="Times New Roman" w:hAnsi="Times New Roman" w:cs="Times New Roman"/>
          <w:b/>
          <w:sz w:val="20"/>
          <w:u w:val="single"/>
        </w:rPr>
        <w:t>launder</w:t>
      </w:r>
      <w:r>
        <w:rPr>
          <w:rFonts w:ascii="Times New Roman" w:eastAsia="Times New Roman" w:hAnsi="Times New Roman" w:cs="Times New Roman"/>
          <w:sz w:val="20"/>
        </w:rPr>
        <w:t xml:space="preserve">ers; or </w:t>
      </w:r>
      <w:proofErr w:type="spellStart"/>
      <w:r>
        <w:rPr>
          <w:rFonts w:ascii="Times New Roman" w:eastAsia="Times New Roman" w:hAnsi="Times New Roman" w:cs="Times New Roman"/>
          <w:b/>
          <w:sz w:val="20"/>
          <w:u w:val="single"/>
        </w:rPr>
        <w:t>lavandera</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 prompt on “women,” “wives,” “housewives,” etc.]</w:t>
      </w:r>
    </w:p>
    <w:p w:rsidR="009B1A22" w:rsidRDefault="00885778" w:rsidP="006A63B8">
      <w:r>
        <w:rPr>
          <w:rFonts w:ascii="Times New Roman" w:eastAsia="Times New Roman" w:hAnsi="Times New Roman" w:cs="Times New Roman"/>
          <w:sz w:val="20"/>
        </w:rPr>
        <w:t xml:space="preserve">[10] In a poem by Garcia Lorca, one of these professionals named Ignacio Sanchez </w:t>
      </w:r>
      <w:proofErr w:type="spellStart"/>
      <w:r>
        <w:rPr>
          <w:rFonts w:ascii="Times New Roman" w:eastAsia="Times New Roman" w:hAnsi="Times New Roman" w:cs="Times New Roman"/>
          <w:sz w:val="20"/>
        </w:rPr>
        <w:t>Mejias</w:t>
      </w:r>
      <w:proofErr w:type="spellEnd"/>
      <w:r>
        <w:rPr>
          <w:rFonts w:ascii="Times New Roman" w:eastAsia="Times New Roman" w:hAnsi="Times New Roman" w:cs="Times New Roman"/>
          <w:sz w:val="20"/>
        </w:rPr>
        <w:t xml:space="preserve"> gets a "coffin on wheels" for a bed after his gruesome death “at five in the afternoon.”</w:t>
      </w:r>
    </w:p>
    <w:p w:rsidR="009B1A22" w:rsidRDefault="00885778" w:rsidP="006A63B8">
      <w:r>
        <w:rPr>
          <w:rFonts w:ascii="Times New Roman" w:eastAsia="Times New Roman" w:hAnsi="Times New Roman" w:cs="Times New Roman"/>
          <w:sz w:val="20"/>
        </w:rPr>
        <w:t xml:space="preserve">ANSWER: a </w:t>
      </w:r>
      <w:r>
        <w:rPr>
          <w:rFonts w:ascii="Times New Roman" w:eastAsia="Times New Roman" w:hAnsi="Times New Roman" w:cs="Times New Roman"/>
          <w:b/>
          <w:sz w:val="20"/>
          <w:u w:val="single"/>
        </w:rPr>
        <w:t>bullfighter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toreador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torero</w:t>
      </w:r>
      <w:r>
        <w:rPr>
          <w:rFonts w:ascii="Times New Roman" w:eastAsia="Times New Roman" w:hAnsi="Times New Roman" w:cs="Times New Roman"/>
          <w:sz w:val="20"/>
        </w:rPr>
        <w:t>; accept “</w:t>
      </w:r>
      <w:r>
        <w:rPr>
          <w:rFonts w:ascii="Times New Roman" w:eastAsia="Times New Roman" w:hAnsi="Times New Roman" w:cs="Times New Roman"/>
          <w:b/>
          <w:sz w:val="20"/>
          <w:u w:val="single"/>
        </w:rPr>
        <w:t>Lament for the Death of a Bullfighter</w:t>
      </w:r>
      <w:r>
        <w:rPr>
          <w:rFonts w:ascii="Times New Roman" w:eastAsia="Times New Roman" w:hAnsi="Times New Roman" w:cs="Times New Roman"/>
          <w:sz w:val="20"/>
        </w:rPr>
        <w:t>”]</w:t>
      </w:r>
    </w:p>
    <w:p w:rsidR="009B1A22" w:rsidRDefault="009B1A22" w:rsidP="006A63B8"/>
    <w:p w:rsidR="009B1A22" w:rsidRDefault="00885778" w:rsidP="006A63B8">
      <w:r>
        <w:rPr>
          <w:rFonts w:ascii="Times New Roman" w:eastAsia="Times New Roman" w:hAnsi="Times New Roman" w:cs="Times New Roman"/>
          <w:b/>
          <w:sz w:val="20"/>
        </w:rPr>
        <w:t>Bonus by Cornell A</w:t>
      </w:r>
    </w:p>
    <w:p w:rsidR="009B1A22" w:rsidRDefault="00885778" w:rsidP="006A63B8">
      <w:r>
        <w:rPr>
          <w:rFonts w:ascii="Times New Roman" w:eastAsia="Times New Roman" w:hAnsi="Times New Roman" w:cs="Times New Roman"/>
          <w:sz w:val="20"/>
        </w:rPr>
        <w:t>For 10 points each, answer the following about potassium permanganate:</w:t>
      </w:r>
    </w:p>
    <w:p w:rsidR="009B1A22" w:rsidRDefault="00885778" w:rsidP="006A63B8">
      <w:r>
        <w:rPr>
          <w:rFonts w:ascii="Times New Roman" w:eastAsia="Times New Roman" w:hAnsi="Times New Roman" w:cs="Times New Roman"/>
          <w:sz w:val="20"/>
        </w:rPr>
        <w:t xml:space="preserve">[10] Potassium permanganate is often used as an indicator in the “redox” type of this procedure, in which a solution of unknown concentration is added to one of known concentration with a </w:t>
      </w:r>
      <w:proofErr w:type="spellStart"/>
      <w:r>
        <w:rPr>
          <w:rFonts w:ascii="Times New Roman" w:eastAsia="Times New Roman" w:hAnsi="Times New Roman" w:cs="Times New Roman"/>
          <w:sz w:val="20"/>
        </w:rPr>
        <w:t>buret</w:t>
      </w:r>
      <w:proofErr w:type="spellEnd"/>
      <w:r>
        <w:rPr>
          <w:rFonts w:ascii="Times New Roman" w:eastAsia="Times New Roman" w:hAnsi="Times New Roman" w:cs="Times New Roman"/>
          <w:sz w:val="20"/>
        </w:rPr>
        <w:t>.</w:t>
      </w:r>
    </w:p>
    <w:p w:rsidR="009B1A22" w:rsidRDefault="00885778" w:rsidP="006A63B8">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titration</w:t>
      </w:r>
      <w:r>
        <w:rPr>
          <w:rFonts w:ascii="Times New Roman" w:eastAsia="Times New Roman" w:hAnsi="Times New Roman" w:cs="Times New Roman"/>
          <w:sz w:val="20"/>
        </w:rPr>
        <w:t xml:space="preserve"> [or redox </w:t>
      </w:r>
      <w:r>
        <w:rPr>
          <w:rFonts w:ascii="Times New Roman" w:eastAsia="Times New Roman" w:hAnsi="Times New Roman" w:cs="Times New Roman"/>
          <w:b/>
          <w:sz w:val="20"/>
          <w:u w:val="single"/>
        </w:rPr>
        <w:t>titration</w:t>
      </w:r>
      <w:r>
        <w:rPr>
          <w:rFonts w:ascii="Times New Roman" w:eastAsia="Times New Roman" w:hAnsi="Times New Roman" w:cs="Times New Roman"/>
          <w:sz w:val="20"/>
        </w:rPr>
        <w:t>]</w:t>
      </w:r>
    </w:p>
    <w:p w:rsidR="009B1A22" w:rsidRDefault="00885778" w:rsidP="006A63B8">
      <w:r>
        <w:rPr>
          <w:rFonts w:ascii="Times New Roman" w:eastAsia="Times New Roman" w:hAnsi="Times New Roman" w:cs="Times New Roman"/>
          <w:sz w:val="20"/>
        </w:rPr>
        <w:t xml:space="preserve">[10] Potassium permanganate’s deep purple color is due to this type of electronic transition, where an electron moves from an ligand p-orbital to an empty </w:t>
      </w:r>
      <w:proofErr w:type="gramStart"/>
      <w:r>
        <w:rPr>
          <w:rFonts w:ascii="Times New Roman" w:eastAsia="Times New Roman" w:hAnsi="Times New Roman" w:cs="Times New Roman"/>
          <w:sz w:val="20"/>
        </w:rPr>
        <w:t>manganese(</w:t>
      </w:r>
      <w:proofErr w:type="gramEnd"/>
      <w:r>
        <w:rPr>
          <w:rFonts w:ascii="Times New Roman" w:eastAsia="Times New Roman" w:hAnsi="Times New Roman" w:cs="Times New Roman"/>
          <w:sz w:val="20"/>
        </w:rPr>
        <w:t>VII) metal d-orbital.</w:t>
      </w:r>
    </w:p>
    <w:p w:rsidR="009B1A22" w:rsidRDefault="00885778" w:rsidP="006A63B8">
      <w:r>
        <w:rPr>
          <w:rFonts w:ascii="Times New Roman" w:eastAsia="Times New Roman" w:hAnsi="Times New Roman" w:cs="Times New Roman"/>
          <w:sz w:val="20"/>
        </w:rPr>
        <w:t xml:space="preserve">ANSWER: ligand-to-metal </w:t>
      </w:r>
      <w:r>
        <w:rPr>
          <w:rFonts w:ascii="Times New Roman" w:eastAsia="Times New Roman" w:hAnsi="Times New Roman" w:cs="Times New Roman"/>
          <w:b/>
          <w:sz w:val="20"/>
          <w:u w:val="single"/>
        </w:rPr>
        <w:t>charge transfer</w:t>
      </w:r>
    </w:p>
    <w:p w:rsidR="009B1A22" w:rsidRDefault="00885778" w:rsidP="006A63B8">
      <w:r>
        <w:rPr>
          <w:rFonts w:ascii="Times New Roman" w:eastAsia="Times New Roman" w:hAnsi="Times New Roman" w:cs="Times New Roman"/>
          <w:sz w:val="20"/>
        </w:rPr>
        <w:t xml:space="preserve">[10] In permanganate, the central manganese takes this positive oxidation state. Rhenium has this oxidation state in the </w:t>
      </w:r>
      <w:proofErr w:type="spellStart"/>
      <w:r>
        <w:rPr>
          <w:rFonts w:ascii="Times New Roman" w:eastAsia="Times New Roman" w:hAnsi="Times New Roman" w:cs="Times New Roman"/>
          <w:sz w:val="20"/>
        </w:rPr>
        <w:t>perrhenate</w:t>
      </w:r>
      <w:proofErr w:type="spellEnd"/>
      <w:r>
        <w:rPr>
          <w:rFonts w:ascii="Times New Roman" w:eastAsia="Times New Roman" w:hAnsi="Times New Roman" w:cs="Times New Roman"/>
          <w:sz w:val="20"/>
        </w:rPr>
        <w:t xml:space="preserve"> ion.</w:t>
      </w:r>
    </w:p>
    <w:p w:rsidR="009B1A22" w:rsidRDefault="00885778" w:rsidP="006A63B8">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+7</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7</w:t>
      </w:r>
      <w:r>
        <w:rPr>
          <w:rFonts w:ascii="Times New Roman" w:eastAsia="Times New Roman" w:hAnsi="Times New Roman" w:cs="Times New Roman"/>
          <w:sz w:val="20"/>
        </w:rPr>
        <w:t>]</w:t>
      </w:r>
    </w:p>
    <w:p w:rsidR="00AC7503" w:rsidRDefault="00AC7503" w:rsidP="006A63B8">
      <w:r>
        <w:br w:type="page"/>
      </w:r>
    </w:p>
    <w:p w:rsidR="009B1A22" w:rsidRDefault="00885778" w:rsidP="006A63B8">
      <w:r>
        <w:rPr>
          <w:rFonts w:ascii="Times New Roman" w:eastAsia="Times New Roman" w:hAnsi="Times New Roman" w:cs="Times New Roman"/>
          <w:b/>
          <w:sz w:val="20"/>
        </w:rPr>
        <w:lastRenderedPageBreak/>
        <w:t>Question by Detroit Catholic Central B</w:t>
      </w:r>
    </w:p>
    <w:p w:rsidR="009B1A22" w:rsidRDefault="00885778" w:rsidP="006A63B8">
      <w:r>
        <w:rPr>
          <w:rFonts w:ascii="Times New Roman" w:eastAsia="Times New Roman" w:hAnsi="Times New Roman" w:cs="Times New Roman"/>
          <w:sz w:val="20"/>
        </w:rPr>
        <w:t xml:space="preserve">Lucius Julius Caesar introduced a </w:t>
      </w:r>
      <w:r>
        <w:rPr>
          <w:rFonts w:ascii="Times New Roman" w:eastAsia="Times New Roman" w:hAnsi="Times New Roman" w:cs="Times New Roman"/>
          <w:i/>
          <w:sz w:val="20"/>
        </w:rPr>
        <w:t xml:space="preserve">Lex </w:t>
      </w:r>
      <w:proofErr w:type="spellStart"/>
      <w:r>
        <w:rPr>
          <w:rFonts w:ascii="Times New Roman" w:eastAsia="Times New Roman" w:hAnsi="Times New Roman" w:cs="Times New Roman"/>
          <w:i/>
          <w:sz w:val="20"/>
        </w:rPr>
        <w:t>Julia</w:t>
      </w:r>
      <w:r>
        <w:rPr>
          <w:rFonts w:ascii="Times New Roman" w:eastAsia="Times New Roman" w:hAnsi="Times New Roman" w:cs="Times New Roman"/>
          <w:sz w:val="20"/>
        </w:rPr>
        <w:t>a</w:t>
      </w:r>
      <w:proofErr w:type="spellEnd"/>
      <w:r>
        <w:rPr>
          <w:rFonts w:ascii="Times New Roman" w:eastAsia="Times New Roman" w:hAnsi="Times New Roman" w:cs="Times New Roman"/>
          <w:sz w:val="20"/>
        </w:rPr>
        <w:t xml:space="preserve"> expanding Roman citizenship to many people after this conflict as a reward for refusing to participate. For 10 points each:</w:t>
      </w:r>
    </w:p>
    <w:p w:rsidR="009B1A22" w:rsidRDefault="00885778" w:rsidP="006A63B8">
      <w:r>
        <w:rPr>
          <w:rFonts w:ascii="Times New Roman" w:eastAsia="Times New Roman" w:hAnsi="Times New Roman" w:cs="Times New Roman"/>
          <w:sz w:val="20"/>
        </w:rPr>
        <w:t>[10] Name this war of the 90s BCE, in which the Italian tribes allied with Rome revolted demanding greater independence.</w:t>
      </w:r>
    </w:p>
    <w:p w:rsidR="009B1A22" w:rsidRDefault="00885778" w:rsidP="006A63B8">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Social</w:t>
      </w:r>
      <w:r>
        <w:rPr>
          <w:rFonts w:ascii="Times New Roman" w:eastAsia="Times New Roman" w:hAnsi="Times New Roman" w:cs="Times New Roman"/>
          <w:sz w:val="20"/>
        </w:rPr>
        <w:t xml:space="preserve"> War [or </w:t>
      </w:r>
      <w:proofErr w:type="spellStart"/>
      <w:r>
        <w:rPr>
          <w:rFonts w:ascii="Times New Roman" w:eastAsia="Times New Roman" w:hAnsi="Times New Roman" w:cs="Times New Roman"/>
          <w:b/>
          <w:sz w:val="20"/>
          <w:u w:val="single"/>
        </w:rPr>
        <w:t>Marsic</w:t>
      </w:r>
      <w:proofErr w:type="spellEnd"/>
      <w:r>
        <w:rPr>
          <w:rFonts w:ascii="Times New Roman" w:eastAsia="Times New Roman" w:hAnsi="Times New Roman" w:cs="Times New Roman"/>
          <w:sz w:val="20"/>
        </w:rPr>
        <w:t xml:space="preserve"> War]</w:t>
      </w:r>
    </w:p>
    <w:p w:rsidR="009B1A22" w:rsidRDefault="00885778" w:rsidP="006A63B8">
      <w:r>
        <w:rPr>
          <w:rFonts w:ascii="Times New Roman" w:eastAsia="Times New Roman" w:hAnsi="Times New Roman" w:cs="Times New Roman"/>
          <w:sz w:val="20"/>
        </w:rPr>
        <w:t xml:space="preserve">[10] A tribune with this cognomen, from the </w:t>
      </w:r>
      <w:r>
        <w:rPr>
          <w:rFonts w:ascii="Times New Roman" w:eastAsia="Times New Roman" w:hAnsi="Times New Roman" w:cs="Times New Roman"/>
          <w:i/>
          <w:sz w:val="20"/>
        </w:rPr>
        <w:t>gens</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Livius</w:t>
      </w:r>
      <w:proofErr w:type="spellEnd"/>
      <w:r>
        <w:rPr>
          <w:rFonts w:ascii="Times New Roman" w:eastAsia="Times New Roman" w:hAnsi="Times New Roman" w:cs="Times New Roman"/>
          <w:sz w:val="20"/>
        </w:rPr>
        <w:t xml:space="preserve">, was assassinated prior to the Social War in 91 BCE for his pro-ally policies. The only biological son of the emperor Tiberius with </w:t>
      </w:r>
      <w:proofErr w:type="spellStart"/>
      <w:r>
        <w:rPr>
          <w:rFonts w:ascii="Times New Roman" w:eastAsia="Times New Roman" w:hAnsi="Times New Roman" w:cs="Times New Roman"/>
          <w:sz w:val="20"/>
        </w:rPr>
        <w:t>Vipsania</w:t>
      </w:r>
      <w:proofErr w:type="spellEnd"/>
      <w:r>
        <w:rPr>
          <w:rFonts w:ascii="Times New Roman" w:eastAsia="Times New Roman" w:hAnsi="Times New Roman" w:cs="Times New Roman"/>
          <w:sz w:val="20"/>
        </w:rPr>
        <w:t xml:space="preserve"> Agrippina also had this name.</w:t>
      </w:r>
    </w:p>
    <w:p w:rsidR="009B1A22" w:rsidRDefault="00885778" w:rsidP="006A63B8">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Drusus</w:t>
      </w:r>
      <w:r>
        <w:rPr>
          <w:rFonts w:ascii="Times New Roman" w:eastAsia="Times New Roman" w:hAnsi="Times New Roman" w:cs="Times New Roman"/>
          <w:sz w:val="20"/>
        </w:rPr>
        <w:t xml:space="preserve"> [accept Marcus </w:t>
      </w:r>
      <w:proofErr w:type="spellStart"/>
      <w:r>
        <w:rPr>
          <w:rFonts w:ascii="Times New Roman" w:eastAsia="Times New Roman" w:hAnsi="Times New Roman" w:cs="Times New Roman"/>
          <w:sz w:val="20"/>
        </w:rPr>
        <w:t>Livius</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Drusus</w:t>
      </w:r>
      <w:r>
        <w:rPr>
          <w:rFonts w:ascii="Times New Roman" w:eastAsia="Times New Roman" w:hAnsi="Times New Roman" w:cs="Times New Roman"/>
          <w:sz w:val="20"/>
        </w:rPr>
        <w:t xml:space="preserve">; or Nero Claudius </w:t>
      </w:r>
      <w:r>
        <w:rPr>
          <w:rFonts w:ascii="Times New Roman" w:eastAsia="Times New Roman" w:hAnsi="Times New Roman" w:cs="Times New Roman"/>
          <w:b/>
          <w:sz w:val="20"/>
          <w:u w:val="single"/>
        </w:rPr>
        <w:t>Drusus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Drusus</w:t>
      </w:r>
      <w:r>
        <w:rPr>
          <w:rFonts w:ascii="Times New Roman" w:eastAsia="Times New Roman" w:hAnsi="Times New Roman" w:cs="Times New Roman"/>
          <w:sz w:val="20"/>
        </w:rPr>
        <w:t xml:space="preserve"> the Younger]</w:t>
      </w:r>
    </w:p>
    <w:p w:rsidR="009B1A22" w:rsidRDefault="00885778" w:rsidP="006A63B8">
      <w:r>
        <w:rPr>
          <w:rFonts w:ascii="Times New Roman" w:eastAsia="Times New Roman" w:hAnsi="Times New Roman" w:cs="Times New Roman"/>
          <w:sz w:val="20"/>
        </w:rPr>
        <w:t xml:space="preserve">[10] Challenges in reading this Roman historian’s </w:t>
      </w:r>
      <w:r>
        <w:rPr>
          <w:rFonts w:ascii="Times New Roman" w:eastAsia="Times New Roman" w:hAnsi="Times New Roman" w:cs="Times New Roman"/>
          <w:i/>
          <w:sz w:val="20"/>
        </w:rPr>
        <w:t>Annals</w:t>
      </w:r>
      <w:r>
        <w:rPr>
          <w:rFonts w:ascii="Times New Roman" w:eastAsia="Times New Roman" w:hAnsi="Times New Roman" w:cs="Times New Roman"/>
          <w:sz w:val="20"/>
        </w:rPr>
        <w:t xml:space="preserve"> include telling many people named Drusus apart. This pessimistic author of </w:t>
      </w:r>
      <w:r>
        <w:rPr>
          <w:rFonts w:ascii="Times New Roman" w:eastAsia="Times New Roman" w:hAnsi="Times New Roman" w:cs="Times New Roman"/>
          <w:i/>
          <w:sz w:val="20"/>
        </w:rPr>
        <w:t xml:space="preserve">Agricola </w:t>
      </w:r>
      <w:r>
        <w:rPr>
          <w:rFonts w:ascii="Times New Roman" w:eastAsia="Times New Roman" w:hAnsi="Times New Roman" w:cs="Times New Roman"/>
          <w:sz w:val="20"/>
        </w:rPr>
        <w:t>claimed to write about the first few emperors “without rage or zeal.”</w:t>
      </w:r>
    </w:p>
    <w:p w:rsidR="009B1A22" w:rsidRDefault="00885778" w:rsidP="006A63B8">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Publius</w:t>
      </w:r>
      <w:proofErr w:type="spellEnd"/>
      <w:r>
        <w:rPr>
          <w:rFonts w:ascii="Times New Roman" w:eastAsia="Times New Roman" w:hAnsi="Times New Roman" w:cs="Times New Roman"/>
          <w:sz w:val="20"/>
        </w:rPr>
        <w:t xml:space="preserve"> Cornelius </w:t>
      </w:r>
      <w:r>
        <w:rPr>
          <w:rFonts w:ascii="Times New Roman" w:eastAsia="Times New Roman" w:hAnsi="Times New Roman" w:cs="Times New Roman"/>
          <w:b/>
          <w:sz w:val="20"/>
          <w:u w:val="single"/>
        </w:rPr>
        <w:t>Tacitus</w:t>
      </w:r>
      <w:r>
        <w:rPr>
          <w:rFonts w:ascii="Times New Roman" w:eastAsia="Times New Roman" w:hAnsi="Times New Roman" w:cs="Times New Roman"/>
          <w:sz w:val="20"/>
        </w:rPr>
        <w:t xml:space="preserve"> [or Gaius Cornelius </w:t>
      </w:r>
      <w:r>
        <w:rPr>
          <w:rFonts w:ascii="Times New Roman" w:eastAsia="Times New Roman" w:hAnsi="Times New Roman" w:cs="Times New Roman"/>
          <w:b/>
          <w:sz w:val="20"/>
          <w:u w:val="single"/>
        </w:rPr>
        <w:t>Tacitus</w:t>
      </w:r>
      <w:r>
        <w:rPr>
          <w:rFonts w:ascii="Times New Roman" w:eastAsia="Times New Roman" w:hAnsi="Times New Roman" w:cs="Times New Roman"/>
          <w:sz w:val="20"/>
        </w:rPr>
        <w:t>]</w:t>
      </w:r>
    </w:p>
    <w:p w:rsidR="009B1A22" w:rsidRDefault="009B1A22" w:rsidP="006A63B8"/>
    <w:p w:rsidR="009B1A22" w:rsidRDefault="00885778" w:rsidP="006A63B8">
      <w:r>
        <w:rPr>
          <w:rFonts w:ascii="Times New Roman" w:eastAsia="Times New Roman" w:hAnsi="Times New Roman" w:cs="Times New Roman"/>
          <w:b/>
          <w:sz w:val="20"/>
        </w:rPr>
        <w:t>Bonus by LASA B</w:t>
      </w:r>
    </w:p>
    <w:p w:rsidR="009B1A22" w:rsidRDefault="00885778" w:rsidP="006A63B8">
      <w:r>
        <w:rPr>
          <w:rFonts w:ascii="Times New Roman" w:eastAsia="Times New Roman" w:hAnsi="Times New Roman" w:cs="Times New Roman"/>
          <w:sz w:val="20"/>
        </w:rPr>
        <w:t>This religion’s namesake book chronicles some Israelite tribes who cross the Atlantic and become ancestors of Native Americans. For 10 points each:</w:t>
      </w:r>
    </w:p>
    <w:p w:rsidR="009B1A22" w:rsidRDefault="00885778" w:rsidP="006A63B8">
      <w:r>
        <w:rPr>
          <w:rFonts w:ascii="Times New Roman" w:eastAsia="Times New Roman" w:hAnsi="Times New Roman" w:cs="Times New Roman"/>
          <w:sz w:val="20"/>
        </w:rPr>
        <w:t>[10] Name this Christian denomination based on golden plates uncovered and translated by Joseph Smith. After its early members were expelled from Nauvoo, they went west and settled in Utah.</w:t>
      </w:r>
    </w:p>
    <w:p w:rsidR="009B1A22" w:rsidRDefault="00885778" w:rsidP="006A63B8">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Mormon</w:t>
      </w:r>
      <w:r>
        <w:rPr>
          <w:rFonts w:ascii="Times New Roman" w:eastAsia="Times New Roman" w:hAnsi="Times New Roman" w:cs="Times New Roman"/>
          <w:sz w:val="20"/>
        </w:rPr>
        <w:t>ism [</w:t>
      </w:r>
      <w:proofErr w:type="gramStart"/>
      <w:r>
        <w:rPr>
          <w:rFonts w:ascii="Times New Roman" w:eastAsia="Times New Roman" w:hAnsi="Times New Roman" w:cs="Times New Roman"/>
          <w:sz w:val="20"/>
        </w:rPr>
        <w:t>accept</w:t>
      </w:r>
      <w:proofErr w:type="gramEnd"/>
      <w:r>
        <w:rPr>
          <w:rFonts w:ascii="Times New Roman" w:eastAsia="Times New Roman" w:hAnsi="Times New Roman" w:cs="Times New Roman"/>
          <w:sz w:val="20"/>
        </w:rPr>
        <w:t xml:space="preserve"> The Church of Jesus Christ of </w:t>
      </w:r>
      <w:r>
        <w:rPr>
          <w:rFonts w:ascii="Times New Roman" w:eastAsia="Times New Roman" w:hAnsi="Times New Roman" w:cs="Times New Roman"/>
          <w:b/>
          <w:sz w:val="20"/>
          <w:u w:val="single"/>
        </w:rPr>
        <w:t>Latter-day Saints</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LDS</w:t>
      </w:r>
      <w:r>
        <w:rPr>
          <w:rFonts w:ascii="Times New Roman" w:eastAsia="Times New Roman" w:hAnsi="Times New Roman" w:cs="Times New Roman"/>
          <w:sz w:val="20"/>
        </w:rPr>
        <w:t xml:space="preserve"> Church]</w:t>
      </w:r>
    </w:p>
    <w:p w:rsidR="009B1A22" w:rsidRDefault="00885778" w:rsidP="006A63B8">
      <w:r>
        <w:rPr>
          <w:rFonts w:ascii="Times New Roman" w:eastAsia="Times New Roman" w:hAnsi="Times New Roman" w:cs="Times New Roman"/>
          <w:sz w:val="20"/>
        </w:rPr>
        <w:t>[10] This Mormon text includes the Book of Moses, the Book of Abraham, and a retranslation of the Gospel of Matthew. It is named for a valuable object in parable of Jesus.</w:t>
      </w:r>
    </w:p>
    <w:p w:rsidR="009B1A22" w:rsidRDefault="00885778" w:rsidP="006A63B8">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Pearl of Great Price</w:t>
      </w:r>
    </w:p>
    <w:p w:rsidR="009B1A22" w:rsidRDefault="00885778" w:rsidP="006A63B8">
      <w:r>
        <w:rPr>
          <w:rFonts w:ascii="Times New Roman" w:eastAsia="Times New Roman" w:hAnsi="Times New Roman" w:cs="Times New Roman"/>
          <w:sz w:val="20"/>
        </w:rPr>
        <w:t xml:space="preserve">[10] Mormons equate eternal life with this highest form of salvation, which entire families can attain together if they’ve undergone sealing ordinances. Lorenzo Snow claimed “As God now is, man may be” through this process.  </w:t>
      </w:r>
    </w:p>
    <w:p w:rsidR="009B1A22" w:rsidRDefault="00885778" w:rsidP="006A63B8">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exaltation</w:t>
      </w:r>
      <w:r>
        <w:rPr>
          <w:rFonts w:ascii="Times New Roman" w:eastAsia="Times New Roman" w:hAnsi="Times New Roman" w:cs="Times New Roman"/>
          <w:sz w:val="20"/>
        </w:rPr>
        <w:t xml:space="preserve"> [or becoming </w:t>
      </w:r>
      <w:r>
        <w:rPr>
          <w:rFonts w:ascii="Times New Roman" w:eastAsia="Times New Roman" w:hAnsi="Times New Roman" w:cs="Times New Roman"/>
          <w:b/>
          <w:sz w:val="20"/>
          <w:u w:val="single"/>
        </w:rPr>
        <w:t>exalted</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highest degree</w:t>
      </w:r>
      <w:r>
        <w:rPr>
          <w:rFonts w:ascii="Times New Roman" w:eastAsia="Times New Roman" w:hAnsi="Times New Roman" w:cs="Times New Roman"/>
          <w:sz w:val="20"/>
        </w:rPr>
        <w:t xml:space="preserve"> of the </w:t>
      </w:r>
      <w:r>
        <w:rPr>
          <w:rFonts w:ascii="Times New Roman" w:eastAsia="Times New Roman" w:hAnsi="Times New Roman" w:cs="Times New Roman"/>
          <w:b/>
          <w:sz w:val="20"/>
          <w:u w:val="single"/>
        </w:rPr>
        <w:t>celestial kingdom</w:t>
      </w:r>
      <w:r>
        <w:rPr>
          <w:rFonts w:ascii="Times New Roman" w:eastAsia="Times New Roman" w:hAnsi="Times New Roman" w:cs="Times New Roman"/>
          <w:sz w:val="20"/>
        </w:rPr>
        <w:t>; prompt on “apotheosis” or “eternal life” or “becoming a god” or “celestial kingdom”]</w:t>
      </w:r>
    </w:p>
    <w:p w:rsidR="009B1A22" w:rsidRDefault="009B1A22" w:rsidP="006A63B8"/>
    <w:p w:rsidR="009B1A22" w:rsidRDefault="00885778" w:rsidP="006A63B8">
      <w:r>
        <w:rPr>
          <w:rFonts w:ascii="Times New Roman" w:eastAsia="Times New Roman" w:hAnsi="Times New Roman" w:cs="Times New Roman"/>
          <w:b/>
          <w:sz w:val="20"/>
        </w:rPr>
        <w:t>Bonus by Editors; can be read to all teams</w:t>
      </w:r>
    </w:p>
    <w:p w:rsidR="009B1A22" w:rsidRDefault="00885778" w:rsidP="006A63B8">
      <w:r>
        <w:rPr>
          <w:rFonts w:ascii="Times New Roman" w:eastAsia="Times New Roman" w:hAnsi="Times New Roman" w:cs="Times New Roman"/>
          <w:sz w:val="20"/>
        </w:rPr>
        <w:t xml:space="preserve">In France, this man's work was updated by Louis </w:t>
      </w:r>
      <w:proofErr w:type="spellStart"/>
      <w:r>
        <w:rPr>
          <w:rFonts w:ascii="Times New Roman" w:eastAsia="Times New Roman" w:hAnsi="Times New Roman" w:cs="Times New Roman"/>
          <w:sz w:val="20"/>
        </w:rPr>
        <w:t>Althusser</w:t>
      </w:r>
      <w:proofErr w:type="spellEnd"/>
      <w:r>
        <w:rPr>
          <w:rFonts w:ascii="Times New Roman" w:eastAsia="Times New Roman" w:hAnsi="Times New Roman" w:cs="Times New Roman"/>
          <w:sz w:val="20"/>
        </w:rPr>
        <w:t xml:space="preserve"> and Etienne </w:t>
      </w:r>
      <w:proofErr w:type="spellStart"/>
      <w:r>
        <w:rPr>
          <w:rFonts w:ascii="Times New Roman" w:eastAsia="Times New Roman" w:hAnsi="Times New Roman" w:cs="Times New Roman"/>
          <w:sz w:val="20"/>
        </w:rPr>
        <w:t>Balibar</w:t>
      </w:r>
      <w:proofErr w:type="spellEnd"/>
      <w:r>
        <w:rPr>
          <w:rFonts w:ascii="Times New Roman" w:eastAsia="Times New Roman" w:hAnsi="Times New Roman" w:cs="Times New Roman"/>
          <w:sz w:val="20"/>
        </w:rPr>
        <w:t xml:space="preserve">, who added the concept of "interpellation" to his philosophy in </w:t>
      </w:r>
      <w:r>
        <w:rPr>
          <w:rFonts w:ascii="Times New Roman" w:eastAsia="Times New Roman" w:hAnsi="Times New Roman" w:cs="Times New Roman"/>
          <w:i/>
          <w:sz w:val="20"/>
        </w:rPr>
        <w:t>Reading Capital.</w:t>
      </w:r>
      <w:r>
        <w:rPr>
          <w:rFonts w:ascii="Times New Roman" w:eastAsia="Times New Roman" w:hAnsi="Times New Roman" w:cs="Times New Roman"/>
          <w:sz w:val="20"/>
        </w:rPr>
        <w:t xml:space="preserve"> For 10 points each:</w:t>
      </w:r>
    </w:p>
    <w:p w:rsidR="009B1A22" w:rsidRDefault="00885778" w:rsidP="006A63B8">
      <w:r>
        <w:rPr>
          <w:rFonts w:ascii="Times New Roman" w:eastAsia="Times New Roman" w:hAnsi="Times New Roman" w:cs="Times New Roman"/>
          <w:sz w:val="20"/>
        </w:rPr>
        <w:t xml:space="preserve">[10] Name this social theorist. In </w:t>
      </w:r>
      <w:r>
        <w:rPr>
          <w:rFonts w:ascii="Times New Roman" w:eastAsia="Times New Roman" w:hAnsi="Times New Roman" w:cs="Times New Roman"/>
          <w:i/>
          <w:sz w:val="20"/>
        </w:rPr>
        <w:t xml:space="preserve">The German Ideology, </w:t>
      </w:r>
      <w:proofErr w:type="gramStart"/>
      <w:r>
        <w:rPr>
          <w:rFonts w:ascii="Times New Roman" w:eastAsia="Times New Roman" w:hAnsi="Times New Roman" w:cs="Times New Roman"/>
          <w:sz w:val="20"/>
        </w:rPr>
        <w:t>a collaboration</w:t>
      </w:r>
      <w:proofErr w:type="gramEnd"/>
      <w:r>
        <w:rPr>
          <w:rFonts w:ascii="Times New Roman" w:eastAsia="Times New Roman" w:hAnsi="Times New Roman" w:cs="Times New Roman"/>
          <w:sz w:val="20"/>
        </w:rPr>
        <w:t xml:space="preserve"> with his financial sponsor Friedrich Engels, he called religion the "opium of the people."</w:t>
      </w:r>
    </w:p>
    <w:p w:rsidR="009B1A22" w:rsidRDefault="00885778" w:rsidP="006A63B8">
      <w:r>
        <w:rPr>
          <w:rFonts w:ascii="Times New Roman" w:eastAsia="Times New Roman" w:hAnsi="Times New Roman" w:cs="Times New Roman"/>
          <w:sz w:val="20"/>
        </w:rPr>
        <w:t xml:space="preserve">ANSWER: Karl </w:t>
      </w:r>
      <w:r>
        <w:rPr>
          <w:rFonts w:ascii="Times New Roman" w:eastAsia="Times New Roman" w:hAnsi="Times New Roman" w:cs="Times New Roman"/>
          <w:b/>
          <w:sz w:val="20"/>
          <w:u w:val="single"/>
        </w:rPr>
        <w:t>Marx</w:t>
      </w:r>
    </w:p>
    <w:p w:rsidR="009B1A22" w:rsidRDefault="00885778" w:rsidP="006A63B8">
      <w:r>
        <w:rPr>
          <w:rFonts w:ascii="Times New Roman" w:eastAsia="Times New Roman" w:hAnsi="Times New Roman" w:cs="Times New Roman"/>
          <w:sz w:val="20"/>
        </w:rPr>
        <w:t xml:space="preserve">[10] Jean-Paul Sartre’s </w:t>
      </w:r>
      <w:r>
        <w:rPr>
          <w:rFonts w:ascii="Times New Roman" w:eastAsia="Times New Roman" w:hAnsi="Times New Roman" w:cs="Times New Roman"/>
          <w:i/>
          <w:sz w:val="20"/>
        </w:rPr>
        <w:t xml:space="preserve">Critique of </w:t>
      </w:r>
      <w:r>
        <w:rPr>
          <w:rFonts w:ascii="Times New Roman" w:eastAsia="Times New Roman" w:hAnsi="Times New Roman" w:cs="Times New Roman"/>
          <w:sz w:val="20"/>
        </w:rPr>
        <w:t xml:space="preserve">[this kind of] </w:t>
      </w:r>
      <w:r>
        <w:rPr>
          <w:rFonts w:ascii="Times New Roman" w:eastAsia="Times New Roman" w:hAnsi="Times New Roman" w:cs="Times New Roman"/>
          <w:i/>
          <w:sz w:val="20"/>
        </w:rPr>
        <w:t xml:space="preserve">Reason </w:t>
      </w:r>
      <w:r>
        <w:rPr>
          <w:rFonts w:ascii="Times New Roman" w:eastAsia="Times New Roman" w:hAnsi="Times New Roman" w:cs="Times New Roman"/>
          <w:sz w:val="20"/>
        </w:rPr>
        <w:t xml:space="preserve">tried to reconcile his own existentialism with Marx’s view of the interplay of economic forces. </w:t>
      </w:r>
    </w:p>
    <w:p w:rsidR="009B1A22" w:rsidRDefault="00885778" w:rsidP="006A63B8">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dialectic</w:t>
      </w:r>
      <w:r>
        <w:rPr>
          <w:rFonts w:ascii="Times New Roman" w:eastAsia="Times New Roman" w:hAnsi="Times New Roman" w:cs="Times New Roman"/>
          <w:sz w:val="20"/>
        </w:rPr>
        <w:t xml:space="preserve">al reason [or </w:t>
      </w:r>
      <w:r>
        <w:rPr>
          <w:rFonts w:ascii="Times New Roman" w:eastAsia="Times New Roman" w:hAnsi="Times New Roman" w:cs="Times New Roman"/>
          <w:i/>
          <w:sz w:val="20"/>
        </w:rPr>
        <w:t xml:space="preserve">Critique of </w:t>
      </w:r>
      <w:r>
        <w:rPr>
          <w:rFonts w:ascii="Times New Roman" w:eastAsia="Times New Roman" w:hAnsi="Times New Roman" w:cs="Times New Roman"/>
          <w:b/>
          <w:i/>
          <w:sz w:val="20"/>
          <w:u w:val="single"/>
        </w:rPr>
        <w:t>Dialectical</w:t>
      </w:r>
      <w:r>
        <w:rPr>
          <w:rFonts w:ascii="Times New Roman" w:eastAsia="Times New Roman" w:hAnsi="Times New Roman" w:cs="Times New Roman"/>
          <w:sz w:val="20"/>
        </w:rPr>
        <w:t xml:space="preserve"> </w:t>
      </w:r>
      <w:r>
        <w:rPr>
          <w:rFonts w:ascii="Times New Roman" w:eastAsia="Times New Roman" w:hAnsi="Times New Roman" w:cs="Times New Roman"/>
          <w:i/>
          <w:sz w:val="20"/>
        </w:rPr>
        <w:t>Reason</w:t>
      </w:r>
      <w:r>
        <w:rPr>
          <w:rFonts w:ascii="Times New Roman" w:eastAsia="Times New Roman" w:hAnsi="Times New Roman" w:cs="Times New Roman"/>
          <w:sz w:val="20"/>
        </w:rPr>
        <w:t>; or</w:t>
      </w:r>
      <w:r>
        <w:rPr>
          <w:rFonts w:ascii="Times New Roman" w:eastAsia="Times New Roman" w:hAnsi="Times New Roman" w:cs="Times New Roman"/>
          <w:sz w:val="20"/>
          <w:highlight w:val="white"/>
        </w:rPr>
        <w:t xml:space="preserve"> </w:t>
      </w:r>
      <w:r>
        <w:rPr>
          <w:rFonts w:ascii="Times New Roman" w:eastAsia="Times New Roman" w:hAnsi="Times New Roman" w:cs="Times New Roman"/>
          <w:i/>
          <w:sz w:val="20"/>
          <w:highlight w:val="white"/>
        </w:rPr>
        <w:t xml:space="preserve">Critique de la raison </w:t>
      </w:r>
      <w:proofErr w:type="spellStart"/>
      <w:r>
        <w:rPr>
          <w:rFonts w:ascii="Times New Roman" w:eastAsia="Times New Roman" w:hAnsi="Times New Roman" w:cs="Times New Roman"/>
          <w:b/>
          <w:i/>
          <w:sz w:val="20"/>
          <w:highlight w:val="white"/>
          <w:u w:val="single"/>
        </w:rPr>
        <w:t>dialectique</w:t>
      </w:r>
      <w:proofErr w:type="spellEnd"/>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dialectic</w:t>
      </w:r>
      <w:r>
        <w:rPr>
          <w:rFonts w:ascii="Times New Roman" w:eastAsia="Times New Roman" w:hAnsi="Times New Roman" w:cs="Times New Roman"/>
          <w:sz w:val="20"/>
          <w:highlight w:val="white"/>
        </w:rPr>
        <w:t>al materialism]</w:t>
      </w:r>
    </w:p>
    <w:p w:rsidR="009B1A22" w:rsidRDefault="00885778" w:rsidP="006A63B8">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Slavoj</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Zizek</w:t>
      </w:r>
      <w:proofErr w:type="spellEnd"/>
      <w:r>
        <w:rPr>
          <w:rFonts w:ascii="Times New Roman" w:eastAsia="Times New Roman" w:hAnsi="Times New Roman" w:cs="Times New Roman"/>
          <w:sz w:val="20"/>
        </w:rPr>
        <w:t xml:space="preserve"> likes to hype this living French Marxist, who drew on </w:t>
      </w:r>
      <w:proofErr w:type="spellStart"/>
      <w:r>
        <w:rPr>
          <w:rFonts w:ascii="Times New Roman" w:eastAsia="Times New Roman" w:hAnsi="Times New Roman" w:cs="Times New Roman"/>
          <w:sz w:val="20"/>
        </w:rPr>
        <w:t>Zermelo-Fraenkel</w:t>
      </w:r>
      <w:proofErr w:type="spellEnd"/>
      <w:r>
        <w:rPr>
          <w:rFonts w:ascii="Times New Roman" w:eastAsia="Times New Roman" w:hAnsi="Times New Roman" w:cs="Times New Roman"/>
          <w:sz w:val="20"/>
        </w:rPr>
        <w:t xml:space="preserve"> set theory to describe ruptures in the status quo in his magnum opus </w:t>
      </w:r>
      <w:proofErr w:type="gramStart"/>
      <w:r>
        <w:rPr>
          <w:rFonts w:ascii="Times New Roman" w:eastAsia="Times New Roman" w:hAnsi="Times New Roman" w:cs="Times New Roman"/>
          <w:i/>
          <w:sz w:val="20"/>
        </w:rPr>
        <w:t>Being</w:t>
      </w:r>
      <w:proofErr w:type="gramEnd"/>
      <w:r>
        <w:rPr>
          <w:rFonts w:ascii="Times New Roman" w:eastAsia="Times New Roman" w:hAnsi="Times New Roman" w:cs="Times New Roman"/>
          <w:i/>
          <w:sz w:val="20"/>
        </w:rPr>
        <w:t xml:space="preserve"> and Event.</w:t>
      </w:r>
    </w:p>
    <w:p w:rsidR="009B1A22" w:rsidRDefault="00885778" w:rsidP="006A63B8">
      <w:r>
        <w:rPr>
          <w:rFonts w:ascii="Times New Roman" w:eastAsia="Times New Roman" w:hAnsi="Times New Roman" w:cs="Times New Roman"/>
          <w:sz w:val="20"/>
        </w:rPr>
        <w:t xml:space="preserve">ANSWER: Alain </w:t>
      </w:r>
      <w:proofErr w:type="spellStart"/>
      <w:r>
        <w:rPr>
          <w:rFonts w:ascii="Times New Roman" w:eastAsia="Times New Roman" w:hAnsi="Times New Roman" w:cs="Times New Roman"/>
          <w:b/>
          <w:sz w:val="20"/>
          <w:u w:val="single"/>
        </w:rPr>
        <w:t>Badiou</w:t>
      </w:r>
      <w:proofErr w:type="spellEnd"/>
    </w:p>
    <w:p w:rsidR="009B1A22" w:rsidRDefault="00AC7503" w:rsidP="006A63B8">
      <w:r>
        <w:br w:type="page"/>
      </w:r>
    </w:p>
    <w:p w:rsidR="009B1A22" w:rsidRDefault="00885778" w:rsidP="006A63B8">
      <w:r>
        <w:rPr>
          <w:rFonts w:ascii="Times New Roman" w:eastAsia="Times New Roman" w:hAnsi="Times New Roman" w:cs="Times New Roman"/>
          <w:b/>
          <w:sz w:val="20"/>
        </w:rPr>
        <w:lastRenderedPageBreak/>
        <w:t>Bonus by Amherst</w:t>
      </w:r>
    </w:p>
    <w:p w:rsidR="009B1A22" w:rsidRDefault="00885778" w:rsidP="006A63B8">
      <w:r>
        <w:rPr>
          <w:rFonts w:ascii="Times New Roman" w:eastAsia="Times New Roman" w:hAnsi="Times New Roman" w:cs="Times New Roman"/>
          <w:sz w:val="20"/>
          <w:highlight w:val="white"/>
        </w:rPr>
        <w:t xml:space="preserve">This company planted fake evidence of conspiracy to frame rival CEO Lau </w:t>
      </w:r>
      <w:proofErr w:type="spellStart"/>
      <w:r>
        <w:rPr>
          <w:rFonts w:ascii="Times New Roman" w:eastAsia="Times New Roman" w:hAnsi="Times New Roman" w:cs="Times New Roman"/>
          <w:sz w:val="20"/>
          <w:highlight w:val="white"/>
        </w:rPr>
        <w:t>Gan-Lan</w:t>
      </w:r>
      <w:proofErr w:type="spellEnd"/>
      <w:r>
        <w:rPr>
          <w:rFonts w:ascii="Times New Roman" w:eastAsia="Times New Roman" w:hAnsi="Times New Roman" w:cs="Times New Roman"/>
          <w:sz w:val="20"/>
          <w:highlight w:val="white"/>
        </w:rPr>
        <w:t>, and its test track is judged to be “way cooler than a makeover” in the season 1 episode “The Aftermath.” For 10 points each:</w:t>
      </w:r>
    </w:p>
    <w:p w:rsidR="009B1A22" w:rsidRDefault="00885778" w:rsidP="006A63B8">
      <w:r>
        <w:rPr>
          <w:rFonts w:ascii="Times New Roman" w:eastAsia="Times New Roman" w:hAnsi="Times New Roman" w:cs="Times New Roman"/>
          <w:sz w:val="20"/>
          <w:highlight w:val="white"/>
        </w:rPr>
        <w:t xml:space="preserve">[10] Name this business conglomerate which edged out Cabbage Corp. It produces the </w:t>
      </w:r>
      <w:proofErr w:type="spellStart"/>
      <w:r>
        <w:rPr>
          <w:rFonts w:ascii="Times New Roman" w:eastAsia="Times New Roman" w:hAnsi="Times New Roman" w:cs="Times New Roman"/>
          <w:sz w:val="20"/>
          <w:highlight w:val="white"/>
        </w:rPr>
        <w:t>Satomobile</w:t>
      </w:r>
      <w:proofErr w:type="spellEnd"/>
      <w:r>
        <w:rPr>
          <w:rFonts w:ascii="Times New Roman" w:eastAsia="Times New Roman" w:hAnsi="Times New Roman" w:cs="Times New Roman"/>
          <w:sz w:val="20"/>
          <w:highlight w:val="white"/>
        </w:rPr>
        <w:t>.</w:t>
      </w:r>
    </w:p>
    <w:p w:rsidR="009B1A22" w:rsidRDefault="00885778" w:rsidP="006A63B8">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Future</w:t>
      </w:r>
      <w:r>
        <w:rPr>
          <w:rFonts w:ascii="Times New Roman" w:eastAsia="Times New Roman" w:hAnsi="Times New Roman" w:cs="Times New Roman"/>
          <w:sz w:val="20"/>
          <w:highlight w:val="white"/>
        </w:rPr>
        <w:t xml:space="preserve"> Industries</w:t>
      </w:r>
    </w:p>
    <w:p w:rsidR="009B1A22" w:rsidRDefault="00885778" w:rsidP="006A63B8">
      <w:r>
        <w:rPr>
          <w:rFonts w:ascii="Times New Roman" w:eastAsia="Times New Roman" w:hAnsi="Times New Roman" w:cs="Times New Roman"/>
          <w:sz w:val="20"/>
          <w:highlight w:val="white"/>
        </w:rPr>
        <w:t xml:space="preserve">[10] Future Industries built </w:t>
      </w:r>
      <w:proofErr w:type="spellStart"/>
      <w:r>
        <w:rPr>
          <w:rFonts w:ascii="Times New Roman" w:eastAsia="Times New Roman" w:hAnsi="Times New Roman" w:cs="Times New Roman"/>
          <w:sz w:val="20"/>
          <w:highlight w:val="white"/>
        </w:rPr>
        <w:t>mecha</w:t>
      </w:r>
      <w:proofErr w:type="spellEnd"/>
      <w:r>
        <w:rPr>
          <w:rFonts w:ascii="Times New Roman" w:eastAsia="Times New Roman" w:hAnsi="Times New Roman" w:cs="Times New Roman"/>
          <w:sz w:val="20"/>
          <w:highlight w:val="white"/>
        </w:rPr>
        <w:t xml:space="preserve">-tanks in this city, which was later attacked by an incarnation of the dark spirit </w:t>
      </w:r>
      <w:proofErr w:type="spellStart"/>
      <w:r>
        <w:rPr>
          <w:rFonts w:ascii="Times New Roman" w:eastAsia="Times New Roman" w:hAnsi="Times New Roman" w:cs="Times New Roman"/>
          <w:sz w:val="20"/>
          <w:highlight w:val="white"/>
        </w:rPr>
        <w:t>Vaatu</w:t>
      </w:r>
      <w:proofErr w:type="spellEnd"/>
      <w:r>
        <w:rPr>
          <w:rFonts w:ascii="Times New Roman" w:eastAsia="Times New Roman" w:hAnsi="Times New Roman" w:cs="Times New Roman"/>
          <w:sz w:val="20"/>
          <w:highlight w:val="white"/>
        </w:rPr>
        <w:t xml:space="preserve"> and by </w:t>
      </w:r>
      <w:proofErr w:type="spellStart"/>
      <w:r>
        <w:rPr>
          <w:rFonts w:ascii="Times New Roman" w:eastAsia="Times New Roman" w:hAnsi="Times New Roman" w:cs="Times New Roman"/>
          <w:sz w:val="20"/>
          <w:highlight w:val="white"/>
        </w:rPr>
        <w:t>Kuvira’s</w:t>
      </w:r>
      <w:proofErr w:type="spellEnd"/>
      <w:r>
        <w:rPr>
          <w:rFonts w:ascii="Times New Roman" w:eastAsia="Times New Roman" w:hAnsi="Times New Roman" w:cs="Times New Roman"/>
          <w:sz w:val="20"/>
          <w:highlight w:val="white"/>
        </w:rPr>
        <w:t xml:space="preserve"> platinum colossus. </w:t>
      </w:r>
    </w:p>
    <w:p w:rsidR="009B1A22" w:rsidRDefault="00885778" w:rsidP="006A63B8">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Republic City</w:t>
      </w:r>
    </w:p>
    <w:p w:rsidR="009B1A22" w:rsidRDefault="00885778" w:rsidP="006A63B8">
      <w:r>
        <w:rPr>
          <w:rFonts w:ascii="Times New Roman" w:eastAsia="Times New Roman" w:hAnsi="Times New Roman" w:cs="Times New Roman"/>
          <w:sz w:val="20"/>
          <w:highlight w:val="white"/>
        </w:rPr>
        <w:t xml:space="preserve">[10] This successor of Avatar </w:t>
      </w:r>
      <w:proofErr w:type="spellStart"/>
      <w:r>
        <w:rPr>
          <w:rFonts w:ascii="Times New Roman" w:eastAsia="Times New Roman" w:hAnsi="Times New Roman" w:cs="Times New Roman"/>
          <w:sz w:val="20"/>
          <w:highlight w:val="white"/>
        </w:rPr>
        <w:t>Aang</w:t>
      </w:r>
      <w:proofErr w:type="spellEnd"/>
      <w:r>
        <w:rPr>
          <w:rFonts w:ascii="Times New Roman" w:eastAsia="Times New Roman" w:hAnsi="Times New Roman" w:cs="Times New Roman"/>
          <w:sz w:val="20"/>
          <w:highlight w:val="white"/>
        </w:rPr>
        <w:t xml:space="preserve"> defended Republic City from </w:t>
      </w:r>
      <w:proofErr w:type="spellStart"/>
      <w:r>
        <w:rPr>
          <w:rFonts w:ascii="Times New Roman" w:eastAsia="Times New Roman" w:hAnsi="Times New Roman" w:cs="Times New Roman"/>
          <w:sz w:val="20"/>
          <w:highlight w:val="white"/>
        </w:rPr>
        <w:t>Kuvira</w:t>
      </w:r>
      <w:proofErr w:type="spellEnd"/>
      <w:r>
        <w:rPr>
          <w:rFonts w:ascii="Times New Roman" w:eastAsia="Times New Roman" w:hAnsi="Times New Roman" w:cs="Times New Roman"/>
          <w:sz w:val="20"/>
          <w:highlight w:val="white"/>
        </w:rPr>
        <w:t xml:space="preserve">. As her namesake Nickelodeon cartoon ended, she began a same-sex romance with Future Industries’ heiress </w:t>
      </w:r>
      <w:proofErr w:type="spellStart"/>
      <w:r>
        <w:rPr>
          <w:rFonts w:ascii="Times New Roman" w:eastAsia="Times New Roman" w:hAnsi="Times New Roman" w:cs="Times New Roman"/>
          <w:sz w:val="20"/>
          <w:highlight w:val="white"/>
        </w:rPr>
        <w:t>Asami</w:t>
      </w:r>
      <w:proofErr w:type="spellEnd"/>
      <w:r>
        <w:rPr>
          <w:rFonts w:ascii="Times New Roman" w:eastAsia="Times New Roman" w:hAnsi="Times New Roman" w:cs="Times New Roman"/>
          <w:sz w:val="20"/>
          <w:highlight w:val="white"/>
        </w:rPr>
        <w:t>.</w:t>
      </w:r>
    </w:p>
    <w:p w:rsidR="009B1A22" w:rsidRDefault="00885778" w:rsidP="006A63B8">
      <w:r>
        <w:rPr>
          <w:rFonts w:ascii="Times New Roman" w:eastAsia="Times New Roman" w:hAnsi="Times New Roman" w:cs="Times New Roman"/>
          <w:sz w:val="20"/>
          <w:highlight w:val="white"/>
        </w:rPr>
        <w:t xml:space="preserve">ANSWER: Avatar </w:t>
      </w:r>
      <w:proofErr w:type="spellStart"/>
      <w:r>
        <w:rPr>
          <w:rFonts w:ascii="Times New Roman" w:eastAsia="Times New Roman" w:hAnsi="Times New Roman" w:cs="Times New Roman"/>
          <w:b/>
          <w:sz w:val="20"/>
          <w:highlight w:val="white"/>
          <w:u w:val="single"/>
        </w:rPr>
        <w:t>Korra</w:t>
      </w:r>
      <w:proofErr w:type="spellEnd"/>
    </w:p>
    <w:p w:rsidR="009B1A22" w:rsidRDefault="009B1A22" w:rsidP="006A63B8"/>
    <w:p w:rsidR="009B1A22" w:rsidRDefault="009B1A22" w:rsidP="006A63B8"/>
    <w:sectPr w:rsidR="009B1A2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proofState w:spelling="clean" w:grammar="clean"/>
  <w:defaultTabStop w:val="720"/>
  <w:characterSpacingControl w:val="doNotCompress"/>
  <w:compat>
    <w:compatSetting w:name="compatibilityMode" w:uri="http://schemas.microsoft.com/office/word" w:val="14"/>
  </w:compat>
  <w:rsids>
    <w:rsidRoot w:val="009B1A22"/>
    <w:rsid w:val="00141005"/>
    <w:rsid w:val="001857D5"/>
    <w:rsid w:val="00354FD8"/>
    <w:rsid w:val="003F7A26"/>
    <w:rsid w:val="006A63B8"/>
    <w:rsid w:val="006E3744"/>
    <w:rsid w:val="00885778"/>
    <w:rsid w:val="009B1A22"/>
    <w:rsid w:val="00AB4326"/>
    <w:rsid w:val="00AC7503"/>
    <w:rsid w:val="00B233C5"/>
    <w:rsid w:val="00DA3180"/>
    <w:rsid w:val="00E708D7"/>
    <w:rsid w:val="00ED1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8577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7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8577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7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1967</Words>
  <Characters>11214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X. EXTRAS.docx</vt:lpstr>
    </vt:vector>
  </TitlesOfParts>
  <Company/>
  <LinksUpToDate>false</LinksUpToDate>
  <CharactersWithSpaces>13155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 EXTRAS.docx</dc:title>
  <dc:creator>Matthew J</dc:creator>
  <cp:lastModifiedBy>Matthew J</cp:lastModifiedBy>
  <cp:revision>3</cp:revision>
  <cp:lastPrinted>2015-01-23T12:55:00Z</cp:lastPrinted>
  <dcterms:created xsi:type="dcterms:W3CDTF">2015-02-14T18:12:00Z</dcterms:created>
  <dcterms:modified xsi:type="dcterms:W3CDTF">2015-02-14T18:12:00Z</dcterms:modified>
</cp:coreProperties>
</file>