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33" w:rsidRPr="00253325" w:rsidRDefault="00894DC7">
      <w:pPr>
        <w:rPr>
          <w:rFonts w:cs="Times New Roman"/>
        </w:rPr>
      </w:pPr>
      <w:r w:rsidRPr="00253325">
        <w:rPr>
          <w:rFonts w:cs="Times New Roman"/>
        </w:rPr>
        <w:t>Delta Burke 2015</w:t>
      </w:r>
    </w:p>
    <w:p w:rsidR="00894DC7" w:rsidRPr="00253325" w:rsidRDefault="00894DC7">
      <w:pPr>
        <w:rPr>
          <w:rFonts w:cs="Times New Roman"/>
        </w:rPr>
      </w:pPr>
      <w:r w:rsidRPr="00253325">
        <w:rPr>
          <w:rFonts w:cs="Times New Roman"/>
        </w:rPr>
        <w:t>Round 8</w:t>
      </w:r>
    </w:p>
    <w:p w:rsidR="00894DC7" w:rsidRPr="00253325" w:rsidRDefault="00894DC7">
      <w:pPr>
        <w:rPr>
          <w:rFonts w:cs="Times New Roman"/>
        </w:rPr>
      </w:pPr>
    </w:p>
    <w:p w:rsidR="00894DC7" w:rsidRPr="00253325" w:rsidRDefault="00253325" w:rsidP="00894DC7">
      <w:pPr>
        <w:pStyle w:val="NormalWeb"/>
        <w:spacing w:before="0" w:beforeAutospacing="0" w:after="0" w:afterAutospacing="0"/>
        <w:rPr>
          <w:sz w:val="22"/>
          <w:szCs w:val="22"/>
        </w:rPr>
      </w:pPr>
      <w:r w:rsidRPr="00253325">
        <w:rPr>
          <w:sz w:val="22"/>
          <w:szCs w:val="22"/>
        </w:rPr>
        <w:t>1</w:t>
      </w:r>
      <w:r w:rsidR="00894DC7" w:rsidRPr="00253325">
        <w:rPr>
          <w:sz w:val="22"/>
          <w:szCs w:val="22"/>
        </w:rPr>
        <w:t xml:space="preserve">. </w:t>
      </w:r>
      <w:r w:rsidR="00894DC7" w:rsidRPr="00253325">
        <w:rPr>
          <w:color w:val="000000"/>
          <w:sz w:val="22"/>
          <w:szCs w:val="22"/>
        </w:rPr>
        <w:t xml:space="preserve">A short story by this author sees the modernizing couple Michael and Nancy elect to close off a footpath used by what they see as backward villagers to commune with ancestral spirits; when a woman dies in childbirth, villagers destroy much of Michael’s school in this author’s story “Dead Man’s Path.” This author wrote of villagers who turn against the tribal priest </w:t>
      </w:r>
      <w:proofErr w:type="spellStart"/>
      <w:r w:rsidR="00894DC7" w:rsidRPr="00253325">
        <w:rPr>
          <w:color w:val="000000"/>
          <w:sz w:val="22"/>
          <w:szCs w:val="22"/>
        </w:rPr>
        <w:t>Ezeulu</w:t>
      </w:r>
      <w:proofErr w:type="spellEnd"/>
      <w:r w:rsidR="00894DC7" w:rsidRPr="00253325">
        <w:rPr>
          <w:color w:val="000000"/>
          <w:sz w:val="22"/>
          <w:szCs w:val="22"/>
        </w:rPr>
        <w:t xml:space="preserve"> when he won’t call for the Yam Harvest in the novel </w:t>
      </w:r>
      <w:r w:rsidR="00894DC7" w:rsidRPr="00253325">
        <w:rPr>
          <w:i/>
          <w:iCs/>
          <w:color w:val="000000"/>
          <w:sz w:val="22"/>
          <w:szCs w:val="22"/>
        </w:rPr>
        <w:t>Arrow of God</w:t>
      </w:r>
      <w:r w:rsidR="00894DC7" w:rsidRPr="00253325">
        <w:rPr>
          <w:color w:val="000000"/>
          <w:sz w:val="22"/>
          <w:szCs w:val="22"/>
        </w:rPr>
        <w:t xml:space="preserve">. This author’s best-known character hangs himself after returning to Umuofia from exile for his accidental killing of </w:t>
      </w:r>
      <w:proofErr w:type="spellStart"/>
      <w:r w:rsidR="00894DC7" w:rsidRPr="00253325">
        <w:rPr>
          <w:color w:val="000000"/>
          <w:sz w:val="22"/>
          <w:szCs w:val="22"/>
        </w:rPr>
        <w:t>Ezeudu</w:t>
      </w:r>
      <w:r w:rsidR="001C0385">
        <w:rPr>
          <w:color w:val="000000"/>
          <w:sz w:val="22"/>
          <w:szCs w:val="22"/>
        </w:rPr>
        <w:t>’s</w:t>
      </w:r>
      <w:proofErr w:type="spellEnd"/>
      <w:r w:rsidR="001C0385">
        <w:rPr>
          <w:color w:val="000000"/>
          <w:sz w:val="22"/>
          <w:szCs w:val="22"/>
        </w:rPr>
        <w:t xml:space="preserve"> son</w:t>
      </w:r>
      <w:r w:rsidR="00894DC7" w:rsidRPr="00253325">
        <w:rPr>
          <w:color w:val="000000"/>
          <w:sz w:val="22"/>
          <w:szCs w:val="22"/>
        </w:rPr>
        <w:t xml:space="preserve">. FTP what Nigerian writer created Okonkwo in the novel </w:t>
      </w:r>
      <w:r w:rsidR="00894DC7" w:rsidRPr="00253325">
        <w:rPr>
          <w:i/>
          <w:iCs/>
          <w:color w:val="000000"/>
          <w:sz w:val="22"/>
          <w:szCs w:val="22"/>
        </w:rPr>
        <w:t>Things Fall Apart</w:t>
      </w:r>
      <w:r w:rsidR="00894DC7" w:rsidRPr="00253325">
        <w:rPr>
          <w:color w:val="000000"/>
          <w:sz w:val="22"/>
          <w:szCs w:val="22"/>
        </w:rPr>
        <w:t>?</w:t>
      </w:r>
    </w:p>
    <w:p w:rsidR="00894DC7" w:rsidRPr="00253325" w:rsidRDefault="00894DC7" w:rsidP="00894DC7">
      <w:pPr>
        <w:pStyle w:val="NormalWeb"/>
        <w:spacing w:before="0" w:beforeAutospacing="0" w:after="0" w:afterAutospacing="0"/>
        <w:rPr>
          <w:sz w:val="22"/>
          <w:szCs w:val="22"/>
        </w:rPr>
      </w:pPr>
      <w:r w:rsidRPr="00253325">
        <w:rPr>
          <w:color w:val="000000"/>
          <w:sz w:val="22"/>
          <w:szCs w:val="22"/>
        </w:rPr>
        <w:tab/>
        <w:t xml:space="preserve">ANSWER: Chinua </w:t>
      </w:r>
      <w:r w:rsidRPr="00253325">
        <w:rPr>
          <w:color w:val="000000"/>
          <w:sz w:val="22"/>
          <w:szCs w:val="22"/>
          <w:u w:val="single"/>
        </w:rPr>
        <w:t>Achebe</w:t>
      </w:r>
    </w:p>
    <w:p w:rsidR="00894DC7" w:rsidRPr="00253325" w:rsidRDefault="00894DC7">
      <w:pPr>
        <w:rPr>
          <w:rFonts w:cs="Times New Roman"/>
        </w:rPr>
      </w:pPr>
    </w:p>
    <w:p w:rsidR="002D5BA0" w:rsidRPr="00253325" w:rsidRDefault="00253325" w:rsidP="002D5BA0">
      <w:pPr>
        <w:widowControl w:val="0"/>
        <w:suppressAutoHyphens/>
        <w:autoSpaceDE w:val="0"/>
        <w:autoSpaceDN w:val="0"/>
        <w:adjustRightInd w:val="0"/>
        <w:spacing w:line="100" w:lineRule="atLeast"/>
        <w:rPr>
          <w:rFonts w:cs="Times New Roman"/>
          <w:color w:val="000000"/>
          <w:kern w:val="1"/>
        </w:rPr>
      </w:pPr>
      <w:r w:rsidRPr="00253325">
        <w:rPr>
          <w:rFonts w:cs="Times New Roman"/>
        </w:rPr>
        <w:t>2</w:t>
      </w:r>
      <w:r w:rsidR="00894DC7" w:rsidRPr="00253325">
        <w:rPr>
          <w:rFonts w:cs="Times New Roman"/>
        </w:rPr>
        <w:t xml:space="preserve">. </w:t>
      </w:r>
      <w:r w:rsidR="002D5BA0" w:rsidRPr="00253325">
        <w:rPr>
          <w:rFonts w:cs="Times New Roman"/>
          <w:color w:val="000000"/>
          <w:kern w:val="1"/>
        </w:rPr>
        <w:t xml:space="preserve">Canadian artist Brian </w:t>
      </w:r>
      <w:proofErr w:type="spellStart"/>
      <w:r w:rsidR="002D5BA0" w:rsidRPr="00253325">
        <w:rPr>
          <w:rFonts w:cs="Times New Roman"/>
          <w:color w:val="000000"/>
          <w:kern w:val="1"/>
        </w:rPr>
        <w:t>Jurgen</w:t>
      </w:r>
      <w:proofErr w:type="spellEnd"/>
      <w:r w:rsidR="002D5BA0" w:rsidRPr="00253325">
        <w:rPr>
          <w:rFonts w:cs="Times New Roman"/>
          <w:color w:val="000000"/>
          <w:kern w:val="1"/>
        </w:rPr>
        <w:t xml:space="preserve"> created a large red one of these objects from second-hand textiles. The top right portion of Childe Hassam's painting </w:t>
      </w:r>
      <w:r w:rsidR="002D5BA0" w:rsidRPr="00253325">
        <w:rPr>
          <w:rFonts w:cs="Times New Roman"/>
          <w:i/>
          <w:iCs/>
          <w:color w:val="000000"/>
          <w:kern w:val="1"/>
        </w:rPr>
        <w:t>The Avenue in the Rain</w:t>
      </w:r>
      <w:r w:rsidR="002D5BA0" w:rsidRPr="00253325">
        <w:rPr>
          <w:rFonts w:cs="Times New Roman"/>
          <w:color w:val="000000"/>
          <w:kern w:val="1"/>
        </w:rPr>
        <w:t xml:space="preserve"> contains several of these objects. Gilbert Baker created one of these objects with eight different colors, including hot pink, although most modern versions only possess six different colors. One work by Jasper Johns is a white one of these objects, and in another Johns work, three of these objects that are on to</w:t>
      </w:r>
      <w:r w:rsidRPr="00253325">
        <w:rPr>
          <w:rFonts w:cs="Times New Roman"/>
          <w:color w:val="000000"/>
          <w:kern w:val="1"/>
        </w:rPr>
        <w:t>p of each other include the colors</w:t>
      </w:r>
      <w:r w:rsidR="002D5BA0" w:rsidRPr="00253325">
        <w:rPr>
          <w:rFonts w:cs="Times New Roman"/>
          <w:color w:val="000000"/>
          <w:kern w:val="1"/>
        </w:rPr>
        <w:t xml:space="preserve"> red, white, and blue. For 10 points, name these symbolic objects, one of which is proudly held by the central figure in Eugene Delacroix's </w:t>
      </w:r>
      <w:r w:rsidR="002D5BA0" w:rsidRPr="00253325">
        <w:rPr>
          <w:rFonts w:cs="Times New Roman"/>
          <w:i/>
          <w:iCs/>
          <w:color w:val="000000"/>
          <w:kern w:val="1"/>
        </w:rPr>
        <w:t>Liberty Leading the People</w:t>
      </w:r>
      <w:r w:rsidR="002D5BA0" w:rsidRPr="00253325">
        <w:rPr>
          <w:rFonts w:cs="Times New Roman"/>
          <w:color w:val="000000"/>
          <w:kern w:val="1"/>
        </w:rPr>
        <w:t xml:space="preserve">. </w:t>
      </w:r>
    </w:p>
    <w:p w:rsidR="002D5BA0" w:rsidRPr="00253325" w:rsidRDefault="002D5BA0" w:rsidP="002D5BA0">
      <w:pPr>
        <w:widowControl w:val="0"/>
        <w:autoSpaceDE w:val="0"/>
        <w:autoSpaceDN w:val="0"/>
        <w:adjustRightInd w:val="0"/>
        <w:rPr>
          <w:rFonts w:cs="Times New Roman"/>
          <w:color w:val="000000"/>
          <w:kern w:val="1"/>
        </w:rPr>
      </w:pPr>
      <w:r w:rsidRPr="00253325">
        <w:rPr>
          <w:rFonts w:cs="Times New Roman"/>
          <w:color w:val="000000"/>
          <w:kern w:val="1"/>
        </w:rPr>
        <w:tab/>
        <w:t xml:space="preserve">ANSWER: </w:t>
      </w:r>
      <w:r w:rsidRPr="00253325">
        <w:rPr>
          <w:rFonts w:cs="Times New Roman"/>
          <w:color w:val="000000"/>
          <w:kern w:val="1"/>
          <w:u w:val="single"/>
        </w:rPr>
        <w:t>flag</w:t>
      </w:r>
      <w:r w:rsidRPr="00253325">
        <w:rPr>
          <w:rFonts w:cs="Times New Roman"/>
          <w:color w:val="000000"/>
          <w:kern w:val="1"/>
        </w:rPr>
        <w:t xml:space="preserve">s [accept specific examples] </w:t>
      </w:r>
    </w:p>
    <w:p w:rsidR="00894DC7" w:rsidRPr="00253325" w:rsidRDefault="00894DC7">
      <w:pPr>
        <w:rPr>
          <w:rFonts w:cs="Times New Roman"/>
        </w:rPr>
      </w:pPr>
    </w:p>
    <w:p w:rsidR="00253325" w:rsidRPr="00253325" w:rsidRDefault="00253325" w:rsidP="00253325">
      <w:pPr>
        <w:widowControl w:val="0"/>
        <w:autoSpaceDE w:val="0"/>
        <w:autoSpaceDN w:val="0"/>
        <w:adjustRightInd w:val="0"/>
        <w:rPr>
          <w:rFonts w:cs="Times New Roman"/>
        </w:rPr>
      </w:pPr>
      <w:r w:rsidRPr="00253325">
        <w:rPr>
          <w:rFonts w:cs="Times New Roman"/>
        </w:rPr>
        <w:t xml:space="preserve">3. Ken </w:t>
      </w:r>
      <w:proofErr w:type="spellStart"/>
      <w:r w:rsidRPr="00253325">
        <w:rPr>
          <w:rFonts w:cs="Times New Roman"/>
        </w:rPr>
        <w:t>Perlin</w:t>
      </w:r>
      <w:proofErr w:type="spellEnd"/>
      <w:r w:rsidRPr="00253325">
        <w:rPr>
          <w:rFonts w:cs="Times New Roman"/>
        </w:rPr>
        <w:t xml:space="preserve">, who names a type of this phenomenon useful in computer graphics, also developed its simplex type. For an image, the reduction of this phenomenon can be achieved by Gaussian smoothing. A type of this phenomenon that occurs in resistors is caused by the random thermal motion of electrons, and is called the Johnson-Nyquist type. Although this phenomenon is defined as a disturbance in a system that interferes with the reception of information, the white type can be used to mask unwanted sounds. For 10 points, name this phenomenon that is paired with "The Signal" in the title of a Nate Silver book about predictions. </w:t>
      </w:r>
    </w:p>
    <w:p w:rsidR="00253325" w:rsidRPr="00253325" w:rsidRDefault="00253325" w:rsidP="00253325">
      <w:pPr>
        <w:widowControl w:val="0"/>
        <w:autoSpaceDE w:val="0"/>
        <w:autoSpaceDN w:val="0"/>
        <w:adjustRightInd w:val="0"/>
        <w:rPr>
          <w:rFonts w:cs="Times New Roman"/>
        </w:rPr>
      </w:pPr>
      <w:r w:rsidRPr="00253325">
        <w:rPr>
          <w:rFonts w:cs="Times New Roman"/>
        </w:rPr>
        <w:tab/>
        <w:t xml:space="preserve">ANSWER: </w:t>
      </w:r>
      <w:r w:rsidRPr="00253325">
        <w:rPr>
          <w:rFonts w:cs="Times New Roman"/>
          <w:u w:val="single"/>
        </w:rPr>
        <w:t>noise</w:t>
      </w:r>
      <w:r w:rsidRPr="00253325">
        <w:rPr>
          <w:rFonts w:cs="Times New Roman"/>
        </w:rPr>
        <w:t xml:space="preserve"> </w:t>
      </w:r>
    </w:p>
    <w:p w:rsidR="00894DC7" w:rsidRPr="00253325" w:rsidRDefault="00894DC7">
      <w:pPr>
        <w:rPr>
          <w:rFonts w:cs="Times New Roman"/>
        </w:rPr>
      </w:pPr>
    </w:p>
    <w:p w:rsidR="00894DC7" w:rsidRPr="00253325" w:rsidRDefault="00894DC7" w:rsidP="00894DC7">
      <w:pPr>
        <w:pStyle w:val="NormalWeb"/>
        <w:spacing w:before="0" w:beforeAutospacing="0" w:after="0" w:afterAutospacing="0"/>
        <w:rPr>
          <w:sz w:val="22"/>
          <w:szCs w:val="22"/>
        </w:rPr>
      </w:pPr>
      <w:r w:rsidRPr="00253325">
        <w:rPr>
          <w:sz w:val="22"/>
          <w:szCs w:val="22"/>
        </w:rPr>
        <w:t xml:space="preserve">4. </w:t>
      </w:r>
      <w:r w:rsidRPr="00253325">
        <w:rPr>
          <w:color w:val="000000"/>
          <w:sz w:val="22"/>
          <w:szCs w:val="22"/>
        </w:rPr>
        <w:t>The post-</w:t>
      </w:r>
      <w:proofErr w:type="spellStart"/>
      <w:r w:rsidRPr="00253325">
        <w:rPr>
          <w:color w:val="000000"/>
          <w:sz w:val="22"/>
          <w:szCs w:val="22"/>
        </w:rPr>
        <w:t>structuralist</w:t>
      </w:r>
      <w:proofErr w:type="spellEnd"/>
      <w:r w:rsidRPr="00253325">
        <w:rPr>
          <w:color w:val="000000"/>
          <w:sz w:val="22"/>
          <w:szCs w:val="22"/>
        </w:rPr>
        <w:t xml:space="preserve"> thinker Jacques </w:t>
      </w:r>
      <w:proofErr w:type="spellStart"/>
      <w:r w:rsidRPr="00253325">
        <w:rPr>
          <w:color w:val="000000"/>
          <w:sz w:val="22"/>
          <w:szCs w:val="22"/>
        </w:rPr>
        <w:t>Lacan</w:t>
      </w:r>
      <w:proofErr w:type="spellEnd"/>
      <w:r w:rsidRPr="00253325">
        <w:rPr>
          <w:color w:val="000000"/>
          <w:sz w:val="22"/>
          <w:szCs w:val="22"/>
        </w:rPr>
        <w:t xml:space="preserve"> </w:t>
      </w:r>
      <w:r w:rsidR="00253325" w:rsidRPr="00253325">
        <w:rPr>
          <w:color w:val="000000"/>
          <w:sz w:val="22"/>
          <w:szCs w:val="22"/>
        </w:rPr>
        <w:t>[</w:t>
      </w:r>
      <w:proofErr w:type="spellStart"/>
      <w:r w:rsidR="00253325" w:rsidRPr="00253325">
        <w:rPr>
          <w:i/>
          <w:color w:val="000000"/>
          <w:sz w:val="22"/>
          <w:szCs w:val="22"/>
        </w:rPr>
        <w:t>luh</w:t>
      </w:r>
      <w:proofErr w:type="spellEnd"/>
      <w:r w:rsidR="00253325" w:rsidRPr="00253325">
        <w:rPr>
          <w:i/>
          <w:color w:val="000000"/>
          <w:sz w:val="22"/>
          <w:szCs w:val="22"/>
        </w:rPr>
        <w:t>-KHAN</w:t>
      </w:r>
      <w:r w:rsidR="00253325" w:rsidRPr="00253325">
        <w:rPr>
          <w:color w:val="000000"/>
          <w:sz w:val="22"/>
          <w:szCs w:val="22"/>
        </w:rPr>
        <w:t xml:space="preserve">] </w:t>
      </w:r>
      <w:r w:rsidRPr="00253325">
        <w:rPr>
          <w:color w:val="000000"/>
          <w:sz w:val="22"/>
          <w:szCs w:val="22"/>
        </w:rPr>
        <w:t xml:space="preserve">stated that this structure comprises the discourse of the other and is itself structured like a language. Freud argued that our enjoyment of jokes comes partly from repressed ideas in a book relating jokes to this structure. Carl Jung </w:t>
      </w:r>
      <w:r w:rsidR="00253325" w:rsidRPr="00253325">
        <w:rPr>
          <w:color w:val="000000"/>
          <w:sz w:val="22"/>
          <w:szCs w:val="22"/>
        </w:rPr>
        <w:t>[</w:t>
      </w:r>
      <w:r w:rsidR="00253325" w:rsidRPr="00253325">
        <w:rPr>
          <w:i/>
          <w:color w:val="000000"/>
          <w:sz w:val="22"/>
          <w:szCs w:val="22"/>
        </w:rPr>
        <w:t>YOONG</w:t>
      </w:r>
      <w:r w:rsidR="00253325" w:rsidRPr="00253325">
        <w:rPr>
          <w:color w:val="000000"/>
          <w:sz w:val="22"/>
          <w:szCs w:val="22"/>
        </w:rPr>
        <w:t xml:space="preserve">] </w:t>
      </w:r>
      <w:r w:rsidRPr="00253325">
        <w:rPr>
          <w:color w:val="000000"/>
          <w:sz w:val="22"/>
          <w:szCs w:val="22"/>
        </w:rPr>
        <w:t>believed in two layers to this structure, one personal and the other populated by universal concepts like the “hero” and the “quest.” FTP what is this origination point of automatic mental processes of which people are not aware, and of which Carl Jung posited a “collective” type?</w:t>
      </w:r>
    </w:p>
    <w:p w:rsidR="00894DC7" w:rsidRPr="00253325" w:rsidRDefault="00894DC7" w:rsidP="00894DC7">
      <w:pPr>
        <w:pStyle w:val="NormalWeb"/>
        <w:spacing w:before="0" w:beforeAutospacing="0" w:after="0" w:afterAutospacing="0"/>
        <w:rPr>
          <w:sz w:val="22"/>
          <w:szCs w:val="22"/>
        </w:rPr>
      </w:pPr>
      <w:r w:rsidRPr="00253325">
        <w:rPr>
          <w:color w:val="000000"/>
          <w:sz w:val="22"/>
          <w:szCs w:val="22"/>
        </w:rPr>
        <w:tab/>
        <w:t xml:space="preserve">ANSWER: </w:t>
      </w:r>
      <w:r w:rsidRPr="00253325">
        <w:rPr>
          <w:color w:val="000000"/>
          <w:sz w:val="22"/>
          <w:szCs w:val="22"/>
          <w:u w:val="single"/>
        </w:rPr>
        <w:t>unconscious</w:t>
      </w:r>
    </w:p>
    <w:p w:rsidR="00894DC7" w:rsidRDefault="00894DC7">
      <w:pPr>
        <w:rPr>
          <w:rFonts w:cs="Times New Roman"/>
        </w:rPr>
      </w:pPr>
    </w:p>
    <w:p w:rsidR="00EA59FF" w:rsidRPr="00EA59FF" w:rsidRDefault="00EA59FF">
      <w:pPr>
        <w:rPr>
          <w:rFonts w:cs="Times New Roman"/>
          <w:color w:val="FF0000"/>
        </w:rPr>
      </w:pPr>
    </w:p>
    <w:p w:rsidR="00894DC7" w:rsidRPr="00253325" w:rsidRDefault="00894DC7" w:rsidP="00894DC7">
      <w:pPr>
        <w:pStyle w:val="NormalWeb"/>
        <w:spacing w:before="0" w:beforeAutospacing="0" w:after="0" w:afterAutospacing="0"/>
        <w:rPr>
          <w:color w:val="252525"/>
          <w:sz w:val="22"/>
          <w:szCs w:val="22"/>
          <w:shd w:val="clear" w:color="auto" w:fill="FFFFFF"/>
        </w:rPr>
      </w:pPr>
      <w:r w:rsidRPr="00253325">
        <w:rPr>
          <w:sz w:val="22"/>
          <w:szCs w:val="22"/>
        </w:rPr>
        <w:t xml:space="preserve">5. </w:t>
      </w:r>
      <w:r w:rsidRPr="00253325">
        <w:rPr>
          <w:color w:val="252525"/>
          <w:sz w:val="22"/>
          <w:szCs w:val="22"/>
          <w:shd w:val="clear" w:color="auto" w:fill="FFFFFF"/>
        </w:rPr>
        <w:t xml:space="preserve">This man was raised by a woman named </w:t>
      </w:r>
      <w:proofErr w:type="spellStart"/>
      <w:r w:rsidRPr="00253325">
        <w:rPr>
          <w:color w:val="252525"/>
          <w:sz w:val="22"/>
          <w:szCs w:val="22"/>
          <w:shd w:val="clear" w:color="auto" w:fill="FFFFFF"/>
        </w:rPr>
        <w:t>Lanike</w:t>
      </w:r>
      <w:proofErr w:type="spellEnd"/>
      <w:r w:rsidR="0032076D">
        <w:rPr>
          <w:color w:val="252525"/>
          <w:sz w:val="22"/>
          <w:szCs w:val="22"/>
          <w:shd w:val="clear" w:color="auto" w:fill="FFFFFF"/>
        </w:rPr>
        <w:t xml:space="preserve"> [</w:t>
      </w:r>
      <w:proofErr w:type="spellStart"/>
      <w:r w:rsidR="0032076D" w:rsidRPr="0032076D">
        <w:rPr>
          <w:i/>
          <w:color w:val="252525"/>
          <w:sz w:val="22"/>
          <w:szCs w:val="22"/>
          <w:shd w:val="clear" w:color="auto" w:fill="FFFFFF"/>
        </w:rPr>
        <w:t>lah</w:t>
      </w:r>
      <w:proofErr w:type="spellEnd"/>
      <w:r w:rsidR="0032076D" w:rsidRPr="0032076D">
        <w:rPr>
          <w:i/>
          <w:color w:val="252525"/>
          <w:sz w:val="22"/>
          <w:szCs w:val="22"/>
          <w:shd w:val="clear" w:color="auto" w:fill="FFFFFF"/>
        </w:rPr>
        <w:t>-NEE-kay</w:t>
      </w:r>
      <w:r w:rsidR="0032076D">
        <w:rPr>
          <w:color w:val="252525"/>
          <w:sz w:val="22"/>
          <w:szCs w:val="22"/>
          <w:shd w:val="clear" w:color="auto" w:fill="FFFFFF"/>
        </w:rPr>
        <w:t>]</w:t>
      </w:r>
      <w:r w:rsidRPr="00253325">
        <w:rPr>
          <w:color w:val="252525"/>
          <w:sz w:val="22"/>
          <w:szCs w:val="22"/>
          <w:shd w:val="clear" w:color="auto" w:fill="FFFFFF"/>
        </w:rPr>
        <w:t xml:space="preserve">, who was the sister of a future general of this man named </w:t>
      </w:r>
      <w:proofErr w:type="spellStart"/>
      <w:r w:rsidRPr="00253325">
        <w:rPr>
          <w:color w:val="252525"/>
          <w:sz w:val="22"/>
          <w:szCs w:val="22"/>
          <w:shd w:val="clear" w:color="auto" w:fill="FFFFFF"/>
        </w:rPr>
        <w:t>Cleitus</w:t>
      </w:r>
      <w:proofErr w:type="spellEnd"/>
      <w:r w:rsidR="00EA59FF">
        <w:rPr>
          <w:color w:val="252525"/>
          <w:sz w:val="22"/>
          <w:szCs w:val="22"/>
          <w:shd w:val="clear" w:color="auto" w:fill="FFFFFF"/>
        </w:rPr>
        <w:t xml:space="preserve"> [</w:t>
      </w:r>
      <w:r w:rsidR="00EA59FF" w:rsidRPr="00EA59FF">
        <w:rPr>
          <w:i/>
          <w:color w:val="252525"/>
          <w:sz w:val="22"/>
          <w:szCs w:val="22"/>
          <w:shd w:val="clear" w:color="auto" w:fill="FFFFFF"/>
        </w:rPr>
        <w:t>KLI-</w:t>
      </w:r>
      <w:proofErr w:type="spellStart"/>
      <w:r w:rsidR="00EA59FF" w:rsidRPr="00EA59FF">
        <w:rPr>
          <w:i/>
          <w:color w:val="252525"/>
          <w:sz w:val="22"/>
          <w:szCs w:val="22"/>
          <w:shd w:val="clear" w:color="auto" w:fill="FFFFFF"/>
        </w:rPr>
        <w:t>tus</w:t>
      </w:r>
      <w:proofErr w:type="spellEnd"/>
      <w:r w:rsidR="00EA59FF">
        <w:rPr>
          <w:color w:val="252525"/>
          <w:sz w:val="22"/>
          <w:szCs w:val="22"/>
          <w:shd w:val="clear" w:color="auto" w:fill="FFFFFF"/>
        </w:rPr>
        <w:t>]</w:t>
      </w:r>
      <w:r w:rsidRPr="00253325">
        <w:rPr>
          <w:color w:val="252525"/>
          <w:sz w:val="22"/>
          <w:szCs w:val="22"/>
          <w:shd w:val="clear" w:color="auto" w:fill="FFFFFF"/>
        </w:rPr>
        <w:t xml:space="preserve"> the Black. </w:t>
      </w:r>
      <w:r w:rsidR="00BD09F5">
        <w:rPr>
          <w:color w:val="252525"/>
          <w:sz w:val="22"/>
          <w:szCs w:val="22"/>
          <w:shd w:val="clear" w:color="auto" w:fill="FFFFFF"/>
        </w:rPr>
        <w:t xml:space="preserve">One uprising against this man was led by </w:t>
      </w:r>
      <w:proofErr w:type="spellStart"/>
      <w:r w:rsidR="00BD09F5">
        <w:rPr>
          <w:color w:val="252525"/>
          <w:sz w:val="22"/>
          <w:szCs w:val="22"/>
          <w:shd w:val="clear" w:color="auto" w:fill="FFFFFF"/>
        </w:rPr>
        <w:t>Spitamenes</w:t>
      </w:r>
      <w:proofErr w:type="spellEnd"/>
      <w:r w:rsidR="00BD09F5">
        <w:rPr>
          <w:color w:val="252525"/>
          <w:sz w:val="22"/>
          <w:szCs w:val="22"/>
          <w:shd w:val="clear" w:color="auto" w:fill="FFFFFF"/>
        </w:rPr>
        <w:t xml:space="preserve">. </w:t>
      </w:r>
      <w:r w:rsidR="00EA59FF">
        <w:rPr>
          <w:color w:val="252525"/>
          <w:sz w:val="22"/>
          <w:szCs w:val="22"/>
          <w:shd w:val="clear" w:color="auto" w:fill="FFFFFF"/>
        </w:rPr>
        <w:t>A</w:t>
      </w:r>
      <w:r w:rsidRPr="00253325">
        <w:rPr>
          <w:color w:val="252525"/>
          <w:sz w:val="22"/>
          <w:szCs w:val="22"/>
          <w:shd w:val="clear" w:color="auto" w:fill="FFFFFF"/>
        </w:rPr>
        <w:t xml:space="preserve">n army led by </w:t>
      </w:r>
      <w:r w:rsidR="00EA59FF">
        <w:rPr>
          <w:color w:val="252525"/>
          <w:sz w:val="22"/>
          <w:szCs w:val="22"/>
          <w:shd w:val="clear" w:color="auto" w:fill="FFFFFF"/>
        </w:rPr>
        <w:t>this man and his father</w:t>
      </w:r>
      <w:r w:rsidR="00BD09F5">
        <w:rPr>
          <w:color w:val="252525"/>
          <w:sz w:val="22"/>
          <w:szCs w:val="22"/>
          <w:shd w:val="clear" w:color="auto" w:fill="FFFFFF"/>
        </w:rPr>
        <w:t xml:space="preserve"> </w:t>
      </w:r>
      <w:r w:rsidRPr="00253325">
        <w:rPr>
          <w:color w:val="252525"/>
          <w:sz w:val="22"/>
          <w:szCs w:val="22"/>
          <w:shd w:val="clear" w:color="auto" w:fill="FFFFFF"/>
        </w:rPr>
        <w:t xml:space="preserve">defeated a coalition army of many of the Greek city-states </w:t>
      </w:r>
      <w:r w:rsidR="00EA59FF">
        <w:rPr>
          <w:color w:val="252525"/>
          <w:sz w:val="22"/>
          <w:szCs w:val="22"/>
          <w:shd w:val="clear" w:color="auto" w:fill="FFFFFF"/>
        </w:rPr>
        <w:t>a</w:t>
      </w:r>
      <w:r w:rsidR="00EA59FF" w:rsidRPr="00253325">
        <w:rPr>
          <w:color w:val="252525"/>
          <w:sz w:val="22"/>
          <w:szCs w:val="22"/>
          <w:shd w:val="clear" w:color="auto" w:fill="FFFFFF"/>
        </w:rPr>
        <w:t>t the battle of Chaeronea [</w:t>
      </w:r>
      <w:proofErr w:type="spellStart"/>
      <w:r w:rsidR="00EA59FF" w:rsidRPr="00253325">
        <w:rPr>
          <w:i/>
          <w:color w:val="252525"/>
          <w:sz w:val="22"/>
          <w:szCs w:val="22"/>
          <w:shd w:val="clear" w:color="auto" w:fill="FFFFFF"/>
        </w:rPr>
        <w:t>ker</w:t>
      </w:r>
      <w:proofErr w:type="spellEnd"/>
      <w:r w:rsidR="00EA59FF" w:rsidRPr="00253325">
        <w:rPr>
          <w:i/>
          <w:color w:val="252525"/>
          <w:sz w:val="22"/>
          <w:szCs w:val="22"/>
          <w:shd w:val="clear" w:color="auto" w:fill="FFFFFF"/>
        </w:rPr>
        <w:t>-uh-NEE-uh</w:t>
      </w:r>
      <w:r w:rsidR="00EA59FF" w:rsidRPr="00253325">
        <w:rPr>
          <w:color w:val="252525"/>
          <w:sz w:val="22"/>
          <w:szCs w:val="22"/>
          <w:shd w:val="clear" w:color="auto" w:fill="FFFFFF"/>
        </w:rPr>
        <w:t>]</w:t>
      </w:r>
      <w:r w:rsidR="00EA59FF">
        <w:rPr>
          <w:color w:val="252525"/>
          <w:sz w:val="22"/>
          <w:szCs w:val="22"/>
          <w:shd w:val="clear" w:color="auto" w:fill="FFFFFF"/>
        </w:rPr>
        <w:t>.</w:t>
      </w:r>
      <w:r w:rsidR="00BD09F5">
        <w:rPr>
          <w:color w:val="252525"/>
          <w:sz w:val="22"/>
          <w:szCs w:val="22"/>
          <w:shd w:val="clear" w:color="auto" w:fill="FFFFFF"/>
        </w:rPr>
        <w:t xml:space="preserve"> </w:t>
      </w:r>
      <w:r w:rsidR="00BD09F5" w:rsidRPr="00253325">
        <w:rPr>
          <w:color w:val="252525"/>
          <w:sz w:val="22"/>
          <w:szCs w:val="22"/>
          <w:shd w:val="clear" w:color="auto" w:fill="FFFFFF"/>
        </w:rPr>
        <w:t>This man’s father</w:t>
      </w:r>
      <w:r w:rsidR="00BD09F5">
        <w:rPr>
          <w:color w:val="252525"/>
          <w:sz w:val="22"/>
          <w:szCs w:val="22"/>
          <w:shd w:val="clear" w:color="auto" w:fill="FFFFFF"/>
        </w:rPr>
        <w:t>, Phillip II,</w:t>
      </w:r>
      <w:r w:rsidR="00BD09F5" w:rsidRPr="00253325">
        <w:rPr>
          <w:color w:val="252525"/>
          <w:sz w:val="22"/>
          <w:szCs w:val="22"/>
          <w:shd w:val="clear" w:color="auto" w:fill="FFFFFF"/>
        </w:rPr>
        <w:t xml:space="preserve"> allegedly stated,” My boy, you must find a kingdom big enough for your ambitions” after this man tamed the horse Bucephalus.</w:t>
      </w:r>
      <w:r w:rsidR="00BD09F5">
        <w:rPr>
          <w:color w:val="252525"/>
          <w:sz w:val="22"/>
          <w:szCs w:val="22"/>
          <w:shd w:val="clear" w:color="auto" w:fill="FFFFFF"/>
        </w:rPr>
        <w:t xml:space="preserve"> </w:t>
      </w:r>
      <w:r w:rsidR="00253325">
        <w:rPr>
          <w:color w:val="252525"/>
          <w:sz w:val="22"/>
          <w:szCs w:val="22"/>
          <w:shd w:val="clear" w:color="auto" w:fill="FFFFFF"/>
        </w:rPr>
        <w:t xml:space="preserve">For 10 points, name this </w:t>
      </w:r>
      <w:r w:rsidR="00EA59FF">
        <w:rPr>
          <w:color w:val="252525"/>
          <w:sz w:val="22"/>
          <w:szCs w:val="22"/>
          <w:shd w:val="clear" w:color="auto" w:fill="FFFFFF"/>
        </w:rPr>
        <w:t>king of Macedon</w:t>
      </w:r>
      <w:r w:rsidR="00253325">
        <w:rPr>
          <w:color w:val="252525"/>
          <w:sz w:val="22"/>
          <w:szCs w:val="22"/>
          <w:shd w:val="clear" w:color="auto" w:fill="FFFFFF"/>
        </w:rPr>
        <w:t xml:space="preserve"> who won the 333 BC Battle of Issus and also </w:t>
      </w:r>
      <w:r w:rsidRPr="00253325">
        <w:rPr>
          <w:color w:val="252525"/>
          <w:sz w:val="22"/>
          <w:szCs w:val="22"/>
          <w:shd w:val="clear" w:color="auto" w:fill="FFFFFF"/>
        </w:rPr>
        <w:t>named multiple cities after himself</w:t>
      </w:r>
      <w:r w:rsidR="00EA59FF">
        <w:rPr>
          <w:color w:val="252525"/>
          <w:sz w:val="22"/>
          <w:szCs w:val="22"/>
          <w:shd w:val="clear" w:color="auto" w:fill="FFFFFF"/>
        </w:rPr>
        <w:t>,</w:t>
      </w:r>
      <w:r w:rsidR="00253325">
        <w:rPr>
          <w:color w:val="252525"/>
          <w:sz w:val="22"/>
          <w:szCs w:val="22"/>
          <w:shd w:val="clear" w:color="auto" w:fill="FFFFFF"/>
        </w:rPr>
        <w:t xml:space="preserve"> including the Egyptian seaport </w:t>
      </w:r>
      <w:r w:rsidR="00EA59FF">
        <w:rPr>
          <w:color w:val="252525"/>
          <w:sz w:val="22"/>
          <w:szCs w:val="22"/>
          <w:shd w:val="clear" w:color="auto" w:fill="FFFFFF"/>
        </w:rPr>
        <w:t xml:space="preserve">of </w:t>
      </w:r>
      <w:r w:rsidR="00253325">
        <w:rPr>
          <w:color w:val="252525"/>
          <w:sz w:val="22"/>
          <w:szCs w:val="22"/>
          <w:shd w:val="clear" w:color="auto" w:fill="FFFFFF"/>
        </w:rPr>
        <w:t>Alexandria.</w:t>
      </w:r>
      <w:r w:rsidRPr="00253325">
        <w:rPr>
          <w:color w:val="252525"/>
          <w:sz w:val="22"/>
          <w:szCs w:val="22"/>
          <w:shd w:val="clear" w:color="auto" w:fill="FFFFFF"/>
        </w:rPr>
        <w:t xml:space="preserve"> </w:t>
      </w:r>
    </w:p>
    <w:p w:rsidR="00894DC7" w:rsidRPr="00253325" w:rsidRDefault="00894DC7" w:rsidP="00894DC7">
      <w:pPr>
        <w:pStyle w:val="NormalWeb"/>
        <w:spacing w:before="0" w:beforeAutospacing="0" w:after="0" w:afterAutospacing="0"/>
        <w:ind w:firstLine="720"/>
        <w:rPr>
          <w:sz w:val="22"/>
          <w:szCs w:val="22"/>
        </w:rPr>
      </w:pPr>
      <w:r w:rsidRPr="00253325">
        <w:rPr>
          <w:color w:val="252525"/>
          <w:sz w:val="22"/>
          <w:szCs w:val="22"/>
          <w:shd w:val="clear" w:color="auto" w:fill="FFFFFF"/>
        </w:rPr>
        <w:t xml:space="preserve">ANSWER: </w:t>
      </w:r>
      <w:r w:rsidRPr="00253325">
        <w:rPr>
          <w:color w:val="252525"/>
          <w:sz w:val="22"/>
          <w:szCs w:val="22"/>
          <w:u w:val="single"/>
          <w:shd w:val="clear" w:color="auto" w:fill="FFFFFF"/>
        </w:rPr>
        <w:t xml:space="preserve">Alexander the Great </w:t>
      </w:r>
      <w:r w:rsidRPr="00253325">
        <w:rPr>
          <w:color w:val="252525"/>
          <w:sz w:val="22"/>
          <w:szCs w:val="22"/>
          <w:shd w:val="clear" w:color="auto" w:fill="FFFFFF"/>
        </w:rPr>
        <w:t xml:space="preserve">[accept </w:t>
      </w:r>
      <w:r w:rsidRPr="00253325">
        <w:rPr>
          <w:color w:val="252525"/>
          <w:sz w:val="22"/>
          <w:szCs w:val="22"/>
          <w:u w:val="single"/>
          <w:shd w:val="clear" w:color="auto" w:fill="FFFFFF"/>
        </w:rPr>
        <w:t>Alexander III</w:t>
      </w:r>
      <w:r w:rsidRPr="00253325">
        <w:rPr>
          <w:color w:val="252525"/>
          <w:sz w:val="22"/>
          <w:szCs w:val="22"/>
          <w:shd w:val="clear" w:color="auto" w:fill="FFFFFF"/>
        </w:rPr>
        <w:t xml:space="preserve"> of Macedon]</w:t>
      </w:r>
      <w:r w:rsidR="00EA59FF">
        <w:rPr>
          <w:color w:val="252525"/>
          <w:sz w:val="22"/>
          <w:szCs w:val="22"/>
          <w:shd w:val="clear" w:color="auto" w:fill="FFFFFF"/>
        </w:rPr>
        <w:t xml:space="preserve"> </w:t>
      </w:r>
    </w:p>
    <w:p w:rsidR="004B2D85" w:rsidRPr="00253325" w:rsidRDefault="004B2D85">
      <w:pPr>
        <w:rPr>
          <w:rFonts w:cs="Times New Roman"/>
        </w:rPr>
      </w:pPr>
      <w:r w:rsidRPr="00253325">
        <w:rPr>
          <w:rFonts w:cs="Times New Roman"/>
        </w:rPr>
        <w:br w:type="page"/>
      </w:r>
    </w:p>
    <w:p w:rsidR="001F083C" w:rsidRPr="00F40FBE" w:rsidRDefault="00894DC7" w:rsidP="001F083C">
      <w:pPr>
        <w:pStyle w:val="NormalWeb"/>
        <w:spacing w:before="0" w:beforeAutospacing="0" w:after="0" w:afterAutospacing="0"/>
        <w:rPr>
          <w:sz w:val="22"/>
          <w:szCs w:val="22"/>
        </w:rPr>
      </w:pPr>
      <w:r w:rsidRPr="00253325">
        <w:rPr>
          <w:sz w:val="22"/>
          <w:szCs w:val="22"/>
        </w:rPr>
        <w:lastRenderedPageBreak/>
        <w:t xml:space="preserve">6. </w:t>
      </w:r>
      <w:r w:rsidR="001F083C" w:rsidRPr="00F40FBE">
        <w:rPr>
          <w:color w:val="000000"/>
          <w:sz w:val="22"/>
          <w:szCs w:val="22"/>
        </w:rPr>
        <w:t xml:space="preserve">The soldier </w:t>
      </w:r>
      <w:proofErr w:type="spellStart"/>
      <w:r w:rsidR="001F083C" w:rsidRPr="00F40FBE">
        <w:rPr>
          <w:color w:val="000000"/>
          <w:sz w:val="22"/>
          <w:szCs w:val="22"/>
        </w:rPr>
        <w:t>Liutov</w:t>
      </w:r>
      <w:proofErr w:type="spellEnd"/>
      <w:r w:rsidR="001F083C" w:rsidRPr="00F40FBE">
        <w:rPr>
          <w:color w:val="000000"/>
          <w:sz w:val="22"/>
          <w:szCs w:val="22"/>
        </w:rPr>
        <w:t xml:space="preserve"> performs this action in an effort to prove his toughness to a group of Cossacks in an Isaac Babel story. Konstantin does this in order to provide a gift to impress Nina in a play by Chekhov, but Nina is disgusted by it. One of these actions eventually leads its perpetrator to come across a becalmed ship on which Death and Life-in-Death play dice for the souls of his fellow crewmen. That character describes this action to a wedding guest he waylays. FTP the Ancient Mariner performs what action, also done by the protagonist of “My First Goose” and </w:t>
      </w:r>
      <w:r w:rsidR="001F083C" w:rsidRPr="00F40FBE">
        <w:rPr>
          <w:i/>
          <w:iCs/>
          <w:color w:val="000000"/>
          <w:sz w:val="22"/>
          <w:szCs w:val="22"/>
        </w:rPr>
        <w:t>The Seagull</w:t>
      </w:r>
      <w:r w:rsidR="001F083C" w:rsidRPr="00F40FBE">
        <w:rPr>
          <w:color w:val="000000"/>
          <w:sz w:val="22"/>
          <w:szCs w:val="22"/>
        </w:rPr>
        <w:t>?</w:t>
      </w:r>
    </w:p>
    <w:p w:rsidR="001F083C" w:rsidRPr="00F40FBE" w:rsidRDefault="001F083C" w:rsidP="001F083C">
      <w:pPr>
        <w:pStyle w:val="NormalWeb"/>
        <w:spacing w:before="0" w:beforeAutospacing="0" w:after="0" w:afterAutospacing="0"/>
        <w:rPr>
          <w:sz w:val="22"/>
          <w:szCs w:val="22"/>
        </w:rPr>
      </w:pPr>
      <w:r w:rsidRPr="00F40FBE">
        <w:rPr>
          <w:color w:val="000000"/>
          <w:sz w:val="22"/>
          <w:szCs w:val="22"/>
        </w:rPr>
        <w:t xml:space="preserve">    ANSWER: </w:t>
      </w:r>
      <w:r w:rsidRPr="00F40FBE">
        <w:rPr>
          <w:color w:val="000000"/>
          <w:sz w:val="22"/>
          <w:szCs w:val="22"/>
          <w:u w:val="single"/>
        </w:rPr>
        <w:t>killi</w:t>
      </w:r>
      <w:r w:rsidRPr="00F40FBE">
        <w:rPr>
          <w:color w:val="000000"/>
          <w:sz w:val="22"/>
          <w:szCs w:val="22"/>
        </w:rPr>
        <w:t xml:space="preserve">ng a </w:t>
      </w:r>
      <w:r w:rsidRPr="00F40FBE">
        <w:rPr>
          <w:color w:val="000000"/>
          <w:sz w:val="22"/>
          <w:szCs w:val="22"/>
          <w:u w:val="single"/>
        </w:rPr>
        <w:t>bird</w:t>
      </w:r>
      <w:r w:rsidRPr="00F40FBE">
        <w:rPr>
          <w:color w:val="000000"/>
          <w:sz w:val="22"/>
          <w:szCs w:val="22"/>
        </w:rPr>
        <w:t xml:space="preserve"> (accept “goose” after first sentence and anti-prompt (say “more general” </w:t>
      </w:r>
    </w:p>
    <w:p w:rsidR="001F083C" w:rsidRDefault="001F083C" w:rsidP="00894DC7">
      <w:pPr>
        <w:pStyle w:val="NormalWeb"/>
        <w:spacing w:before="0" w:beforeAutospacing="0" w:after="0" w:afterAutospacing="0"/>
        <w:rPr>
          <w:sz w:val="22"/>
          <w:szCs w:val="22"/>
        </w:rPr>
      </w:pPr>
      <w:r w:rsidRPr="00F40FBE">
        <w:rPr>
          <w:color w:val="000000"/>
          <w:sz w:val="22"/>
          <w:szCs w:val="22"/>
        </w:rPr>
        <w:t xml:space="preserve">                       </w:t>
      </w:r>
      <w:proofErr w:type="gramStart"/>
      <w:r w:rsidRPr="00F40FBE">
        <w:rPr>
          <w:color w:val="000000"/>
          <w:sz w:val="22"/>
          <w:szCs w:val="22"/>
        </w:rPr>
        <w:t>after</w:t>
      </w:r>
      <w:proofErr w:type="gramEnd"/>
      <w:r w:rsidRPr="00F40FBE">
        <w:rPr>
          <w:color w:val="000000"/>
          <w:sz w:val="22"/>
          <w:szCs w:val="22"/>
        </w:rPr>
        <w:t xml:space="preserve"> that if they answer with “seagull” or “albatross”)</w:t>
      </w:r>
    </w:p>
    <w:p w:rsidR="00894DC7" w:rsidRPr="00253325" w:rsidRDefault="00894DC7">
      <w:pPr>
        <w:rPr>
          <w:rFonts w:cs="Times New Roman"/>
        </w:rPr>
      </w:pPr>
    </w:p>
    <w:p w:rsidR="00894DC7" w:rsidRPr="00253325" w:rsidRDefault="00894DC7" w:rsidP="00894DC7">
      <w:pPr>
        <w:pStyle w:val="NormalWeb"/>
        <w:spacing w:before="0" w:beforeAutospacing="0" w:after="0" w:afterAutospacing="0"/>
        <w:rPr>
          <w:sz w:val="22"/>
          <w:szCs w:val="22"/>
        </w:rPr>
      </w:pPr>
      <w:r w:rsidRPr="00253325">
        <w:rPr>
          <w:sz w:val="22"/>
          <w:szCs w:val="22"/>
        </w:rPr>
        <w:t xml:space="preserve">7. </w:t>
      </w:r>
      <w:r w:rsidR="00685460">
        <w:rPr>
          <w:sz w:val="22"/>
          <w:szCs w:val="22"/>
        </w:rPr>
        <w:t>Voltaire, in</w:t>
      </w:r>
      <w:r w:rsidRPr="00253325">
        <w:rPr>
          <w:color w:val="000000"/>
          <w:sz w:val="22"/>
          <w:szCs w:val="22"/>
        </w:rPr>
        <w:t xml:space="preserve"> his</w:t>
      </w:r>
      <w:r w:rsidR="00685460">
        <w:rPr>
          <w:color w:val="000000"/>
          <w:sz w:val="22"/>
          <w:szCs w:val="22"/>
        </w:rPr>
        <w:t xml:space="preserve"> work</w:t>
      </w:r>
      <w:r w:rsidRPr="00253325">
        <w:rPr>
          <w:color w:val="000000"/>
          <w:sz w:val="22"/>
          <w:szCs w:val="22"/>
        </w:rPr>
        <w:t xml:space="preserve"> </w:t>
      </w:r>
      <w:r w:rsidRPr="00253325">
        <w:rPr>
          <w:i/>
          <w:color w:val="000000"/>
          <w:sz w:val="22"/>
          <w:szCs w:val="22"/>
        </w:rPr>
        <w:t>Philosophical Letters</w:t>
      </w:r>
      <w:r w:rsidRPr="00253325">
        <w:rPr>
          <w:color w:val="000000"/>
          <w:sz w:val="22"/>
          <w:szCs w:val="22"/>
        </w:rPr>
        <w:t>, contrasted English and French philosophical views by contras</w:t>
      </w:r>
      <w:r w:rsidR="00685460">
        <w:rPr>
          <w:color w:val="000000"/>
          <w:sz w:val="22"/>
          <w:szCs w:val="22"/>
        </w:rPr>
        <w:t>ting Newton and this thinker. This man</w:t>
      </w:r>
      <w:r w:rsidRPr="00253325">
        <w:rPr>
          <w:color w:val="000000"/>
          <w:sz w:val="22"/>
          <w:szCs w:val="22"/>
        </w:rPr>
        <w:t xml:space="preserve"> argued that 2+3=5 is a true proposition whether one is dreaming or awake, and thus has a different value from sense information. To consider the latter, he proposed a hard piece of wax which has different sense properties after being placed near a flame. In the same work he discussed the possibility that he was being deceived by a demon in order to place himself in hyperbolic doubt. FTP what thinker in his </w:t>
      </w:r>
      <w:r w:rsidRPr="00253325">
        <w:rPr>
          <w:i/>
          <w:iCs/>
          <w:color w:val="000000"/>
          <w:sz w:val="22"/>
          <w:szCs w:val="22"/>
        </w:rPr>
        <w:t>Meditations on First Philosophy</w:t>
      </w:r>
      <w:r w:rsidRPr="00253325">
        <w:rPr>
          <w:color w:val="000000"/>
          <w:sz w:val="22"/>
          <w:szCs w:val="22"/>
        </w:rPr>
        <w:t xml:space="preserve"> decided the only thing he could truly know is his own existence, which he phrased Cogito ergo sum?</w:t>
      </w:r>
    </w:p>
    <w:p w:rsidR="00894DC7" w:rsidRPr="00253325" w:rsidRDefault="00894DC7" w:rsidP="00894DC7">
      <w:pPr>
        <w:pStyle w:val="NormalWeb"/>
        <w:spacing w:before="0" w:beforeAutospacing="0" w:after="0" w:afterAutospacing="0"/>
        <w:rPr>
          <w:sz w:val="22"/>
          <w:szCs w:val="22"/>
        </w:rPr>
      </w:pPr>
      <w:r w:rsidRPr="00253325">
        <w:rPr>
          <w:color w:val="000000"/>
          <w:sz w:val="22"/>
          <w:szCs w:val="22"/>
        </w:rPr>
        <w:tab/>
        <w:t xml:space="preserve">ANSWER: Rene </w:t>
      </w:r>
      <w:r w:rsidRPr="00253325">
        <w:rPr>
          <w:color w:val="000000"/>
          <w:sz w:val="22"/>
          <w:szCs w:val="22"/>
          <w:u w:val="single"/>
        </w:rPr>
        <w:t>Descartes</w:t>
      </w:r>
    </w:p>
    <w:p w:rsidR="00894DC7" w:rsidRPr="00253325" w:rsidRDefault="00894DC7">
      <w:pPr>
        <w:rPr>
          <w:rFonts w:cs="Times New Roman"/>
        </w:rPr>
      </w:pPr>
    </w:p>
    <w:p w:rsidR="00894DC7" w:rsidRPr="00253325" w:rsidRDefault="00894DC7" w:rsidP="00894DC7">
      <w:pPr>
        <w:widowControl w:val="0"/>
        <w:autoSpaceDE w:val="0"/>
        <w:autoSpaceDN w:val="0"/>
        <w:adjustRightInd w:val="0"/>
        <w:rPr>
          <w:rFonts w:cs="Times New Roman"/>
        </w:rPr>
      </w:pPr>
      <w:r w:rsidRPr="00253325">
        <w:rPr>
          <w:rFonts w:cs="Times New Roman"/>
        </w:rPr>
        <w:t xml:space="preserve">8. Pressure on a cylindrical column containing these substances can cause the sausage instability. The experiment ALICE at CERN is studying one of these substances composed of free quarks and gluons. The electron temperature of these substances can be determined using a Langmuir probe. These substances circulate in a torus-shaped chamber and are confined by a magnetic field </w:t>
      </w:r>
      <w:r w:rsidR="00685460">
        <w:rPr>
          <w:rFonts w:cs="Times New Roman"/>
        </w:rPr>
        <w:t>in</w:t>
      </w:r>
      <w:r w:rsidRPr="00253325">
        <w:rPr>
          <w:rFonts w:cs="Times New Roman"/>
        </w:rPr>
        <w:t xml:space="preserve"> a tokamak. St. Elmo's fire is one of these substances, which are usually found at </w:t>
      </w:r>
      <w:r w:rsidR="00685460">
        <w:rPr>
          <w:rFonts w:cs="Times New Roman"/>
        </w:rPr>
        <w:t xml:space="preserve">very </w:t>
      </w:r>
      <w:r w:rsidRPr="00253325">
        <w:rPr>
          <w:rFonts w:cs="Times New Roman"/>
        </w:rPr>
        <w:t xml:space="preserve">high temperatures. For 10 points, name these ionized gases that are called the fourth state of matter. </w:t>
      </w:r>
    </w:p>
    <w:p w:rsidR="00894DC7" w:rsidRPr="00253325" w:rsidRDefault="00894DC7" w:rsidP="00894DC7">
      <w:pPr>
        <w:widowControl w:val="0"/>
        <w:autoSpaceDE w:val="0"/>
        <w:autoSpaceDN w:val="0"/>
        <w:adjustRightInd w:val="0"/>
        <w:rPr>
          <w:rFonts w:cs="Times New Roman"/>
        </w:rPr>
      </w:pPr>
      <w:r w:rsidRPr="00253325">
        <w:rPr>
          <w:rFonts w:cs="Times New Roman"/>
        </w:rPr>
        <w:tab/>
        <w:t xml:space="preserve">ANSWER: </w:t>
      </w:r>
      <w:r w:rsidRPr="00253325">
        <w:rPr>
          <w:rFonts w:cs="Times New Roman"/>
          <w:u w:val="single"/>
        </w:rPr>
        <w:t>plasma</w:t>
      </w:r>
      <w:r w:rsidRPr="00253325">
        <w:rPr>
          <w:rFonts w:cs="Times New Roman"/>
        </w:rPr>
        <w:t xml:space="preserve">s </w:t>
      </w:r>
    </w:p>
    <w:p w:rsidR="00894DC7" w:rsidRDefault="00894DC7">
      <w:pPr>
        <w:rPr>
          <w:rFonts w:cs="Times New Roman"/>
        </w:rPr>
      </w:pPr>
    </w:p>
    <w:p w:rsidR="00894DC7" w:rsidRPr="00253325" w:rsidRDefault="00894DC7" w:rsidP="00894DC7">
      <w:pPr>
        <w:pStyle w:val="NormalWeb"/>
        <w:spacing w:before="0" w:beforeAutospacing="0" w:after="0" w:afterAutospacing="0"/>
        <w:rPr>
          <w:sz w:val="22"/>
          <w:szCs w:val="22"/>
        </w:rPr>
      </w:pPr>
      <w:r w:rsidRPr="00253325">
        <w:rPr>
          <w:sz w:val="22"/>
          <w:szCs w:val="22"/>
        </w:rPr>
        <w:t xml:space="preserve">9. </w:t>
      </w:r>
      <w:r w:rsidRPr="00253325">
        <w:rPr>
          <w:color w:val="000000"/>
          <w:sz w:val="22"/>
          <w:szCs w:val="22"/>
        </w:rPr>
        <w:t xml:space="preserve">The authority created by this document was superseded by the Peirce Patent, as this document was only meant to be temporary. It was </w:t>
      </w:r>
      <w:r w:rsidR="001C0385">
        <w:rPr>
          <w:color w:val="000000"/>
          <w:sz w:val="22"/>
          <w:szCs w:val="22"/>
        </w:rPr>
        <w:t>necessitated by the signatories</w:t>
      </w:r>
      <w:r w:rsidRPr="00253325">
        <w:rPr>
          <w:color w:val="000000"/>
          <w:sz w:val="22"/>
          <w:szCs w:val="22"/>
        </w:rPr>
        <w:t xml:space="preserve"> northward turn outside the boundaries granted to the Virginia Company by the Council of New England. Now lost, its text is known because of a hand-written copy included in a book published by William Bradford, who was a signatory to this document. </w:t>
      </w:r>
      <w:r w:rsidRPr="00685460">
        <w:rPr>
          <w:i/>
          <w:color w:val="000000"/>
          <w:sz w:val="22"/>
          <w:szCs w:val="22"/>
        </w:rPr>
        <w:t>Of Plymouth Plantation</w:t>
      </w:r>
      <w:r w:rsidRPr="00253325">
        <w:rPr>
          <w:color w:val="000000"/>
          <w:sz w:val="22"/>
          <w:szCs w:val="22"/>
        </w:rPr>
        <w:t xml:space="preserve"> includes the text of, FTP, what 1620 text, the first governing document of the Plymouth Colony, signed by pilgrims on the namesake ship before landing.</w:t>
      </w:r>
    </w:p>
    <w:p w:rsidR="00894DC7" w:rsidRPr="00253325" w:rsidRDefault="00894DC7" w:rsidP="00894DC7">
      <w:pPr>
        <w:pStyle w:val="NormalWeb"/>
        <w:spacing w:before="0" w:beforeAutospacing="0" w:after="0" w:afterAutospacing="0"/>
        <w:rPr>
          <w:sz w:val="22"/>
          <w:szCs w:val="22"/>
        </w:rPr>
      </w:pPr>
      <w:r w:rsidRPr="00253325">
        <w:rPr>
          <w:color w:val="000000"/>
          <w:sz w:val="22"/>
          <w:szCs w:val="22"/>
        </w:rPr>
        <w:tab/>
        <w:t xml:space="preserve">ANSWER: </w:t>
      </w:r>
      <w:r w:rsidRPr="00253325">
        <w:rPr>
          <w:color w:val="000000"/>
          <w:sz w:val="22"/>
          <w:szCs w:val="22"/>
          <w:u w:val="single"/>
        </w:rPr>
        <w:t>Mayflower Compact</w:t>
      </w:r>
    </w:p>
    <w:p w:rsidR="00894DC7" w:rsidRPr="00253325" w:rsidRDefault="00894DC7">
      <w:pPr>
        <w:rPr>
          <w:rFonts w:cs="Times New Roman"/>
        </w:rPr>
      </w:pPr>
    </w:p>
    <w:p w:rsidR="00894DC7" w:rsidRPr="00253325" w:rsidRDefault="00894DC7" w:rsidP="00894DC7">
      <w:pPr>
        <w:pStyle w:val="NormalWeb"/>
        <w:spacing w:before="0" w:beforeAutospacing="0" w:after="0" w:afterAutospacing="0"/>
        <w:rPr>
          <w:sz w:val="22"/>
          <w:szCs w:val="22"/>
        </w:rPr>
      </w:pPr>
      <w:r w:rsidRPr="00253325">
        <w:rPr>
          <w:sz w:val="22"/>
          <w:szCs w:val="22"/>
        </w:rPr>
        <w:t xml:space="preserve">10. </w:t>
      </w:r>
      <w:r w:rsidRPr="00253325">
        <w:rPr>
          <w:color w:val="000000"/>
          <w:sz w:val="22"/>
          <w:szCs w:val="22"/>
        </w:rPr>
        <w:t>In one statement in the Hadith, Abu Huraira tells Muslims this non-Muhammad figure will</w:t>
      </w:r>
      <w:r w:rsidR="00527F51">
        <w:rPr>
          <w:color w:val="000000"/>
          <w:sz w:val="22"/>
          <w:szCs w:val="22"/>
        </w:rPr>
        <w:t xml:space="preserve"> slay the pigs and abolish the </w:t>
      </w:r>
      <w:proofErr w:type="spellStart"/>
      <w:r w:rsidR="00527F51">
        <w:rPr>
          <w:color w:val="000000"/>
          <w:sz w:val="22"/>
          <w:szCs w:val="22"/>
        </w:rPr>
        <w:t>j</w:t>
      </w:r>
      <w:r w:rsidRPr="00253325">
        <w:rPr>
          <w:color w:val="000000"/>
          <w:sz w:val="22"/>
          <w:szCs w:val="22"/>
        </w:rPr>
        <w:t>izya</w:t>
      </w:r>
      <w:proofErr w:type="spellEnd"/>
      <w:r w:rsidRPr="00253325">
        <w:rPr>
          <w:color w:val="000000"/>
          <w:sz w:val="22"/>
          <w:szCs w:val="22"/>
        </w:rPr>
        <w:t xml:space="preserve"> tax on non-Muslims. Muhammad described an evil entity pretending to be this religious figure as being blind in his right eye and having a red complexion. The Quran describes this figure as one of three who was able to speak from the cradle, which he did in front of Zachariah and others in the Temple as his first miracle. FTP name this prophet whom Muslims believe ascended directly into heaven, with Allah creating a look-alike to be crucified in his place.</w:t>
      </w:r>
    </w:p>
    <w:p w:rsidR="00894DC7" w:rsidRPr="00253325" w:rsidRDefault="00894DC7" w:rsidP="00894DC7">
      <w:pPr>
        <w:pStyle w:val="NormalWeb"/>
        <w:spacing w:before="0" w:beforeAutospacing="0" w:after="0" w:afterAutospacing="0"/>
        <w:rPr>
          <w:sz w:val="22"/>
          <w:szCs w:val="22"/>
        </w:rPr>
      </w:pPr>
      <w:r w:rsidRPr="00253325">
        <w:rPr>
          <w:color w:val="000000"/>
          <w:sz w:val="22"/>
          <w:szCs w:val="22"/>
        </w:rPr>
        <w:t xml:space="preserve">           ANSWER: </w:t>
      </w:r>
      <w:r w:rsidRPr="00253325">
        <w:rPr>
          <w:color w:val="000000"/>
          <w:sz w:val="22"/>
          <w:szCs w:val="22"/>
          <w:u w:val="single"/>
        </w:rPr>
        <w:t>Jesus</w:t>
      </w:r>
      <w:r w:rsidRPr="00253325">
        <w:rPr>
          <w:color w:val="000000"/>
          <w:sz w:val="22"/>
          <w:szCs w:val="22"/>
        </w:rPr>
        <w:t xml:space="preserve"> or </w:t>
      </w:r>
      <w:r w:rsidRPr="00253325">
        <w:rPr>
          <w:color w:val="000000"/>
          <w:sz w:val="22"/>
          <w:szCs w:val="22"/>
          <w:u w:val="single"/>
        </w:rPr>
        <w:t>Isa</w:t>
      </w:r>
      <w:r w:rsidRPr="00253325">
        <w:rPr>
          <w:color w:val="000000"/>
          <w:sz w:val="22"/>
          <w:szCs w:val="22"/>
        </w:rPr>
        <w:t xml:space="preserve"> Ibn Maryam</w:t>
      </w:r>
    </w:p>
    <w:p w:rsidR="00894DC7" w:rsidRPr="00253325" w:rsidRDefault="00894DC7">
      <w:pPr>
        <w:rPr>
          <w:rFonts w:cs="Times New Roman"/>
        </w:rPr>
      </w:pPr>
    </w:p>
    <w:p w:rsidR="00894DC7" w:rsidRPr="00253325" w:rsidRDefault="00894DC7" w:rsidP="00894DC7">
      <w:pPr>
        <w:widowControl w:val="0"/>
        <w:autoSpaceDE w:val="0"/>
        <w:autoSpaceDN w:val="0"/>
        <w:adjustRightInd w:val="0"/>
        <w:rPr>
          <w:rFonts w:cs="Times New Roman"/>
        </w:rPr>
      </w:pPr>
      <w:r w:rsidRPr="00253325">
        <w:rPr>
          <w:rFonts w:cs="Times New Roman"/>
        </w:rPr>
        <w:t xml:space="preserve">11. This country banned the young-adult novel </w:t>
      </w:r>
      <w:r w:rsidRPr="00253325">
        <w:rPr>
          <w:rFonts w:cs="Times New Roman"/>
          <w:i/>
          <w:iCs/>
        </w:rPr>
        <w:t>Into the River</w:t>
      </w:r>
      <w:r w:rsidRPr="00253325">
        <w:rPr>
          <w:rFonts w:cs="Times New Roman"/>
        </w:rPr>
        <w:t xml:space="preserve"> by Ted Dawes because of its offensive language and sexual descriptions. The </w:t>
      </w:r>
      <w:proofErr w:type="spellStart"/>
      <w:r w:rsidRPr="00253325">
        <w:rPr>
          <w:rFonts w:cs="Times New Roman"/>
        </w:rPr>
        <w:t>taniko</w:t>
      </w:r>
      <w:proofErr w:type="spellEnd"/>
      <w:r w:rsidRPr="00253325">
        <w:rPr>
          <w:rFonts w:cs="Times New Roman"/>
        </w:rPr>
        <w:t xml:space="preserve"> weaving patterns as well as the mythological figures </w:t>
      </w:r>
      <w:proofErr w:type="spellStart"/>
      <w:r w:rsidRPr="00253325">
        <w:rPr>
          <w:rFonts w:cs="Times New Roman"/>
        </w:rPr>
        <w:t>Rangi</w:t>
      </w:r>
      <w:proofErr w:type="spellEnd"/>
      <w:r w:rsidRPr="00253325">
        <w:rPr>
          <w:rFonts w:cs="Times New Roman"/>
        </w:rPr>
        <w:t xml:space="preserve"> and Papa were part of the inspiration for an option in an upcoming referendum in this country. Other options include a flag with a koru and several with a silver fern, one of which might replace this country's current flag, which includes the stars of the Southern Cross and has a Union Jack as its canton. John Key is the prime minister of this country, which was originally inhabited by the Maori people. For 10 points, name this country located southeast of Australia. </w:t>
      </w:r>
    </w:p>
    <w:p w:rsidR="00894DC7" w:rsidRPr="00253325" w:rsidRDefault="00894DC7" w:rsidP="00894DC7">
      <w:pPr>
        <w:widowControl w:val="0"/>
        <w:autoSpaceDE w:val="0"/>
        <w:autoSpaceDN w:val="0"/>
        <w:adjustRightInd w:val="0"/>
        <w:rPr>
          <w:rFonts w:cs="Times New Roman"/>
        </w:rPr>
      </w:pPr>
      <w:r w:rsidRPr="00253325">
        <w:rPr>
          <w:rFonts w:cs="Times New Roman"/>
        </w:rPr>
        <w:tab/>
        <w:t xml:space="preserve">ANSWER: </w:t>
      </w:r>
      <w:r w:rsidRPr="00253325">
        <w:rPr>
          <w:rFonts w:cs="Times New Roman"/>
          <w:u w:val="single"/>
        </w:rPr>
        <w:t>New Zealand</w:t>
      </w:r>
      <w:r w:rsidRPr="00253325">
        <w:rPr>
          <w:rFonts w:cs="Times New Roman"/>
        </w:rPr>
        <w:t xml:space="preserve"> [or </w:t>
      </w:r>
      <w:proofErr w:type="spellStart"/>
      <w:r w:rsidRPr="00253325">
        <w:rPr>
          <w:rFonts w:cs="Times New Roman"/>
          <w:u w:val="single"/>
        </w:rPr>
        <w:t>Aotearoa</w:t>
      </w:r>
      <w:proofErr w:type="spellEnd"/>
      <w:r w:rsidRPr="00253325">
        <w:rPr>
          <w:rFonts w:cs="Times New Roman"/>
        </w:rPr>
        <w:t xml:space="preserve"> from any Maoris] </w:t>
      </w:r>
    </w:p>
    <w:p w:rsidR="00894DC7" w:rsidRPr="00253325" w:rsidRDefault="00894DC7">
      <w:pPr>
        <w:rPr>
          <w:rFonts w:cs="Times New Roman"/>
        </w:rPr>
      </w:pPr>
    </w:p>
    <w:p w:rsidR="004B2D85" w:rsidRPr="00253325" w:rsidRDefault="004B2D85" w:rsidP="00894DC7">
      <w:pPr>
        <w:pStyle w:val="NormalWeb"/>
        <w:spacing w:before="0" w:beforeAutospacing="0" w:after="0" w:afterAutospacing="0"/>
        <w:rPr>
          <w:sz w:val="22"/>
          <w:szCs w:val="22"/>
        </w:rPr>
      </w:pPr>
    </w:p>
    <w:p w:rsidR="004B2D85" w:rsidRPr="003F6FB1" w:rsidRDefault="004B2D85" w:rsidP="00894DC7">
      <w:pPr>
        <w:pStyle w:val="NormalWeb"/>
        <w:spacing w:before="0" w:beforeAutospacing="0" w:after="0" w:afterAutospacing="0"/>
        <w:rPr>
          <w:color w:val="FF0000"/>
          <w:sz w:val="22"/>
          <w:szCs w:val="22"/>
        </w:rPr>
      </w:pPr>
    </w:p>
    <w:p w:rsidR="00894DC7" w:rsidRPr="003F6FB1" w:rsidRDefault="00894DC7" w:rsidP="00527F51">
      <w:pPr>
        <w:pStyle w:val="NormalWeb"/>
        <w:spacing w:before="0" w:beforeAutospacing="0" w:after="0" w:afterAutospacing="0"/>
        <w:rPr>
          <w:sz w:val="22"/>
          <w:szCs w:val="22"/>
        </w:rPr>
      </w:pPr>
      <w:r w:rsidRPr="00253325">
        <w:rPr>
          <w:sz w:val="22"/>
          <w:szCs w:val="22"/>
        </w:rPr>
        <w:t xml:space="preserve">12. </w:t>
      </w:r>
      <w:r w:rsidR="00527F51">
        <w:rPr>
          <w:sz w:val="22"/>
          <w:szCs w:val="22"/>
        </w:rPr>
        <w:t>This man used flaming camels to defeat</w:t>
      </w:r>
      <w:r w:rsidR="003F6FB1">
        <w:rPr>
          <w:sz w:val="22"/>
          <w:szCs w:val="22"/>
        </w:rPr>
        <w:t xml:space="preserve"> an Indian army with elephants during the conquest of Delhi. </w:t>
      </w:r>
      <w:r w:rsidRPr="00253325">
        <w:rPr>
          <w:color w:val="000000"/>
          <w:sz w:val="22"/>
          <w:szCs w:val="22"/>
        </w:rPr>
        <w:t xml:space="preserve">This man was treated as a subject by the </w:t>
      </w:r>
      <w:proofErr w:type="spellStart"/>
      <w:r w:rsidRPr="00253325">
        <w:rPr>
          <w:color w:val="000000"/>
          <w:sz w:val="22"/>
          <w:szCs w:val="22"/>
        </w:rPr>
        <w:t>Yongle</w:t>
      </w:r>
      <w:proofErr w:type="spellEnd"/>
      <w:r w:rsidRPr="00253325">
        <w:rPr>
          <w:color w:val="000000"/>
          <w:sz w:val="22"/>
          <w:szCs w:val="22"/>
        </w:rPr>
        <w:t xml:space="preserve"> Emperor</w:t>
      </w:r>
      <w:r w:rsidR="003F6FB1">
        <w:rPr>
          <w:color w:val="000000"/>
          <w:sz w:val="22"/>
          <w:szCs w:val="22"/>
        </w:rPr>
        <w:t xml:space="preserve">, </w:t>
      </w:r>
      <w:r w:rsidRPr="00253325">
        <w:rPr>
          <w:color w:val="000000"/>
          <w:sz w:val="22"/>
          <w:szCs w:val="22"/>
        </w:rPr>
        <w:t>causing this man to form an alliance with the Northern Yuan dynasty. This man referred to King Henry III of Castile as his very own son, as this man and King Henry had many years of positive diplomatic contact. At the sieges of Aleppo and Damascus, the only people spared by this man were artisans, who were sent back</w:t>
      </w:r>
      <w:r w:rsidR="00527F51">
        <w:rPr>
          <w:color w:val="000000"/>
          <w:sz w:val="22"/>
          <w:szCs w:val="22"/>
        </w:rPr>
        <w:t xml:space="preserve"> to</w:t>
      </w:r>
      <w:r w:rsidRPr="00253325">
        <w:rPr>
          <w:color w:val="000000"/>
          <w:sz w:val="22"/>
          <w:szCs w:val="22"/>
        </w:rPr>
        <w:t xml:space="preserve"> the city of Sam</w:t>
      </w:r>
      <w:r w:rsidR="00527F51">
        <w:rPr>
          <w:color w:val="000000"/>
          <w:sz w:val="22"/>
          <w:szCs w:val="22"/>
        </w:rPr>
        <w:t xml:space="preserve">arkand. Early in life, after being shot by a shepherd for trying to </w:t>
      </w:r>
      <w:r w:rsidRPr="00253325">
        <w:rPr>
          <w:color w:val="000000"/>
          <w:sz w:val="22"/>
          <w:szCs w:val="22"/>
        </w:rPr>
        <w:t>steal a sheep</w:t>
      </w:r>
      <w:r w:rsidR="00527F51">
        <w:rPr>
          <w:color w:val="000000"/>
          <w:sz w:val="22"/>
          <w:szCs w:val="22"/>
        </w:rPr>
        <w:t xml:space="preserve">, this man became crippled. </w:t>
      </w:r>
      <w:r w:rsidRPr="00253325">
        <w:rPr>
          <w:color w:val="000000"/>
          <w:sz w:val="22"/>
          <w:szCs w:val="22"/>
        </w:rPr>
        <w:t xml:space="preserve">For 10 points, name this </w:t>
      </w:r>
      <w:r w:rsidR="00527F51">
        <w:rPr>
          <w:color w:val="000000"/>
          <w:sz w:val="22"/>
          <w:szCs w:val="22"/>
        </w:rPr>
        <w:t>figure from the late 1300s</w:t>
      </w:r>
      <w:r w:rsidRPr="00253325">
        <w:rPr>
          <w:color w:val="000000"/>
          <w:sz w:val="22"/>
          <w:szCs w:val="22"/>
        </w:rPr>
        <w:t xml:space="preserve"> who claimed descent from Genghis Khan and walked with a limp.</w:t>
      </w:r>
    </w:p>
    <w:p w:rsidR="00894DC7" w:rsidRPr="00253325" w:rsidRDefault="00894DC7" w:rsidP="00894DC7">
      <w:pPr>
        <w:rPr>
          <w:rFonts w:cs="Times New Roman"/>
        </w:rPr>
      </w:pPr>
      <w:r w:rsidRPr="00253325">
        <w:rPr>
          <w:rFonts w:eastAsia="Times New Roman" w:cs="Times New Roman"/>
          <w:color w:val="000000"/>
        </w:rPr>
        <w:tab/>
        <w:t xml:space="preserve">ANSWER: </w:t>
      </w:r>
      <w:proofErr w:type="spellStart"/>
      <w:r w:rsidRPr="00253325">
        <w:rPr>
          <w:rFonts w:eastAsia="Times New Roman" w:cs="Times New Roman"/>
          <w:color w:val="000000"/>
          <w:u w:val="single"/>
        </w:rPr>
        <w:t>Timur</w:t>
      </w:r>
      <w:proofErr w:type="spellEnd"/>
      <w:r w:rsidRPr="00253325">
        <w:rPr>
          <w:rFonts w:eastAsia="Times New Roman" w:cs="Times New Roman"/>
          <w:color w:val="000000"/>
        </w:rPr>
        <w:t xml:space="preserve"> the Lame (</w:t>
      </w:r>
      <w:r w:rsidR="0086416F" w:rsidRPr="00253325">
        <w:rPr>
          <w:rFonts w:eastAsia="Times New Roman" w:cs="Times New Roman"/>
          <w:color w:val="000000"/>
        </w:rPr>
        <w:t xml:space="preserve">or </w:t>
      </w:r>
      <w:r w:rsidR="0086416F" w:rsidRPr="00253325">
        <w:rPr>
          <w:rFonts w:eastAsia="Times New Roman" w:cs="Times New Roman"/>
          <w:color w:val="000000"/>
          <w:u w:val="single"/>
        </w:rPr>
        <w:t>Tamerlane</w:t>
      </w:r>
      <w:r w:rsidR="0086416F" w:rsidRPr="00253325">
        <w:rPr>
          <w:rFonts w:eastAsia="Times New Roman" w:cs="Times New Roman"/>
          <w:color w:val="000000"/>
        </w:rPr>
        <w:t xml:space="preserve"> or </w:t>
      </w:r>
      <w:proofErr w:type="spellStart"/>
      <w:r w:rsidR="0086416F" w:rsidRPr="00253325">
        <w:rPr>
          <w:rFonts w:eastAsia="Times New Roman" w:cs="Times New Roman"/>
          <w:color w:val="000000"/>
          <w:u w:val="single"/>
        </w:rPr>
        <w:t>Timur</w:t>
      </w:r>
      <w:proofErr w:type="spellEnd"/>
      <w:r w:rsidR="0086416F" w:rsidRPr="00253325">
        <w:rPr>
          <w:rFonts w:eastAsia="Times New Roman" w:cs="Times New Roman"/>
          <w:color w:val="000000"/>
          <w:u w:val="single"/>
        </w:rPr>
        <w:t xml:space="preserve"> </w:t>
      </w:r>
      <w:proofErr w:type="spellStart"/>
      <w:r w:rsidR="0086416F" w:rsidRPr="00253325">
        <w:rPr>
          <w:rFonts w:eastAsia="Times New Roman" w:cs="Times New Roman"/>
          <w:color w:val="000000"/>
          <w:u w:val="single"/>
        </w:rPr>
        <w:t>Lenk</w:t>
      </w:r>
      <w:proofErr w:type="spellEnd"/>
      <w:r w:rsidR="0086416F" w:rsidRPr="00253325">
        <w:rPr>
          <w:rFonts w:eastAsia="Times New Roman" w:cs="Times New Roman"/>
          <w:color w:val="000000"/>
        </w:rPr>
        <w:t>)</w:t>
      </w:r>
    </w:p>
    <w:p w:rsidR="00894DC7" w:rsidRPr="00253325" w:rsidRDefault="00894DC7">
      <w:pPr>
        <w:rPr>
          <w:rFonts w:cs="Times New Roman"/>
        </w:rPr>
      </w:pPr>
    </w:p>
    <w:p w:rsidR="0086416F" w:rsidRPr="00253325" w:rsidRDefault="0086416F" w:rsidP="0086416F">
      <w:pPr>
        <w:pStyle w:val="NormalWeb"/>
        <w:spacing w:before="0" w:beforeAutospacing="0" w:after="0" w:afterAutospacing="0"/>
        <w:rPr>
          <w:sz w:val="22"/>
          <w:szCs w:val="22"/>
        </w:rPr>
      </w:pPr>
      <w:r w:rsidRPr="00253325">
        <w:rPr>
          <w:sz w:val="22"/>
          <w:szCs w:val="22"/>
        </w:rPr>
        <w:t xml:space="preserve">13. </w:t>
      </w:r>
      <w:r w:rsidRPr="00253325">
        <w:rPr>
          <w:color w:val="000000"/>
          <w:sz w:val="22"/>
          <w:szCs w:val="22"/>
        </w:rPr>
        <w:t>This poet wrote of “a singer everyone has heard” in “The Oven Bird.” Another of his poem’s speakers notes his desire to “unite</w:t>
      </w:r>
      <w:proofErr w:type="gramStart"/>
      <w:r w:rsidRPr="00253325">
        <w:rPr>
          <w:color w:val="000000"/>
          <w:sz w:val="22"/>
          <w:szCs w:val="22"/>
        </w:rPr>
        <w:t>/[</w:t>
      </w:r>
      <w:proofErr w:type="gramEnd"/>
      <w:r w:rsidRPr="00253325">
        <w:rPr>
          <w:color w:val="000000"/>
          <w:sz w:val="22"/>
          <w:szCs w:val="22"/>
        </w:rPr>
        <w:t xml:space="preserve">his] avocation and [his] vocation/As two eyes make one in sight” after refusing an offer by hoboes to chop wood for him. This author of “Two Tramps in Mud Time” began one poem “The land was ours before we were the </w:t>
      </w:r>
      <w:proofErr w:type="gramStart"/>
      <w:r w:rsidRPr="00253325">
        <w:rPr>
          <w:color w:val="000000"/>
          <w:sz w:val="22"/>
          <w:szCs w:val="22"/>
        </w:rPr>
        <w:t>land’s</w:t>
      </w:r>
      <w:proofErr w:type="gramEnd"/>
      <w:r w:rsidRPr="00253325">
        <w:rPr>
          <w:color w:val="000000"/>
          <w:sz w:val="22"/>
          <w:szCs w:val="22"/>
        </w:rPr>
        <w:t>”; he read that poem from memory at JFK’s inauguration. FTP name this author of “The Gift Outright” who wrote of a path that “diverged in a yellow wood” in “The Road Not Taken.”</w:t>
      </w:r>
    </w:p>
    <w:p w:rsidR="0086416F" w:rsidRPr="00253325" w:rsidRDefault="0086416F" w:rsidP="0086416F">
      <w:pPr>
        <w:pStyle w:val="NormalWeb"/>
        <w:spacing w:before="0" w:beforeAutospacing="0" w:after="0" w:afterAutospacing="0"/>
        <w:rPr>
          <w:sz w:val="22"/>
          <w:szCs w:val="22"/>
        </w:rPr>
      </w:pPr>
      <w:r w:rsidRPr="00253325">
        <w:rPr>
          <w:color w:val="000000"/>
          <w:sz w:val="22"/>
          <w:szCs w:val="22"/>
        </w:rPr>
        <w:t xml:space="preserve">           ANSWER: Robert </w:t>
      </w:r>
      <w:r w:rsidRPr="00253325">
        <w:rPr>
          <w:color w:val="000000"/>
          <w:sz w:val="22"/>
          <w:szCs w:val="22"/>
          <w:u w:val="single"/>
        </w:rPr>
        <w:t>Frost</w:t>
      </w:r>
    </w:p>
    <w:p w:rsidR="00894DC7" w:rsidRPr="00253325" w:rsidRDefault="00894DC7">
      <w:pPr>
        <w:rPr>
          <w:rFonts w:cs="Times New Roman"/>
        </w:rPr>
      </w:pPr>
    </w:p>
    <w:p w:rsidR="002D5BA0" w:rsidRPr="00253325" w:rsidRDefault="0086416F" w:rsidP="002D5BA0">
      <w:pPr>
        <w:widowControl w:val="0"/>
        <w:suppressAutoHyphens/>
        <w:autoSpaceDE w:val="0"/>
        <w:autoSpaceDN w:val="0"/>
        <w:adjustRightInd w:val="0"/>
        <w:spacing w:line="100" w:lineRule="atLeast"/>
        <w:rPr>
          <w:rFonts w:cs="Times New Roman"/>
          <w:color w:val="000000"/>
          <w:kern w:val="1"/>
        </w:rPr>
      </w:pPr>
      <w:r w:rsidRPr="00253325">
        <w:rPr>
          <w:rFonts w:cs="Times New Roman"/>
        </w:rPr>
        <w:t xml:space="preserve">14. </w:t>
      </w:r>
      <w:r w:rsidR="002D5BA0" w:rsidRPr="00253325">
        <w:rPr>
          <w:rFonts w:cs="Times New Roman"/>
          <w:color w:val="000000"/>
          <w:kern w:val="1"/>
        </w:rPr>
        <w:t xml:space="preserve">The rhythms of this dance are used to depict the "Dies </w:t>
      </w:r>
      <w:proofErr w:type="spellStart"/>
      <w:r w:rsidR="002D5BA0" w:rsidRPr="00253325">
        <w:rPr>
          <w:rFonts w:cs="Times New Roman"/>
          <w:color w:val="000000"/>
          <w:kern w:val="1"/>
        </w:rPr>
        <w:t>Irae</w:t>
      </w:r>
      <w:proofErr w:type="spellEnd"/>
      <w:r w:rsidR="002D5BA0" w:rsidRPr="00253325">
        <w:rPr>
          <w:rFonts w:cs="Times New Roman"/>
          <w:color w:val="000000"/>
          <w:kern w:val="1"/>
        </w:rPr>
        <w:t xml:space="preserve">" in the final movement of Michael Daugherty's </w:t>
      </w:r>
      <w:r w:rsidR="002D5BA0" w:rsidRPr="00253325">
        <w:rPr>
          <w:rFonts w:cs="Times New Roman"/>
          <w:i/>
          <w:iCs/>
          <w:color w:val="000000"/>
          <w:kern w:val="1"/>
        </w:rPr>
        <w:t>Metropolis Symphony</w:t>
      </w:r>
      <w:r w:rsidR="002D5BA0" w:rsidRPr="00253325">
        <w:rPr>
          <w:rFonts w:cs="Times New Roman"/>
          <w:color w:val="000000"/>
          <w:kern w:val="1"/>
        </w:rPr>
        <w:t xml:space="preserve">, which is named for a "red cape." </w:t>
      </w:r>
      <w:proofErr w:type="spellStart"/>
      <w:r w:rsidR="002D5BA0" w:rsidRPr="00253325">
        <w:rPr>
          <w:rFonts w:cs="Times New Roman"/>
          <w:color w:val="000000"/>
          <w:kern w:val="1"/>
        </w:rPr>
        <w:t>Seinajoki</w:t>
      </w:r>
      <w:proofErr w:type="spellEnd"/>
      <w:r w:rsidR="002D5BA0" w:rsidRPr="00253325">
        <w:rPr>
          <w:rFonts w:cs="Times New Roman"/>
          <w:color w:val="000000"/>
          <w:kern w:val="1"/>
        </w:rPr>
        <w:t xml:space="preserve">, Finland hosts an annual festival dedicated to this dance. In the 1921 movie </w:t>
      </w:r>
      <w:r w:rsidR="002D5BA0" w:rsidRPr="00253325">
        <w:rPr>
          <w:rFonts w:cs="Times New Roman"/>
          <w:i/>
          <w:iCs/>
          <w:color w:val="000000"/>
          <w:kern w:val="1"/>
        </w:rPr>
        <w:t>The Four Horsemen of the Apocalypse</w:t>
      </w:r>
      <w:r w:rsidR="002D5BA0" w:rsidRPr="00253325">
        <w:rPr>
          <w:rFonts w:cs="Times New Roman"/>
          <w:color w:val="000000"/>
          <w:kern w:val="1"/>
        </w:rPr>
        <w:t xml:space="preserve">, the character Rex Ingram, played by Rudolph Valentino, performed this dance. The music for this dance is played by an ensemble with bandoneons. The lyrics "Pop! Squish! Six!" begin a song named for this dance from the musical </w:t>
      </w:r>
      <w:r w:rsidR="002D5BA0" w:rsidRPr="00253325">
        <w:rPr>
          <w:rFonts w:cs="Times New Roman"/>
          <w:i/>
          <w:iCs/>
          <w:color w:val="000000"/>
          <w:kern w:val="1"/>
        </w:rPr>
        <w:t>Chicago</w:t>
      </w:r>
      <w:r w:rsidR="002D5BA0" w:rsidRPr="00253325">
        <w:rPr>
          <w:rFonts w:cs="Times New Roman"/>
          <w:color w:val="000000"/>
          <w:kern w:val="1"/>
        </w:rPr>
        <w:t xml:space="preserve"> that occurs in a "cell block." For 10 points, name this dance popular in Argentina that "it takes two to" perform.</w:t>
      </w:r>
    </w:p>
    <w:p w:rsidR="002D5BA0" w:rsidRPr="00253325" w:rsidRDefault="002D5BA0" w:rsidP="002D5BA0">
      <w:pPr>
        <w:widowControl w:val="0"/>
        <w:autoSpaceDE w:val="0"/>
        <w:autoSpaceDN w:val="0"/>
        <w:adjustRightInd w:val="0"/>
        <w:rPr>
          <w:rFonts w:cs="Times New Roman"/>
          <w:color w:val="000000"/>
          <w:kern w:val="1"/>
        </w:rPr>
      </w:pPr>
      <w:r w:rsidRPr="00253325">
        <w:rPr>
          <w:rFonts w:cs="Times New Roman"/>
          <w:color w:val="000000"/>
          <w:kern w:val="1"/>
        </w:rPr>
        <w:tab/>
        <w:t xml:space="preserve">ANSWER: </w:t>
      </w:r>
      <w:r w:rsidRPr="00253325">
        <w:rPr>
          <w:rFonts w:cs="Times New Roman"/>
          <w:color w:val="000000"/>
          <w:kern w:val="1"/>
          <w:u w:val="single"/>
        </w:rPr>
        <w:t>tango</w:t>
      </w:r>
      <w:r w:rsidRPr="00253325">
        <w:rPr>
          <w:rFonts w:cs="Times New Roman"/>
          <w:color w:val="000000"/>
          <w:kern w:val="1"/>
        </w:rPr>
        <w:t>s</w:t>
      </w:r>
    </w:p>
    <w:p w:rsidR="0086416F" w:rsidRPr="00253325" w:rsidRDefault="0086416F">
      <w:pPr>
        <w:rPr>
          <w:rFonts w:cs="Times New Roman"/>
        </w:rPr>
      </w:pPr>
    </w:p>
    <w:p w:rsidR="003F6FB1" w:rsidRPr="00253325" w:rsidRDefault="0086416F" w:rsidP="003F6FB1">
      <w:pPr>
        <w:widowControl w:val="0"/>
        <w:autoSpaceDE w:val="0"/>
        <w:autoSpaceDN w:val="0"/>
        <w:adjustRightInd w:val="0"/>
        <w:rPr>
          <w:rFonts w:cs="Times New Roman"/>
        </w:rPr>
      </w:pPr>
      <w:r w:rsidRPr="00253325">
        <w:rPr>
          <w:rFonts w:cs="Times New Roman"/>
        </w:rPr>
        <w:t xml:space="preserve">15. </w:t>
      </w:r>
      <w:r w:rsidR="003F6FB1" w:rsidRPr="00253325">
        <w:rPr>
          <w:rFonts w:cs="Times New Roman"/>
        </w:rPr>
        <w:t xml:space="preserve">One of these reactions that uses the compound BINAP is named for </w:t>
      </w:r>
      <w:proofErr w:type="spellStart"/>
      <w:r w:rsidR="003F6FB1" w:rsidRPr="00253325">
        <w:rPr>
          <w:rFonts w:cs="Times New Roman"/>
        </w:rPr>
        <w:t>Noyori</w:t>
      </w:r>
      <w:proofErr w:type="spellEnd"/>
      <w:r w:rsidR="003F6FB1" w:rsidRPr="00253325">
        <w:rPr>
          <w:rFonts w:cs="Times New Roman"/>
        </w:rPr>
        <w:t xml:space="preserve"> and results in asymmetric products. One example of this type of reaction is the conversion of oleic acid to stearic acid. Reactions of this type can be performed with Raney nickel and </w:t>
      </w:r>
      <w:proofErr w:type="spellStart"/>
      <w:r w:rsidR="003F6FB1" w:rsidRPr="00253325">
        <w:rPr>
          <w:rFonts w:cs="Times New Roman"/>
        </w:rPr>
        <w:t>Lindlar's</w:t>
      </w:r>
      <w:proofErr w:type="spellEnd"/>
      <w:r w:rsidR="003F6FB1" w:rsidRPr="00253325">
        <w:rPr>
          <w:rFonts w:cs="Times New Roman"/>
        </w:rPr>
        <w:t xml:space="preserve"> catalyst. General examples of these reactions include the conve</w:t>
      </w:r>
      <w:r w:rsidR="003F6FB1">
        <w:rPr>
          <w:rFonts w:cs="Times New Roman"/>
        </w:rPr>
        <w:t>r</w:t>
      </w:r>
      <w:r w:rsidR="003F6FB1" w:rsidRPr="00253325">
        <w:rPr>
          <w:rFonts w:cs="Times New Roman"/>
        </w:rPr>
        <w:t xml:space="preserve">sion of carbon-carbon triple bonds to double bonds, and the conversion of an unsaturated fatty acid to a saturated one. For 10 points, name these reactions in which the element with atomic number one is added to multiple bonds. </w:t>
      </w:r>
    </w:p>
    <w:p w:rsidR="003F6FB1" w:rsidRPr="00253325" w:rsidRDefault="003F6FB1" w:rsidP="003F6FB1">
      <w:pPr>
        <w:widowControl w:val="0"/>
        <w:autoSpaceDE w:val="0"/>
        <w:autoSpaceDN w:val="0"/>
        <w:adjustRightInd w:val="0"/>
        <w:rPr>
          <w:rFonts w:cs="Times New Roman"/>
        </w:rPr>
      </w:pPr>
      <w:r w:rsidRPr="00253325">
        <w:rPr>
          <w:rFonts w:cs="Times New Roman"/>
        </w:rPr>
        <w:tab/>
        <w:t xml:space="preserve">ANSWER: </w:t>
      </w:r>
      <w:r w:rsidRPr="00253325">
        <w:rPr>
          <w:rFonts w:cs="Times New Roman"/>
          <w:u w:val="single"/>
        </w:rPr>
        <w:t>hydrogenation</w:t>
      </w:r>
      <w:r w:rsidRPr="00253325">
        <w:rPr>
          <w:rFonts w:cs="Times New Roman"/>
        </w:rPr>
        <w:t>s [accept forms; prompt on "reduction" or "saturation" or "addition"]</w:t>
      </w:r>
    </w:p>
    <w:p w:rsidR="0086416F" w:rsidRPr="00253325" w:rsidRDefault="0086416F">
      <w:pPr>
        <w:rPr>
          <w:rFonts w:cs="Times New Roman"/>
        </w:rPr>
      </w:pPr>
    </w:p>
    <w:p w:rsidR="0086416F" w:rsidRPr="00253325" w:rsidRDefault="0086416F" w:rsidP="0086416F">
      <w:pPr>
        <w:pStyle w:val="NormalWeb"/>
        <w:spacing w:before="0" w:beforeAutospacing="0" w:after="0" w:afterAutospacing="0"/>
        <w:rPr>
          <w:sz w:val="22"/>
          <w:szCs w:val="22"/>
        </w:rPr>
      </w:pPr>
      <w:r w:rsidRPr="00253325">
        <w:rPr>
          <w:sz w:val="22"/>
          <w:szCs w:val="22"/>
        </w:rPr>
        <w:t xml:space="preserve">16. </w:t>
      </w:r>
      <w:r w:rsidRPr="00253325">
        <w:rPr>
          <w:color w:val="000000"/>
          <w:sz w:val="22"/>
          <w:szCs w:val="22"/>
        </w:rPr>
        <w:t xml:space="preserve">Robert Bateman names an art gallery in this province, which is home to the </w:t>
      </w:r>
      <w:r w:rsidRPr="00253325">
        <w:rPr>
          <w:i/>
          <w:iCs/>
          <w:color w:val="000000"/>
          <w:sz w:val="22"/>
          <w:szCs w:val="22"/>
        </w:rPr>
        <w:t>Girl in a Wetsuit</w:t>
      </w:r>
      <w:r w:rsidRPr="00253325">
        <w:rPr>
          <w:color w:val="000000"/>
          <w:sz w:val="22"/>
          <w:szCs w:val="22"/>
        </w:rPr>
        <w:t xml:space="preserve"> sculpture. </w:t>
      </w:r>
      <w:proofErr w:type="spellStart"/>
      <w:r w:rsidRPr="00253325">
        <w:rPr>
          <w:color w:val="000000"/>
          <w:sz w:val="22"/>
          <w:szCs w:val="22"/>
        </w:rPr>
        <w:t>Butchart</w:t>
      </w:r>
      <w:proofErr w:type="spellEnd"/>
      <w:r w:rsidRPr="00253325">
        <w:rPr>
          <w:color w:val="000000"/>
          <w:sz w:val="22"/>
          <w:szCs w:val="22"/>
        </w:rPr>
        <w:t xml:space="preserve"> Gardens on the </w:t>
      </w:r>
      <w:proofErr w:type="spellStart"/>
      <w:r w:rsidRPr="00253325">
        <w:rPr>
          <w:color w:val="000000"/>
          <w:sz w:val="22"/>
          <w:szCs w:val="22"/>
        </w:rPr>
        <w:t>Saanich</w:t>
      </w:r>
      <w:proofErr w:type="spellEnd"/>
      <w:r w:rsidRPr="00253325">
        <w:rPr>
          <w:color w:val="000000"/>
          <w:sz w:val="22"/>
          <w:szCs w:val="22"/>
        </w:rPr>
        <w:t xml:space="preserve"> Peninsula is located near this province's capital. Stanley Park is located in this province, which is the alleged home of the Ogopogo lake monster. Many invertebrate fossils have been found in Burgess Shale in this province. The second-largest Chinatown in North America is located in this province, which is bordered by Alberta to the east. For 10 points, name this province whose capital of Victoria is located on Vancouver Island.</w:t>
      </w:r>
    </w:p>
    <w:p w:rsidR="0086416F" w:rsidRPr="00253325" w:rsidRDefault="0086416F" w:rsidP="0086416F">
      <w:pPr>
        <w:pStyle w:val="NormalWeb"/>
        <w:spacing w:before="0" w:beforeAutospacing="0" w:after="0" w:afterAutospacing="0"/>
        <w:ind w:firstLine="720"/>
        <w:rPr>
          <w:sz w:val="22"/>
          <w:szCs w:val="22"/>
        </w:rPr>
      </w:pPr>
      <w:r w:rsidRPr="00253325">
        <w:rPr>
          <w:color w:val="000000"/>
          <w:sz w:val="22"/>
          <w:szCs w:val="22"/>
        </w:rPr>
        <w:t xml:space="preserve">ANSWER: </w:t>
      </w:r>
      <w:r w:rsidRPr="00253325">
        <w:rPr>
          <w:color w:val="000000"/>
          <w:sz w:val="22"/>
          <w:szCs w:val="22"/>
          <w:u w:val="single"/>
        </w:rPr>
        <w:t>British Columbia</w:t>
      </w:r>
      <w:r w:rsidRPr="00253325">
        <w:rPr>
          <w:color w:val="000000"/>
          <w:sz w:val="22"/>
          <w:szCs w:val="22"/>
        </w:rPr>
        <w:t xml:space="preserve"> [or </w:t>
      </w:r>
      <w:r w:rsidRPr="00253325">
        <w:rPr>
          <w:color w:val="000000"/>
          <w:sz w:val="22"/>
          <w:szCs w:val="22"/>
          <w:u w:val="single"/>
        </w:rPr>
        <w:t>BC</w:t>
      </w:r>
      <w:r w:rsidRPr="00253325">
        <w:rPr>
          <w:color w:val="000000"/>
          <w:sz w:val="22"/>
          <w:szCs w:val="22"/>
        </w:rPr>
        <w:t>]</w:t>
      </w:r>
    </w:p>
    <w:p w:rsidR="0086416F" w:rsidRPr="00253325" w:rsidRDefault="0086416F">
      <w:pPr>
        <w:rPr>
          <w:rFonts w:cs="Times New Roman"/>
        </w:rPr>
      </w:pPr>
    </w:p>
    <w:p w:rsidR="003F6FB1" w:rsidRDefault="003F6FB1">
      <w:pPr>
        <w:rPr>
          <w:rFonts w:eastAsia="Times New Roman" w:cs="Times New Roman"/>
        </w:rPr>
      </w:pPr>
      <w:r>
        <w:br w:type="page"/>
      </w:r>
    </w:p>
    <w:p w:rsidR="0086416F" w:rsidRPr="00253325" w:rsidRDefault="0086416F" w:rsidP="0086416F">
      <w:pPr>
        <w:pStyle w:val="NormalWeb"/>
        <w:spacing w:before="0" w:beforeAutospacing="0" w:after="0" w:afterAutospacing="0"/>
        <w:rPr>
          <w:sz w:val="22"/>
          <w:szCs w:val="22"/>
        </w:rPr>
      </w:pPr>
      <w:r w:rsidRPr="00253325">
        <w:rPr>
          <w:sz w:val="22"/>
          <w:szCs w:val="22"/>
        </w:rPr>
        <w:lastRenderedPageBreak/>
        <w:t xml:space="preserve">17. </w:t>
      </w:r>
      <w:r w:rsidRPr="00253325">
        <w:rPr>
          <w:color w:val="000000"/>
          <w:sz w:val="22"/>
          <w:szCs w:val="22"/>
        </w:rPr>
        <w:t>In this year, around 125,000 Cubans came to the US in the Mariel boatlift. John B. Anderson ran as an Independent in this year's presidential election, which included a debate in which a candidate asked, "Are you better off now than you were four years ago?" In this year, the Canadian Caper occurred, in which six American diplomats escaped Iran using fake visas. Mount St. Helens erupted in this year, and Moscow hosted the Summer Olympics that the US boycotted. For 10 points, name this year in which Ronald Reagan defeated Jimmy Carter in the presidential election.</w:t>
      </w:r>
    </w:p>
    <w:p w:rsidR="0086416F" w:rsidRPr="00253325" w:rsidRDefault="0086416F" w:rsidP="0086416F">
      <w:pPr>
        <w:pStyle w:val="NormalWeb"/>
        <w:spacing w:before="0" w:beforeAutospacing="0" w:after="0" w:afterAutospacing="0"/>
        <w:ind w:firstLine="720"/>
        <w:rPr>
          <w:sz w:val="22"/>
          <w:szCs w:val="22"/>
        </w:rPr>
      </w:pPr>
      <w:r w:rsidRPr="00253325">
        <w:rPr>
          <w:color w:val="000000"/>
          <w:sz w:val="22"/>
          <w:szCs w:val="22"/>
        </w:rPr>
        <w:t xml:space="preserve">ANSWER: </w:t>
      </w:r>
      <w:r w:rsidRPr="00253325">
        <w:rPr>
          <w:color w:val="000000"/>
          <w:sz w:val="22"/>
          <w:szCs w:val="22"/>
          <w:u w:val="single"/>
        </w:rPr>
        <w:t>1980</w:t>
      </w:r>
    </w:p>
    <w:p w:rsidR="004B2D85" w:rsidRPr="00253325" w:rsidRDefault="004B2D85">
      <w:pPr>
        <w:rPr>
          <w:rFonts w:cs="Times New Roman"/>
        </w:rPr>
      </w:pPr>
    </w:p>
    <w:p w:rsidR="0086416F" w:rsidRPr="00253325" w:rsidRDefault="003F6FB1" w:rsidP="0086416F">
      <w:pPr>
        <w:pStyle w:val="NormalWeb"/>
        <w:spacing w:before="0" w:beforeAutospacing="0" w:after="0" w:afterAutospacing="0"/>
        <w:rPr>
          <w:sz w:val="22"/>
          <w:szCs w:val="22"/>
        </w:rPr>
      </w:pPr>
      <w:r>
        <w:rPr>
          <w:sz w:val="22"/>
          <w:szCs w:val="22"/>
        </w:rPr>
        <w:t>18</w:t>
      </w:r>
      <w:r w:rsidR="0086416F" w:rsidRPr="00253325">
        <w:rPr>
          <w:sz w:val="22"/>
          <w:szCs w:val="22"/>
        </w:rPr>
        <w:t xml:space="preserve">. </w:t>
      </w:r>
      <w:r w:rsidR="0086416F" w:rsidRPr="00253325">
        <w:rPr>
          <w:color w:val="000000"/>
          <w:sz w:val="22"/>
          <w:szCs w:val="22"/>
        </w:rPr>
        <w:t xml:space="preserve">This hero’s birth was facilitated by a magic ring which Dame </w:t>
      </w:r>
      <w:proofErr w:type="spellStart"/>
      <w:r w:rsidR="0086416F" w:rsidRPr="00253325">
        <w:rPr>
          <w:color w:val="000000"/>
          <w:sz w:val="22"/>
          <w:szCs w:val="22"/>
        </w:rPr>
        <w:t>Brusen</w:t>
      </w:r>
      <w:proofErr w:type="spellEnd"/>
      <w:r w:rsidR="0086416F" w:rsidRPr="00253325">
        <w:rPr>
          <w:color w:val="000000"/>
          <w:sz w:val="22"/>
          <w:szCs w:val="22"/>
        </w:rPr>
        <w:t xml:space="preserve"> gave to King </w:t>
      </w:r>
      <w:proofErr w:type="spellStart"/>
      <w:r w:rsidR="0086416F" w:rsidRPr="00253325">
        <w:rPr>
          <w:color w:val="000000"/>
          <w:sz w:val="22"/>
          <w:szCs w:val="22"/>
        </w:rPr>
        <w:t>Pelles</w:t>
      </w:r>
      <w:proofErr w:type="spellEnd"/>
      <w:r w:rsidR="0086416F" w:rsidRPr="00253325">
        <w:rPr>
          <w:color w:val="000000"/>
          <w:sz w:val="22"/>
          <w:szCs w:val="22"/>
        </w:rPr>
        <w:t xml:space="preserve">; </w:t>
      </w:r>
      <w:proofErr w:type="spellStart"/>
      <w:r w:rsidR="0086416F" w:rsidRPr="00253325">
        <w:rPr>
          <w:color w:val="000000"/>
          <w:sz w:val="22"/>
          <w:szCs w:val="22"/>
        </w:rPr>
        <w:t>Pelles’s</w:t>
      </w:r>
      <w:proofErr w:type="spellEnd"/>
      <w:r w:rsidR="0086416F" w:rsidRPr="00253325">
        <w:rPr>
          <w:color w:val="000000"/>
          <w:sz w:val="22"/>
          <w:szCs w:val="22"/>
        </w:rPr>
        <w:t xml:space="preserve"> daughter, Elaine, used the ring to enchant this hero’s father into thinking he was sleeping with his mistress. Upon joining his father’s company on adulthood, this figure was the first able to sit in the Siege Perilous, foreshadowing his greatest achievement, after which he meets Joseph of Arimathea and ascends to heaven. FTP what knight of the Round Table was the illegitimate son of Lancelot, whose purity allows him to obtain the Holy Grail.</w:t>
      </w:r>
    </w:p>
    <w:p w:rsidR="0086416F" w:rsidRPr="00253325" w:rsidRDefault="0086416F" w:rsidP="0086416F">
      <w:pPr>
        <w:pStyle w:val="NormalWeb"/>
        <w:spacing w:before="0" w:beforeAutospacing="0" w:after="0" w:afterAutospacing="0"/>
        <w:rPr>
          <w:sz w:val="22"/>
          <w:szCs w:val="22"/>
        </w:rPr>
      </w:pPr>
      <w:r w:rsidRPr="00253325">
        <w:rPr>
          <w:color w:val="000000"/>
          <w:sz w:val="22"/>
          <w:szCs w:val="22"/>
        </w:rPr>
        <w:tab/>
        <w:t xml:space="preserve">ANSWER: </w:t>
      </w:r>
      <w:r w:rsidRPr="00253325">
        <w:rPr>
          <w:color w:val="000000"/>
          <w:sz w:val="22"/>
          <w:szCs w:val="22"/>
          <w:u w:val="single"/>
        </w:rPr>
        <w:t>Galahad</w:t>
      </w:r>
    </w:p>
    <w:p w:rsidR="0086416F" w:rsidRDefault="0086416F">
      <w:pPr>
        <w:rPr>
          <w:rFonts w:cs="Times New Roman"/>
        </w:rPr>
      </w:pPr>
    </w:p>
    <w:p w:rsidR="0086416F" w:rsidRPr="00253325" w:rsidRDefault="003F6FB1" w:rsidP="0086416F">
      <w:pPr>
        <w:pStyle w:val="NormalWeb"/>
        <w:spacing w:before="0" w:beforeAutospacing="0" w:after="0" w:afterAutospacing="0"/>
        <w:rPr>
          <w:sz w:val="22"/>
          <w:szCs w:val="22"/>
        </w:rPr>
      </w:pPr>
      <w:r>
        <w:rPr>
          <w:sz w:val="22"/>
          <w:szCs w:val="22"/>
        </w:rPr>
        <w:t>19</w:t>
      </w:r>
      <w:r w:rsidR="0086416F" w:rsidRPr="00253325">
        <w:rPr>
          <w:sz w:val="22"/>
          <w:szCs w:val="22"/>
        </w:rPr>
        <w:t xml:space="preserve">. </w:t>
      </w:r>
      <w:r w:rsidR="0086416F" w:rsidRPr="00253325">
        <w:rPr>
          <w:color w:val="000000"/>
          <w:sz w:val="22"/>
          <w:szCs w:val="22"/>
        </w:rPr>
        <w:t xml:space="preserve">One title character created by this novelist gives up Gwendolen for </w:t>
      </w:r>
      <w:proofErr w:type="spellStart"/>
      <w:r w:rsidR="0086416F" w:rsidRPr="00253325">
        <w:rPr>
          <w:color w:val="000000"/>
          <w:sz w:val="22"/>
          <w:szCs w:val="22"/>
        </w:rPr>
        <w:t>Mirah</w:t>
      </w:r>
      <w:proofErr w:type="spellEnd"/>
      <w:r w:rsidR="0086416F" w:rsidRPr="00253325">
        <w:rPr>
          <w:color w:val="000000"/>
          <w:sz w:val="22"/>
          <w:szCs w:val="22"/>
        </w:rPr>
        <w:t xml:space="preserve"> after learning he’s Jewish and deciding to help try to create a Jewish homeland in Palestine. </w:t>
      </w:r>
      <w:r w:rsidR="0086416F" w:rsidRPr="00253325">
        <w:rPr>
          <w:i/>
          <w:iCs/>
          <w:color w:val="000000"/>
          <w:sz w:val="22"/>
          <w:szCs w:val="22"/>
        </w:rPr>
        <w:t xml:space="preserve">Daniel </w:t>
      </w:r>
      <w:proofErr w:type="spellStart"/>
      <w:r w:rsidR="0086416F" w:rsidRPr="00253325">
        <w:rPr>
          <w:i/>
          <w:iCs/>
          <w:color w:val="000000"/>
          <w:sz w:val="22"/>
          <w:szCs w:val="22"/>
        </w:rPr>
        <w:t>Deronda</w:t>
      </w:r>
      <w:proofErr w:type="spellEnd"/>
      <w:r w:rsidR="0086416F" w:rsidRPr="00253325">
        <w:rPr>
          <w:color w:val="000000"/>
          <w:sz w:val="22"/>
          <w:szCs w:val="22"/>
        </w:rPr>
        <w:t xml:space="preserve"> was written by this novelist, who portrayed </w:t>
      </w:r>
      <w:proofErr w:type="spellStart"/>
      <w:r w:rsidR="0086416F" w:rsidRPr="00253325">
        <w:rPr>
          <w:color w:val="000000"/>
          <w:sz w:val="22"/>
          <w:szCs w:val="22"/>
        </w:rPr>
        <w:t>Savanarola’s</w:t>
      </w:r>
      <w:proofErr w:type="spellEnd"/>
      <w:r w:rsidR="0086416F" w:rsidRPr="00253325">
        <w:rPr>
          <w:color w:val="000000"/>
          <w:sz w:val="22"/>
          <w:szCs w:val="22"/>
        </w:rPr>
        <w:t xml:space="preserve"> Bonfire of the Vanities in a novel about a title woman who learns to help others during the plague, </w:t>
      </w:r>
      <w:proofErr w:type="spellStart"/>
      <w:r w:rsidR="0086416F" w:rsidRPr="00253325">
        <w:rPr>
          <w:i/>
          <w:iCs/>
          <w:color w:val="000000"/>
          <w:sz w:val="22"/>
          <w:szCs w:val="22"/>
        </w:rPr>
        <w:t>Romola</w:t>
      </w:r>
      <w:proofErr w:type="spellEnd"/>
      <w:r w:rsidR="0086416F" w:rsidRPr="00253325">
        <w:rPr>
          <w:color w:val="000000"/>
          <w:sz w:val="22"/>
          <w:szCs w:val="22"/>
        </w:rPr>
        <w:t xml:space="preserve">. This novelist created a title miser who raises Effie and loses his gold in </w:t>
      </w:r>
      <w:r w:rsidR="0086416F" w:rsidRPr="00253325">
        <w:rPr>
          <w:i/>
          <w:iCs/>
          <w:color w:val="000000"/>
          <w:sz w:val="22"/>
          <w:szCs w:val="22"/>
        </w:rPr>
        <w:t xml:space="preserve">Silas </w:t>
      </w:r>
      <w:proofErr w:type="spellStart"/>
      <w:r w:rsidR="0086416F" w:rsidRPr="00253325">
        <w:rPr>
          <w:i/>
          <w:iCs/>
          <w:color w:val="000000"/>
          <w:sz w:val="22"/>
          <w:szCs w:val="22"/>
        </w:rPr>
        <w:t>Marner</w:t>
      </w:r>
      <w:proofErr w:type="spellEnd"/>
      <w:r w:rsidR="0086416F" w:rsidRPr="00253325">
        <w:rPr>
          <w:color w:val="000000"/>
          <w:sz w:val="22"/>
          <w:szCs w:val="22"/>
        </w:rPr>
        <w:t xml:space="preserve">. FTP what female novelist born Mary Ann Evans wrote those novels and </w:t>
      </w:r>
      <w:r w:rsidR="0086416F" w:rsidRPr="00253325">
        <w:rPr>
          <w:i/>
          <w:iCs/>
          <w:color w:val="000000"/>
          <w:sz w:val="22"/>
          <w:szCs w:val="22"/>
        </w:rPr>
        <w:t xml:space="preserve">Middlemarch </w:t>
      </w:r>
      <w:r w:rsidR="0086416F" w:rsidRPr="00253325">
        <w:rPr>
          <w:color w:val="000000"/>
          <w:sz w:val="22"/>
          <w:szCs w:val="22"/>
        </w:rPr>
        <w:t>under a male pseudonym?</w:t>
      </w:r>
    </w:p>
    <w:p w:rsidR="0086416F" w:rsidRPr="00253325" w:rsidRDefault="0086416F" w:rsidP="0086416F">
      <w:pPr>
        <w:pStyle w:val="NormalWeb"/>
        <w:spacing w:before="0" w:beforeAutospacing="0" w:after="0" w:afterAutospacing="0"/>
        <w:rPr>
          <w:sz w:val="22"/>
          <w:szCs w:val="22"/>
        </w:rPr>
      </w:pPr>
      <w:r w:rsidRPr="00253325">
        <w:rPr>
          <w:color w:val="000000"/>
          <w:sz w:val="22"/>
          <w:szCs w:val="22"/>
        </w:rPr>
        <w:tab/>
        <w:t xml:space="preserve">ANSWER: George </w:t>
      </w:r>
      <w:r w:rsidRPr="00253325">
        <w:rPr>
          <w:color w:val="000000"/>
          <w:sz w:val="22"/>
          <w:szCs w:val="22"/>
          <w:u w:val="single"/>
        </w:rPr>
        <w:t xml:space="preserve">Eliot </w:t>
      </w:r>
      <w:r w:rsidRPr="00253325">
        <w:rPr>
          <w:color w:val="000000"/>
          <w:sz w:val="22"/>
          <w:szCs w:val="22"/>
        </w:rPr>
        <w:t>(accept Mary Ann Evans before mentioned)</w:t>
      </w:r>
    </w:p>
    <w:p w:rsidR="0086416F" w:rsidRPr="00253325" w:rsidRDefault="0086416F">
      <w:pPr>
        <w:rPr>
          <w:rFonts w:cs="Times New Roman"/>
        </w:rPr>
      </w:pPr>
    </w:p>
    <w:p w:rsidR="0032076D" w:rsidRDefault="0032076D" w:rsidP="003F6FB1">
      <w:pPr>
        <w:widowControl w:val="0"/>
        <w:autoSpaceDE w:val="0"/>
        <w:autoSpaceDN w:val="0"/>
        <w:adjustRightInd w:val="0"/>
        <w:rPr>
          <w:rFonts w:cs="Times New Roman"/>
        </w:rPr>
      </w:pPr>
    </w:p>
    <w:p w:rsidR="003F6FB1" w:rsidRPr="00253325" w:rsidRDefault="003F6FB1" w:rsidP="003F6FB1">
      <w:pPr>
        <w:widowControl w:val="0"/>
        <w:autoSpaceDE w:val="0"/>
        <w:autoSpaceDN w:val="0"/>
        <w:adjustRightInd w:val="0"/>
        <w:rPr>
          <w:rFonts w:cs="Times New Roman"/>
        </w:rPr>
      </w:pPr>
      <w:r>
        <w:rPr>
          <w:rFonts w:cs="Times New Roman"/>
        </w:rPr>
        <w:t xml:space="preserve">20. </w:t>
      </w:r>
      <w:r w:rsidRPr="00253325">
        <w:rPr>
          <w:rFonts w:cs="Times New Roman"/>
        </w:rPr>
        <w:t xml:space="preserve">EEG signals in this brain structure include large irregular activity and theta rhythm. The last stage of the </w:t>
      </w:r>
      <w:proofErr w:type="spellStart"/>
      <w:r w:rsidRPr="00253325">
        <w:rPr>
          <w:rFonts w:cs="Times New Roman"/>
        </w:rPr>
        <w:t>trisynap</w:t>
      </w:r>
      <w:r w:rsidR="001C0385">
        <w:rPr>
          <w:rFonts w:cs="Times New Roman"/>
        </w:rPr>
        <w:t>tic</w:t>
      </w:r>
      <w:proofErr w:type="spellEnd"/>
      <w:r w:rsidR="001C0385">
        <w:rPr>
          <w:rFonts w:cs="Times New Roman"/>
        </w:rPr>
        <w:t xml:space="preserve"> circuit in this structure includes</w:t>
      </w:r>
      <w:r w:rsidRPr="00253325">
        <w:rPr>
          <w:rFonts w:cs="Times New Roman"/>
        </w:rPr>
        <w:t xml:space="preserve"> transmissions between areas of the </w:t>
      </w:r>
      <w:proofErr w:type="spellStart"/>
      <w:r w:rsidRPr="00253325">
        <w:rPr>
          <w:rFonts w:cs="Times New Roman"/>
        </w:rPr>
        <w:t>cornu</w:t>
      </w:r>
      <w:proofErr w:type="spellEnd"/>
      <w:r w:rsidRPr="00253325">
        <w:rPr>
          <w:rFonts w:cs="Times New Roman"/>
        </w:rPr>
        <w:t xml:space="preserve"> </w:t>
      </w:r>
      <w:proofErr w:type="spellStart"/>
      <w:r w:rsidRPr="00253325">
        <w:rPr>
          <w:rFonts w:cs="Times New Roman"/>
        </w:rPr>
        <w:t>ammonis</w:t>
      </w:r>
      <w:proofErr w:type="spellEnd"/>
      <w:r w:rsidRPr="00253325">
        <w:rPr>
          <w:rFonts w:cs="Times New Roman"/>
        </w:rPr>
        <w:t xml:space="preserve">. Neural stem cells are located in a part of this structure called the dentate gyrus. </w:t>
      </w:r>
      <w:proofErr w:type="spellStart"/>
      <w:r w:rsidRPr="00253325">
        <w:rPr>
          <w:rFonts w:cs="Times New Roman"/>
        </w:rPr>
        <w:t>Terje</w:t>
      </w:r>
      <w:proofErr w:type="spellEnd"/>
      <w:r w:rsidRPr="00253325">
        <w:rPr>
          <w:rFonts w:cs="Times New Roman"/>
        </w:rPr>
        <w:t xml:space="preserve"> Lomo discovered long-term potentiation and John O'Keefe discovered place cells in this structure, which is located in the inner region of the temporal lobe, and is part of the limbic system. Anterograde amnesia often involves atrophy of this structure, which is involved in spatial navigation and the storing of long-term memories. For 10 points, name this brain structure that resembles a seahorse. </w:t>
      </w:r>
    </w:p>
    <w:p w:rsidR="003F6FB1" w:rsidRPr="00253325" w:rsidRDefault="003F6FB1" w:rsidP="003F6FB1">
      <w:pPr>
        <w:widowControl w:val="0"/>
        <w:autoSpaceDE w:val="0"/>
        <w:autoSpaceDN w:val="0"/>
        <w:adjustRightInd w:val="0"/>
        <w:rPr>
          <w:rFonts w:cs="Times New Roman"/>
        </w:rPr>
      </w:pPr>
      <w:r w:rsidRPr="00253325">
        <w:rPr>
          <w:rFonts w:cs="Times New Roman"/>
        </w:rPr>
        <w:tab/>
        <w:t xml:space="preserve">ANSWER: </w:t>
      </w:r>
      <w:r w:rsidRPr="00253325">
        <w:rPr>
          <w:rFonts w:cs="Times New Roman"/>
          <w:u w:val="single"/>
        </w:rPr>
        <w:t>hippocampus</w:t>
      </w:r>
      <w:r w:rsidRPr="00253325">
        <w:rPr>
          <w:rFonts w:cs="Times New Roman"/>
        </w:rPr>
        <w:t xml:space="preserve"> [or </w:t>
      </w:r>
      <w:r w:rsidRPr="00253325">
        <w:rPr>
          <w:rFonts w:cs="Times New Roman"/>
          <w:u w:val="single"/>
        </w:rPr>
        <w:t>hippocampal</w:t>
      </w:r>
      <w:r w:rsidRPr="00253325">
        <w:rPr>
          <w:rFonts w:cs="Times New Roman"/>
        </w:rPr>
        <w:t xml:space="preserve"> formation] </w:t>
      </w:r>
    </w:p>
    <w:p w:rsidR="0086416F" w:rsidRPr="00253325" w:rsidRDefault="0086416F">
      <w:pPr>
        <w:rPr>
          <w:rFonts w:cs="Times New Roman"/>
        </w:rPr>
      </w:pPr>
    </w:p>
    <w:p w:rsidR="003F6FB1" w:rsidRDefault="003F6FB1">
      <w:pPr>
        <w:rPr>
          <w:rFonts w:cs="Times New Roman"/>
        </w:rPr>
      </w:pPr>
      <w:r>
        <w:rPr>
          <w:rFonts w:cs="Times New Roman"/>
        </w:rPr>
        <w:br w:type="page"/>
      </w:r>
    </w:p>
    <w:p w:rsidR="0086416F" w:rsidRPr="00253325" w:rsidRDefault="004B2D85">
      <w:pPr>
        <w:rPr>
          <w:rFonts w:cs="Times New Roman"/>
        </w:rPr>
      </w:pPr>
      <w:r w:rsidRPr="00253325">
        <w:rPr>
          <w:rFonts w:cs="Times New Roman"/>
        </w:rPr>
        <w:lastRenderedPageBreak/>
        <w:t>De</w:t>
      </w:r>
      <w:r w:rsidR="0086416F" w:rsidRPr="00253325">
        <w:rPr>
          <w:rFonts w:cs="Times New Roman"/>
        </w:rPr>
        <w:t>lta Burke 2015</w:t>
      </w:r>
    </w:p>
    <w:p w:rsidR="0086416F" w:rsidRPr="00253325" w:rsidRDefault="0086416F">
      <w:pPr>
        <w:rPr>
          <w:rFonts w:cs="Times New Roman"/>
        </w:rPr>
      </w:pPr>
      <w:r w:rsidRPr="00253325">
        <w:rPr>
          <w:rFonts w:cs="Times New Roman"/>
        </w:rPr>
        <w:t>Round 8 Bonuses</w:t>
      </w:r>
    </w:p>
    <w:p w:rsidR="0086416F" w:rsidRPr="00253325" w:rsidRDefault="0086416F">
      <w:pPr>
        <w:rPr>
          <w:rFonts w:cs="Times New Roman"/>
        </w:rPr>
      </w:pPr>
    </w:p>
    <w:p w:rsidR="00541168" w:rsidRDefault="0086416F" w:rsidP="00541168">
      <w:pPr>
        <w:widowControl w:val="0"/>
        <w:suppressAutoHyphens/>
        <w:autoSpaceDE w:val="0"/>
        <w:autoSpaceDN w:val="0"/>
        <w:adjustRightInd w:val="0"/>
        <w:spacing w:line="100" w:lineRule="atLeast"/>
        <w:rPr>
          <w:rFonts w:cs="Times New Roman"/>
          <w:color w:val="000000"/>
          <w:kern w:val="1"/>
        </w:rPr>
      </w:pPr>
      <w:r w:rsidRPr="00253325">
        <w:rPr>
          <w:rFonts w:cs="Times New Roman"/>
        </w:rPr>
        <w:t xml:space="preserve">1. </w:t>
      </w:r>
      <w:r w:rsidR="00541168">
        <w:rPr>
          <w:rFonts w:cs="Times New Roman"/>
          <w:color w:val="000000"/>
          <w:kern w:val="1"/>
        </w:rPr>
        <w:t>The first title character of this opera sings about his misery in the aria "</w:t>
      </w:r>
      <w:proofErr w:type="spellStart"/>
      <w:r w:rsidR="00541168">
        <w:rPr>
          <w:rFonts w:cs="Times New Roman"/>
          <w:color w:val="000000"/>
          <w:kern w:val="1"/>
        </w:rPr>
        <w:t>Vois</w:t>
      </w:r>
      <w:proofErr w:type="spellEnd"/>
      <w:r w:rsidR="00541168">
        <w:rPr>
          <w:rFonts w:cs="Times New Roman"/>
          <w:color w:val="000000"/>
          <w:kern w:val="1"/>
        </w:rPr>
        <w:t xml:space="preserve"> ma </w:t>
      </w:r>
      <w:proofErr w:type="spellStart"/>
      <w:r w:rsidR="00541168">
        <w:rPr>
          <w:rFonts w:cs="Times New Roman"/>
          <w:color w:val="000000"/>
          <w:kern w:val="1"/>
        </w:rPr>
        <w:t>misere</w:t>
      </w:r>
      <w:proofErr w:type="spellEnd"/>
      <w:r w:rsidR="00541168">
        <w:rPr>
          <w:rFonts w:cs="Times New Roman"/>
          <w:color w:val="000000"/>
          <w:kern w:val="1"/>
        </w:rPr>
        <w:t xml:space="preserve">, </w:t>
      </w:r>
      <w:proofErr w:type="spellStart"/>
      <w:r w:rsidR="00541168">
        <w:rPr>
          <w:rFonts w:cs="Times New Roman"/>
          <w:color w:val="000000"/>
          <w:kern w:val="1"/>
        </w:rPr>
        <w:t>helas</w:t>
      </w:r>
      <w:proofErr w:type="spellEnd"/>
      <w:r w:rsidR="00541168">
        <w:rPr>
          <w:rFonts w:cs="Times New Roman"/>
          <w:color w:val="000000"/>
          <w:kern w:val="1"/>
        </w:rPr>
        <w:t xml:space="preserve">," and its second title character sings the seduction aria "Mon </w:t>
      </w:r>
      <w:proofErr w:type="spellStart"/>
      <w:r w:rsidR="00541168">
        <w:rPr>
          <w:rFonts w:cs="Times New Roman"/>
          <w:color w:val="000000"/>
          <w:kern w:val="1"/>
        </w:rPr>
        <w:t>coeur</w:t>
      </w:r>
      <w:proofErr w:type="spellEnd"/>
      <w:r w:rsidR="00541168">
        <w:rPr>
          <w:rFonts w:cs="Times New Roman"/>
          <w:color w:val="000000"/>
          <w:kern w:val="1"/>
        </w:rPr>
        <w:t xml:space="preserve"> </w:t>
      </w:r>
      <w:proofErr w:type="spellStart"/>
      <w:r w:rsidR="00541168">
        <w:rPr>
          <w:rFonts w:cs="Times New Roman"/>
          <w:color w:val="000000"/>
          <w:kern w:val="1"/>
        </w:rPr>
        <w:t>s'ouvre</w:t>
      </w:r>
      <w:proofErr w:type="spellEnd"/>
      <w:r w:rsidR="00541168">
        <w:rPr>
          <w:rFonts w:cs="Times New Roman"/>
          <w:color w:val="000000"/>
          <w:kern w:val="1"/>
        </w:rPr>
        <w:t xml:space="preserve"> a </w:t>
      </w:r>
      <w:proofErr w:type="spellStart"/>
      <w:r w:rsidR="00541168">
        <w:rPr>
          <w:rFonts w:cs="Times New Roman"/>
          <w:color w:val="000000"/>
          <w:kern w:val="1"/>
        </w:rPr>
        <w:t>toi</w:t>
      </w:r>
      <w:proofErr w:type="spellEnd"/>
      <w:r w:rsidR="00541168">
        <w:rPr>
          <w:rFonts w:cs="Times New Roman"/>
          <w:color w:val="000000"/>
          <w:kern w:val="1"/>
        </w:rPr>
        <w:t xml:space="preserve"> </w:t>
      </w:r>
      <w:proofErr w:type="spellStart"/>
      <w:r w:rsidR="00541168">
        <w:rPr>
          <w:rFonts w:cs="Times New Roman"/>
          <w:color w:val="000000"/>
          <w:kern w:val="1"/>
        </w:rPr>
        <w:t>voix</w:t>
      </w:r>
      <w:proofErr w:type="spellEnd"/>
      <w:r w:rsidR="00541168">
        <w:rPr>
          <w:rFonts w:cs="Times New Roman"/>
          <w:color w:val="000000"/>
          <w:kern w:val="1"/>
        </w:rPr>
        <w:t>." FTPE:</w:t>
      </w:r>
    </w:p>
    <w:p w:rsidR="00541168" w:rsidRDefault="00541168" w:rsidP="00541168">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Name this opera with a </w:t>
      </w:r>
      <w:proofErr w:type="spellStart"/>
      <w:r>
        <w:rPr>
          <w:rFonts w:cs="Times New Roman"/>
          <w:color w:val="000000"/>
          <w:kern w:val="1"/>
        </w:rPr>
        <w:t>bacchanale</w:t>
      </w:r>
      <w:proofErr w:type="spellEnd"/>
      <w:r>
        <w:rPr>
          <w:rFonts w:cs="Times New Roman"/>
          <w:color w:val="000000"/>
          <w:kern w:val="1"/>
        </w:rPr>
        <w:t xml:space="preserve"> that is based on a section of The Book of Judges. </w:t>
      </w:r>
    </w:p>
    <w:p w:rsidR="00541168" w:rsidRDefault="00541168" w:rsidP="00541168">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t>
      </w:r>
      <w:r>
        <w:rPr>
          <w:rFonts w:cs="Times New Roman"/>
          <w:i/>
          <w:iCs/>
          <w:color w:val="000000"/>
          <w:kern w:val="1"/>
          <w:u w:val="single"/>
        </w:rPr>
        <w:t>Samson and Delilah</w:t>
      </w:r>
      <w:r>
        <w:rPr>
          <w:rFonts w:cs="Times New Roman"/>
          <w:color w:val="000000"/>
          <w:kern w:val="1"/>
        </w:rPr>
        <w:t xml:space="preserve"> [or </w:t>
      </w:r>
      <w:r>
        <w:rPr>
          <w:rFonts w:cs="Times New Roman"/>
          <w:i/>
          <w:iCs/>
          <w:color w:val="000000"/>
          <w:kern w:val="1"/>
          <w:u w:val="single"/>
        </w:rPr>
        <w:t xml:space="preserve">Samson </w:t>
      </w:r>
      <w:proofErr w:type="gramStart"/>
      <w:r>
        <w:rPr>
          <w:rFonts w:cs="Times New Roman"/>
          <w:i/>
          <w:iCs/>
          <w:color w:val="000000"/>
          <w:kern w:val="1"/>
          <w:u w:val="single"/>
        </w:rPr>
        <w:t>et</w:t>
      </w:r>
      <w:proofErr w:type="gramEnd"/>
      <w:r>
        <w:rPr>
          <w:rFonts w:cs="Times New Roman"/>
          <w:i/>
          <w:iCs/>
          <w:color w:val="000000"/>
          <w:kern w:val="1"/>
          <w:u w:val="single"/>
        </w:rPr>
        <w:t xml:space="preserve"> Dalila</w:t>
      </w:r>
      <w:r>
        <w:rPr>
          <w:rFonts w:cs="Times New Roman"/>
          <w:color w:val="000000"/>
          <w:kern w:val="1"/>
        </w:rPr>
        <w:t xml:space="preserve">] </w:t>
      </w:r>
    </w:p>
    <w:p w:rsidR="00541168" w:rsidRDefault="00541168" w:rsidP="00541168">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w:t>
      </w:r>
      <w:r>
        <w:rPr>
          <w:rFonts w:cs="Times New Roman"/>
          <w:i/>
          <w:iCs/>
          <w:color w:val="000000"/>
          <w:kern w:val="1"/>
        </w:rPr>
        <w:t>Samson and Delilah</w:t>
      </w:r>
      <w:r>
        <w:rPr>
          <w:rFonts w:cs="Times New Roman"/>
          <w:color w:val="000000"/>
          <w:kern w:val="1"/>
        </w:rPr>
        <w:t xml:space="preserve"> was by this Frenchman, who also composed the tone poem </w:t>
      </w:r>
      <w:proofErr w:type="spellStart"/>
      <w:r>
        <w:rPr>
          <w:rFonts w:cs="Times New Roman"/>
          <w:i/>
          <w:iCs/>
          <w:color w:val="000000"/>
          <w:kern w:val="1"/>
        </w:rPr>
        <w:t>Danse</w:t>
      </w:r>
      <w:proofErr w:type="spellEnd"/>
      <w:r>
        <w:rPr>
          <w:rFonts w:cs="Times New Roman"/>
          <w:i/>
          <w:iCs/>
          <w:color w:val="000000"/>
          <w:kern w:val="1"/>
        </w:rPr>
        <w:t xml:space="preserve"> Macabre</w:t>
      </w:r>
      <w:r>
        <w:rPr>
          <w:rFonts w:cs="Times New Roman"/>
          <w:color w:val="000000"/>
          <w:kern w:val="1"/>
        </w:rPr>
        <w:t xml:space="preserve"> and the collection </w:t>
      </w:r>
      <w:r>
        <w:rPr>
          <w:rFonts w:cs="Times New Roman"/>
          <w:i/>
          <w:iCs/>
          <w:color w:val="000000"/>
          <w:kern w:val="1"/>
        </w:rPr>
        <w:t>The Carnival of the Animals</w:t>
      </w:r>
      <w:r>
        <w:rPr>
          <w:rFonts w:cs="Times New Roman"/>
          <w:color w:val="000000"/>
          <w:kern w:val="1"/>
        </w:rPr>
        <w:t>, whose movements depict a swan and tortoises, among others.</w:t>
      </w:r>
    </w:p>
    <w:p w:rsidR="00541168" w:rsidRDefault="00541168" w:rsidP="00541168">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Camille </w:t>
      </w:r>
      <w:r>
        <w:rPr>
          <w:rFonts w:cs="Times New Roman"/>
          <w:color w:val="000000"/>
          <w:kern w:val="1"/>
          <w:u w:val="single"/>
        </w:rPr>
        <w:t>Saint-Saens</w:t>
      </w:r>
      <w:r>
        <w:rPr>
          <w:rFonts w:cs="Times New Roman"/>
          <w:color w:val="000000"/>
          <w:kern w:val="1"/>
        </w:rPr>
        <w:t xml:space="preserve"> </w:t>
      </w:r>
    </w:p>
    <w:p w:rsidR="00541168" w:rsidRDefault="00541168" w:rsidP="00541168">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Saint-Saens's third symphony is often named for this keyboard instrument, which is commonly found in churches, and whose sound is produced using compressed air and pipes. </w:t>
      </w:r>
    </w:p>
    <w:p w:rsidR="002D5BA0" w:rsidRPr="00541168" w:rsidRDefault="00541168" w:rsidP="00541168">
      <w:pPr>
        <w:widowControl w:val="0"/>
        <w:autoSpaceDE w:val="0"/>
        <w:autoSpaceDN w:val="0"/>
        <w:adjustRightInd w:val="0"/>
        <w:ind w:firstLine="720"/>
        <w:rPr>
          <w:rFonts w:cs="Times New Roman"/>
          <w:color w:val="000000"/>
          <w:kern w:val="1"/>
        </w:rPr>
      </w:pPr>
      <w:r>
        <w:rPr>
          <w:rFonts w:cs="Times New Roman"/>
          <w:color w:val="000000"/>
          <w:kern w:val="1"/>
        </w:rPr>
        <w:t xml:space="preserve">ANSWER: </w:t>
      </w:r>
      <w:r>
        <w:rPr>
          <w:rFonts w:cs="Times New Roman"/>
          <w:color w:val="000000"/>
          <w:kern w:val="1"/>
          <w:u w:val="single"/>
        </w:rPr>
        <w:t>organ</w:t>
      </w:r>
      <w:r>
        <w:rPr>
          <w:rFonts w:cs="Times New Roman"/>
          <w:color w:val="000000"/>
          <w:kern w:val="1"/>
        </w:rPr>
        <w:t xml:space="preserve"> </w:t>
      </w:r>
    </w:p>
    <w:p w:rsidR="0086416F" w:rsidRDefault="0086416F">
      <w:pPr>
        <w:rPr>
          <w:rFonts w:cs="Times New Roman"/>
        </w:rPr>
      </w:pPr>
    </w:p>
    <w:p w:rsidR="0032076D" w:rsidRDefault="0032076D" w:rsidP="0086416F">
      <w:pPr>
        <w:pStyle w:val="NormalWeb"/>
        <w:spacing w:before="0" w:beforeAutospacing="0" w:after="0" w:afterAutospacing="0"/>
        <w:rPr>
          <w:sz w:val="22"/>
          <w:szCs w:val="22"/>
        </w:rPr>
      </w:pPr>
    </w:p>
    <w:p w:rsidR="0086416F" w:rsidRPr="00253325" w:rsidRDefault="0086416F" w:rsidP="0086416F">
      <w:pPr>
        <w:pStyle w:val="NormalWeb"/>
        <w:spacing w:before="0" w:beforeAutospacing="0" w:after="0" w:afterAutospacing="0"/>
        <w:rPr>
          <w:sz w:val="22"/>
          <w:szCs w:val="22"/>
        </w:rPr>
      </w:pPr>
      <w:r w:rsidRPr="00253325">
        <w:rPr>
          <w:sz w:val="22"/>
          <w:szCs w:val="22"/>
        </w:rPr>
        <w:t xml:space="preserve">2. </w:t>
      </w:r>
      <w:r w:rsidRPr="00253325">
        <w:rPr>
          <w:color w:val="000000"/>
          <w:sz w:val="22"/>
          <w:szCs w:val="22"/>
        </w:rPr>
        <w:t>Children must be at least seven years old and profess their belief in “real presence” before participating in this rite. FTPE:</w:t>
      </w:r>
    </w:p>
    <w:p w:rsidR="0086416F" w:rsidRPr="00253325" w:rsidRDefault="0086416F" w:rsidP="0086416F">
      <w:pPr>
        <w:pStyle w:val="NormalWeb"/>
        <w:spacing w:before="0" w:beforeAutospacing="0" w:after="0" w:afterAutospacing="0"/>
        <w:rPr>
          <w:sz w:val="22"/>
          <w:szCs w:val="22"/>
        </w:rPr>
      </w:pPr>
      <w:r w:rsidRPr="00253325">
        <w:rPr>
          <w:color w:val="000000"/>
          <w:sz w:val="22"/>
          <w:szCs w:val="22"/>
        </w:rPr>
        <w:t>[10] What is this rite in which Catholic children first accept the bread and wine that represent the body and blood of Christ?</w:t>
      </w:r>
    </w:p>
    <w:p w:rsidR="0086416F" w:rsidRPr="00253325" w:rsidRDefault="0086416F" w:rsidP="0086416F">
      <w:pPr>
        <w:pStyle w:val="NormalWeb"/>
        <w:spacing w:before="0" w:beforeAutospacing="0" w:after="0" w:afterAutospacing="0"/>
        <w:rPr>
          <w:sz w:val="22"/>
          <w:szCs w:val="22"/>
        </w:rPr>
      </w:pPr>
      <w:r w:rsidRPr="00253325">
        <w:rPr>
          <w:color w:val="000000"/>
          <w:sz w:val="22"/>
          <w:szCs w:val="22"/>
        </w:rPr>
        <w:t xml:space="preserve">           ANSWER: </w:t>
      </w:r>
      <w:r w:rsidRPr="00253325">
        <w:rPr>
          <w:color w:val="000000"/>
          <w:sz w:val="22"/>
          <w:szCs w:val="22"/>
          <w:u w:val="single"/>
        </w:rPr>
        <w:t>First Communion</w:t>
      </w:r>
    </w:p>
    <w:p w:rsidR="0086416F" w:rsidRPr="00253325" w:rsidRDefault="0086416F" w:rsidP="007075B4">
      <w:pPr>
        <w:pStyle w:val="NormalWeb"/>
        <w:spacing w:before="0" w:beforeAutospacing="0" w:after="0" w:afterAutospacing="0"/>
        <w:rPr>
          <w:color w:val="000000"/>
          <w:sz w:val="22"/>
          <w:szCs w:val="22"/>
        </w:rPr>
      </w:pPr>
      <w:r w:rsidRPr="00253325">
        <w:rPr>
          <w:color w:val="000000"/>
          <w:sz w:val="22"/>
          <w:szCs w:val="22"/>
        </w:rPr>
        <w:t xml:space="preserve">[10] Before taking First Communion, </w:t>
      </w:r>
      <w:r w:rsidR="007075B4" w:rsidRPr="00253325">
        <w:rPr>
          <w:color w:val="000000"/>
          <w:sz w:val="22"/>
          <w:szCs w:val="22"/>
        </w:rPr>
        <w:t xml:space="preserve">a child must take part in this action, </w:t>
      </w:r>
      <w:r w:rsidR="0032076D">
        <w:rPr>
          <w:color w:val="000000"/>
          <w:sz w:val="22"/>
          <w:szCs w:val="22"/>
        </w:rPr>
        <w:t>formally known as the Sacrament of Reconciliation.</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ab/>
        <w:t xml:space="preserve">ANSWER: </w:t>
      </w:r>
      <w:r w:rsidRPr="00253325">
        <w:rPr>
          <w:color w:val="000000"/>
          <w:sz w:val="22"/>
          <w:szCs w:val="22"/>
          <w:u w:val="single"/>
        </w:rPr>
        <w:t>Confession</w:t>
      </w:r>
      <w:r w:rsidRPr="00253325">
        <w:rPr>
          <w:color w:val="000000"/>
          <w:sz w:val="22"/>
          <w:szCs w:val="22"/>
        </w:rPr>
        <w:t xml:space="preserve"> or </w:t>
      </w:r>
      <w:r w:rsidRPr="00253325">
        <w:rPr>
          <w:color w:val="000000"/>
          <w:sz w:val="22"/>
          <w:szCs w:val="22"/>
          <w:u w:val="single"/>
        </w:rPr>
        <w:t>Penance</w:t>
      </w:r>
    </w:p>
    <w:p w:rsidR="0086416F" w:rsidRDefault="0086416F" w:rsidP="0032076D">
      <w:pPr>
        <w:pStyle w:val="NormalWeb"/>
        <w:spacing w:before="0" w:beforeAutospacing="0" w:after="0" w:afterAutospacing="0"/>
        <w:rPr>
          <w:color w:val="000000"/>
          <w:sz w:val="22"/>
          <w:szCs w:val="22"/>
        </w:rPr>
      </w:pPr>
      <w:r w:rsidRPr="00253325">
        <w:rPr>
          <w:color w:val="000000"/>
          <w:sz w:val="22"/>
          <w:szCs w:val="22"/>
        </w:rPr>
        <w:t xml:space="preserve">[10] </w:t>
      </w:r>
      <w:r w:rsidR="0032076D">
        <w:rPr>
          <w:color w:val="000000"/>
          <w:sz w:val="22"/>
          <w:szCs w:val="22"/>
        </w:rPr>
        <w:t>Peter Lombard is reputed to be the first to call this final Catholic sacrament “Last Rites,” which is a bit of misnomer, as it can be done more than once. It involves anointing a sick person to comfort them.</w:t>
      </w:r>
    </w:p>
    <w:p w:rsidR="0032076D" w:rsidRPr="00253325" w:rsidRDefault="0032076D" w:rsidP="0032076D">
      <w:pPr>
        <w:pStyle w:val="NormalWeb"/>
        <w:spacing w:before="0" w:beforeAutospacing="0" w:after="0" w:afterAutospacing="0"/>
        <w:rPr>
          <w:sz w:val="22"/>
          <w:szCs w:val="22"/>
        </w:rPr>
      </w:pPr>
      <w:r>
        <w:rPr>
          <w:color w:val="000000"/>
          <w:sz w:val="22"/>
          <w:szCs w:val="22"/>
        </w:rPr>
        <w:tab/>
        <w:t xml:space="preserve">ANSWER: Extreme </w:t>
      </w:r>
      <w:r w:rsidRPr="0032076D">
        <w:rPr>
          <w:color w:val="000000"/>
          <w:sz w:val="22"/>
          <w:szCs w:val="22"/>
          <w:u w:val="single"/>
        </w:rPr>
        <w:t>Unction</w:t>
      </w:r>
    </w:p>
    <w:p w:rsidR="0086416F" w:rsidRPr="00253325" w:rsidRDefault="0086416F">
      <w:pPr>
        <w:rPr>
          <w:rFonts w:cs="Times New Roman"/>
        </w:rPr>
      </w:pPr>
    </w:p>
    <w:p w:rsidR="007075B4" w:rsidRPr="00253325" w:rsidRDefault="007075B4" w:rsidP="007075B4">
      <w:pPr>
        <w:pStyle w:val="NormalWeb"/>
        <w:spacing w:before="0" w:beforeAutospacing="0" w:after="0" w:afterAutospacing="0"/>
        <w:rPr>
          <w:sz w:val="22"/>
          <w:szCs w:val="22"/>
        </w:rPr>
      </w:pPr>
      <w:r w:rsidRPr="00253325">
        <w:rPr>
          <w:sz w:val="22"/>
          <w:szCs w:val="22"/>
        </w:rPr>
        <w:t xml:space="preserve">3. </w:t>
      </w:r>
      <w:r w:rsidRPr="00253325">
        <w:rPr>
          <w:color w:val="000000"/>
          <w:sz w:val="22"/>
          <w:szCs w:val="22"/>
        </w:rPr>
        <w:t xml:space="preserve">Name some things about people and places associated with the late republic period of Rome, for 10 points each. </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[10] This man became entangled in Egyptian politics and fought the Battle of the Nile to support his lover Cleopatra. He got stabbed on March 15 or something.</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ab/>
        <w:t xml:space="preserve">ANSWER: Gaius </w:t>
      </w:r>
      <w:r w:rsidRPr="00253325">
        <w:rPr>
          <w:color w:val="000000"/>
          <w:sz w:val="22"/>
          <w:szCs w:val="22"/>
          <w:u w:val="single"/>
        </w:rPr>
        <w:t>Julius Caesar</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 xml:space="preserve">[10] This region, which included Alesia, was invaded by Caesar in 58 B.C. People from this region were the cause of the first sack of Rome in 387 BC. </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ab/>
        <w:t xml:space="preserve">ANSWER: </w:t>
      </w:r>
      <w:r w:rsidRPr="00253325">
        <w:rPr>
          <w:color w:val="000000"/>
          <w:sz w:val="22"/>
          <w:szCs w:val="22"/>
          <w:u w:val="single"/>
        </w:rPr>
        <w:t>Gaul</w:t>
      </w:r>
      <w:r w:rsidRPr="00253325">
        <w:rPr>
          <w:color w:val="000000"/>
          <w:sz w:val="22"/>
          <w:szCs w:val="22"/>
        </w:rPr>
        <w:t xml:space="preserve"> [or </w:t>
      </w:r>
      <w:r w:rsidRPr="00253325">
        <w:rPr>
          <w:color w:val="000000"/>
          <w:sz w:val="22"/>
          <w:szCs w:val="22"/>
          <w:u w:val="single"/>
        </w:rPr>
        <w:t>Gallia</w:t>
      </w:r>
      <w:r w:rsidRPr="00253325">
        <w:rPr>
          <w:color w:val="000000"/>
          <w:sz w:val="22"/>
          <w:szCs w:val="22"/>
        </w:rPr>
        <w:t xml:space="preserve">] </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[10] This leader from Boris Nguyen’s hometown attempted to unite the Gallic Tribes but lost power after failing to hold Alesia. He was brought to Rome, paraded through the streets, and strangled to death.</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ab/>
        <w:t xml:space="preserve">ANSWER: </w:t>
      </w:r>
      <w:r w:rsidRPr="00253325">
        <w:rPr>
          <w:color w:val="000000"/>
          <w:sz w:val="22"/>
          <w:szCs w:val="22"/>
          <w:u w:val="single"/>
        </w:rPr>
        <w:t>Vercingetorix</w:t>
      </w:r>
    </w:p>
    <w:p w:rsidR="0086416F" w:rsidRPr="00253325" w:rsidRDefault="0086416F">
      <w:pPr>
        <w:rPr>
          <w:rFonts w:cs="Times New Roman"/>
        </w:rPr>
      </w:pPr>
    </w:p>
    <w:p w:rsidR="003D2642" w:rsidRPr="00253325" w:rsidRDefault="003D2642" w:rsidP="003D2642">
      <w:pPr>
        <w:pStyle w:val="NormalWeb"/>
        <w:spacing w:before="0" w:beforeAutospacing="0" w:after="0" w:afterAutospacing="0"/>
        <w:rPr>
          <w:sz w:val="22"/>
          <w:szCs w:val="22"/>
        </w:rPr>
      </w:pPr>
      <w:r>
        <w:rPr>
          <w:sz w:val="22"/>
          <w:szCs w:val="22"/>
        </w:rPr>
        <w:t xml:space="preserve">4. </w:t>
      </w:r>
      <w:proofErr w:type="spellStart"/>
      <w:r w:rsidRPr="00253325">
        <w:rPr>
          <w:color w:val="000000"/>
          <w:sz w:val="22"/>
          <w:szCs w:val="22"/>
        </w:rPr>
        <w:t>Unferth</w:t>
      </w:r>
      <w:proofErr w:type="spellEnd"/>
      <w:r w:rsidRPr="00253325">
        <w:rPr>
          <w:color w:val="000000"/>
          <w:sz w:val="22"/>
          <w:szCs w:val="22"/>
        </w:rPr>
        <w:t xml:space="preserve"> insults this person, who responds by mentioning his swimming contest with </w:t>
      </w:r>
      <w:proofErr w:type="spellStart"/>
      <w:r w:rsidRPr="00253325">
        <w:rPr>
          <w:color w:val="000000"/>
          <w:sz w:val="22"/>
          <w:szCs w:val="22"/>
        </w:rPr>
        <w:t>Breca</w:t>
      </w:r>
      <w:proofErr w:type="spellEnd"/>
      <w:r w:rsidRPr="00253325">
        <w:rPr>
          <w:color w:val="000000"/>
          <w:sz w:val="22"/>
          <w:szCs w:val="22"/>
        </w:rPr>
        <w:t xml:space="preserve">. FTPE: </w:t>
      </w:r>
    </w:p>
    <w:p w:rsidR="003D2642" w:rsidRPr="00253325" w:rsidRDefault="003D2642" w:rsidP="003D2642">
      <w:pPr>
        <w:pStyle w:val="NormalWeb"/>
        <w:spacing w:before="0" w:beforeAutospacing="0" w:after="0" w:afterAutospacing="0"/>
        <w:rPr>
          <w:sz w:val="22"/>
          <w:szCs w:val="22"/>
        </w:rPr>
      </w:pPr>
      <w:r w:rsidRPr="00253325">
        <w:rPr>
          <w:color w:val="000000"/>
          <w:sz w:val="22"/>
          <w:szCs w:val="22"/>
        </w:rPr>
        <w:t>[10] Name this literary character who helps Hrothgar by killing the monster Grendel.</w:t>
      </w:r>
    </w:p>
    <w:p w:rsidR="003D2642" w:rsidRPr="00253325" w:rsidRDefault="003D2642" w:rsidP="003D2642">
      <w:pPr>
        <w:pStyle w:val="NormalWeb"/>
        <w:spacing w:before="0" w:beforeAutospacing="0" w:after="0" w:afterAutospacing="0"/>
        <w:ind w:firstLine="720"/>
        <w:rPr>
          <w:sz w:val="22"/>
          <w:szCs w:val="22"/>
        </w:rPr>
      </w:pPr>
      <w:r w:rsidRPr="00253325">
        <w:rPr>
          <w:color w:val="000000"/>
          <w:sz w:val="22"/>
          <w:szCs w:val="22"/>
        </w:rPr>
        <w:t xml:space="preserve">ANSWER: </w:t>
      </w:r>
      <w:r w:rsidRPr="00253325">
        <w:rPr>
          <w:color w:val="000000"/>
          <w:sz w:val="22"/>
          <w:szCs w:val="22"/>
          <w:u w:val="single"/>
        </w:rPr>
        <w:t>Beowulf</w:t>
      </w:r>
    </w:p>
    <w:p w:rsidR="003D2642" w:rsidRPr="00253325" w:rsidRDefault="003D2642" w:rsidP="003D2642">
      <w:pPr>
        <w:pStyle w:val="NormalWeb"/>
        <w:spacing w:before="0" w:beforeAutospacing="0" w:after="0" w:afterAutospacing="0"/>
        <w:rPr>
          <w:sz w:val="22"/>
          <w:szCs w:val="22"/>
        </w:rPr>
      </w:pPr>
      <w:r w:rsidRPr="00253325">
        <w:rPr>
          <w:color w:val="000000"/>
          <w:sz w:val="22"/>
          <w:szCs w:val="22"/>
        </w:rPr>
        <w:t xml:space="preserve">[10] </w:t>
      </w:r>
      <w:r w:rsidRPr="00253325">
        <w:rPr>
          <w:i/>
          <w:iCs/>
          <w:color w:val="000000"/>
          <w:sz w:val="22"/>
          <w:szCs w:val="22"/>
        </w:rPr>
        <w:t>Beowulf</w:t>
      </w:r>
      <w:r w:rsidRPr="00253325">
        <w:rPr>
          <w:color w:val="000000"/>
          <w:sz w:val="22"/>
          <w:szCs w:val="22"/>
        </w:rPr>
        <w:t xml:space="preserve"> was written in this language, which was also used for the works in the Exeter Book.</w:t>
      </w:r>
    </w:p>
    <w:p w:rsidR="003D2642" w:rsidRPr="00253325" w:rsidRDefault="003D2642" w:rsidP="003D2642">
      <w:pPr>
        <w:pStyle w:val="NormalWeb"/>
        <w:spacing w:before="0" w:beforeAutospacing="0" w:after="0" w:afterAutospacing="0"/>
        <w:ind w:firstLine="720"/>
        <w:rPr>
          <w:sz w:val="22"/>
          <w:szCs w:val="22"/>
        </w:rPr>
      </w:pPr>
      <w:r w:rsidRPr="00253325">
        <w:rPr>
          <w:color w:val="000000"/>
          <w:sz w:val="22"/>
          <w:szCs w:val="22"/>
        </w:rPr>
        <w:t xml:space="preserve">ANSWER: </w:t>
      </w:r>
      <w:r w:rsidRPr="00253325">
        <w:rPr>
          <w:color w:val="000000"/>
          <w:sz w:val="22"/>
          <w:szCs w:val="22"/>
          <w:u w:val="single"/>
        </w:rPr>
        <w:t>Old English</w:t>
      </w:r>
      <w:r w:rsidRPr="00253325">
        <w:rPr>
          <w:color w:val="000000"/>
          <w:sz w:val="22"/>
          <w:szCs w:val="22"/>
        </w:rPr>
        <w:t xml:space="preserve"> [prompt on "English"]</w:t>
      </w:r>
    </w:p>
    <w:p w:rsidR="003D2642" w:rsidRPr="00253325" w:rsidRDefault="003D2642" w:rsidP="003D2642">
      <w:pPr>
        <w:pStyle w:val="NormalWeb"/>
        <w:spacing w:before="0" w:beforeAutospacing="0" w:after="0" w:afterAutospacing="0"/>
        <w:rPr>
          <w:sz w:val="22"/>
          <w:szCs w:val="22"/>
        </w:rPr>
      </w:pPr>
      <w:r w:rsidRPr="00253325">
        <w:rPr>
          <w:color w:val="000000"/>
          <w:sz w:val="22"/>
          <w:szCs w:val="22"/>
        </w:rPr>
        <w:t xml:space="preserve">[10] A new verse translation of </w:t>
      </w:r>
      <w:r w:rsidRPr="00253325">
        <w:rPr>
          <w:i/>
          <w:iCs/>
          <w:color w:val="000000"/>
          <w:sz w:val="22"/>
          <w:szCs w:val="22"/>
        </w:rPr>
        <w:t>Beowulf</w:t>
      </w:r>
      <w:r w:rsidRPr="00253325">
        <w:rPr>
          <w:color w:val="000000"/>
          <w:sz w:val="22"/>
          <w:szCs w:val="22"/>
        </w:rPr>
        <w:t xml:space="preserve"> was created in 2001 by this Irish poet, whose collection </w:t>
      </w:r>
      <w:r w:rsidRPr="00253325">
        <w:rPr>
          <w:i/>
          <w:iCs/>
          <w:color w:val="000000"/>
          <w:sz w:val="22"/>
          <w:szCs w:val="22"/>
        </w:rPr>
        <w:t>Death of a Naturalist</w:t>
      </w:r>
      <w:r w:rsidRPr="00253325">
        <w:rPr>
          <w:color w:val="000000"/>
          <w:sz w:val="22"/>
          <w:szCs w:val="22"/>
        </w:rPr>
        <w:t xml:space="preserve"> contains the poems "Digging" and "Mid-Term Break."</w:t>
      </w:r>
    </w:p>
    <w:p w:rsidR="003D2642" w:rsidRPr="00253325" w:rsidRDefault="003D2642" w:rsidP="003D2642">
      <w:pPr>
        <w:pStyle w:val="NormalWeb"/>
        <w:spacing w:before="0" w:beforeAutospacing="0" w:after="0" w:afterAutospacing="0"/>
        <w:ind w:firstLine="720"/>
        <w:rPr>
          <w:sz w:val="22"/>
          <w:szCs w:val="22"/>
        </w:rPr>
      </w:pPr>
      <w:r w:rsidRPr="00253325">
        <w:rPr>
          <w:color w:val="000000"/>
          <w:sz w:val="22"/>
          <w:szCs w:val="22"/>
        </w:rPr>
        <w:t xml:space="preserve">ANSWER: Seamus </w:t>
      </w:r>
      <w:r w:rsidRPr="00253325">
        <w:rPr>
          <w:color w:val="000000"/>
          <w:sz w:val="22"/>
          <w:szCs w:val="22"/>
          <w:u w:val="single"/>
        </w:rPr>
        <w:t>Heaney</w:t>
      </w:r>
    </w:p>
    <w:p w:rsidR="007075B4" w:rsidRPr="00253325" w:rsidRDefault="007075B4" w:rsidP="003D2642">
      <w:pPr>
        <w:pStyle w:val="NormalWeb"/>
        <w:spacing w:before="0" w:beforeAutospacing="0" w:after="0" w:afterAutospacing="0"/>
        <w:rPr>
          <w:sz w:val="22"/>
          <w:szCs w:val="22"/>
        </w:rPr>
      </w:pPr>
    </w:p>
    <w:p w:rsidR="003D2642" w:rsidRDefault="003D2642">
      <w:pPr>
        <w:rPr>
          <w:rFonts w:cs="Times New Roman"/>
        </w:rPr>
      </w:pPr>
      <w:r>
        <w:rPr>
          <w:rFonts w:cs="Times New Roman"/>
        </w:rPr>
        <w:br w:type="page"/>
      </w:r>
    </w:p>
    <w:p w:rsidR="007075B4" w:rsidRPr="00253325" w:rsidRDefault="007075B4" w:rsidP="003D2642">
      <w:pPr>
        <w:rPr>
          <w:rFonts w:cs="Times New Roman"/>
        </w:rPr>
      </w:pPr>
      <w:r w:rsidRPr="00253325">
        <w:rPr>
          <w:rFonts w:cs="Times New Roman"/>
        </w:rPr>
        <w:lastRenderedPageBreak/>
        <w:t xml:space="preserve">5. The essay </w:t>
      </w:r>
      <w:r w:rsidRPr="00253325">
        <w:rPr>
          <w:rFonts w:cs="Times New Roman"/>
          <w:i/>
          <w:iCs/>
        </w:rPr>
        <w:t>General Scholium</w:t>
      </w:r>
      <w:r w:rsidRPr="00253325">
        <w:rPr>
          <w:rFonts w:cs="Times New Roman"/>
        </w:rPr>
        <w:t xml:space="preserve"> [</w:t>
      </w:r>
      <w:r w:rsidRPr="00253325">
        <w:rPr>
          <w:rFonts w:cs="Times New Roman"/>
          <w:i/>
          <w:iCs/>
        </w:rPr>
        <w:t>SKOH-lee-</w:t>
      </w:r>
      <w:proofErr w:type="spellStart"/>
      <w:r w:rsidRPr="00253325">
        <w:rPr>
          <w:rFonts w:cs="Times New Roman"/>
          <w:i/>
          <w:iCs/>
        </w:rPr>
        <w:t>uhm</w:t>
      </w:r>
      <w:proofErr w:type="spellEnd"/>
      <w:r w:rsidRPr="00253325">
        <w:rPr>
          <w:rFonts w:cs="Times New Roman"/>
        </w:rPr>
        <w:t xml:space="preserve">] that is appended to this work contains the dictum "Hypotheses non </w:t>
      </w:r>
      <w:proofErr w:type="spellStart"/>
      <w:r w:rsidRPr="00253325">
        <w:rPr>
          <w:rFonts w:cs="Times New Roman"/>
        </w:rPr>
        <w:t>fingo</w:t>
      </w:r>
      <w:proofErr w:type="spellEnd"/>
      <w:r w:rsidRPr="00253325">
        <w:rPr>
          <w:rFonts w:cs="Times New Roman"/>
        </w:rPr>
        <w:t>," which is Latin for "I feign no hypotheses." For 10 points each:</w:t>
      </w:r>
    </w:p>
    <w:p w:rsidR="007075B4" w:rsidRPr="00253325" w:rsidRDefault="007075B4" w:rsidP="007075B4">
      <w:pPr>
        <w:widowControl w:val="0"/>
        <w:autoSpaceDE w:val="0"/>
        <w:autoSpaceDN w:val="0"/>
        <w:adjustRightInd w:val="0"/>
        <w:rPr>
          <w:rFonts w:cs="Times New Roman"/>
        </w:rPr>
      </w:pPr>
      <w:r w:rsidRPr="00253325">
        <w:rPr>
          <w:rFonts w:cs="Times New Roman"/>
        </w:rPr>
        <w:t xml:space="preserve">[10] Name this 1687 work by Isaac Newton that contains his namesake three laws of motion. </w:t>
      </w:r>
    </w:p>
    <w:p w:rsidR="007075B4" w:rsidRPr="00253325" w:rsidRDefault="007075B4" w:rsidP="007075B4">
      <w:pPr>
        <w:widowControl w:val="0"/>
        <w:autoSpaceDE w:val="0"/>
        <w:autoSpaceDN w:val="0"/>
        <w:adjustRightInd w:val="0"/>
        <w:rPr>
          <w:rFonts w:cs="Times New Roman"/>
        </w:rPr>
      </w:pPr>
      <w:r w:rsidRPr="00253325">
        <w:rPr>
          <w:rFonts w:cs="Times New Roman"/>
        </w:rPr>
        <w:tab/>
        <w:t xml:space="preserve">ANSWER: </w:t>
      </w:r>
      <w:proofErr w:type="spellStart"/>
      <w:r w:rsidRPr="00253325">
        <w:rPr>
          <w:rFonts w:cs="Times New Roman"/>
          <w:i/>
          <w:iCs/>
        </w:rPr>
        <w:t>Philosophiae</w:t>
      </w:r>
      <w:proofErr w:type="spellEnd"/>
      <w:r w:rsidRPr="00253325">
        <w:rPr>
          <w:rFonts w:cs="Times New Roman"/>
          <w:i/>
          <w:iCs/>
        </w:rPr>
        <w:t xml:space="preserve"> Naturalis </w:t>
      </w:r>
      <w:r w:rsidRPr="00253325">
        <w:rPr>
          <w:rFonts w:cs="Times New Roman"/>
          <w:i/>
          <w:iCs/>
          <w:u w:val="single"/>
        </w:rPr>
        <w:t>Principia</w:t>
      </w:r>
      <w:r w:rsidRPr="00253325">
        <w:rPr>
          <w:rFonts w:cs="Times New Roman"/>
          <w:i/>
          <w:iCs/>
        </w:rPr>
        <w:t xml:space="preserve"> Mathematica</w:t>
      </w:r>
      <w:r w:rsidRPr="00253325">
        <w:rPr>
          <w:rFonts w:cs="Times New Roman"/>
        </w:rPr>
        <w:t xml:space="preserve"> </w:t>
      </w:r>
    </w:p>
    <w:p w:rsidR="007075B4" w:rsidRPr="00253325" w:rsidRDefault="007075B4" w:rsidP="007075B4">
      <w:pPr>
        <w:widowControl w:val="0"/>
        <w:autoSpaceDE w:val="0"/>
        <w:autoSpaceDN w:val="0"/>
        <w:adjustRightInd w:val="0"/>
        <w:rPr>
          <w:rFonts w:cs="Times New Roman"/>
        </w:rPr>
      </w:pPr>
      <w:r w:rsidRPr="00253325">
        <w:rPr>
          <w:rFonts w:cs="Times New Roman"/>
        </w:rPr>
        <w:t xml:space="preserve">[10] Newton was inspired to write the </w:t>
      </w:r>
      <w:r w:rsidRPr="00253325">
        <w:rPr>
          <w:rFonts w:cs="Times New Roman"/>
          <w:i/>
          <w:iCs/>
        </w:rPr>
        <w:t>Principia</w:t>
      </w:r>
      <w:r w:rsidRPr="00253325">
        <w:rPr>
          <w:rFonts w:cs="Times New Roman"/>
        </w:rPr>
        <w:t xml:space="preserve"> after this man claimed to have derived Kepler's laws of planetary motion. A law named for this man is often written as F equals negative </w:t>
      </w:r>
      <w:proofErr w:type="spellStart"/>
      <w:r w:rsidRPr="00253325">
        <w:rPr>
          <w:rFonts w:cs="Times New Roman"/>
        </w:rPr>
        <w:t>kx</w:t>
      </w:r>
      <w:proofErr w:type="spellEnd"/>
      <w:r w:rsidRPr="00253325">
        <w:rPr>
          <w:rFonts w:cs="Times New Roman"/>
        </w:rPr>
        <w:t xml:space="preserve">. </w:t>
      </w:r>
    </w:p>
    <w:p w:rsidR="007075B4" w:rsidRPr="00253325" w:rsidRDefault="007075B4" w:rsidP="007075B4">
      <w:pPr>
        <w:widowControl w:val="0"/>
        <w:autoSpaceDE w:val="0"/>
        <w:autoSpaceDN w:val="0"/>
        <w:adjustRightInd w:val="0"/>
        <w:rPr>
          <w:rFonts w:cs="Times New Roman"/>
        </w:rPr>
      </w:pPr>
      <w:r w:rsidRPr="00253325">
        <w:rPr>
          <w:rFonts w:cs="Times New Roman"/>
        </w:rPr>
        <w:tab/>
        <w:t xml:space="preserve">ANSWER: Robert </w:t>
      </w:r>
      <w:r w:rsidRPr="00253325">
        <w:rPr>
          <w:rFonts w:cs="Times New Roman"/>
          <w:u w:val="single"/>
        </w:rPr>
        <w:t>Hooke</w:t>
      </w:r>
      <w:r w:rsidRPr="00253325">
        <w:rPr>
          <w:rFonts w:cs="Times New Roman"/>
        </w:rPr>
        <w:t xml:space="preserve"> </w:t>
      </w:r>
    </w:p>
    <w:p w:rsidR="007075B4" w:rsidRPr="00253325" w:rsidRDefault="007075B4" w:rsidP="007075B4">
      <w:pPr>
        <w:widowControl w:val="0"/>
        <w:autoSpaceDE w:val="0"/>
        <w:autoSpaceDN w:val="0"/>
        <w:adjustRightInd w:val="0"/>
        <w:rPr>
          <w:rFonts w:cs="Times New Roman"/>
        </w:rPr>
      </w:pPr>
      <w:r w:rsidRPr="00253325">
        <w:rPr>
          <w:rFonts w:cs="Times New Roman"/>
        </w:rPr>
        <w:t xml:space="preserve">[10] This man paid for the </w:t>
      </w:r>
      <w:r w:rsidRPr="00253325">
        <w:rPr>
          <w:rFonts w:cs="Times New Roman"/>
          <w:i/>
          <w:iCs/>
        </w:rPr>
        <w:t>Principia</w:t>
      </w:r>
      <w:r w:rsidRPr="00253325">
        <w:rPr>
          <w:rFonts w:cs="Times New Roman"/>
        </w:rPr>
        <w:t xml:space="preserve"> to be published. A comet named for this English astronomer can be seen with the naked eye when close to the Earth, and has an average period of 76 years.</w:t>
      </w:r>
    </w:p>
    <w:p w:rsidR="007075B4" w:rsidRPr="00253325" w:rsidRDefault="007075B4" w:rsidP="007075B4">
      <w:pPr>
        <w:widowControl w:val="0"/>
        <w:autoSpaceDE w:val="0"/>
        <w:autoSpaceDN w:val="0"/>
        <w:adjustRightInd w:val="0"/>
        <w:rPr>
          <w:rFonts w:cs="Times New Roman"/>
        </w:rPr>
      </w:pPr>
      <w:r w:rsidRPr="00253325">
        <w:rPr>
          <w:rFonts w:cs="Times New Roman"/>
        </w:rPr>
        <w:tab/>
        <w:t xml:space="preserve">ANSWER: Edmond </w:t>
      </w:r>
      <w:r w:rsidRPr="00253325">
        <w:rPr>
          <w:rFonts w:cs="Times New Roman"/>
          <w:u w:val="single"/>
        </w:rPr>
        <w:t>Halley</w:t>
      </w:r>
      <w:r w:rsidRPr="00253325">
        <w:rPr>
          <w:rFonts w:cs="Times New Roman"/>
        </w:rPr>
        <w:t xml:space="preserve"> </w:t>
      </w:r>
    </w:p>
    <w:p w:rsidR="007075B4" w:rsidRPr="00253325" w:rsidRDefault="007075B4">
      <w:pPr>
        <w:rPr>
          <w:rFonts w:cs="Times New Roman"/>
        </w:rPr>
      </w:pPr>
    </w:p>
    <w:p w:rsidR="007075B4" w:rsidRPr="00253325" w:rsidRDefault="007075B4" w:rsidP="007075B4">
      <w:pPr>
        <w:pStyle w:val="NormalWeb"/>
        <w:spacing w:before="0" w:beforeAutospacing="0" w:after="0" w:afterAutospacing="0"/>
        <w:rPr>
          <w:sz w:val="22"/>
          <w:szCs w:val="22"/>
        </w:rPr>
      </w:pPr>
      <w:r w:rsidRPr="00253325">
        <w:rPr>
          <w:sz w:val="22"/>
          <w:szCs w:val="22"/>
        </w:rPr>
        <w:t xml:space="preserve">6. </w:t>
      </w:r>
      <w:r w:rsidRPr="00253325">
        <w:rPr>
          <w:color w:val="000000"/>
          <w:sz w:val="22"/>
          <w:szCs w:val="22"/>
        </w:rPr>
        <w:t>This man was the referee for the 1896 boxing match between Fitzsimmons and Sharkey. FTPE:</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[10] Name this Old West lawman who killed Frank Stilwell and was friends with Doc Holliday.</w:t>
      </w:r>
    </w:p>
    <w:p w:rsidR="007075B4" w:rsidRPr="00253325" w:rsidRDefault="007075B4" w:rsidP="007075B4">
      <w:pPr>
        <w:pStyle w:val="NormalWeb"/>
        <w:spacing w:before="0" w:beforeAutospacing="0" w:after="0" w:afterAutospacing="0"/>
        <w:ind w:firstLine="720"/>
        <w:rPr>
          <w:sz w:val="22"/>
          <w:szCs w:val="22"/>
        </w:rPr>
      </w:pPr>
      <w:r w:rsidRPr="00253325">
        <w:rPr>
          <w:color w:val="000000"/>
          <w:sz w:val="22"/>
          <w:szCs w:val="22"/>
        </w:rPr>
        <w:t xml:space="preserve">ANSWER: Wyatt </w:t>
      </w:r>
      <w:r w:rsidRPr="00253325">
        <w:rPr>
          <w:color w:val="000000"/>
          <w:sz w:val="22"/>
          <w:szCs w:val="22"/>
          <w:u w:val="single"/>
        </w:rPr>
        <w:t>Earp</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[10] Wyatt Earp, his two brothers, and Doc Holliday participated in this brief 1881 event on the streets of Tombstone, Arizona</w:t>
      </w:r>
      <w:r w:rsidR="001C0385">
        <w:rPr>
          <w:color w:val="000000"/>
          <w:sz w:val="22"/>
          <w:szCs w:val="22"/>
        </w:rPr>
        <w:t>,</w:t>
      </w:r>
      <w:bookmarkStart w:id="0" w:name="_GoBack"/>
      <w:bookmarkEnd w:id="0"/>
      <w:r w:rsidRPr="00253325">
        <w:rPr>
          <w:color w:val="000000"/>
          <w:sz w:val="22"/>
          <w:szCs w:val="22"/>
        </w:rPr>
        <w:t xml:space="preserve"> that killed Frank and Tom </w:t>
      </w:r>
      <w:proofErr w:type="spellStart"/>
      <w:r w:rsidRPr="00253325">
        <w:rPr>
          <w:color w:val="000000"/>
          <w:sz w:val="22"/>
          <w:szCs w:val="22"/>
        </w:rPr>
        <w:t>McLaury</w:t>
      </w:r>
      <w:proofErr w:type="spellEnd"/>
      <w:r w:rsidRPr="00253325">
        <w:rPr>
          <w:color w:val="000000"/>
          <w:sz w:val="22"/>
          <w:szCs w:val="22"/>
        </w:rPr>
        <w:t>, along with Bill Clanton.</w:t>
      </w:r>
    </w:p>
    <w:p w:rsidR="007075B4" w:rsidRPr="00253325" w:rsidRDefault="007075B4" w:rsidP="007075B4">
      <w:pPr>
        <w:pStyle w:val="NormalWeb"/>
        <w:spacing w:before="0" w:beforeAutospacing="0" w:after="0" w:afterAutospacing="0"/>
        <w:ind w:firstLine="720"/>
        <w:rPr>
          <w:sz w:val="22"/>
          <w:szCs w:val="22"/>
        </w:rPr>
      </w:pPr>
      <w:r w:rsidRPr="00253325">
        <w:rPr>
          <w:color w:val="000000"/>
          <w:sz w:val="22"/>
          <w:szCs w:val="22"/>
        </w:rPr>
        <w:t xml:space="preserve">ANSWER: </w:t>
      </w:r>
      <w:r w:rsidRPr="00253325">
        <w:rPr>
          <w:color w:val="000000"/>
          <w:sz w:val="22"/>
          <w:szCs w:val="22"/>
          <w:u w:val="single"/>
        </w:rPr>
        <w:t>Gunfight</w:t>
      </w:r>
      <w:r w:rsidRPr="00253325">
        <w:rPr>
          <w:color w:val="000000"/>
          <w:sz w:val="22"/>
          <w:szCs w:val="22"/>
        </w:rPr>
        <w:t xml:space="preserve"> at the </w:t>
      </w:r>
      <w:r w:rsidRPr="00253325">
        <w:rPr>
          <w:color w:val="000000"/>
          <w:sz w:val="22"/>
          <w:szCs w:val="22"/>
          <w:u w:val="single"/>
        </w:rPr>
        <w:t>O.K. Corral</w:t>
      </w:r>
      <w:r w:rsidRPr="00253325">
        <w:rPr>
          <w:color w:val="000000"/>
          <w:sz w:val="22"/>
          <w:szCs w:val="22"/>
        </w:rPr>
        <w:t xml:space="preserve"> [or </w:t>
      </w:r>
      <w:r w:rsidRPr="00253325">
        <w:rPr>
          <w:color w:val="000000"/>
          <w:sz w:val="22"/>
          <w:szCs w:val="22"/>
          <w:u w:val="single"/>
        </w:rPr>
        <w:t>Shootout</w:t>
      </w:r>
      <w:r w:rsidRPr="00253325">
        <w:rPr>
          <w:color w:val="000000"/>
          <w:sz w:val="22"/>
          <w:szCs w:val="22"/>
        </w:rPr>
        <w:t xml:space="preserve"> at the </w:t>
      </w:r>
      <w:r w:rsidRPr="00253325">
        <w:rPr>
          <w:color w:val="000000"/>
          <w:sz w:val="22"/>
          <w:szCs w:val="22"/>
          <w:u w:val="single"/>
        </w:rPr>
        <w:t>O.K. Corral</w:t>
      </w:r>
      <w:r w:rsidRPr="00253325">
        <w:rPr>
          <w:color w:val="000000"/>
          <w:sz w:val="22"/>
          <w:szCs w:val="22"/>
        </w:rPr>
        <w:t>]</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[10] Wyatt Earp was also friends with this lawman, who eventually moved to New York City and became a sports reporter. Ed and Jim were the brothers of this man, who was nicknamed "Bat."</w:t>
      </w:r>
    </w:p>
    <w:p w:rsidR="007075B4" w:rsidRPr="00253325" w:rsidRDefault="007075B4" w:rsidP="007075B4">
      <w:pPr>
        <w:pStyle w:val="NormalWeb"/>
        <w:spacing w:before="0" w:beforeAutospacing="0" w:after="0" w:afterAutospacing="0"/>
        <w:ind w:firstLine="720"/>
        <w:rPr>
          <w:sz w:val="22"/>
          <w:szCs w:val="22"/>
        </w:rPr>
      </w:pPr>
      <w:r w:rsidRPr="00253325">
        <w:rPr>
          <w:color w:val="000000"/>
          <w:sz w:val="22"/>
          <w:szCs w:val="22"/>
        </w:rPr>
        <w:t xml:space="preserve">ANSWER: William Barclay "Bat" </w:t>
      </w:r>
      <w:r w:rsidRPr="00253325">
        <w:rPr>
          <w:color w:val="000000"/>
          <w:sz w:val="22"/>
          <w:szCs w:val="22"/>
          <w:u w:val="single"/>
        </w:rPr>
        <w:t>Masterson</w:t>
      </w:r>
    </w:p>
    <w:p w:rsidR="007075B4" w:rsidRPr="00253325" w:rsidRDefault="007075B4">
      <w:pPr>
        <w:rPr>
          <w:rFonts w:cs="Times New Roman"/>
        </w:rPr>
      </w:pPr>
    </w:p>
    <w:p w:rsidR="007075B4" w:rsidRPr="00253325" w:rsidRDefault="007075B4" w:rsidP="007075B4">
      <w:pPr>
        <w:widowControl w:val="0"/>
        <w:autoSpaceDE w:val="0"/>
        <w:autoSpaceDN w:val="0"/>
        <w:adjustRightInd w:val="0"/>
        <w:rPr>
          <w:rFonts w:cs="Times New Roman"/>
        </w:rPr>
      </w:pPr>
      <w:r w:rsidRPr="00253325">
        <w:rPr>
          <w:rFonts w:cs="Times New Roman"/>
        </w:rPr>
        <w:t>7. This book's subject performed a hemi-</w:t>
      </w:r>
      <w:proofErr w:type="spellStart"/>
      <w:r w:rsidRPr="00253325">
        <w:rPr>
          <w:rFonts w:cs="Times New Roman"/>
        </w:rPr>
        <w:t>spherectomy</w:t>
      </w:r>
      <w:proofErr w:type="spellEnd"/>
      <w:r w:rsidRPr="00253325">
        <w:rPr>
          <w:rFonts w:cs="Times New Roman"/>
        </w:rPr>
        <w:t xml:space="preserve"> on "A Girl Named Maranda." FTPE:</w:t>
      </w:r>
    </w:p>
    <w:p w:rsidR="007075B4" w:rsidRPr="00253325" w:rsidRDefault="007075B4" w:rsidP="007075B4">
      <w:pPr>
        <w:widowControl w:val="0"/>
        <w:autoSpaceDE w:val="0"/>
        <w:autoSpaceDN w:val="0"/>
        <w:adjustRightInd w:val="0"/>
        <w:rPr>
          <w:rFonts w:cs="Times New Roman"/>
        </w:rPr>
      </w:pPr>
      <w:r w:rsidRPr="00253325">
        <w:rPr>
          <w:rFonts w:cs="Times New Roman"/>
        </w:rPr>
        <w:t xml:space="preserve">[10] Name this book that also details the 1987 separation of Siamese twins joined at the head thanks in part to the special ability of the titular appendages. </w:t>
      </w:r>
    </w:p>
    <w:p w:rsidR="007075B4" w:rsidRPr="00253325" w:rsidRDefault="007075B4" w:rsidP="007075B4">
      <w:pPr>
        <w:widowControl w:val="0"/>
        <w:autoSpaceDE w:val="0"/>
        <w:autoSpaceDN w:val="0"/>
        <w:adjustRightInd w:val="0"/>
        <w:rPr>
          <w:rFonts w:cs="Times New Roman"/>
        </w:rPr>
      </w:pPr>
      <w:r w:rsidRPr="00253325">
        <w:rPr>
          <w:rFonts w:cs="Times New Roman"/>
        </w:rPr>
        <w:tab/>
        <w:t xml:space="preserve">ANSWER: </w:t>
      </w:r>
      <w:r w:rsidRPr="00253325">
        <w:rPr>
          <w:rFonts w:cs="Times New Roman"/>
          <w:i/>
          <w:iCs/>
          <w:u w:val="single"/>
        </w:rPr>
        <w:t>Gifted Hands</w:t>
      </w:r>
      <w:r w:rsidRPr="00253325">
        <w:rPr>
          <w:rFonts w:cs="Times New Roman"/>
        </w:rPr>
        <w:t xml:space="preserve"> </w:t>
      </w:r>
    </w:p>
    <w:p w:rsidR="007075B4" w:rsidRPr="00253325" w:rsidRDefault="007075B4" w:rsidP="007075B4">
      <w:pPr>
        <w:widowControl w:val="0"/>
        <w:autoSpaceDE w:val="0"/>
        <w:autoSpaceDN w:val="0"/>
        <w:adjustRightInd w:val="0"/>
        <w:rPr>
          <w:rFonts w:cs="Times New Roman"/>
        </w:rPr>
      </w:pPr>
      <w:r w:rsidRPr="00253325">
        <w:rPr>
          <w:rFonts w:cs="Times New Roman"/>
        </w:rPr>
        <w:t xml:space="preserve">[10] The book </w:t>
      </w:r>
      <w:r w:rsidRPr="00253325">
        <w:rPr>
          <w:rFonts w:cs="Times New Roman"/>
          <w:i/>
          <w:iCs/>
        </w:rPr>
        <w:t>Gifted Hands</w:t>
      </w:r>
      <w:r w:rsidRPr="00253325">
        <w:rPr>
          <w:rFonts w:cs="Times New Roman"/>
        </w:rPr>
        <w:t xml:space="preserve"> is the story of this neurosurgeon, who is celebrated in the National Great Blacks in Wax Museum, and is running for President of the United States. </w:t>
      </w:r>
    </w:p>
    <w:p w:rsidR="007075B4" w:rsidRPr="00253325" w:rsidRDefault="007075B4" w:rsidP="007075B4">
      <w:pPr>
        <w:widowControl w:val="0"/>
        <w:autoSpaceDE w:val="0"/>
        <w:autoSpaceDN w:val="0"/>
        <w:adjustRightInd w:val="0"/>
        <w:rPr>
          <w:rFonts w:cs="Times New Roman"/>
        </w:rPr>
      </w:pPr>
      <w:r w:rsidRPr="00253325">
        <w:rPr>
          <w:rFonts w:cs="Times New Roman"/>
        </w:rPr>
        <w:tab/>
        <w:t xml:space="preserve">ANSWER: Ben </w:t>
      </w:r>
      <w:r w:rsidRPr="00253325">
        <w:rPr>
          <w:rFonts w:cs="Times New Roman"/>
          <w:u w:val="single"/>
        </w:rPr>
        <w:t>Carson</w:t>
      </w:r>
      <w:r w:rsidRPr="00253325">
        <w:rPr>
          <w:rFonts w:cs="Times New Roman"/>
        </w:rPr>
        <w:t xml:space="preserve"> </w:t>
      </w:r>
    </w:p>
    <w:p w:rsidR="007075B4" w:rsidRPr="00253325" w:rsidRDefault="007075B4" w:rsidP="007075B4">
      <w:pPr>
        <w:widowControl w:val="0"/>
        <w:autoSpaceDE w:val="0"/>
        <w:autoSpaceDN w:val="0"/>
        <w:adjustRightInd w:val="0"/>
        <w:rPr>
          <w:rFonts w:cs="Times New Roman"/>
        </w:rPr>
      </w:pPr>
      <w:r w:rsidRPr="00253325">
        <w:rPr>
          <w:rFonts w:cs="Times New Roman"/>
        </w:rPr>
        <w:t xml:space="preserve">[10] Ben Carson was once held at gunpoint at this fast-food chain, but courageously told the assailant, "I believe that you want the guy behind the counter." </w:t>
      </w:r>
    </w:p>
    <w:p w:rsidR="007075B4" w:rsidRPr="00253325" w:rsidRDefault="007075B4" w:rsidP="007075B4">
      <w:pPr>
        <w:widowControl w:val="0"/>
        <w:autoSpaceDE w:val="0"/>
        <w:autoSpaceDN w:val="0"/>
        <w:adjustRightInd w:val="0"/>
        <w:rPr>
          <w:rFonts w:cs="Times New Roman"/>
        </w:rPr>
      </w:pPr>
      <w:r w:rsidRPr="00253325">
        <w:rPr>
          <w:rFonts w:cs="Times New Roman"/>
        </w:rPr>
        <w:tab/>
        <w:t xml:space="preserve">ANSWER: </w:t>
      </w:r>
      <w:r w:rsidRPr="00253325">
        <w:rPr>
          <w:rFonts w:cs="Times New Roman"/>
          <w:u w:val="single"/>
        </w:rPr>
        <w:t>Popeye’s</w:t>
      </w:r>
      <w:r w:rsidRPr="00253325">
        <w:rPr>
          <w:rFonts w:cs="Times New Roman"/>
        </w:rPr>
        <w:t xml:space="preserve"> </w:t>
      </w:r>
    </w:p>
    <w:p w:rsidR="007075B4" w:rsidRPr="00253325" w:rsidRDefault="007075B4">
      <w:pPr>
        <w:rPr>
          <w:rFonts w:cs="Times New Roman"/>
        </w:rPr>
      </w:pPr>
    </w:p>
    <w:p w:rsidR="00541168" w:rsidRPr="00253325" w:rsidRDefault="007075B4" w:rsidP="00541168">
      <w:pPr>
        <w:widowControl w:val="0"/>
        <w:autoSpaceDE w:val="0"/>
        <w:autoSpaceDN w:val="0"/>
        <w:adjustRightInd w:val="0"/>
        <w:rPr>
          <w:rFonts w:cs="Times New Roman"/>
        </w:rPr>
      </w:pPr>
      <w:r w:rsidRPr="00253325">
        <w:rPr>
          <w:rFonts w:cs="Times New Roman"/>
        </w:rPr>
        <w:t xml:space="preserve">8. </w:t>
      </w:r>
      <w:r w:rsidR="00541168" w:rsidRPr="00253325">
        <w:rPr>
          <w:rFonts w:cs="Times New Roman"/>
        </w:rPr>
        <w:t>This experiment was inspired by one of its two namesakes watching a slot machine. FTPE:</w:t>
      </w:r>
    </w:p>
    <w:p w:rsidR="00541168" w:rsidRPr="00253325" w:rsidRDefault="00541168" w:rsidP="00541168">
      <w:pPr>
        <w:widowControl w:val="0"/>
        <w:autoSpaceDE w:val="0"/>
        <w:autoSpaceDN w:val="0"/>
        <w:adjustRightInd w:val="0"/>
        <w:rPr>
          <w:rFonts w:cs="Times New Roman"/>
        </w:rPr>
      </w:pPr>
      <w:r w:rsidRPr="00253325">
        <w:rPr>
          <w:rFonts w:cs="Times New Roman"/>
        </w:rPr>
        <w:t xml:space="preserve">[10] Name this 1943 experiment that showed mutations in bacteria occur spontaneously. </w:t>
      </w:r>
    </w:p>
    <w:p w:rsidR="00541168" w:rsidRPr="00253325" w:rsidRDefault="00541168" w:rsidP="00541168">
      <w:pPr>
        <w:widowControl w:val="0"/>
        <w:autoSpaceDE w:val="0"/>
        <w:autoSpaceDN w:val="0"/>
        <w:adjustRightInd w:val="0"/>
        <w:rPr>
          <w:rFonts w:cs="Times New Roman"/>
        </w:rPr>
      </w:pPr>
      <w:r w:rsidRPr="00253325">
        <w:rPr>
          <w:rFonts w:cs="Times New Roman"/>
        </w:rPr>
        <w:tab/>
        <w:t xml:space="preserve">ANSWER: </w:t>
      </w:r>
      <w:r w:rsidRPr="00253325">
        <w:rPr>
          <w:rFonts w:cs="Times New Roman"/>
          <w:u w:val="single"/>
        </w:rPr>
        <w:t>Luria–Delbruck</w:t>
      </w:r>
      <w:r w:rsidRPr="00253325">
        <w:rPr>
          <w:rFonts w:cs="Times New Roman"/>
        </w:rPr>
        <w:t xml:space="preserve"> experiment [or </w:t>
      </w:r>
      <w:r w:rsidRPr="00253325">
        <w:rPr>
          <w:rFonts w:cs="Times New Roman"/>
          <w:u w:val="single"/>
        </w:rPr>
        <w:t>fluctuation</w:t>
      </w:r>
      <w:r w:rsidRPr="00253325">
        <w:rPr>
          <w:rFonts w:cs="Times New Roman"/>
        </w:rPr>
        <w:t xml:space="preserve"> test] </w:t>
      </w:r>
    </w:p>
    <w:p w:rsidR="00541168" w:rsidRPr="00253325" w:rsidRDefault="00541168" w:rsidP="00541168">
      <w:pPr>
        <w:widowControl w:val="0"/>
        <w:autoSpaceDE w:val="0"/>
        <w:autoSpaceDN w:val="0"/>
        <w:adjustRightInd w:val="0"/>
        <w:rPr>
          <w:rFonts w:cs="Times New Roman"/>
        </w:rPr>
      </w:pPr>
      <w:r w:rsidRPr="00253325">
        <w:rPr>
          <w:rFonts w:cs="Times New Roman"/>
        </w:rPr>
        <w:t>[10] In the Luria-Delbruck experiment, the agar of petri dishes contained the T1 [</w:t>
      </w:r>
      <w:r w:rsidRPr="00253325">
        <w:rPr>
          <w:rFonts w:cs="Times New Roman"/>
          <w:i/>
          <w:iCs/>
        </w:rPr>
        <w:t>T-one</w:t>
      </w:r>
      <w:r w:rsidRPr="00253325">
        <w:rPr>
          <w:rFonts w:cs="Times New Roman"/>
        </w:rPr>
        <w:t>] example of these viruses that infect bacteria. Other examples of them include T4, Lambda, and Phi X 174.</w:t>
      </w:r>
    </w:p>
    <w:p w:rsidR="00541168" w:rsidRPr="00253325" w:rsidRDefault="00541168" w:rsidP="00541168">
      <w:pPr>
        <w:widowControl w:val="0"/>
        <w:autoSpaceDE w:val="0"/>
        <w:autoSpaceDN w:val="0"/>
        <w:adjustRightInd w:val="0"/>
        <w:rPr>
          <w:rFonts w:cs="Times New Roman"/>
        </w:rPr>
      </w:pPr>
      <w:r w:rsidRPr="00253325">
        <w:rPr>
          <w:rFonts w:cs="Times New Roman"/>
        </w:rPr>
        <w:tab/>
        <w:t xml:space="preserve">ANSWER: </w:t>
      </w:r>
      <w:r w:rsidRPr="00253325">
        <w:rPr>
          <w:rFonts w:cs="Times New Roman"/>
          <w:u w:val="single"/>
        </w:rPr>
        <w:t>phage</w:t>
      </w:r>
      <w:r w:rsidRPr="00253325">
        <w:rPr>
          <w:rFonts w:cs="Times New Roman"/>
        </w:rPr>
        <w:t xml:space="preserve">s [or </w:t>
      </w:r>
      <w:r w:rsidRPr="00253325">
        <w:rPr>
          <w:rFonts w:cs="Times New Roman"/>
          <w:u w:val="single"/>
        </w:rPr>
        <w:t>bacteriophage</w:t>
      </w:r>
      <w:r w:rsidRPr="00253325">
        <w:rPr>
          <w:rFonts w:cs="Times New Roman"/>
        </w:rPr>
        <w:t>s]</w:t>
      </w:r>
    </w:p>
    <w:p w:rsidR="00541168" w:rsidRPr="00253325" w:rsidRDefault="00541168" w:rsidP="00541168">
      <w:pPr>
        <w:widowControl w:val="0"/>
        <w:autoSpaceDE w:val="0"/>
        <w:autoSpaceDN w:val="0"/>
        <w:adjustRightInd w:val="0"/>
        <w:rPr>
          <w:rFonts w:cs="Times New Roman"/>
        </w:rPr>
      </w:pPr>
      <w:r>
        <w:rPr>
          <w:rFonts w:cs="Times New Roman"/>
        </w:rPr>
        <w:t>[10] These</w:t>
      </w:r>
      <w:r w:rsidRPr="00253325">
        <w:rPr>
          <w:rFonts w:cs="Times New Roman"/>
        </w:rPr>
        <w:t xml:space="preserve"> </w:t>
      </w:r>
      <w:r>
        <w:rPr>
          <w:rFonts w:cs="Times New Roman"/>
        </w:rPr>
        <w:t>bacteria were</w:t>
      </w:r>
      <w:r w:rsidRPr="00253325">
        <w:rPr>
          <w:rFonts w:cs="Times New Roman"/>
        </w:rPr>
        <w:t xml:space="preserve"> used in the Luria-Delbruck experiment. A strain of this organism called O157:H7 that produces Shiga toxins is sometimes found in undercooked ground beef. </w:t>
      </w:r>
    </w:p>
    <w:p w:rsidR="00541168" w:rsidRPr="00253325" w:rsidRDefault="00541168" w:rsidP="00541168">
      <w:pPr>
        <w:widowControl w:val="0"/>
        <w:autoSpaceDE w:val="0"/>
        <w:autoSpaceDN w:val="0"/>
        <w:adjustRightInd w:val="0"/>
        <w:rPr>
          <w:rFonts w:cs="Times New Roman"/>
        </w:rPr>
      </w:pPr>
      <w:r w:rsidRPr="00253325">
        <w:rPr>
          <w:rFonts w:cs="Times New Roman"/>
        </w:rPr>
        <w:tab/>
        <w:t xml:space="preserve">ANSWER: </w:t>
      </w:r>
      <w:r w:rsidRPr="00253325">
        <w:rPr>
          <w:rFonts w:cs="Times New Roman"/>
          <w:i/>
          <w:iCs/>
          <w:u w:val="single"/>
        </w:rPr>
        <w:t>E. coli</w:t>
      </w:r>
      <w:r w:rsidRPr="00253325">
        <w:rPr>
          <w:rFonts w:cs="Times New Roman"/>
        </w:rPr>
        <w:t xml:space="preserve"> [or </w:t>
      </w:r>
      <w:r w:rsidRPr="00253325">
        <w:rPr>
          <w:rFonts w:cs="Times New Roman"/>
          <w:i/>
          <w:iCs/>
          <w:u w:val="single"/>
        </w:rPr>
        <w:t>Escherichia coli</w:t>
      </w:r>
      <w:r w:rsidRPr="00253325">
        <w:rPr>
          <w:rFonts w:cs="Times New Roman"/>
        </w:rPr>
        <w:t xml:space="preserve">] </w:t>
      </w:r>
    </w:p>
    <w:p w:rsidR="007075B4" w:rsidRPr="00253325" w:rsidRDefault="007075B4">
      <w:pPr>
        <w:rPr>
          <w:rFonts w:cs="Times New Roman"/>
        </w:rPr>
      </w:pPr>
    </w:p>
    <w:p w:rsidR="007075B4" w:rsidRPr="00253325" w:rsidRDefault="007075B4" w:rsidP="007075B4">
      <w:pPr>
        <w:pStyle w:val="NormalWeb"/>
        <w:spacing w:before="0" w:beforeAutospacing="0" w:after="0" w:afterAutospacing="0"/>
        <w:rPr>
          <w:sz w:val="22"/>
          <w:szCs w:val="22"/>
        </w:rPr>
      </w:pPr>
      <w:r w:rsidRPr="00253325">
        <w:rPr>
          <w:sz w:val="22"/>
          <w:szCs w:val="22"/>
        </w:rPr>
        <w:t xml:space="preserve">9. </w:t>
      </w:r>
      <w:r w:rsidRPr="00253325">
        <w:rPr>
          <w:color w:val="000000"/>
          <w:sz w:val="22"/>
          <w:szCs w:val="22"/>
        </w:rPr>
        <w:t xml:space="preserve">The </w:t>
      </w:r>
      <w:proofErr w:type="spellStart"/>
      <w:r w:rsidRPr="00253325">
        <w:rPr>
          <w:color w:val="000000"/>
          <w:sz w:val="22"/>
          <w:szCs w:val="22"/>
        </w:rPr>
        <w:t>Iki</w:t>
      </w:r>
      <w:proofErr w:type="spellEnd"/>
      <w:r w:rsidRPr="00253325">
        <w:rPr>
          <w:color w:val="000000"/>
          <w:sz w:val="22"/>
          <w:szCs w:val="22"/>
        </w:rPr>
        <w:t xml:space="preserve"> Archipelago’s 23 islands belong to this country. For 10 points each</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[10] What island nation is separated from Russia by the Sea of Okhotsk and from Korea by a namesake sea?</w:t>
      </w:r>
    </w:p>
    <w:p w:rsidR="007075B4" w:rsidRPr="00253325" w:rsidRDefault="007075B4" w:rsidP="007075B4">
      <w:pPr>
        <w:pStyle w:val="NormalWeb"/>
        <w:spacing w:before="0" w:beforeAutospacing="0" w:after="0" w:afterAutospacing="0"/>
        <w:ind w:firstLine="720"/>
        <w:rPr>
          <w:sz w:val="22"/>
          <w:szCs w:val="22"/>
        </w:rPr>
      </w:pPr>
      <w:r w:rsidRPr="00253325">
        <w:rPr>
          <w:color w:val="000000"/>
          <w:sz w:val="22"/>
          <w:szCs w:val="22"/>
        </w:rPr>
        <w:t xml:space="preserve">ANSWER: </w:t>
      </w:r>
      <w:r w:rsidRPr="00253325">
        <w:rPr>
          <w:color w:val="000000"/>
          <w:sz w:val="22"/>
          <w:szCs w:val="22"/>
          <w:u w:val="single"/>
        </w:rPr>
        <w:t>Japan</w:t>
      </w:r>
      <w:r w:rsidRPr="00253325">
        <w:rPr>
          <w:color w:val="000000"/>
          <w:sz w:val="22"/>
          <w:szCs w:val="22"/>
        </w:rPr>
        <w:t xml:space="preserve"> or </w:t>
      </w:r>
      <w:r w:rsidRPr="00253325">
        <w:rPr>
          <w:color w:val="000000"/>
          <w:sz w:val="22"/>
          <w:szCs w:val="22"/>
          <w:u w:val="single"/>
        </w:rPr>
        <w:t xml:space="preserve">Nippon </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[10] This island of Japan hosts cities such as Nagoya, Yokohama, and the capital, Tokyo.</w:t>
      </w:r>
    </w:p>
    <w:p w:rsidR="007075B4" w:rsidRPr="00253325" w:rsidRDefault="007075B4" w:rsidP="007075B4">
      <w:pPr>
        <w:pStyle w:val="NormalWeb"/>
        <w:spacing w:before="0" w:beforeAutospacing="0" w:after="0" w:afterAutospacing="0"/>
        <w:ind w:firstLine="720"/>
        <w:rPr>
          <w:sz w:val="22"/>
          <w:szCs w:val="22"/>
        </w:rPr>
      </w:pPr>
      <w:r w:rsidRPr="00253325">
        <w:rPr>
          <w:color w:val="000000"/>
          <w:sz w:val="22"/>
          <w:szCs w:val="22"/>
        </w:rPr>
        <w:t xml:space="preserve">ANSWER: </w:t>
      </w:r>
      <w:r w:rsidRPr="00253325">
        <w:rPr>
          <w:color w:val="000000"/>
          <w:sz w:val="22"/>
          <w:szCs w:val="22"/>
          <w:u w:val="single"/>
        </w:rPr>
        <w:t>Honshu</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[10] Honshu and this island are connected by the Seikan Tunnel. This island was first settled by the Ainu and its capital is Sapporo.</w:t>
      </w:r>
    </w:p>
    <w:p w:rsidR="007075B4" w:rsidRPr="00253325" w:rsidRDefault="007075B4" w:rsidP="007075B4">
      <w:pPr>
        <w:pStyle w:val="NormalWeb"/>
        <w:spacing w:before="0" w:beforeAutospacing="0" w:after="0" w:afterAutospacing="0"/>
        <w:ind w:firstLine="720"/>
        <w:rPr>
          <w:sz w:val="22"/>
          <w:szCs w:val="22"/>
        </w:rPr>
      </w:pPr>
      <w:r w:rsidRPr="00253325">
        <w:rPr>
          <w:color w:val="000000"/>
          <w:sz w:val="22"/>
          <w:szCs w:val="22"/>
        </w:rPr>
        <w:t xml:space="preserve">ANSWER: </w:t>
      </w:r>
      <w:r w:rsidRPr="00253325">
        <w:rPr>
          <w:color w:val="000000"/>
          <w:sz w:val="22"/>
          <w:szCs w:val="22"/>
          <w:u w:val="single"/>
        </w:rPr>
        <w:t>Hokkaido</w:t>
      </w:r>
    </w:p>
    <w:p w:rsidR="007075B4" w:rsidRPr="00253325" w:rsidRDefault="007075B4" w:rsidP="007075B4">
      <w:pPr>
        <w:pStyle w:val="NormalWeb"/>
        <w:spacing w:before="0" w:beforeAutospacing="0" w:after="0" w:afterAutospacing="0"/>
        <w:rPr>
          <w:sz w:val="22"/>
          <w:szCs w:val="22"/>
        </w:rPr>
      </w:pPr>
      <w:r w:rsidRPr="00253325">
        <w:rPr>
          <w:sz w:val="22"/>
          <w:szCs w:val="22"/>
        </w:rPr>
        <w:lastRenderedPageBreak/>
        <w:t xml:space="preserve">10. </w:t>
      </w:r>
      <w:r w:rsidRPr="00253325">
        <w:rPr>
          <w:color w:val="000000"/>
          <w:sz w:val="22"/>
          <w:szCs w:val="22"/>
        </w:rPr>
        <w:t xml:space="preserve">This author directed his friend Max </w:t>
      </w:r>
      <w:proofErr w:type="spellStart"/>
      <w:r w:rsidRPr="00253325">
        <w:rPr>
          <w:color w:val="000000"/>
          <w:sz w:val="22"/>
          <w:szCs w:val="22"/>
        </w:rPr>
        <w:t>Brod</w:t>
      </w:r>
      <w:proofErr w:type="spellEnd"/>
      <w:r w:rsidRPr="00253325">
        <w:rPr>
          <w:color w:val="000000"/>
          <w:sz w:val="22"/>
          <w:szCs w:val="22"/>
        </w:rPr>
        <w:t xml:space="preserve"> to burn his unfinished works after his death, but thankfully </w:t>
      </w:r>
      <w:proofErr w:type="spellStart"/>
      <w:r w:rsidRPr="00253325">
        <w:rPr>
          <w:color w:val="000000"/>
          <w:sz w:val="22"/>
          <w:szCs w:val="22"/>
        </w:rPr>
        <w:t>Brod</w:t>
      </w:r>
      <w:proofErr w:type="spellEnd"/>
      <w:r w:rsidRPr="00253325">
        <w:rPr>
          <w:color w:val="000000"/>
          <w:sz w:val="22"/>
          <w:szCs w:val="22"/>
        </w:rPr>
        <w:t xml:space="preserve"> didn’t. FTPE:</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 xml:space="preserve">[10] What Czech author depicted </w:t>
      </w:r>
      <w:proofErr w:type="spellStart"/>
      <w:r w:rsidRPr="00253325">
        <w:rPr>
          <w:color w:val="000000"/>
          <w:sz w:val="22"/>
          <w:szCs w:val="22"/>
        </w:rPr>
        <w:t>Gregor</w:t>
      </w:r>
      <w:proofErr w:type="spellEnd"/>
      <w:r w:rsidRPr="00253325">
        <w:rPr>
          <w:color w:val="000000"/>
          <w:sz w:val="22"/>
          <w:szCs w:val="22"/>
        </w:rPr>
        <w:t xml:space="preserve"> </w:t>
      </w:r>
      <w:proofErr w:type="spellStart"/>
      <w:r w:rsidRPr="00253325">
        <w:rPr>
          <w:color w:val="000000"/>
          <w:sz w:val="22"/>
          <w:szCs w:val="22"/>
        </w:rPr>
        <w:t>Samsa’s</w:t>
      </w:r>
      <w:proofErr w:type="spellEnd"/>
      <w:r w:rsidRPr="00253325">
        <w:rPr>
          <w:color w:val="000000"/>
          <w:sz w:val="22"/>
          <w:szCs w:val="22"/>
        </w:rPr>
        <w:t xml:space="preserve"> unexplained awakening as a vermin in </w:t>
      </w:r>
      <w:r w:rsidRPr="00253325">
        <w:rPr>
          <w:i/>
          <w:iCs/>
          <w:color w:val="000000"/>
          <w:sz w:val="22"/>
          <w:szCs w:val="22"/>
        </w:rPr>
        <w:t>The Metamorphosis</w:t>
      </w:r>
      <w:r w:rsidRPr="00253325">
        <w:rPr>
          <w:color w:val="000000"/>
          <w:sz w:val="22"/>
          <w:szCs w:val="22"/>
        </w:rPr>
        <w:t>?</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 xml:space="preserve">           ANSWER: Franz </w:t>
      </w:r>
      <w:r w:rsidRPr="00253325">
        <w:rPr>
          <w:color w:val="000000"/>
          <w:sz w:val="22"/>
          <w:szCs w:val="22"/>
          <w:u w:val="single"/>
        </w:rPr>
        <w:t>Kafka</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 xml:space="preserve">[10] Kafka presents interminable proceedings leading to the </w:t>
      </w:r>
      <w:r w:rsidR="001C0385">
        <w:rPr>
          <w:color w:val="000000"/>
          <w:sz w:val="22"/>
          <w:szCs w:val="22"/>
        </w:rPr>
        <w:t>stabbing execution of</w:t>
      </w:r>
      <w:r w:rsidRPr="00253325">
        <w:rPr>
          <w:color w:val="000000"/>
          <w:sz w:val="22"/>
          <w:szCs w:val="22"/>
        </w:rPr>
        <w:t xml:space="preserve"> this character with a surname given by only a single letter in </w:t>
      </w:r>
      <w:r w:rsidRPr="00541168">
        <w:rPr>
          <w:i/>
          <w:color w:val="000000"/>
          <w:sz w:val="22"/>
          <w:szCs w:val="22"/>
        </w:rPr>
        <w:t>The Trial</w:t>
      </w:r>
      <w:r w:rsidRPr="00253325">
        <w:rPr>
          <w:color w:val="000000"/>
          <w:sz w:val="22"/>
          <w:szCs w:val="22"/>
        </w:rPr>
        <w:t>.</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 xml:space="preserve">           ANSWER: </w:t>
      </w:r>
      <w:r w:rsidRPr="00253325">
        <w:rPr>
          <w:color w:val="000000"/>
          <w:sz w:val="22"/>
          <w:szCs w:val="22"/>
          <w:u w:val="single"/>
        </w:rPr>
        <w:t>Josef K</w:t>
      </w:r>
      <w:r w:rsidR="0098345B">
        <w:rPr>
          <w:color w:val="000000"/>
          <w:sz w:val="22"/>
          <w:szCs w:val="22"/>
        </w:rPr>
        <w:t xml:space="preserve">. [both required; prompt on partial answer] </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[10] The title character of this allegorical Kafka work is replaced by a panther after he starves himself to death in a cage for audiences.</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 xml:space="preserve">           ANSWER: “A </w:t>
      </w:r>
      <w:r w:rsidRPr="00253325">
        <w:rPr>
          <w:color w:val="000000"/>
          <w:sz w:val="22"/>
          <w:szCs w:val="22"/>
          <w:u w:val="single"/>
        </w:rPr>
        <w:t>Hunger Artist</w:t>
      </w:r>
      <w:r w:rsidRPr="00253325">
        <w:rPr>
          <w:color w:val="000000"/>
          <w:sz w:val="22"/>
          <w:szCs w:val="22"/>
        </w:rPr>
        <w:t>”</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 </w:t>
      </w:r>
    </w:p>
    <w:p w:rsidR="007075B4" w:rsidRPr="00253325" w:rsidRDefault="007075B4" w:rsidP="007075B4">
      <w:pPr>
        <w:pStyle w:val="NormalWeb"/>
        <w:spacing w:before="0" w:beforeAutospacing="0" w:after="0" w:afterAutospacing="0"/>
        <w:rPr>
          <w:sz w:val="22"/>
          <w:szCs w:val="22"/>
        </w:rPr>
      </w:pPr>
      <w:r w:rsidRPr="00253325">
        <w:rPr>
          <w:sz w:val="22"/>
          <w:szCs w:val="22"/>
        </w:rPr>
        <w:t xml:space="preserve">11. </w:t>
      </w:r>
      <w:r w:rsidRPr="00253325">
        <w:rPr>
          <w:color w:val="000000"/>
          <w:sz w:val="22"/>
          <w:szCs w:val="22"/>
        </w:rPr>
        <w:t>In a poem by Auden, this object is expected to include "Marble well-governed cities," but actually includes "A plain without a feature" and "No blade of grass, no sign of neighborhood." FTPE:</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[10] Name this piece of armor that was made by Hephaestus and worn by the son of Thetis.</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ab/>
        <w:t xml:space="preserve">ANSWER: </w:t>
      </w:r>
      <w:r w:rsidRPr="00253325">
        <w:rPr>
          <w:color w:val="000000"/>
          <w:sz w:val="22"/>
          <w:szCs w:val="22"/>
          <w:u w:val="single"/>
        </w:rPr>
        <w:t>shield</w:t>
      </w:r>
      <w:r w:rsidRPr="00253325">
        <w:rPr>
          <w:color w:val="000000"/>
          <w:sz w:val="22"/>
          <w:szCs w:val="22"/>
        </w:rPr>
        <w:t xml:space="preserve"> of </w:t>
      </w:r>
      <w:r w:rsidRPr="00253325">
        <w:rPr>
          <w:color w:val="000000"/>
          <w:sz w:val="22"/>
          <w:szCs w:val="22"/>
          <w:u w:val="single"/>
        </w:rPr>
        <w:t>Achilles</w:t>
      </w:r>
      <w:r w:rsidRPr="00253325">
        <w:rPr>
          <w:color w:val="000000"/>
          <w:sz w:val="22"/>
          <w:szCs w:val="22"/>
        </w:rPr>
        <w:t xml:space="preserve"> [prompt on partial answer]</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[10] Athena possessed this goat-skin shield, whose center included the head of Medusa.</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ab/>
        <w:t xml:space="preserve">ANSWER: </w:t>
      </w:r>
      <w:r w:rsidRPr="00253325">
        <w:rPr>
          <w:color w:val="000000"/>
          <w:sz w:val="22"/>
          <w:szCs w:val="22"/>
          <w:u w:val="single"/>
        </w:rPr>
        <w:t>aegis</w:t>
      </w:r>
      <w:r w:rsidRPr="00253325">
        <w:rPr>
          <w:color w:val="000000"/>
          <w:sz w:val="22"/>
          <w:szCs w:val="22"/>
        </w:rPr>
        <w:t xml:space="preserve"> [</w:t>
      </w:r>
      <w:r w:rsidRPr="00253325">
        <w:rPr>
          <w:i/>
          <w:iCs/>
          <w:color w:val="000000"/>
          <w:sz w:val="22"/>
          <w:szCs w:val="22"/>
        </w:rPr>
        <w:t>EE-</w:t>
      </w:r>
      <w:proofErr w:type="spellStart"/>
      <w:r w:rsidRPr="00253325">
        <w:rPr>
          <w:i/>
          <w:iCs/>
          <w:color w:val="000000"/>
          <w:sz w:val="22"/>
          <w:szCs w:val="22"/>
        </w:rPr>
        <w:t>jis</w:t>
      </w:r>
      <w:proofErr w:type="spellEnd"/>
      <w:r w:rsidRPr="00253325">
        <w:rPr>
          <w:color w:val="000000"/>
          <w:sz w:val="22"/>
          <w:szCs w:val="22"/>
        </w:rPr>
        <w:t>]</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 xml:space="preserve">[10] The shield belonging to this son of </w:t>
      </w:r>
      <w:proofErr w:type="spellStart"/>
      <w:r w:rsidRPr="00253325">
        <w:rPr>
          <w:color w:val="000000"/>
          <w:sz w:val="22"/>
          <w:szCs w:val="22"/>
        </w:rPr>
        <w:t>Telamon</w:t>
      </w:r>
      <w:proofErr w:type="spellEnd"/>
      <w:r w:rsidRPr="00253325">
        <w:rPr>
          <w:color w:val="000000"/>
          <w:sz w:val="22"/>
          <w:szCs w:val="22"/>
        </w:rPr>
        <w:t xml:space="preserve"> was made from seven layers of ox-hide and had an external bronze plate. His shield was often used to protect his half-brother, the archer </w:t>
      </w:r>
      <w:proofErr w:type="spellStart"/>
      <w:r w:rsidRPr="00253325">
        <w:rPr>
          <w:color w:val="000000"/>
          <w:sz w:val="22"/>
          <w:szCs w:val="22"/>
        </w:rPr>
        <w:t>Teucer</w:t>
      </w:r>
      <w:proofErr w:type="spellEnd"/>
      <w:r w:rsidRPr="00253325">
        <w:rPr>
          <w:color w:val="000000"/>
          <w:sz w:val="22"/>
          <w:szCs w:val="22"/>
        </w:rPr>
        <w:t>.</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ab/>
        <w:t xml:space="preserve">ANSWER: </w:t>
      </w:r>
      <w:r w:rsidRPr="00253325">
        <w:rPr>
          <w:color w:val="000000"/>
          <w:sz w:val="22"/>
          <w:szCs w:val="22"/>
          <w:u w:val="single"/>
        </w:rPr>
        <w:t>Ajax</w:t>
      </w:r>
      <w:r w:rsidRPr="00253325">
        <w:rPr>
          <w:color w:val="000000"/>
          <w:sz w:val="22"/>
          <w:szCs w:val="22"/>
        </w:rPr>
        <w:t xml:space="preserve"> the Great [do NOT accept "Ajax the </w:t>
      </w:r>
      <w:proofErr w:type="gramStart"/>
      <w:r w:rsidRPr="00253325">
        <w:rPr>
          <w:color w:val="000000"/>
          <w:sz w:val="22"/>
          <w:szCs w:val="22"/>
        </w:rPr>
        <w:t>Lesser</w:t>
      </w:r>
      <w:proofErr w:type="gramEnd"/>
      <w:r w:rsidRPr="00253325">
        <w:rPr>
          <w:color w:val="000000"/>
          <w:sz w:val="22"/>
          <w:szCs w:val="22"/>
        </w:rPr>
        <w:t>"]</w:t>
      </w:r>
    </w:p>
    <w:p w:rsidR="007075B4" w:rsidRDefault="007075B4">
      <w:pPr>
        <w:rPr>
          <w:rFonts w:cs="Times New Roman"/>
        </w:rPr>
      </w:pPr>
    </w:p>
    <w:p w:rsidR="0098345B" w:rsidRPr="0098345B" w:rsidRDefault="0098345B">
      <w:pPr>
        <w:rPr>
          <w:rFonts w:cs="Times New Roman"/>
          <w:color w:val="FF0000"/>
        </w:rPr>
      </w:pPr>
    </w:p>
    <w:p w:rsidR="007075B4" w:rsidRPr="00253325" w:rsidRDefault="007075B4" w:rsidP="007075B4">
      <w:pPr>
        <w:pStyle w:val="NormalWeb"/>
        <w:spacing w:before="0" w:beforeAutospacing="0" w:after="0" w:afterAutospacing="0"/>
        <w:rPr>
          <w:sz w:val="22"/>
          <w:szCs w:val="22"/>
        </w:rPr>
      </w:pPr>
      <w:r w:rsidRPr="00253325">
        <w:rPr>
          <w:sz w:val="22"/>
          <w:szCs w:val="22"/>
        </w:rPr>
        <w:t xml:space="preserve">12. </w:t>
      </w:r>
      <w:r w:rsidRPr="00253325">
        <w:rPr>
          <w:color w:val="000000"/>
          <w:sz w:val="22"/>
          <w:szCs w:val="22"/>
        </w:rPr>
        <w:t>A book about this subject focuses on the way that the exchange of objects between groups build relationships. For ten points each:</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 xml:space="preserve">[10] Identify this type of item, exchanged during the Native American potlatch ceremony, which titles a Marcel </w:t>
      </w:r>
      <w:proofErr w:type="spellStart"/>
      <w:r w:rsidRPr="00253325">
        <w:rPr>
          <w:color w:val="000000"/>
          <w:sz w:val="22"/>
          <w:szCs w:val="22"/>
        </w:rPr>
        <w:t>Mauss</w:t>
      </w:r>
      <w:proofErr w:type="spellEnd"/>
      <w:r w:rsidRPr="00253325">
        <w:rPr>
          <w:color w:val="000000"/>
          <w:sz w:val="22"/>
          <w:szCs w:val="22"/>
        </w:rPr>
        <w:t xml:space="preserve"> book.</w:t>
      </w:r>
    </w:p>
    <w:p w:rsidR="007075B4" w:rsidRPr="00253325" w:rsidRDefault="007075B4" w:rsidP="007075B4">
      <w:pPr>
        <w:pStyle w:val="NormalWeb"/>
        <w:spacing w:before="0" w:beforeAutospacing="0" w:after="0" w:afterAutospacing="0"/>
        <w:ind w:firstLine="720"/>
        <w:rPr>
          <w:sz w:val="22"/>
          <w:szCs w:val="22"/>
        </w:rPr>
      </w:pPr>
      <w:r w:rsidRPr="00253325">
        <w:rPr>
          <w:color w:val="000000"/>
          <w:sz w:val="22"/>
          <w:szCs w:val="22"/>
        </w:rPr>
        <w:t>ANSWER:  </w:t>
      </w:r>
      <w:r w:rsidRPr="00253325">
        <w:rPr>
          <w:color w:val="000000"/>
          <w:sz w:val="22"/>
          <w:szCs w:val="22"/>
          <w:u w:val="single"/>
        </w:rPr>
        <w:t>gift</w:t>
      </w:r>
      <w:r w:rsidRPr="0098345B">
        <w:rPr>
          <w:color w:val="000000"/>
          <w:sz w:val="22"/>
          <w:szCs w:val="22"/>
        </w:rPr>
        <w:t>s</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[10] This founder of American academic anthropology studied the practice of potlatch among the Kwakiutl</w:t>
      </w:r>
      <w:r w:rsidR="0098345B">
        <w:rPr>
          <w:color w:val="000000"/>
          <w:sz w:val="22"/>
          <w:szCs w:val="22"/>
        </w:rPr>
        <w:t xml:space="preserve"> [</w:t>
      </w:r>
      <w:proofErr w:type="spellStart"/>
      <w:r w:rsidR="0098345B" w:rsidRPr="0098345B">
        <w:rPr>
          <w:i/>
          <w:color w:val="000000"/>
          <w:sz w:val="22"/>
          <w:szCs w:val="22"/>
        </w:rPr>
        <w:t>kwah</w:t>
      </w:r>
      <w:proofErr w:type="spellEnd"/>
      <w:r w:rsidR="0098345B" w:rsidRPr="0098345B">
        <w:rPr>
          <w:i/>
          <w:color w:val="000000"/>
          <w:sz w:val="22"/>
          <w:szCs w:val="22"/>
        </w:rPr>
        <w:t>-</w:t>
      </w:r>
      <w:proofErr w:type="spellStart"/>
      <w:r w:rsidR="0098345B" w:rsidRPr="0098345B">
        <w:rPr>
          <w:i/>
          <w:color w:val="000000"/>
          <w:sz w:val="22"/>
          <w:szCs w:val="22"/>
        </w:rPr>
        <w:t>kee</w:t>
      </w:r>
      <w:proofErr w:type="spellEnd"/>
      <w:r w:rsidR="0098345B" w:rsidRPr="0098345B">
        <w:rPr>
          <w:i/>
          <w:color w:val="000000"/>
          <w:sz w:val="22"/>
          <w:szCs w:val="22"/>
        </w:rPr>
        <w:t>-OOT</w:t>
      </w:r>
      <w:r w:rsidR="0098345B">
        <w:rPr>
          <w:i/>
          <w:color w:val="000000"/>
          <w:sz w:val="22"/>
          <w:szCs w:val="22"/>
        </w:rPr>
        <w:t>L</w:t>
      </w:r>
      <w:r w:rsidR="0098345B">
        <w:rPr>
          <w:color w:val="000000"/>
          <w:sz w:val="22"/>
          <w:szCs w:val="22"/>
        </w:rPr>
        <w:t>]</w:t>
      </w:r>
      <w:r w:rsidRPr="00253325">
        <w:rPr>
          <w:color w:val="000000"/>
          <w:sz w:val="22"/>
          <w:szCs w:val="22"/>
        </w:rPr>
        <w:t>, which led him to develop the concept of cultural relativism.</w:t>
      </w:r>
    </w:p>
    <w:p w:rsidR="007075B4" w:rsidRPr="00253325" w:rsidRDefault="007075B4" w:rsidP="007075B4">
      <w:pPr>
        <w:pStyle w:val="NormalWeb"/>
        <w:spacing w:before="0" w:beforeAutospacing="0" w:after="0" w:afterAutospacing="0"/>
        <w:ind w:firstLine="720"/>
        <w:rPr>
          <w:sz w:val="22"/>
          <w:szCs w:val="22"/>
        </w:rPr>
      </w:pPr>
      <w:r w:rsidRPr="00253325">
        <w:rPr>
          <w:color w:val="000000"/>
          <w:sz w:val="22"/>
          <w:szCs w:val="22"/>
        </w:rPr>
        <w:t xml:space="preserve">Answer:  Franz </w:t>
      </w:r>
      <w:r w:rsidRPr="00253325">
        <w:rPr>
          <w:color w:val="000000"/>
          <w:sz w:val="22"/>
          <w:szCs w:val="22"/>
          <w:u w:val="single"/>
        </w:rPr>
        <w:t>Boas</w:t>
      </w:r>
    </w:p>
    <w:p w:rsidR="007075B4" w:rsidRPr="00253325" w:rsidRDefault="007075B4" w:rsidP="007075B4">
      <w:pPr>
        <w:pStyle w:val="NormalWeb"/>
        <w:spacing w:before="0" w:beforeAutospacing="0" w:after="0" w:afterAutospacing="0"/>
        <w:rPr>
          <w:sz w:val="22"/>
          <w:szCs w:val="22"/>
        </w:rPr>
      </w:pPr>
      <w:r w:rsidRPr="00253325">
        <w:rPr>
          <w:color w:val="000000"/>
          <w:sz w:val="22"/>
          <w:szCs w:val="22"/>
        </w:rPr>
        <w:t xml:space="preserve">[10] This Polish anthropologist examined the </w:t>
      </w:r>
      <w:proofErr w:type="spellStart"/>
      <w:r w:rsidRPr="00253325">
        <w:rPr>
          <w:color w:val="000000"/>
          <w:sz w:val="22"/>
          <w:szCs w:val="22"/>
        </w:rPr>
        <w:t>Trobiand</w:t>
      </w:r>
      <w:proofErr w:type="spellEnd"/>
      <w:r w:rsidRPr="00253325">
        <w:rPr>
          <w:color w:val="000000"/>
          <w:sz w:val="22"/>
          <w:szCs w:val="22"/>
        </w:rPr>
        <w:t xml:space="preserve"> islanders and discussed the </w:t>
      </w:r>
      <w:proofErr w:type="spellStart"/>
      <w:r w:rsidRPr="00253325">
        <w:rPr>
          <w:color w:val="000000"/>
          <w:sz w:val="22"/>
          <w:szCs w:val="22"/>
        </w:rPr>
        <w:t>kula</w:t>
      </w:r>
      <w:proofErr w:type="spellEnd"/>
      <w:r w:rsidRPr="00253325">
        <w:rPr>
          <w:color w:val="000000"/>
          <w:sz w:val="22"/>
          <w:szCs w:val="22"/>
        </w:rPr>
        <w:t xml:space="preserve"> ring in </w:t>
      </w:r>
      <w:r w:rsidRPr="00253325">
        <w:rPr>
          <w:i/>
          <w:iCs/>
          <w:color w:val="000000"/>
          <w:sz w:val="22"/>
          <w:szCs w:val="22"/>
        </w:rPr>
        <w:t>Argonauts of the Western Pacific</w:t>
      </w:r>
      <w:r w:rsidRPr="00253325">
        <w:rPr>
          <w:color w:val="000000"/>
          <w:sz w:val="22"/>
          <w:szCs w:val="22"/>
        </w:rPr>
        <w:t>.</w:t>
      </w:r>
    </w:p>
    <w:p w:rsidR="007075B4" w:rsidRPr="00253325" w:rsidRDefault="007075B4" w:rsidP="007075B4">
      <w:pPr>
        <w:pStyle w:val="NormalWeb"/>
        <w:spacing w:before="0" w:beforeAutospacing="0" w:after="0" w:afterAutospacing="0"/>
        <w:ind w:firstLine="720"/>
        <w:rPr>
          <w:sz w:val="22"/>
          <w:szCs w:val="22"/>
        </w:rPr>
      </w:pPr>
      <w:r w:rsidRPr="00253325">
        <w:rPr>
          <w:color w:val="000000"/>
          <w:sz w:val="22"/>
          <w:szCs w:val="22"/>
        </w:rPr>
        <w:t xml:space="preserve">Answer: </w:t>
      </w:r>
      <w:proofErr w:type="spellStart"/>
      <w:r w:rsidRPr="00253325">
        <w:rPr>
          <w:color w:val="000000"/>
          <w:sz w:val="22"/>
          <w:szCs w:val="22"/>
        </w:rPr>
        <w:t>Bronislaw</w:t>
      </w:r>
      <w:proofErr w:type="spellEnd"/>
      <w:r w:rsidRPr="00253325">
        <w:rPr>
          <w:color w:val="000000"/>
          <w:sz w:val="22"/>
          <w:szCs w:val="22"/>
        </w:rPr>
        <w:t xml:space="preserve"> </w:t>
      </w:r>
      <w:r w:rsidRPr="00253325">
        <w:rPr>
          <w:color w:val="000000"/>
          <w:sz w:val="22"/>
          <w:szCs w:val="22"/>
          <w:u w:val="single"/>
        </w:rPr>
        <w:t>Malinowski</w:t>
      </w:r>
    </w:p>
    <w:p w:rsidR="007075B4" w:rsidRPr="00253325" w:rsidRDefault="007075B4">
      <w:pPr>
        <w:rPr>
          <w:rFonts w:cs="Times New Roman"/>
        </w:rPr>
      </w:pPr>
    </w:p>
    <w:p w:rsidR="004B0549" w:rsidRPr="00253325" w:rsidRDefault="007075B4" w:rsidP="004B0549">
      <w:pPr>
        <w:pStyle w:val="NormalWeb"/>
        <w:spacing w:before="0" w:beforeAutospacing="0" w:after="0" w:afterAutospacing="0"/>
        <w:rPr>
          <w:sz w:val="22"/>
          <w:szCs w:val="22"/>
        </w:rPr>
      </w:pPr>
      <w:r w:rsidRPr="00253325">
        <w:rPr>
          <w:sz w:val="22"/>
          <w:szCs w:val="22"/>
        </w:rPr>
        <w:t xml:space="preserve">13. </w:t>
      </w:r>
      <w:r w:rsidR="004B0549" w:rsidRPr="00253325">
        <w:rPr>
          <w:color w:val="000000"/>
          <w:sz w:val="22"/>
          <w:szCs w:val="22"/>
        </w:rPr>
        <w:t>After the failure of the presidency o</w:t>
      </w:r>
      <w:r w:rsidR="000B0A7B">
        <w:rPr>
          <w:color w:val="000000"/>
          <w:sz w:val="22"/>
          <w:szCs w:val="22"/>
        </w:rPr>
        <w:t xml:space="preserve">f Porfirio Diaz, this event </w:t>
      </w:r>
      <w:r w:rsidR="004B0549" w:rsidRPr="00253325">
        <w:rPr>
          <w:color w:val="000000"/>
          <w:sz w:val="22"/>
          <w:szCs w:val="22"/>
        </w:rPr>
        <w:t>saw the election of liberal president Francisco Madero, who was assassinated two years later by conservatives. FTPE:</w:t>
      </w:r>
    </w:p>
    <w:p w:rsidR="000B0A7B" w:rsidRDefault="004B0549" w:rsidP="004B0549">
      <w:pPr>
        <w:pStyle w:val="NormalWeb"/>
        <w:spacing w:before="0" w:beforeAutospacing="0" w:after="0" w:afterAutospacing="0"/>
        <w:rPr>
          <w:color w:val="000000"/>
          <w:sz w:val="22"/>
          <w:szCs w:val="22"/>
        </w:rPr>
      </w:pPr>
      <w:r w:rsidRPr="00253325">
        <w:rPr>
          <w:color w:val="000000"/>
          <w:sz w:val="22"/>
          <w:szCs w:val="22"/>
        </w:rPr>
        <w:t xml:space="preserve">[10] Name this period of upheaval </w:t>
      </w:r>
      <w:r w:rsidR="000B0A7B">
        <w:rPr>
          <w:color w:val="000000"/>
          <w:sz w:val="22"/>
          <w:szCs w:val="22"/>
        </w:rPr>
        <w:t xml:space="preserve">that </w:t>
      </w:r>
      <w:r w:rsidRPr="00253325">
        <w:rPr>
          <w:color w:val="000000"/>
          <w:sz w:val="22"/>
          <w:szCs w:val="22"/>
        </w:rPr>
        <w:t>partially coincided with World War I</w:t>
      </w:r>
      <w:r w:rsidR="000B0A7B">
        <w:rPr>
          <w:color w:val="000000"/>
          <w:sz w:val="22"/>
          <w:szCs w:val="22"/>
        </w:rPr>
        <w:t xml:space="preserve"> and lasted from 1910-1920.</w:t>
      </w:r>
    </w:p>
    <w:p w:rsidR="004B0549" w:rsidRPr="000B0A7B" w:rsidRDefault="004B0549" w:rsidP="004B0549">
      <w:pPr>
        <w:pStyle w:val="NormalWeb"/>
        <w:spacing w:before="0" w:beforeAutospacing="0" w:after="0" w:afterAutospacing="0"/>
        <w:rPr>
          <w:sz w:val="22"/>
          <w:szCs w:val="22"/>
        </w:rPr>
      </w:pPr>
      <w:r w:rsidRPr="00253325">
        <w:rPr>
          <w:color w:val="000000"/>
          <w:sz w:val="22"/>
          <w:szCs w:val="22"/>
        </w:rPr>
        <w:tab/>
        <w:t xml:space="preserve">ANSWER: </w:t>
      </w:r>
      <w:r w:rsidRPr="00253325">
        <w:rPr>
          <w:color w:val="000000"/>
          <w:sz w:val="22"/>
          <w:szCs w:val="22"/>
          <w:u w:val="single"/>
        </w:rPr>
        <w:t>Mexican Revolution</w:t>
      </w:r>
      <w:r w:rsidR="000B0A7B">
        <w:rPr>
          <w:color w:val="000000"/>
          <w:sz w:val="22"/>
          <w:szCs w:val="22"/>
        </w:rPr>
        <w:t xml:space="preserve"> [or </w:t>
      </w:r>
      <w:r w:rsidR="000B0A7B" w:rsidRPr="000B0A7B">
        <w:rPr>
          <w:color w:val="000000"/>
          <w:sz w:val="22"/>
          <w:szCs w:val="22"/>
          <w:u w:val="single"/>
        </w:rPr>
        <w:t>Revolucion Mexicana</w:t>
      </w:r>
      <w:r w:rsidR="000B0A7B">
        <w:rPr>
          <w:color w:val="000000"/>
          <w:sz w:val="22"/>
          <w:szCs w:val="22"/>
        </w:rPr>
        <w:t xml:space="preserve">] </w:t>
      </w:r>
    </w:p>
    <w:p w:rsidR="004B0549" w:rsidRPr="00253325" w:rsidRDefault="004B0549" w:rsidP="004B0549">
      <w:pPr>
        <w:pStyle w:val="NormalWeb"/>
        <w:spacing w:before="0" w:beforeAutospacing="0" w:after="0" w:afterAutospacing="0"/>
        <w:rPr>
          <w:sz w:val="22"/>
          <w:szCs w:val="22"/>
        </w:rPr>
      </w:pPr>
      <w:r w:rsidRPr="00253325">
        <w:rPr>
          <w:color w:val="000000"/>
          <w:sz w:val="22"/>
          <w:szCs w:val="22"/>
        </w:rPr>
        <w:t>[10] This message saw the Germans ask for an alliance with the current Mexican government and promise to help the Mexicans recover their land that was lost after the Mexican-American War.</w:t>
      </w:r>
    </w:p>
    <w:p w:rsidR="004B0549" w:rsidRPr="00253325" w:rsidRDefault="004B0549" w:rsidP="004B0549">
      <w:pPr>
        <w:pStyle w:val="NormalWeb"/>
        <w:spacing w:before="0" w:beforeAutospacing="0" w:after="0" w:afterAutospacing="0"/>
        <w:rPr>
          <w:sz w:val="22"/>
          <w:szCs w:val="22"/>
        </w:rPr>
      </w:pPr>
      <w:r w:rsidRPr="00253325">
        <w:rPr>
          <w:color w:val="000000"/>
          <w:sz w:val="22"/>
          <w:szCs w:val="22"/>
        </w:rPr>
        <w:tab/>
        <w:t xml:space="preserve">ANSWER: </w:t>
      </w:r>
      <w:r w:rsidRPr="00253325">
        <w:rPr>
          <w:color w:val="000000"/>
          <w:sz w:val="22"/>
          <w:szCs w:val="22"/>
          <w:u w:val="single"/>
        </w:rPr>
        <w:t>Zimmerman</w:t>
      </w:r>
      <w:r w:rsidRPr="000B0A7B">
        <w:rPr>
          <w:color w:val="000000"/>
          <w:sz w:val="22"/>
          <w:szCs w:val="22"/>
        </w:rPr>
        <w:t xml:space="preserve"> Telegram</w:t>
      </w:r>
      <w:r w:rsidRPr="00253325">
        <w:rPr>
          <w:color w:val="000000"/>
          <w:sz w:val="22"/>
          <w:szCs w:val="22"/>
        </w:rPr>
        <w:t xml:space="preserve"> [or </w:t>
      </w:r>
      <w:r w:rsidRPr="00253325">
        <w:rPr>
          <w:color w:val="000000"/>
          <w:sz w:val="22"/>
          <w:szCs w:val="22"/>
          <w:u w:val="single"/>
        </w:rPr>
        <w:t>Zimmermann</w:t>
      </w:r>
      <w:r w:rsidRPr="00253325">
        <w:rPr>
          <w:color w:val="000000"/>
          <w:sz w:val="22"/>
          <w:szCs w:val="22"/>
        </w:rPr>
        <w:t xml:space="preserve"> Note] </w:t>
      </w:r>
    </w:p>
    <w:p w:rsidR="00F903C5" w:rsidRDefault="000B0A7B">
      <w:pPr>
        <w:rPr>
          <w:rFonts w:cs="Times New Roman"/>
        </w:rPr>
      </w:pPr>
      <w:r>
        <w:rPr>
          <w:rFonts w:cs="Times New Roman"/>
        </w:rPr>
        <w:t xml:space="preserve">[10] </w:t>
      </w:r>
      <w:r w:rsidR="00F903C5">
        <w:rPr>
          <w:rFonts w:cs="Times New Roman"/>
        </w:rPr>
        <w:t xml:space="preserve">Madero resigned and US Ambassador Henry Lane Wilson allowed </w:t>
      </w:r>
      <w:proofErr w:type="spellStart"/>
      <w:r w:rsidR="00F903C5" w:rsidRPr="00F903C5">
        <w:rPr>
          <w:rFonts w:cs="Times New Roman"/>
        </w:rPr>
        <w:t>Victoriano</w:t>
      </w:r>
      <w:proofErr w:type="spellEnd"/>
      <w:r w:rsidR="00F903C5" w:rsidRPr="00F903C5">
        <w:rPr>
          <w:rFonts w:cs="Times New Roman"/>
        </w:rPr>
        <w:t xml:space="preserve"> Huerta</w:t>
      </w:r>
      <w:r w:rsidR="00F903C5">
        <w:rPr>
          <w:rFonts w:cs="Times New Roman"/>
        </w:rPr>
        <w:t xml:space="preserve"> to seize power during this series of events that occurred in February of 1913.</w:t>
      </w:r>
    </w:p>
    <w:p w:rsidR="000B0A7B" w:rsidRDefault="000B0A7B" w:rsidP="00F903C5">
      <w:pPr>
        <w:ind w:firstLine="720"/>
        <w:rPr>
          <w:rFonts w:cs="Times New Roman"/>
        </w:rPr>
      </w:pPr>
      <w:r>
        <w:rPr>
          <w:rFonts w:cs="Times New Roman"/>
        </w:rPr>
        <w:t xml:space="preserve">ANSWER: </w:t>
      </w:r>
      <w:r w:rsidRPr="000B0A7B">
        <w:rPr>
          <w:rFonts w:cs="Times New Roman"/>
          <w:u w:val="single"/>
        </w:rPr>
        <w:t>Ten Tragic Days</w:t>
      </w:r>
      <w:r>
        <w:rPr>
          <w:rFonts w:cs="Times New Roman"/>
        </w:rPr>
        <w:t xml:space="preserve"> [or La </w:t>
      </w:r>
      <w:proofErr w:type="spellStart"/>
      <w:r w:rsidRPr="000B0A7B">
        <w:rPr>
          <w:rFonts w:cs="Times New Roman"/>
          <w:u w:val="single"/>
        </w:rPr>
        <w:t>Decena</w:t>
      </w:r>
      <w:proofErr w:type="spellEnd"/>
      <w:r w:rsidRPr="000B0A7B">
        <w:rPr>
          <w:rFonts w:cs="Times New Roman"/>
          <w:u w:val="single"/>
        </w:rPr>
        <w:t xml:space="preserve"> </w:t>
      </w:r>
      <w:proofErr w:type="spellStart"/>
      <w:r w:rsidRPr="000B0A7B">
        <w:rPr>
          <w:rFonts w:cs="Times New Roman"/>
          <w:u w:val="single"/>
        </w:rPr>
        <w:t>Tragica</w:t>
      </w:r>
      <w:proofErr w:type="spellEnd"/>
      <w:r>
        <w:rPr>
          <w:rFonts w:cs="Times New Roman"/>
        </w:rPr>
        <w:t xml:space="preserve">] </w:t>
      </w:r>
    </w:p>
    <w:p w:rsidR="000B0A7B" w:rsidRDefault="000B0A7B">
      <w:pPr>
        <w:rPr>
          <w:rFonts w:cs="Times New Roman"/>
        </w:rPr>
      </w:pPr>
    </w:p>
    <w:p w:rsidR="00F903C5" w:rsidRDefault="00F903C5">
      <w:pPr>
        <w:rPr>
          <w:rFonts w:cs="Times New Roman"/>
        </w:rPr>
      </w:pPr>
      <w:r>
        <w:rPr>
          <w:rFonts w:cs="Times New Roman"/>
        </w:rPr>
        <w:br w:type="page"/>
      </w:r>
    </w:p>
    <w:p w:rsidR="004B0549" w:rsidRPr="00253325" w:rsidRDefault="004B0549" w:rsidP="000B0A7B">
      <w:pPr>
        <w:rPr>
          <w:rFonts w:cs="Times New Roman"/>
        </w:rPr>
      </w:pPr>
      <w:r w:rsidRPr="00253325">
        <w:rPr>
          <w:rFonts w:cs="Times New Roman"/>
        </w:rPr>
        <w:lastRenderedPageBreak/>
        <w:t>14. The azimuthal quantum number for this orbital equals zero. For 10 points each:</w:t>
      </w:r>
    </w:p>
    <w:p w:rsidR="004B0549" w:rsidRPr="00253325" w:rsidRDefault="004B0549" w:rsidP="004B0549">
      <w:pPr>
        <w:widowControl w:val="0"/>
        <w:autoSpaceDE w:val="0"/>
        <w:autoSpaceDN w:val="0"/>
        <w:adjustRightInd w:val="0"/>
        <w:rPr>
          <w:rFonts w:cs="Times New Roman"/>
        </w:rPr>
      </w:pPr>
      <w:r w:rsidRPr="00253325">
        <w:rPr>
          <w:rFonts w:cs="Times New Roman"/>
        </w:rPr>
        <w:t>[10] Name this orbital that can hold less electrons than</w:t>
      </w:r>
      <w:r w:rsidR="00F903C5">
        <w:rPr>
          <w:rFonts w:cs="Times New Roman"/>
        </w:rPr>
        <w:t xml:space="preserve"> the</w:t>
      </w:r>
      <w:r w:rsidRPr="00253325">
        <w:rPr>
          <w:rFonts w:cs="Times New Roman"/>
        </w:rPr>
        <w:t xml:space="preserve"> </w:t>
      </w:r>
      <w:r w:rsidRPr="00253325">
        <w:rPr>
          <w:rFonts w:cs="Times New Roman"/>
          <w:i/>
          <w:iCs/>
        </w:rPr>
        <w:t>p</w:t>
      </w:r>
      <w:r w:rsidRPr="00253325">
        <w:rPr>
          <w:rFonts w:cs="Times New Roman"/>
        </w:rPr>
        <w:t xml:space="preserve">, </w:t>
      </w:r>
      <w:r w:rsidRPr="00253325">
        <w:rPr>
          <w:rFonts w:cs="Times New Roman"/>
          <w:i/>
          <w:iCs/>
        </w:rPr>
        <w:t>d</w:t>
      </w:r>
      <w:r w:rsidRPr="00253325">
        <w:rPr>
          <w:rFonts w:cs="Times New Roman"/>
        </w:rPr>
        <w:t xml:space="preserve">, or </w:t>
      </w:r>
      <w:r w:rsidRPr="00253325">
        <w:rPr>
          <w:rFonts w:cs="Times New Roman"/>
          <w:i/>
          <w:iCs/>
        </w:rPr>
        <w:t>f</w:t>
      </w:r>
      <w:r w:rsidRPr="00253325">
        <w:rPr>
          <w:rFonts w:cs="Times New Roman"/>
        </w:rPr>
        <w:t xml:space="preserve"> orbitals. </w:t>
      </w:r>
    </w:p>
    <w:p w:rsidR="004B0549" w:rsidRPr="00253325" w:rsidRDefault="004B0549" w:rsidP="004B0549">
      <w:pPr>
        <w:widowControl w:val="0"/>
        <w:autoSpaceDE w:val="0"/>
        <w:autoSpaceDN w:val="0"/>
        <w:adjustRightInd w:val="0"/>
        <w:rPr>
          <w:rFonts w:cs="Times New Roman"/>
        </w:rPr>
      </w:pPr>
      <w:r w:rsidRPr="00253325">
        <w:rPr>
          <w:rFonts w:cs="Times New Roman"/>
        </w:rPr>
        <w:tab/>
        <w:t xml:space="preserve">ANSWER: </w:t>
      </w:r>
      <w:r w:rsidRPr="00253325">
        <w:rPr>
          <w:rFonts w:cs="Times New Roman"/>
          <w:i/>
          <w:iCs/>
          <w:u w:val="single"/>
        </w:rPr>
        <w:t>s</w:t>
      </w:r>
      <w:r w:rsidRPr="00253325">
        <w:rPr>
          <w:rFonts w:cs="Times New Roman"/>
        </w:rPr>
        <w:t xml:space="preserve"> orbital </w:t>
      </w:r>
    </w:p>
    <w:p w:rsidR="004B0549" w:rsidRPr="00253325" w:rsidRDefault="004B0549" w:rsidP="004B0549">
      <w:pPr>
        <w:widowControl w:val="0"/>
        <w:autoSpaceDE w:val="0"/>
        <w:autoSpaceDN w:val="0"/>
        <w:adjustRightInd w:val="0"/>
        <w:rPr>
          <w:rFonts w:cs="Times New Roman"/>
        </w:rPr>
      </w:pPr>
      <w:r w:rsidRPr="00253325">
        <w:rPr>
          <w:rFonts w:cs="Times New Roman"/>
        </w:rPr>
        <w:t xml:space="preserve">[10] Unlike </w:t>
      </w:r>
      <w:r w:rsidRPr="00253325">
        <w:rPr>
          <w:rFonts w:cs="Times New Roman"/>
          <w:i/>
          <w:iCs/>
        </w:rPr>
        <w:t>p</w:t>
      </w:r>
      <w:r w:rsidRPr="00253325">
        <w:rPr>
          <w:rFonts w:cs="Times New Roman"/>
        </w:rPr>
        <w:t xml:space="preserve"> orbitals, which are shaped like dumbbells, </w:t>
      </w:r>
      <w:r w:rsidRPr="00253325">
        <w:rPr>
          <w:rFonts w:cs="Times New Roman"/>
          <w:i/>
          <w:iCs/>
        </w:rPr>
        <w:t>s</w:t>
      </w:r>
      <w:r w:rsidRPr="00253325">
        <w:rPr>
          <w:rFonts w:cs="Times New Roman"/>
        </w:rPr>
        <w:t xml:space="preserve"> orbitals are shaped like these objects. </w:t>
      </w:r>
    </w:p>
    <w:p w:rsidR="004B0549" w:rsidRPr="00253325" w:rsidRDefault="004B0549" w:rsidP="004B0549">
      <w:pPr>
        <w:widowControl w:val="0"/>
        <w:autoSpaceDE w:val="0"/>
        <w:autoSpaceDN w:val="0"/>
        <w:adjustRightInd w:val="0"/>
        <w:rPr>
          <w:rFonts w:cs="Times New Roman"/>
        </w:rPr>
      </w:pPr>
      <w:r w:rsidRPr="00253325">
        <w:rPr>
          <w:rFonts w:cs="Times New Roman"/>
        </w:rPr>
        <w:tab/>
        <w:t xml:space="preserve">ANSWER: </w:t>
      </w:r>
      <w:r w:rsidRPr="00253325">
        <w:rPr>
          <w:rFonts w:cs="Times New Roman"/>
          <w:u w:val="single"/>
        </w:rPr>
        <w:t>sphere</w:t>
      </w:r>
      <w:r w:rsidRPr="00253325">
        <w:rPr>
          <w:rFonts w:cs="Times New Roman"/>
        </w:rPr>
        <w:t xml:space="preserve">s [accept reasonable equivalents, such as </w:t>
      </w:r>
      <w:r w:rsidRPr="00253325">
        <w:rPr>
          <w:rFonts w:cs="Times New Roman"/>
          <w:u w:val="single"/>
        </w:rPr>
        <w:t>ball</w:t>
      </w:r>
      <w:r w:rsidRPr="00253325">
        <w:rPr>
          <w:rFonts w:cs="Times New Roman"/>
        </w:rPr>
        <w:t xml:space="preserve">s] </w:t>
      </w:r>
    </w:p>
    <w:p w:rsidR="004B0549" w:rsidRPr="00253325" w:rsidRDefault="004B0549" w:rsidP="004B0549">
      <w:pPr>
        <w:widowControl w:val="0"/>
        <w:autoSpaceDE w:val="0"/>
        <w:autoSpaceDN w:val="0"/>
        <w:adjustRightInd w:val="0"/>
        <w:rPr>
          <w:rFonts w:cs="Times New Roman"/>
        </w:rPr>
      </w:pPr>
      <w:r w:rsidRPr="00253325">
        <w:rPr>
          <w:rFonts w:cs="Times New Roman"/>
        </w:rPr>
        <w:t xml:space="preserve">[10] Post-transition metals such as thallium have an oxidation state two less than their valency due to this effect, which is caused by the electrons in the outermost </w:t>
      </w:r>
      <w:r w:rsidRPr="00253325">
        <w:rPr>
          <w:rFonts w:cs="Times New Roman"/>
          <w:i/>
          <w:iCs/>
        </w:rPr>
        <w:t>s</w:t>
      </w:r>
      <w:r w:rsidRPr="00253325">
        <w:rPr>
          <w:rFonts w:cs="Times New Roman"/>
        </w:rPr>
        <w:t xml:space="preserve"> orbital being difficult to ionize. </w:t>
      </w:r>
    </w:p>
    <w:p w:rsidR="004B0549" w:rsidRPr="00253325" w:rsidRDefault="004B0549" w:rsidP="004B0549">
      <w:pPr>
        <w:widowControl w:val="0"/>
        <w:autoSpaceDE w:val="0"/>
        <w:autoSpaceDN w:val="0"/>
        <w:adjustRightInd w:val="0"/>
        <w:rPr>
          <w:rFonts w:cs="Times New Roman"/>
        </w:rPr>
      </w:pPr>
      <w:r w:rsidRPr="00253325">
        <w:rPr>
          <w:rFonts w:cs="Times New Roman"/>
        </w:rPr>
        <w:tab/>
        <w:t xml:space="preserve">ANSWER: </w:t>
      </w:r>
      <w:r w:rsidRPr="00253325">
        <w:rPr>
          <w:rFonts w:cs="Times New Roman"/>
          <w:u w:val="single"/>
        </w:rPr>
        <w:t>inert pair</w:t>
      </w:r>
      <w:r w:rsidRPr="00253325">
        <w:rPr>
          <w:rFonts w:cs="Times New Roman"/>
        </w:rPr>
        <w:t xml:space="preserve"> effect </w:t>
      </w:r>
    </w:p>
    <w:p w:rsidR="007075B4" w:rsidRDefault="007075B4">
      <w:pPr>
        <w:rPr>
          <w:rFonts w:cs="Times New Roman"/>
        </w:rPr>
      </w:pPr>
    </w:p>
    <w:p w:rsidR="004B0549" w:rsidRPr="00253325" w:rsidRDefault="004B0549" w:rsidP="004B0549">
      <w:pPr>
        <w:pStyle w:val="NormalWeb"/>
        <w:spacing w:before="0" w:beforeAutospacing="0" w:after="0" w:afterAutospacing="0"/>
        <w:rPr>
          <w:sz w:val="22"/>
          <w:szCs w:val="22"/>
        </w:rPr>
      </w:pPr>
      <w:r w:rsidRPr="00253325">
        <w:rPr>
          <w:sz w:val="22"/>
          <w:szCs w:val="22"/>
        </w:rPr>
        <w:t xml:space="preserve">15. </w:t>
      </w:r>
      <w:r w:rsidRPr="00253325">
        <w:rPr>
          <w:color w:val="000000"/>
          <w:sz w:val="22"/>
          <w:szCs w:val="22"/>
        </w:rPr>
        <w:t xml:space="preserve">For a while </w:t>
      </w:r>
      <w:r w:rsidR="0032076D">
        <w:rPr>
          <w:color w:val="000000"/>
          <w:sz w:val="22"/>
          <w:szCs w:val="22"/>
        </w:rPr>
        <w:t>in the 1920s one philosopher figured he</w:t>
      </w:r>
      <w:r w:rsidRPr="00253325">
        <w:rPr>
          <w:color w:val="000000"/>
          <w:sz w:val="22"/>
          <w:szCs w:val="22"/>
        </w:rPr>
        <w:t xml:space="preserve"> had solved all of philosophy’s problems. FTPE:</w:t>
      </w:r>
    </w:p>
    <w:p w:rsidR="004B0549" w:rsidRPr="00253325" w:rsidRDefault="004B0549" w:rsidP="004B0549">
      <w:pPr>
        <w:pStyle w:val="NormalWeb"/>
        <w:spacing w:before="0" w:beforeAutospacing="0" w:after="0" w:afterAutospacing="0"/>
        <w:rPr>
          <w:sz w:val="22"/>
          <w:szCs w:val="22"/>
        </w:rPr>
      </w:pPr>
      <w:r w:rsidRPr="00253325">
        <w:rPr>
          <w:color w:val="000000"/>
          <w:sz w:val="22"/>
          <w:szCs w:val="22"/>
        </w:rPr>
        <w:t xml:space="preserve">[10] </w:t>
      </w:r>
      <w:r w:rsidR="0032076D">
        <w:rPr>
          <w:color w:val="000000"/>
          <w:sz w:val="22"/>
          <w:szCs w:val="22"/>
        </w:rPr>
        <w:t xml:space="preserve">What German thinker wrote the brief and axiomatically organized treatise titled </w:t>
      </w:r>
      <w:proofErr w:type="spellStart"/>
      <w:r w:rsidR="0032076D" w:rsidRPr="0032076D">
        <w:rPr>
          <w:i/>
          <w:color w:val="000000"/>
          <w:sz w:val="22"/>
          <w:szCs w:val="22"/>
        </w:rPr>
        <w:t>Tractatus</w:t>
      </w:r>
      <w:proofErr w:type="spellEnd"/>
      <w:r w:rsidR="0032076D" w:rsidRPr="0032076D">
        <w:rPr>
          <w:i/>
          <w:color w:val="000000"/>
          <w:sz w:val="22"/>
          <w:szCs w:val="22"/>
        </w:rPr>
        <w:t xml:space="preserve"> </w:t>
      </w:r>
      <w:proofErr w:type="spellStart"/>
      <w:r w:rsidR="0032076D" w:rsidRPr="0032076D">
        <w:rPr>
          <w:i/>
          <w:color w:val="000000"/>
          <w:sz w:val="22"/>
          <w:szCs w:val="22"/>
        </w:rPr>
        <w:t>Logico-Philosophicus</w:t>
      </w:r>
      <w:proofErr w:type="spellEnd"/>
      <w:r w:rsidR="0032076D">
        <w:rPr>
          <w:color w:val="000000"/>
          <w:sz w:val="22"/>
          <w:szCs w:val="22"/>
        </w:rPr>
        <w:t xml:space="preserve">, which famously ends, </w:t>
      </w:r>
      <w:r w:rsidRPr="00253325">
        <w:rPr>
          <w:color w:val="000000"/>
          <w:sz w:val="22"/>
          <w:szCs w:val="22"/>
        </w:rPr>
        <w:t xml:space="preserve">“Whereof one cannot speak, thereof one must be </w:t>
      </w:r>
      <w:proofErr w:type="gramStart"/>
      <w:r w:rsidRPr="00253325">
        <w:rPr>
          <w:color w:val="000000"/>
          <w:sz w:val="22"/>
          <w:szCs w:val="22"/>
        </w:rPr>
        <w:t>silent.</w:t>
      </w:r>
      <w:proofErr w:type="gramEnd"/>
      <w:r w:rsidRPr="00253325">
        <w:rPr>
          <w:color w:val="000000"/>
          <w:sz w:val="22"/>
          <w:szCs w:val="22"/>
        </w:rPr>
        <w:t>”</w:t>
      </w:r>
    </w:p>
    <w:p w:rsidR="004B0549" w:rsidRPr="00253325" w:rsidRDefault="004B0549" w:rsidP="004B0549">
      <w:pPr>
        <w:pStyle w:val="NormalWeb"/>
        <w:spacing w:before="0" w:beforeAutospacing="0" w:after="0" w:afterAutospacing="0"/>
        <w:rPr>
          <w:sz w:val="22"/>
          <w:szCs w:val="22"/>
        </w:rPr>
      </w:pPr>
      <w:r w:rsidRPr="00253325">
        <w:rPr>
          <w:color w:val="000000"/>
          <w:sz w:val="22"/>
          <w:szCs w:val="22"/>
        </w:rPr>
        <w:tab/>
        <w:t xml:space="preserve">ANSWER: </w:t>
      </w:r>
      <w:r w:rsidR="0032076D" w:rsidRPr="0032076D">
        <w:rPr>
          <w:iCs/>
          <w:color w:val="000000"/>
          <w:sz w:val="22"/>
          <w:szCs w:val="22"/>
        </w:rPr>
        <w:t xml:space="preserve">Ludwig </w:t>
      </w:r>
      <w:r w:rsidR="0032076D">
        <w:rPr>
          <w:iCs/>
          <w:color w:val="000000"/>
          <w:sz w:val="22"/>
          <w:szCs w:val="22"/>
          <w:u w:val="single"/>
        </w:rPr>
        <w:t>Wittgenstein</w:t>
      </w:r>
    </w:p>
    <w:p w:rsidR="004B0549" w:rsidRPr="00253325" w:rsidRDefault="004B0549" w:rsidP="004B0549">
      <w:pPr>
        <w:pStyle w:val="NormalWeb"/>
        <w:spacing w:before="0" w:beforeAutospacing="0" w:after="0" w:afterAutospacing="0"/>
        <w:rPr>
          <w:sz w:val="22"/>
          <w:szCs w:val="22"/>
        </w:rPr>
      </w:pPr>
      <w:r w:rsidRPr="00253325">
        <w:rPr>
          <w:color w:val="000000"/>
          <w:sz w:val="22"/>
          <w:szCs w:val="22"/>
        </w:rPr>
        <w:t xml:space="preserve">[10] Wittgenstein’s first proposition in the </w:t>
      </w:r>
      <w:proofErr w:type="spellStart"/>
      <w:r w:rsidRPr="0032076D">
        <w:rPr>
          <w:i/>
          <w:color w:val="000000"/>
          <w:sz w:val="22"/>
          <w:szCs w:val="22"/>
        </w:rPr>
        <w:t>Tractatus</w:t>
      </w:r>
      <w:proofErr w:type="spellEnd"/>
      <w:r w:rsidRPr="00253325">
        <w:rPr>
          <w:color w:val="000000"/>
          <w:sz w:val="22"/>
          <w:szCs w:val="22"/>
        </w:rPr>
        <w:t xml:space="preserve"> is that this entity is “all that is the case,” suggesting the breadth of his argument.</w:t>
      </w:r>
    </w:p>
    <w:p w:rsidR="004B0549" w:rsidRPr="00253325" w:rsidRDefault="004B0549" w:rsidP="004B0549">
      <w:pPr>
        <w:pStyle w:val="NormalWeb"/>
        <w:spacing w:before="0" w:beforeAutospacing="0" w:after="0" w:afterAutospacing="0"/>
        <w:rPr>
          <w:sz w:val="22"/>
          <w:szCs w:val="22"/>
        </w:rPr>
      </w:pPr>
      <w:r w:rsidRPr="00253325">
        <w:rPr>
          <w:color w:val="000000"/>
          <w:sz w:val="22"/>
          <w:szCs w:val="22"/>
        </w:rPr>
        <w:tab/>
        <w:t>ANSWER: “</w:t>
      </w:r>
      <w:r w:rsidRPr="00253325">
        <w:rPr>
          <w:color w:val="000000"/>
          <w:sz w:val="22"/>
          <w:szCs w:val="22"/>
          <w:u w:val="single"/>
        </w:rPr>
        <w:t>The World</w:t>
      </w:r>
      <w:r w:rsidRPr="00253325">
        <w:rPr>
          <w:color w:val="000000"/>
          <w:sz w:val="22"/>
          <w:szCs w:val="22"/>
        </w:rPr>
        <w:t>”</w:t>
      </w:r>
    </w:p>
    <w:p w:rsidR="004B0549" w:rsidRPr="00253325" w:rsidRDefault="004B0549" w:rsidP="004B0549">
      <w:pPr>
        <w:pStyle w:val="NormalWeb"/>
        <w:spacing w:before="0" w:beforeAutospacing="0" w:after="0" w:afterAutospacing="0"/>
        <w:rPr>
          <w:sz w:val="22"/>
          <w:szCs w:val="22"/>
        </w:rPr>
      </w:pPr>
      <w:r w:rsidRPr="00253325">
        <w:rPr>
          <w:color w:val="000000"/>
          <w:sz w:val="22"/>
          <w:szCs w:val="22"/>
        </w:rPr>
        <w:t>[10] Wittgenstein used the idea of a beetle in a box to suggest the impossibility of a private form of this communication structure.</w:t>
      </w:r>
    </w:p>
    <w:p w:rsidR="004B0549" w:rsidRPr="00253325" w:rsidRDefault="004B0549" w:rsidP="004B0549">
      <w:pPr>
        <w:pStyle w:val="NormalWeb"/>
        <w:spacing w:before="0" w:beforeAutospacing="0" w:after="0" w:afterAutospacing="0"/>
        <w:rPr>
          <w:sz w:val="22"/>
          <w:szCs w:val="22"/>
        </w:rPr>
      </w:pPr>
      <w:r w:rsidRPr="00253325">
        <w:rPr>
          <w:color w:val="000000"/>
          <w:sz w:val="22"/>
          <w:szCs w:val="22"/>
        </w:rPr>
        <w:tab/>
        <w:t xml:space="preserve">ANSWER: </w:t>
      </w:r>
      <w:r w:rsidRPr="00253325">
        <w:rPr>
          <w:color w:val="000000"/>
          <w:sz w:val="22"/>
          <w:szCs w:val="22"/>
          <w:u w:val="single"/>
        </w:rPr>
        <w:t>language</w:t>
      </w:r>
    </w:p>
    <w:p w:rsidR="004B2D85" w:rsidRPr="00253325" w:rsidRDefault="004B2D85" w:rsidP="004B0549">
      <w:pPr>
        <w:pStyle w:val="NormalWeb"/>
        <w:spacing w:before="0" w:beforeAutospacing="0" w:after="0" w:afterAutospacing="0"/>
        <w:rPr>
          <w:sz w:val="22"/>
          <w:szCs w:val="22"/>
        </w:rPr>
      </w:pPr>
    </w:p>
    <w:p w:rsidR="001C0385" w:rsidRPr="00B62C99" w:rsidRDefault="003C7FAF" w:rsidP="001C0385">
      <w:pPr>
        <w:pStyle w:val="NormalWeb"/>
        <w:spacing w:before="0" w:beforeAutospacing="0" w:after="0" w:afterAutospacing="0"/>
        <w:rPr>
          <w:sz w:val="22"/>
          <w:szCs w:val="22"/>
        </w:rPr>
      </w:pPr>
      <w:r>
        <w:rPr>
          <w:sz w:val="22"/>
          <w:szCs w:val="22"/>
        </w:rPr>
        <w:t>16</w:t>
      </w:r>
      <w:r w:rsidR="004B0549" w:rsidRPr="00253325">
        <w:rPr>
          <w:sz w:val="22"/>
          <w:szCs w:val="22"/>
        </w:rPr>
        <w:t xml:space="preserve">. </w:t>
      </w:r>
      <w:r w:rsidR="001C0385" w:rsidRPr="00B62C99">
        <w:rPr>
          <w:sz w:val="22"/>
          <w:szCs w:val="22"/>
        </w:rPr>
        <w:t xml:space="preserve">9. </w:t>
      </w:r>
      <w:r w:rsidR="001C0385" w:rsidRPr="00B62C99">
        <w:rPr>
          <w:color w:val="000000"/>
          <w:sz w:val="22"/>
          <w:szCs w:val="22"/>
        </w:rPr>
        <w:t>This poem includes a refrain describing women who “come and go/Talking of Michelangelo.</w:t>
      </w:r>
      <w:r w:rsidR="001C0385">
        <w:rPr>
          <w:color w:val="000000"/>
          <w:sz w:val="22"/>
          <w:szCs w:val="22"/>
        </w:rPr>
        <w:t>”</w:t>
      </w:r>
      <w:r w:rsidR="001C0385" w:rsidRPr="00B62C99">
        <w:rPr>
          <w:color w:val="000000"/>
          <w:sz w:val="22"/>
          <w:szCs w:val="22"/>
        </w:rPr>
        <w:t xml:space="preserve"> FTPE:</w:t>
      </w:r>
    </w:p>
    <w:p w:rsidR="001C0385" w:rsidRPr="00B62C99" w:rsidRDefault="001C0385" w:rsidP="001C0385">
      <w:pPr>
        <w:pStyle w:val="NormalWeb"/>
        <w:spacing w:before="0" w:beforeAutospacing="0" w:after="0" w:afterAutospacing="0"/>
        <w:rPr>
          <w:sz w:val="22"/>
          <w:szCs w:val="22"/>
        </w:rPr>
      </w:pPr>
      <w:r w:rsidRPr="00B62C99">
        <w:rPr>
          <w:color w:val="000000"/>
          <w:sz w:val="22"/>
          <w:szCs w:val="22"/>
        </w:rPr>
        <w:t xml:space="preserve">[10] The speaker of what poem by T.S. Eliot wonders if he dares to “eat a peach” </w:t>
      </w:r>
      <w:r>
        <w:rPr>
          <w:color w:val="000000"/>
          <w:sz w:val="22"/>
          <w:szCs w:val="22"/>
        </w:rPr>
        <w:t xml:space="preserve">and </w:t>
      </w:r>
      <w:r w:rsidRPr="00B62C99">
        <w:rPr>
          <w:color w:val="000000"/>
          <w:sz w:val="22"/>
          <w:szCs w:val="22"/>
        </w:rPr>
        <w:t xml:space="preserve">apparently never asks a woman the question he had hoped </w:t>
      </w:r>
      <w:proofErr w:type="gramStart"/>
      <w:r w:rsidRPr="00B62C99">
        <w:rPr>
          <w:color w:val="000000"/>
          <w:sz w:val="22"/>
          <w:szCs w:val="22"/>
        </w:rPr>
        <w:t>to?</w:t>
      </w:r>
      <w:proofErr w:type="gramEnd"/>
    </w:p>
    <w:p w:rsidR="001C0385" w:rsidRPr="00B62C99" w:rsidRDefault="001C0385" w:rsidP="001C0385">
      <w:pPr>
        <w:pStyle w:val="NormalWeb"/>
        <w:spacing w:before="0" w:beforeAutospacing="0" w:after="0" w:afterAutospacing="0"/>
        <w:rPr>
          <w:sz w:val="22"/>
          <w:szCs w:val="22"/>
        </w:rPr>
      </w:pPr>
      <w:r w:rsidRPr="00B62C99">
        <w:rPr>
          <w:color w:val="000000"/>
          <w:sz w:val="22"/>
          <w:szCs w:val="22"/>
        </w:rPr>
        <w:tab/>
        <w:t xml:space="preserve">ANSWER: “The </w:t>
      </w:r>
      <w:r w:rsidRPr="00B62C99">
        <w:rPr>
          <w:color w:val="000000"/>
          <w:sz w:val="22"/>
          <w:szCs w:val="22"/>
          <w:u w:val="single"/>
        </w:rPr>
        <w:t xml:space="preserve">Love Song of J. Alfred </w:t>
      </w:r>
      <w:proofErr w:type="spellStart"/>
      <w:r w:rsidRPr="00B62C99">
        <w:rPr>
          <w:color w:val="000000"/>
          <w:sz w:val="22"/>
          <w:szCs w:val="22"/>
          <w:u w:val="single"/>
        </w:rPr>
        <w:t>Prufrock</w:t>
      </w:r>
      <w:proofErr w:type="spellEnd"/>
      <w:r w:rsidRPr="00B62C99">
        <w:rPr>
          <w:color w:val="000000"/>
          <w:sz w:val="22"/>
          <w:szCs w:val="22"/>
        </w:rPr>
        <w:t>”</w:t>
      </w:r>
    </w:p>
    <w:p w:rsidR="001C0385" w:rsidRPr="00B62C99" w:rsidRDefault="001C0385" w:rsidP="001C0385">
      <w:pPr>
        <w:pStyle w:val="NormalWeb"/>
        <w:spacing w:before="0" w:beforeAutospacing="0" w:after="0" w:afterAutospacing="0"/>
        <w:rPr>
          <w:sz w:val="22"/>
          <w:szCs w:val="22"/>
        </w:rPr>
      </w:pPr>
      <w:r w:rsidRPr="00B62C99">
        <w:rPr>
          <w:color w:val="000000"/>
          <w:sz w:val="22"/>
          <w:szCs w:val="22"/>
        </w:rPr>
        <w:t xml:space="preserve">[10] At the poem’s end, </w:t>
      </w:r>
      <w:proofErr w:type="spellStart"/>
      <w:r w:rsidRPr="00B62C99">
        <w:rPr>
          <w:color w:val="000000"/>
          <w:sz w:val="22"/>
          <w:szCs w:val="22"/>
        </w:rPr>
        <w:t>Prufrock</w:t>
      </w:r>
      <w:proofErr w:type="spellEnd"/>
      <w:r w:rsidRPr="00B62C99">
        <w:rPr>
          <w:color w:val="000000"/>
          <w:sz w:val="22"/>
          <w:szCs w:val="22"/>
        </w:rPr>
        <w:t xml:space="preserve"> notes that he has heard these female mythological creatures singing “each to each” but doesn’t think they will sing to him.</w:t>
      </w:r>
    </w:p>
    <w:p w:rsidR="001C0385" w:rsidRPr="00B62C99" w:rsidRDefault="001C0385" w:rsidP="001C0385">
      <w:pPr>
        <w:pStyle w:val="NormalWeb"/>
        <w:spacing w:before="0" w:beforeAutospacing="0" w:after="0" w:afterAutospacing="0"/>
        <w:rPr>
          <w:sz w:val="22"/>
          <w:szCs w:val="22"/>
        </w:rPr>
      </w:pPr>
      <w:r w:rsidRPr="00B62C99">
        <w:rPr>
          <w:color w:val="000000"/>
          <w:sz w:val="22"/>
          <w:szCs w:val="22"/>
        </w:rPr>
        <w:tab/>
        <w:t xml:space="preserve">ANSWER: </w:t>
      </w:r>
      <w:r w:rsidRPr="00B62C99">
        <w:rPr>
          <w:color w:val="000000"/>
          <w:sz w:val="22"/>
          <w:szCs w:val="22"/>
          <w:u w:val="single"/>
        </w:rPr>
        <w:t>mermaid</w:t>
      </w:r>
      <w:r w:rsidRPr="00DB047F">
        <w:rPr>
          <w:color w:val="000000"/>
          <w:sz w:val="22"/>
          <w:szCs w:val="22"/>
        </w:rPr>
        <w:t>s</w:t>
      </w:r>
    </w:p>
    <w:p w:rsidR="001C0385" w:rsidRPr="00B62C99" w:rsidRDefault="001C0385" w:rsidP="001C0385">
      <w:pPr>
        <w:pStyle w:val="NormalWeb"/>
        <w:spacing w:before="0" w:beforeAutospacing="0" w:after="0" w:afterAutospacing="0"/>
        <w:rPr>
          <w:color w:val="000000"/>
          <w:sz w:val="22"/>
          <w:szCs w:val="22"/>
        </w:rPr>
      </w:pPr>
      <w:r w:rsidRPr="00B62C99">
        <w:rPr>
          <w:color w:val="000000"/>
          <w:sz w:val="22"/>
          <w:szCs w:val="22"/>
        </w:rPr>
        <w:t xml:space="preserve">[10] </w:t>
      </w:r>
      <w:proofErr w:type="spellStart"/>
      <w:r w:rsidRPr="00B62C99">
        <w:rPr>
          <w:color w:val="000000"/>
          <w:sz w:val="22"/>
          <w:szCs w:val="22"/>
        </w:rPr>
        <w:t>Prufrock</w:t>
      </w:r>
      <w:proofErr w:type="spellEnd"/>
      <w:r w:rsidRPr="00B62C99">
        <w:rPr>
          <w:color w:val="000000"/>
          <w:sz w:val="22"/>
          <w:szCs w:val="22"/>
        </w:rPr>
        <w:t xml:space="preserve"> notes he was afraid when he saw this personification of death, which he describes as this type of attendant who might help one out of a carriage.</w:t>
      </w:r>
    </w:p>
    <w:p w:rsidR="001C0385" w:rsidRPr="00B62C99" w:rsidRDefault="001C0385" w:rsidP="001C0385">
      <w:pPr>
        <w:pStyle w:val="NormalWeb"/>
        <w:spacing w:before="0" w:beforeAutospacing="0" w:after="0" w:afterAutospacing="0"/>
        <w:rPr>
          <w:color w:val="000000"/>
          <w:sz w:val="22"/>
          <w:szCs w:val="22"/>
        </w:rPr>
      </w:pPr>
      <w:r w:rsidRPr="00B62C99">
        <w:rPr>
          <w:color w:val="000000"/>
          <w:sz w:val="22"/>
          <w:szCs w:val="22"/>
        </w:rPr>
        <w:tab/>
        <w:t xml:space="preserve">ANSWER: Eternal </w:t>
      </w:r>
      <w:r w:rsidRPr="00B62C99">
        <w:rPr>
          <w:color w:val="000000"/>
          <w:sz w:val="22"/>
          <w:szCs w:val="22"/>
          <w:u w:val="single"/>
        </w:rPr>
        <w:t>footman</w:t>
      </w:r>
    </w:p>
    <w:p w:rsidR="004B0549" w:rsidRPr="00253325" w:rsidRDefault="004B0549">
      <w:pPr>
        <w:rPr>
          <w:rFonts w:cs="Times New Roman"/>
        </w:rPr>
      </w:pPr>
    </w:p>
    <w:p w:rsidR="00541168" w:rsidRPr="00253325" w:rsidRDefault="003C7FAF" w:rsidP="00541168">
      <w:pPr>
        <w:widowControl w:val="0"/>
        <w:autoSpaceDE w:val="0"/>
        <w:autoSpaceDN w:val="0"/>
        <w:adjustRightInd w:val="0"/>
        <w:rPr>
          <w:rFonts w:cs="Times New Roman"/>
        </w:rPr>
      </w:pPr>
      <w:r>
        <w:rPr>
          <w:rFonts w:cs="Times New Roman"/>
        </w:rPr>
        <w:t>17</w:t>
      </w:r>
      <w:r w:rsidR="004B0549" w:rsidRPr="00253325">
        <w:rPr>
          <w:rFonts w:cs="Times New Roman"/>
        </w:rPr>
        <w:t xml:space="preserve">. </w:t>
      </w:r>
      <w:r w:rsidR="00541168" w:rsidRPr="00253325">
        <w:rPr>
          <w:rFonts w:cs="Times New Roman"/>
        </w:rPr>
        <w:t>Answer the following about the speed of sound, for 10 points each.</w:t>
      </w:r>
    </w:p>
    <w:p w:rsidR="00541168" w:rsidRPr="00253325" w:rsidRDefault="00541168" w:rsidP="00541168">
      <w:pPr>
        <w:widowControl w:val="0"/>
        <w:autoSpaceDE w:val="0"/>
        <w:autoSpaceDN w:val="0"/>
        <w:adjustRightInd w:val="0"/>
        <w:rPr>
          <w:rFonts w:cs="Times New Roman"/>
        </w:rPr>
      </w:pPr>
      <w:r w:rsidRPr="00253325">
        <w:rPr>
          <w:rFonts w:cs="Times New Roman"/>
        </w:rPr>
        <w:t xml:space="preserve">[10] The speed of sound in liquids and solids is inversely proportional to the square root of this quantity, which is symbolized by the lower case Greek letter rho, and equals mass over volume. </w:t>
      </w:r>
    </w:p>
    <w:p w:rsidR="00541168" w:rsidRPr="00253325" w:rsidRDefault="00541168" w:rsidP="00541168">
      <w:pPr>
        <w:widowControl w:val="0"/>
        <w:autoSpaceDE w:val="0"/>
        <w:autoSpaceDN w:val="0"/>
        <w:adjustRightInd w:val="0"/>
        <w:rPr>
          <w:rFonts w:cs="Times New Roman"/>
        </w:rPr>
      </w:pPr>
      <w:r w:rsidRPr="00253325">
        <w:rPr>
          <w:rFonts w:cs="Times New Roman"/>
        </w:rPr>
        <w:tab/>
        <w:t xml:space="preserve">ANSWER: </w:t>
      </w:r>
      <w:r w:rsidRPr="00253325">
        <w:rPr>
          <w:rFonts w:cs="Times New Roman"/>
          <w:u w:val="single"/>
        </w:rPr>
        <w:t>density</w:t>
      </w:r>
      <w:r w:rsidRPr="00253325">
        <w:rPr>
          <w:rFonts w:cs="Times New Roman"/>
        </w:rPr>
        <w:t xml:space="preserve"> </w:t>
      </w:r>
    </w:p>
    <w:p w:rsidR="00541168" w:rsidRPr="00253325" w:rsidRDefault="00541168" w:rsidP="00541168">
      <w:pPr>
        <w:widowControl w:val="0"/>
        <w:autoSpaceDE w:val="0"/>
        <w:autoSpaceDN w:val="0"/>
        <w:adjustRightInd w:val="0"/>
        <w:rPr>
          <w:rFonts w:cs="Times New Roman"/>
        </w:rPr>
      </w:pPr>
      <w:r w:rsidRPr="00253325">
        <w:rPr>
          <w:rFonts w:cs="Times New Roman"/>
        </w:rPr>
        <w:t>[10] Within 5%, give the speed of sound in meters per second in dry air at 20 degrees Celsius.</w:t>
      </w:r>
    </w:p>
    <w:p w:rsidR="00541168" w:rsidRPr="00253325" w:rsidRDefault="00541168" w:rsidP="00541168">
      <w:pPr>
        <w:widowControl w:val="0"/>
        <w:autoSpaceDE w:val="0"/>
        <w:autoSpaceDN w:val="0"/>
        <w:adjustRightInd w:val="0"/>
        <w:rPr>
          <w:rFonts w:cs="Times New Roman"/>
        </w:rPr>
      </w:pPr>
      <w:r w:rsidRPr="00253325">
        <w:rPr>
          <w:rFonts w:cs="Times New Roman"/>
        </w:rPr>
        <w:tab/>
        <w:t xml:space="preserve">ANSWER: </w:t>
      </w:r>
      <w:r w:rsidRPr="00253325">
        <w:rPr>
          <w:rFonts w:cs="Times New Roman"/>
          <w:u w:val="single"/>
        </w:rPr>
        <w:t>343</w:t>
      </w:r>
      <w:r w:rsidRPr="00253325">
        <w:rPr>
          <w:rFonts w:cs="Times New Roman"/>
        </w:rPr>
        <w:t xml:space="preserve"> m/s [accept any answers between </w:t>
      </w:r>
      <w:r w:rsidRPr="00253325">
        <w:rPr>
          <w:rFonts w:cs="Times New Roman"/>
          <w:u w:val="single"/>
        </w:rPr>
        <w:t>325-361</w:t>
      </w:r>
      <w:r w:rsidRPr="00253325">
        <w:rPr>
          <w:rFonts w:cs="Times New Roman"/>
        </w:rPr>
        <w:t xml:space="preserve"> meters per second] </w:t>
      </w:r>
    </w:p>
    <w:p w:rsidR="00541168" w:rsidRPr="00253325" w:rsidRDefault="00541168" w:rsidP="00541168">
      <w:pPr>
        <w:widowControl w:val="0"/>
        <w:autoSpaceDE w:val="0"/>
        <w:autoSpaceDN w:val="0"/>
        <w:adjustRightInd w:val="0"/>
        <w:rPr>
          <w:rFonts w:cs="Times New Roman"/>
        </w:rPr>
      </w:pPr>
      <w:r w:rsidRPr="00253325">
        <w:rPr>
          <w:rFonts w:cs="Times New Roman"/>
        </w:rPr>
        <w:t xml:space="preserve">[10] The equation for the speed of sound in an ideal gas includes the adiabatic index, which has this numerical value for a diatomic gas, </w:t>
      </w:r>
      <w:r w:rsidR="003D2642">
        <w:rPr>
          <w:rFonts w:cs="Times New Roman"/>
        </w:rPr>
        <w:t xml:space="preserve">and is </w:t>
      </w:r>
      <w:r w:rsidRPr="00253325">
        <w:rPr>
          <w:rFonts w:cs="Times New Roman"/>
        </w:rPr>
        <w:t>5/3 for a monatomic gas.</w:t>
      </w:r>
    </w:p>
    <w:p w:rsidR="00541168" w:rsidRPr="00253325" w:rsidRDefault="00541168" w:rsidP="00541168">
      <w:pPr>
        <w:widowControl w:val="0"/>
        <w:autoSpaceDE w:val="0"/>
        <w:autoSpaceDN w:val="0"/>
        <w:adjustRightInd w:val="0"/>
        <w:rPr>
          <w:rFonts w:cs="Times New Roman"/>
        </w:rPr>
      </w:pPr>
      <w:r w:rsidRPr="00253325">
        <w:rPr>
          <w:rFonts w:cs="Times New Roman"/>
        </w:rPr>
        <w:tab/>
        <w:t xml:space="preserve">ANSWER: </w:t>
      </w:r>
      <w:r w:rsidRPr="00253325">
        <w:rPr>
          <w:rFonts w:cs="Times New Roman"/>
          <w:u w:val="single"/>
        </w:rPr>
        <w:t>1.4</w:t>
      </w:r>
      <w:r w:rsidRPr="00253325">
        <w:rPr>
          <w:rFonts w:cs="Times New Roman"/>
        </w:rPr>
        <w:t xml:space="preserve"> [or </w:t>
      </w:r>
      <w:r w:rsidRPr="00253325">
        <w:rPr>
          <w:rFonts w:cs="Times New Roman"/>
          <w:u w:val="single"/>
        </w:rPr>
        <w:t>7/5</w:t>
      </w:r>
      <w:r w:rsidRPr="00253325">
        <w:rPr>
          <w:rFonts w:cs="Times New Roman"/>
        </w:rPr>
        <w:t xml:space="preserve">; accept other mathematical equivalents] </w:t>
      </w:r>
    </w:p>
    <w:p w:rsidR="004B0549" w:rsidRDefault="004B0549">
      <w:pPr>
        <w:rPr>
          <w:rFonts w:cs="Times New Roman"/>
        </w:rPr>
      </w:pPr>
    </w:p>
    <w:p w:rsidR="003C7FAF" w:rsidRDefault="003C7FAF">
      <w:pPr>
        <w:rPr>
          <w:rFonts w:cs="Times New Roman"/>
          <w:color w:val="FF0000"/>
        </w:rPr>
      </w:pPr>
      <w:r>
        <w:rPr>
          <w:rFonts w:cs="Times New Roman"/>
          <w:color w:val="FF0000"/>
        </w:rPr>
        <w:br w:type="page"/>
      </w:r>
    </w:p>
    <w:p w:rsidR="003C7FAF" w:rsidRPr="00253325" w:rsidRDefault="003C7FAF" w:rsidP="003C7FAF">
      <w:pPr>
        <w:rPr>
          <w:rFonts w:cs="Times New Roman"/>
        </w:rPr>
      </w:pPr>
      <w:r>
        <w:rPr>
          <w:rFonts w:cs="Times New Roman"/>
        </w:rPr>
        <w:lastRenderedPageBreak/>
        <w:t>18. T</w:t>
      </w:r>
      <w:r w:rsidRPr="00253325">
        <w:rPr>
          <w:rFonts w:cs="Times New Roman"/>
        </w:rPr>
        <w:t>his Italian’s painting titled</w:t>
      </w:r>
      <w:r>
        <w:rPr>
          <w:rFonts w:cs="Times New Roman"/>
        </w:rPr>
        <w:t xml:space="preserve"> </w:t>
      </w:r>
      <w:r w:rsidRPr="003C7FAF">
        <w:rPr>
          <w:rFonts w:cs="Times New Roman"/>
          <w:i/>
        </w:rPr>
        <w:t xml:space="preserve">Nu </w:t>
      </w:r>
      <w:proofErr w:type="spellStart"/>
      <w:r w:rsidRPr="003C7FAF">
        <w:rPr>
          <w:rFonts w:cs="Times New Roman"/>
          <w:i/>
        </w:rPr>
        <w:t>couche</w:t>
      </w:r>
      <w:proofErr w:type="spellEnd"/>
      <w:r>
        <w:rPr>
          <w:rFonts w:cs="Times New Roman"/>
        </w:rPr>
        <w:t xml:space="preserve"> or</w:t>
      </w:r>
      <w:r w:rsidRPr="00253325">
        <w:rPr>
          <w:rFonts w:cs="Times New Roman"/>
        </w:rPr>
        <w:t xml:space="preserve"> </w:t>
      </w:r>
      <w:r w:rsidRPr="003D2642">
        <w:rPr>
          <w:rFonts w:cs="Times New Roman"/>
          <w:i/>
        </w:rPr>
        <w:t>Reclining Nude</w:t>
      </w:r>
      <w:r w:rsidRPr="00253325">
        <w:rPr>
          <w:rFonts w:cs="Times New Roman"/>
        </w:rPr>
        <w:t xml:space="preserve"> </w:t>
      </w:r>
      <w:r>
        <w:rPr>
          <w:rFonts w:cs="Times New Roman"/>
        </w:rPr>
        <w:t>recently sold for $170 million.</w:t>
      </w:r>
      <w:r w:rsidRPr="00253325">
        <w:rPr>
          <w:rFonts w:cs="Times New Roman"/>
        </w:rPr>
        <w:t xml:space="preserve"> FTPE:</w:t>
      </w:r>
    </w:p>
    <w:p w:rsidR="003C7FAF" w:rsidRPr="00253325" w:rsidRDefault="003C7FAF" w:rsidP="003C7FAF">
      <w:pPr>
        <w:rPr>
          <w:rFonts w:cs="Times New Roman"/>
        </w:rPr>
      </w:pPr>
      <w:r w:rsidRPr="00253325">
        <w:rPr>
          <w:rFonts w:cs="Times New Roman"/>
        </w:rPr>
        <w:t>[10] What early 20</w:t>
      </w:r>
      <w:r w:rsidRPr="00253325">
        <w:rPr>
          <w:rFonts w:cs="Times New Roman"/>
          <w:vertAlign w:val="superscript"/>
        </w:rPr>
        <w:t>th</w:t>
      </w:r>
      <w:r w:rsidRPr="00253325">
        <w:rPr>
          <w:rFonts w:cs="Times New Roman"/>
        </w:rPr>
        <w:t xml:space="preserve"> century painter is known for the elongated necks he gave many of his female subjects?</w:t>
      </w:r>
    </w:p>
    <w:p w:rsidR="003C7FAF" w:rsidRPr="00253325" w:rsidRDefault="003C7FAF" w:rsidP="003C7FAF">
      <w:pPr>
        <w:rPr>
          <w:rFonts w:cs="Times New Roman"/>
        </w:rPr>
      </w:pPr>
      <w:r w:rsidRPr="00253325">
        <w:rPr>
          <w:rFonts w:cs="Times New Roman"/>
        </w:rPr>
        <w:tab/>
        <w:t xml:space="preserve">ANSWER: </w:t>
      </w:r>
      <w:proofErr w:type="spellStart"/>
      <w:r w:rsidRPr="00253325">
        <w:rPr>
          <w:rFonts w:cs="Times New Roman"/>
        </w:rPr>
        <w:t>Amadeo</w:t>
      </w:r>
      <w:proofErr w:type="spellEnd"/>
      <w:r w:rsidRPr="00253325">
        <w:rPr>
          <w:rFonts w:cs="Times New Roman"/>
        </w:rPr>
        <w:t xml:space="preserve"> </w:t>
      </w:r>
      <w:r w:rsidRPr="00253325">
        <w:rPr>
          <w:rFonts w:cs="Times New Roman"/>
          <w:u w:val="single"/>
        </w:rPr>
        <w:t>Modigliani</w:t>
      </w:r>
    </w:p>
    <w:p w:rsidR="003C7FAF" w:rsidRPr="00253325" w:rsidRDefault="003C7FAF" w:rsidP="003C7FAF">
      <w:pPr>
        <w:rPr>
          <w:rFonts w:cs="Times New Roman"/>
        </w:rPr>
      </w:pPr>
      <w:r>
        <w:rPr>
          <w:rFonts w:cs="Times New Roman"/>
        </w:rPr>
        <w:t xml:space="preserve">[10] </w:t>
      </w:r>
      <w:r w:rsidRPr="003D2642">
        <w:rPr>
          <w:rFonts w:cs="Times New Roman"/>
        </w:rPr>
        <w:t>Parmigianino</w:t>
      </w:r>
      <w:r w:rsidRPr="00253325">
        <w:rPr>
          <w:rFonts w:cs="Times New Roman"/>
        </w:rPr>
        <w:t xml:space="preserve"> </w:t>
      </w:r>
      <w:r>
        <w:rPr>
          <w:rFonts w:cs="Times New Roman"/>
        </w:rPr>
        <w:t>[</w:t>
      </w:r>
      <w:proofErr w:type="spellStart"/>
      <w:r w:rsidRPr="003D2642">
        <w:rPr>
          <w:rFonts w:cs="Times New Roman"/>
          <w:i/>
        </w:rPr>
        <w:t>pahr</w:t>
      </w:r>
      <w:proofErr w:type="spellEnd"/>
      <w:r w:rsidRPr="003D2642">
        <w:rPr>
          <w:rFonts w:cs="Times New Roman"/>
          <w:i/>
        </w:rPr>
        <w:t>-mi-</w:t>
      </w:r>
      <w:proofErr w:type="spellStart"/>
      <w:r w:rsidRPr="003D2642">
        <w:rPr>
          <w:rFonts w:cs="Times New Roman"/>
          <w:i/>
        </w:rPr>
        <w:t>juh</w:t>
      </w:r>
      <w:proofErr w:type="spellEnd"/>
      <w:r w:rsidRPr="003D2642">
        <w:rPr>
          <w:rFonts w:cs="Times New Roman"/>
          <w:i/>
        </w:rPr>
        <w:t>-NEE-</w:t>
      </w:r>
      <w:proofErr w:type="spellStart"/>
      <w:r w:rsidRPr="003D2642">
        <w:rPr>
          <w:rFonts w:cs="Times New Roman"/>
          <w:i/>
        </w:rPr>
        <w:t>noh</w:t>
      </w:r>
      <w:proofErr w:type="spellEnd"/>
      <w:r>
        <w:rPr>
          <w:rFonts w:cs="Times New Roman"/>
        </w:rPr>
        <w:t xml:space="preserve">] </w:t>
      </w:r>
      <w:r w:rsidRPr="00253325">
        <w:rPr>
          <w:rFonts w:cs="Times New Roman"/>
        </w:rPr>
        <w:t>painted this traditional subject of Renaissance paintings with a long neck, holding an oddly elongated baby Jesus on her lap.</w:t>
      </w:r>
    </w:p>
    <w:p w:rsidR="003C7FAF" w:rsidRPr="00253325" w:rsidRDefault="003C7FAF" w:rsidP="003C7FAF">
      <w:pPr>
        <w:rPr>
          <w:rFonts w:cs="Times New Roman"/>
        </w:rPr>
      </w:pPr>
      <w:r w:rsidRPr="00253325">
        <w:rPr>
          <w:rFonts w:cs="Times New Roman"/>
        </w:rPr>
        <w:tab/>
        <w:t xml:space="preserve">ANSWER: </w:t>
      </w:r>
      <w:r w:rsidRPr="00253325">
        <w:rPr>
          <w:rFonts w:cs="Times New Roman"/>
          <w:u w:val="single"/>
        </w:rPr>
        <w:t>Madonna</w:t>
      </w:r>
      <w:r w:rsidRPr="00253325">
        <w:rPr>
          <w:rFonts w:cs="Times New Roman"/>
        </w:rPr>
        <w:t xml:space="preserve"> (</w:t>
      </w:r>
      <w:r w:rsidR="00B4650B">
        <w:rPr>
          <w:rFonts w:cs="Times New Roman"/>
        </w:rPr>
        <w:t>accept</w:t>
      </w:r>
      <w:r w:rsidRPr="00253325">
        <w:rPr>
          <w:rFonts w:cs="Times New Roman"/>
        </w:rPr>
        <w:t xml:space="preserve"> “</w:t>
      </w:r>
      <w:r w:rsidRPr="00B4650B">
        <w:rPr>
          <w:rFonts w:cs="Times New Roman"/>
          <w:u w:val="single"/>
        </w:rPr>
        <w:t>Mary</w:t>
      </w:r>
      <w:r w:rsidRPr="00253325">
        <w:rPr>
          <w:rFonts w:cs="Times New Roman"/>
        </w:rPr>
        <w:t>”)</w:t>
      </w:r>
    </w:p>
    <w:p w:rsidR="003C7FAF" w:rsidRPr="00253325" w:rsidRDefault="003C7FAF" w:rsidP="003C7FAF">
      <w:pPr>
        <w:rPr>
          <w:rFonts w:cs="Times New Roman"/>
        </w:rPr>
      </w:pPr>
      <w:r w:rsidRPr="00253325">
        <w:rPr>
          <w:rFonts w:cs="Times New Roman"/>
        </w:rPr>
        <w:t xml:space="preserve">[10] </w:t>
      </w:r>
      <w:r w:rsidRPr="003D2642">
        <w:rPr>
          <w:rFonts w:cs="Times New Roman"/>
        </w:rPr>
        <w:t xml:space="preserve">Parmigianino </w:t>
      </w:r>
      <w:r w:rsidRPr="00253325">
        <w:rPr>
          <w:rFonts w:cs="Times New Roman"/>
        </w:rPr>
        <w:t xml:space="preserve">was a prominent exponent of this late Renaissance style known for its use of distortion </w:t>
      </w:r>
      <w:r>
        <w:rPr>
          <w:rFonts w:cs="Times New Roman"/>
        </w:rPr>
        <w:t xml:space="preserve">and exaggeration </w:t>
      </w:r>
      <w:r w:rsidRPr="00253325">
        <w:rPr>
          <w:rFonts w:cs="Times New Roman"/>
        </w:rPr>
        <w:t>in bodies and spaces.</w:t>
      </w:r>
    </w:p>
    <w:p w:rsidR="003C7FAF" w:rsidRDefault="003C7FAF">
      <w:pPr>
        <w:rPr>
          <w:rFonts w:cs="Times New Roman"/>
        </w:rPr>
      </w:pPr>
      <w:r w:rsidRPr="00253325">
        <w:rPr>
          <w:rFonts w:cs="Times New Roman"/>
        </w:rPr>
        <w:tab/>
        <w:t xml:space="preserve">ANSWER: </w:t>
      </w:r>
      <w:r w:rsidRPr="00253325">
        <w:rPr>
          <w:rFonts w:cs="Times New Roman"/>
          <w:u w:val="single"/>
        </w:rPr>
        <w:t>Mannerism</w:t>
      </w:r>
    </w:p>
    <w:p w:rsidR="003C7FAF" w:rsidRPr="00253325" w:rsidRDefault="003C7FAF">
      <w:pPr>
        <w:rPr>
          <w:rFonts w:cs="Times New Roman"/>
        </w:rPr>
      </w:pPr>
    </w:p>
    <w:p w:rsidR="003D2642" w:rsidRPr="00253325" w:rsidRDefault="003D2642" w:rsidP="003D2642">
      <w:pPr>
        <w:pStyle w:val="NormalWeb"/>
        <w:spacing w:before="0" w:beforeAutospacing="0" w:after="0" w:afterAutospacing="0"/>
        <w:rPr>
          <w:sz w:val="22"/>
          <w:szCs w:val="22"/>
        </w:rPr>
      </w:pPr>
      <w:r>
        <w:rPr>
          <w:sz w:val="22"/>
          <w:szCs w:val="22"/>
        </w:rPr>
        <w:t>19</w:t>
      </w:r>
      <w:r w:rsidR="004B0549" w:rsidRPr="00253325">
        <w:rPr>
          <w:sz w:val="22"/>
          <w:szCs w:val="22"/>
        </w:rPr>
        <w:t xml:space="preserve">. </w:t>
      </w:r>
      <w:r w:rsidRPr="00253325">
        <w:rPr>
          <w:color w:val="000000"/>
          <w:sz w:val="22"/>
          <w:szCs w:val="22"/>
        </w:rPr>
        <w:t>John Updike’s novel comprising the Reverend Tom Marshfield’s journal entries is titled for a “month of” this day of the week. FTPE:</w:t>
      </w:r>
    </w:p>
    <w:p w:rsidR="003D2642" w:rsidRPr="00253325" w:rsidRDefault="003D2642" w:rsidP="003D2642">
      <w:pPr>
        <w:pStyle w:val="NormalWeb"/>
        <w:spacing w:before="0" w:beforeAutospacing="0" w:after="0" w:afterAutospacing="0"/>
        <w:rPr>
          <w:sz w:val="22"/>
          <w:szCs w:val="22"/>
        </w:rPr>
      </w:pPr>
      <w:r w:rsidRPr="00253325">
        <w:rPr>
          <w:color w:val="000000"/>
          <w:sz w:val="22"/>
          <w:szCs w:val="22"/>
        </w:rPr>
        <w:t>[10] A morning on what day of the week titles a Wallace Stevens poem in which a woman enjoys “late/Coffee and oranges in a sunny chair” rather than the “hush of ancient sacrifice”?</w:t>
      </w:r>
    </w:p>
    <w:p w:rsidR="003D2642" w:rsidRPr="00253325" w:rsidRDefault="003D2642" w:rsidP="003D2642">
      <w:pPr>
        <w:pStyle w:val="NormalWeb"/>
        <w:spacing w:before="0" w:beforeAutospacing="0" w:after="0" w:afterAutospacing="0"/>
        <w:ind w:firstLine="720"/>
        <w:rPr>
          <w:sz w:val="22"/>
          <w:szCs w:val="22"/>
        </w:rPr>
      </w:pPr>
      <w:r w:rsidRPr="00253325">
        <w:rPr>
          <w:color w:val="000000"/>
          <w:sz w:val="22"/>
          <w:szCs w:val="22"/>
        </w:rPr>
        <w:t xml:space="preserve">ANSWER: </w:t>
      </w:r>
      <w:r w:rsidRPr="00253325">
        <w:rPr>
          <w:color w:val="000000"/>
          <w:sz w:val="22"/>
          <w:szCs w:val="22"/>
          <w:u w:val="single"/>
        </w:rPr>
        <w:t>Sunday</w:t>
      </w:r>
    </w:p>
    <w:p w:rsidR="003D2642" w:rsidRPr="00253325" w:rsidRDefault="003D2642" w:rsidP="003D2642">
      <w:pPr>
        <w:pStyle w:val="NormalWeb"/>
        <w:spacing w:before="0" w:beforeAutospacing="0" w:after="0" w:afterAutospacing="0"/>
        <w:rPr>
          <w:sz w:val="22"/>
          <w:szCs w:val="22"/>
        </w:rPr>
      </w:pPr>
      <w:r w:rsidRPr="00253325">
        <w:rPr>
          <w:color w:val="000000"/>
          <w:sz w:val="22"/>
          <w:szCs w:val="22"/>
        </w:rPr>
        <w:t>[10] Stevens is</w:t>
      </w:r>
      <w:r>
        <w:rPr>
          <w:color w:val="000000"/>
          <w:sz w:val="22"/>
          <w:szCs w:val="22"/>
        </w:rPr>
        <w:t xml:space="preserve"> slightly</w:t>
      </w:r>
      <w:r w:rsidRPr="00253325">
        <w:rPr>
          <w:color w:val="000000"/>
          <w:sz w:val="22"/>
          <w:szCs w:val="22"/>
        </w:rPr>
        <w:t xml:space="preserve"> better known for a poem describing the “emperor of” this sweet treat.</w:t>
      </w:r>
    </w:p>
    <w:p w:rsidR="003D2642" w:rsidRPr="00253325" w:rsidRDefault="003D2642" w:rsidP="003D2642">
      <w:pPr>
        <w:pStyle w:val="NormalWeb"/>
        <w:spacing w:before="0" w:beforeAutospacing="0" w:after="0" w:afterAutospacing="0"/>
        <w:ind w:firstLine="720"/>
        <w:rPr>
          <w:sz w:val="22"/>
          <w:szCs w:val="22"/>
        </w:rPr>
      </w:pPr>
      <w:r w:rsidRPr="00253325">
        <w:rPr>
          <w:color w:val="000000"/>
          <w:sz w:val="22"/>
          <w:szCs w:val="22"/>
        </w:rPr>
        <w:t xml:space="preserve">ANSWER: </w:t>
      </w:r>
      <w:r w:rsidRPr="00253325">
        <w:rPr>
          <w:color w:val="000000"/>
          <w:sz w:val="22"/>
          <w:szCs w:val="22"/>
          <w:u w:val="single"/>
        </w:rPr>
        <w:t>ice cream</w:t>
      </w:r>
    </w:p>
    <w:p w:rsidR="003D2642" w:rsidRPr="00253325" w:rsidRDefault="003D2642" w:rsidP="003D2642">
      <w:pPr>
        <w:pStyle w:val="NormalWeb"/>
        <w:spacing w:before="0" w:beforeAutospacing="0" w:after="0" w:afterAutospacing="0"/>
        <w:rPr>
          <w:sz w:val="22"/>
          <w:szCs w:val="22"/>
        </w:rPr>
      </w:pPr>
      <w:r w:rsidRPr="00253325">
        <w:rPr>
          <w:color w:val="000000"/>
          <w:sz w:val="22"/>
          <w:szCs w:val="22"/>
        </w:rPr>
        <w:t>[10] Stevens wrote a poem about these lowly creatures at “heaven’s gate,” while Hamlet told Claudius how these creatures can eventually make a progress through a king.</w:t>
      </w:r>
    </w:p>
    <w:p w:rsidR="003D2642" w:rsidRDefault="003D2642" w:rsidP="003D2642">
      <w:pPr>
        <w:pStyle w:val="NormalWeb"/>
        <w:spacing w:before="0" w:beforeAutospacing="0" w:after="0" w:afterAutospacing="0"/>
        <w:ind w:firstLine="720"/>
        <w:rPr>
          <w:sz w:val="22"/>
          <w:szCs w:val="22"/>
        </w:rPr>
      </w:pPr>
      <w:r w:rsidRPr="00253325">
        <w:rPr>
          <w:color w:val="000000"/>
          <w:sz w:val="22"/>
          <w:szCs w:val="22"/>
        </w:rPr>
        <w:t xml:space="preserve">ANSWER: </w:t>
      </w:r>
      <w:r w:rsidRPr="00253325">
        <w:rPr>
          <w:color w:val="000000"/>
          <w:sz w:val="22"/>
          <w:szCs w:val="22"/>
          <w:u w:val="single"/>
        </w:rPr>
        <w:t xml:space="preserve">worms </w:t>
      </w:r>
    </w:p>
    <w:p w:rsidR="004B0549" w:rsidRDefault="004B0549">
      <w:pPr>
        <w:rPr>
          <w:rFonts w:cs="Times New Roman"/>
        </w:rPr>
      </w:pPr>
    </w:p>
    <w:p w:rsidR="003D2642" w:rsidRPr="003D2642" w:rsidRDefault="003D2642" w:rsidP="003D2642">
      <w:pPr>
        <w:rPr>
          <w:rFonts w:eastAsia="Times New Roman" w:cs="Times New Roman"/>
        </w:rPr>
      </w:pPr>
      <w:r>
        <w:rPr>
          <w:rFonts w:cs="Times New Roman"/>
        </w:rPr>
        <w:t>20</w:t>
      </w:r>
      <w:r w:rsidRPr="00253325">
        <w:rPr>
          <w:rFonts w:cs="Times New Roman"/>
        </w:rPr>
        <w:t xml:space="preserve">. </w:t>
      </w:r>
      <w:r w:rsidRPr="00253325">
        <w:rPr>
          <w:rFonts w:cs="Times New Roman"/>
          <w:color w:val="000000"/>
        </w:rPr>
        <w:t>This man referred to Islam as “</w:t>
      </w:r>
      <w:proofErr w:type="spellStart"/>
      <w:r w:rsidRPr="00253325">
        <w:rPr>
          <w:rFonts w:cs="Times New Roman"/>
          <w:color w:val="000000"/>
        </w:rPr>
        <w:t>Mohammedism</w:t>
      </w:r>
      <w:proofErr w:type="spellEnd"/>
      <w:r w:rsidRPr="00253325">
        <w:rPr>
          <w:rFonts w:cs="Times New Roman"/>
          <w:color w:val="000000"/>
        </w:rPr>
        <w:t xml:space="preserve">” in his opinion for </w:t>
      </w:r>
      <w:r w:rsidRPr="00253325">
        <w:rPr>
          <w:rFonts w:cs="Times New Roman"/>
          <w:i/>
          <w:iCs/>
          <w:color w:val="000000"/>
        </w:rPr>
        <w:t xml:space="preserve">Wallace v. </w:t>
      </w:r>
      <w:proofErr w:type="spellStart"/>
      <w:r w:rsidRPr="00253325">
        <w:rPr>
          <w:rFonts w:cs="Times New Roman"/>
          <w:i/>
          <w:iCs/>
          <w:color w:val="000000"/>
        </w:rPr>
        <w:t>Jaffree</w:t>
      </w:r>
      <w:proofErr w:type="spellEnd"/>
      <w:r w:rsidRPr="00253325">
        <w:rPr>
          <w:rFonts w:cs="Times New Roman"/>
          <w:color w:val="000000"/>
        </w:rPr>
        <w:t>, which struck down a law that let teachers lead prayers and meditations in classrooms during school. FTPE:</w:t>
      </w:r>
    </w:p>
    <w:p w:rsidR="003D2642" w:rsidRPr="00253325" w:rsidRDefault="003D2642" w:rsidP="003D2642">
      <w:pPr>
        <w:pStyle w:val="NormalWeb"/>
        <w:spacing w:before="0" w:beforeAutospacing="0" w:after="0" w:afterAutospacing="0"/>
        <w:rPr>
          <w:sz w:val="22"/>
          <w:szCs w:val="22"/>
        </w:rPr>
      </w:pPr>
      <w:r w:rsidRPr="00253325">
        <w:rPr>
          <w:color w:val="000000"/>
          <w:sz w:val="22"/>
          <w:szCs w:val="22"/>
        </w:rPr>
        <w:t>[10] Name this Supreme Court justice who retired in 2010 and was replaced by Elena Kagan.</w:t>
      </w:r>
    </w:p>
    <w:p w:rsidR="003D2642" w:rsidRPr="00253325" w:rsidRDefault="003D2642" w:rsidP="003D2642">
      <w:pPr>
        <w:pStyle w:val="NormalWeb"/>
        <w:spacing w:before="0" w:beforeAutospacing="0" w:after="0" w:afterAutospacing="0"/>
        <w:ind w:firstLine="720"/>
        <w:rPr>
          <w:sz w:val="22"/>
          <w:szCs w:val="22"/>
        </w:rPr>
      </w:pPr>
      <w:r w:rsidRPr="00253325">
        <w:rPr>
          <w:color w:val="000000"/>
          <w:sz w:val="22"/>
          <w:szCs w:val="22"/>
        </w:rPr>
        <w:t xml:space="preserve">ANSWER: John Paul </w:t>
      </w:r>
      <w:r w:rsidRPr="00253325">
        <w:rPr>
          <w:color w:val="000000"/>
          <w:sz w:val="22"/>
          <w:szCs w:val="22"/>
          <w:u w:val="single"/>
        </w:rPr>
        <w:t>Stevens</w:t>
      </w:r>
    </w:p>
    <w:p w:rsidR="003D2642" w:rsidRPr="00253325" w:rsidRDefault="003D2642" w:rsidP="003D2642">
      <w:pPr>
        <w:pStyle w:val="NormalWeb"/>
        <w:spacing w:before="0" w:beforeAutospacing="0" w:after="0" w:afterAutospacing="0"/>
        <w:rPr>
          <w:sz w:val="22"/>
          <w:szCs w:val="22"/>
        </w:rPr>
      </w:pPr>
      <w:r w:rsidRPr="00253325">
        <w:rPr>
          <w:color w:val="000000"/>
          <w:sz w:val="22"/>
          <w:szCs w:val="22"/>
        </w:rPr>
        <w:t>[10] The establishment of religion in public schools violates this amendment to the US Constitution, which also covers freedom of speech and the right to peaceably assemble.</w:t>
      </w:r>
    </w:p>
    <w:p w:rsidR="003D2642" w:rsidRPr="00253325" w:rsidRDefault="003D2642" w:rsidP="003D2642">
      <w:pPr>
        <w:pStyle w:val="NormalWeb"/>
        <w:spacing w:before="0" w:beforeAutospacing="0" w:after="0" w:afterAutospacing="0"/>
        <w:ind w:firstLine="720"/>
        <w:rPr>
          <w:sz w:val="22"/>
          <w:szCs w:val="22"/>
        </w:rPr>
      </w:pPr>
      <w:r w:rsidRPr="00253325">
        <w:rPr>
          <w:color w:val="000000"/>
          <w:sz w:val="22"/>
          <w:szCs w:val="22"/>
        </w:rPr>
        <w:t xml:space="preserve">ANSWER: </w:t>
      </w:r>
      <w:r w:rsidRPr="00253325">
        <w:rPr>
          <w:color w:val="000000"/>
          <w:sz w:val="22"/>
          <w:szCs w:val="22"/>
          <w:u w:val="single"/>
        </w:rPr>
        <w:t>First</w:t>
      </w:r>
      <w:r w:rsidRPr="00253325">
        <w:rPr>
          <w:color w:val="000000"/>
          <w:sz w:val="22"/>
          <w:szCs w:val="22"/>
        </w:rPr>
        <w:t xml:space="preserve"> Amendment</w:t>
      </w:r>
    </w:p>
    <w:p w:rsidR="003D2642" w:rsidRPr="00253325" w:rsidRDefault="003D2642" w:rsidP="003D2642">
      <w:pPr>
        <w:pStyle w:val="NormalWeb"/>
        <w:spacing w:before="0" w:beforeAutospacing="0" w:after="0" w:afterAutospacing="0"/>
        <w:rPr>
          <w:sz w:val="22"/>
          <w:szCs w:val="22"/>
        </w:rPr>
      </w:pPr>
      <w:r w:rsidRPr="00253325">
        <w:rPr>
          <w:color w:val="000000"/>
          <w:sz w:val="22"/>
          <w:szCs w:val="22"/>
        </w:rPr>
        <w:t>[10] The outcome of this 1962 Supreme Court case deemed state-authorized prayer at the start of each school day unconstitutional.</w:t>
      </w:r>
    </w:p>
    <w:p w:rsidR="003D2642" w:rsidRPr="00253325" w:rsidRDefault="003D2642" w:rsidP="003D2642">
      <w:pPr>
        <w:pStyle w:val="NormalWeb"/>
        <w:spacing w:before="0" w:beforeAutospacing="0" w:after="0" w:afterAutospacing="0"/>
        <w:ind w:firstLine="720"/>
        <w:rPr>
          <w:sz w:val="22"/>
          <w:szCs w:val="22"/>
        </w:rPr>
      </w:pPr>
      <w:r w:rsidRPr="00253325">
        <w:rPr>
          <w:color w:val="000000"/>
          <w:sz w:val="22"/>
          <w:szCs w:val="22"/>
        </w:rPr>
        <w:t xml:space="preserve">ANSWER: </w:t>
      </w:r>
      <w:r w:rsidRPr="00253325">
        <w:rPr>
          <w:i/>
          <w:iCs/>
          <w:color w:val="000000"/>
          <w:sz w:val="22"/>
          <w:szCs w:val="22"/>
          <w:u w:val="single"/>
        </w:rPr>
        <w:t>Engel</w:t>
      </w:r>
      <w:r w:rsidRPr="00253325">
        <w:rPr>
          <w:i/>
          <w:iCs/>
          <w:color w:val="000000"/>
          <w:sz w:val="22"/>
          <w:szCs w:val="22"/>
        </w:rPr>
        <w:t xml:space="preserve"> v. </w:t>
      </w:r>
      <w:r w:rsidRPr="00253325">
        <w:rPr>
          <w:i/>
          <w:iCs/>
          <w:color w:val="000000"/>
          <w:sz w:val="22"/>
          <w:szCs w:val="22"/>
          <w:u w:val="single"/>
        </w:rPr>
        <w:t>Vitale</w:t>
      </w:r>
      <w:r w:rsidRPr="00253325">
        <w:rPr>
          <w:color w:val="000000"/>
          <w:sz w:val="22"/>
          <w:szCs w:val="22"/>
        </w:rPr>
        <w:t xml:space="preserve"> [accept either or both names in any order]</w:t>
      </w:r>
    </w:p>
    <w:p w:rsidR="003D2642" w:rsidRDefault="003D2642">
      <w:pPr>
        <w:rPr>
          <w:rFonts w:cs="Times New Roman"/>
        </w:rPr>
      </w:pPr>
    </w:p>
    <w:p w:rsidR="003D2642" w:rsidRPr="00253325" w:rsidRDefault="003D2642">
      <w:pPr>
        <w:rPr>
          <w:rFonts w:cs="Times New Roman"/>
        </w:rPr>
      </w:pPr>
      <w:r>
        <w:rPr>
          <w:rFonts w:cs="Times New Roman"/>
        </w:rPr>
        <w:t xml:space="preserve"> </w:t>
      </w:r>
    </w:p>
    <w:sectPr w:rsidR="003D2642" w:rsidRPr="0025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DC7"/>
    <w:rsid w:val="000B0A7B"/>
    <w:rsid w:val="001C0385"/>
    <w:rsid w:val="001F083C"/>
    <w:rsid w:val="0022020E"/>
    <w:rsid w:val="00253325"/>
    <w:rsid w:val="002D5BA0"/>
    <w:rsid w:val="0032076D"/>
    <w:rsid w:val="003C7FAF"/>
    <w:rsid w:val="003D2642"/>
    <w:rsid w:val="003F6FB1"/>
    <w:rsid w:val="004B0549"/>
    <w:rsid w:val="004B2D85"/>
    <w:rsid w:val="00527F51"/>
    <w:rsid w:val="00541168"/>
    <w:rsid w:val="00685460"/>
    <w:rsid w:val="006F5D33"/>
    <w:rsid w:val="007075B4"/>
    <w:rsid w:val="0086416F"/>
    <w:rsid w:val="00894DC7"/>
    <w:rsid w:val="0098345B"/>
    <w:rsid w:val="00B4650B"/>
    <w:rsid w:val="00BD09F5"/>
    <w:rsid w:val="00DC4F5C"/>
    <w:rsid w:val="00EA59FF"/>
    <w:rsid w:val="00F9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ADFCF9-8106-4F3B-8EBB-36A15470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4DC7"/>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9709">
      <w:bodyDiv w:val="1"/>
      <w:marLeft w:val="0"/>
      <w:marRight w:val="0"/>
      <w:marTop w:val="0"/>
      <w:marBottom w:val="0"/>
      <w:divBdr>
        <w:top w:val="none" w:sz="0" w:space="0" w:color="auto"/>
        <w:left w:val="none" w:sz="0" w:space="0" w:color="auto"/>
        <w:bottom w:val="none" w:sz="0" w:space="0" w:color="auto"/>
        <w:right w:val="none" w:sz="0" w:space="0" w:color="auto"/>
      </w:divBdr>
    </w:div>
    <w:div w:id="93863876">
      <w:bodyDiv w:val="1"/>
      <w:marLeft w:val="0"/>
      <w:marRight w:val="0"/>
      <w:marTop w:val="0"/>
      <w:marBottom w:val="0"/>
      <w:divBdr>
        <w:top w:val="none" w:sz="0" w:space="0" w:color="auto"/>
        <w:left w:val="none" w:sz="0" w:space="0" w:color="auto"/>
        <w:bottom w:val="none" w:sz="0" w:space="0" w:color="auto"/>
        <w:right w:val="none" w:sz="0" w:space="0" w:color="auto"/>
      </w:divBdr>
    </w:div>
    <w:div w:id="259342533">
      <w:bodyDiv w:val="1"/>
      <w:marLeft w:val="0"/>
      <w:marRight w:val="0"/>
      <w:marTop w:val="0"/>
      <w:marBottom w:val="0"/>
      <w:divBdr>
        <w:top w:val="none" w:sz="0" w:space="0" w:color="auto"/>
        <w:left w:val="none" w:sz="0" w:space="0" w:color="auto"/>
        <w:bottom w:val="none" w:sz="0" w:space="0" w:color="auto"/>
        <w:right w:val="none" w:sz="0" w:space="0" w:color="auto"/>
      </w:divBdr>
    </w:div>
    <w:div w:id="337200151">
      <w:bodyDiv w:val="1"/>
      <w:marLeft w:val="0"/>
      <w:marRight w:val="0"/>
      <w:marTop w:val="0"/>
      <w:marBottom w:val="0"/>
      <w:divBdr>
        <w:top w:val="none" w:sz="0" w:space="0" w:color="auto"/>
        <w:left w:val="none" w:sz="0" w:space="0" w:color="auto"/>
        <w:bottom w:val="none" w:sz="0" w:space="0" w:color="auto"/>
        <w:right w:val="none" w:sz="0" w:space="0" w:color="auto"/>
      </w:divBdr>
    </w:div>
    <w:div w:id="346559272">
      <w:bodyDiv w:val="1"/>
      <w:marLeft w:val="0"/>
      <w:marRight w:val="0"/>
      <w:marTop w:val="0"/>
      <w:marBottom w:val="0"/>
      <w:divBdr>
        <w:top w:val="none" w:sz="0" w:space="0" w:color="auto"/>
        <w:left w:val="none" w:sz="0" w:space="0" w:color="auto"/>
        <w:bottom w:val="none" w:sz="0" w:space="0" w:color="auto"/>
        <w:right w:val="none" w:sz="0" w:space="0" w:color="auto"/>
      </w:divBdr>
    </w:div>
    <w:div w:id="437258629">
      <w:bodyDiv w:val="1"/>
      <w:marLeft w:val="0"/>
      <w:marRight w:val="0"/>
      <w:marTop w:val="0"/>
      <w:marBottom w:val="0"/>
      <w:divBdr>
        <w:top w:val="none" w:sz="0" w:space="0" w:color="auto"/>
        <w:left w:val="none" w:sz="0" w:space="0" w:color="auto"/>
        <w:bottom w:val="none" w:sz="0" w:space="0" w:color="auto"/>
        <w:right w:val="none" w:sz="0" w:space="0" w:color="auto"/>
      </w:divBdr>
    </w:div>
    <w:div w:id="457139547">
      <w:bodyDiv w:val="1"/>
      <w:marLeft w:val="0"/>
      <w:marRight w:val="0"/>
      <w:marTop w:val="0"/>
      <w:marBottom w:val="0"/>
      <w:divBdr>
        <w:top w:val="none" w:sz="0" w:space="0" w:color="auto"/>
        <w:left w:val="none" w:sz="0" w:space="0" w:color="auto"/>
        <w:bottom w:val="none" w:sz="0" w:space="0" w:color="auto"/>
        <w:right w:val="none" w:sz="0" w:space="0" w:color="auto"/>
      </w:divBdr>
    </w:div>
    <w:div w:id="585530192">
      <w:bodyDiv w:val="1"/>
      <w:marLeft w:val="0"/>
      <w:marRight w:val="0"/>
      <w:marTop w:val="0"/>
      <w:marBottom w:val="0"/>
      <w:divBdr>
        <w:top w:val="none" w:sz="0" w:space="0" w:color="auto"/>
        <w:left w:val="none" w:sz="0" w:space="0" w:color="auto"/>
        <w:bottom w:val="none" w:sz="0" w:space="0" w:color="auto"/>
        <w:right w:val="none" w:sz="0" w:space="0" w:color="auto"/>
      </w:divBdr>
    </w:div>
    <w:div w:id="749234287">
      <w:bodyDiv w:val="1"/>
      <w:marLeft w:val="0"/>
      <w:marRight w:val="0"/>
      <w:marTop w:val="0"/>
      <w:marBottom w:val="0"/>
      <w:divBdr>
        <w:top w:val="none" w:sz="0" w:space="0" w:color="auto"/>
        <w:left w:val="none" w:sz="0" w:space="0" w:color="auto"/>
        <w:bottom w:val="none" w:sz="0" w:space="0" w:color="auto"/>
        <w:right w:val="none" w:sz="0" w:space="0" w:color="auto"/>
      </w:divBdr>
    </w:div>
    <w:div w:id="749619018">
      <w:bodyDiv w:val="1"/>
      <w:marLeft w:val="0"/>
      <w:marRight w:val="0"/>
      <w:marTop w:val="0"/>
      <w:marBottom w:val="0"/>
      <w:divBdr>
        <w:top w:val="none" w:sz="0" w:space="0" w:color="auto"/>
        <w:left w:val="none" w:sz="0" w:space="0" w:color="auto"/>
        <w:bottom w:val="none" w:sz="0" w:space="0" w:color="auto"/>
        <w:right w:val="none" w:sz="0" w:space="0" w:color="auto"/>
      </w:divBdr>
    </w:div>
    <w:div w:id="771097039">
      <w:bodyDiv w:val="1"/>
      <w:marLeft w:val="0"/>
      <w:marRight w:val="0"/>
      <w:marTop w:val="0"/>
      <w:marBottom w:val="0"/>
      <w:divBdr>
        <w:top w:val="none" w:sz="0" w:space="0" w:color="auto"/>
        <w:left w:val="none" w:sz="0" w:space="0" w:color="auto"/>
        <w:bottom w:val="none" w:sz="0" w:space="0" w:color="auto"/>
        <w:right w:val="none" w:sz="0" w:space="0" w:color="auto"/>
      </w:divBdr>
    </w:div>
    <w:div w:id="905265725">
      <w:bodyDiv w:val="1"/>
      <w:marLeft w:val="0"/>
      <w:marRight w:val="0"/>
      <w:marTop w:val="0"/>
      <w:marBottom w:val="0"/>
      <w:divBdr>
        <w:top w:val="none" w:sz="0" w:space="0" w:color="auto"/>
        <w:left w:val="none" w:sz="0" w:space="0" w:color="auto"/>
        <w:bottom w:val="none" w:sz="0" w:space="0" w:color="auto"/>
        <w:right w:val="none" w:sz="0" w:space="0" w:color="auto"/>
      </w:divBdr>
    </w:div>
    <w:div w:id="937566909">
      <w:bodyDiv w:val="1"/>
      <w:marLeft w:val="0"/>
      <w:marRight w:val="0"/>
      <w:marTop w:val="0"/>
      <w:marBottom w:val="0"/>
      <w:divBdr>
        <w:top w:val="none" w:sz="0" w:space="0" w:color="auto"/>
        <w:left w:val="none" w:sz="0" w:space="0" w:color="auto"/>
        <w:bottom w:val="none" w:sz="0" w:space="0" w:color="auto"/>
        <w:right w:val="none" w:sz="0" w:space="0" w:color="auto"/>
      </w:divBdr>
    </w:div>
    <w:div w:id="1005205980">
      <w:bodyDiv w:val="1"/>
      <w:marLeft w:val="0"/>
      <w:marRight w:val="0"/>
      <w:marTop w:val="0"/>
      <w:marBottom w:val="0"/>
      <w:divBdr>
        <w:top w:val="none" w:sz="0" w:space="0" w:color="auto"/>
        <w:left w:val="none" w:sz="0" w:space="0" w:color="auto"/>
        <w:bottom w:val="none" w:sz="0" w:space="0" w:color="auto"/>
        <w:right w:val="none" w:sz="0" w:space="0" w:color="auto"/>
      </w:divBdr>
    </w:div>
    <w:div w:id="1047681928">
      <w:bodyDiv w:val="1"/>
      <w:marLeft w:val="0"/>
      <w:marRight w:val="0"/>
      <w:marTop w:val="0"/>
      <w:marBottom w:val="0"/>
      <w:divBdr>
        <w:top w:val="none" w:sz="0" w:space="0" w:color="auto"/>
        <w:left w:val="none" w:sz="0" w:space="0" w:color="auto"/>
        <w:bottom w:val="none" w:sz="0" w:space="0" w:color="auto"/>
        <w:right w:val="none" w:sz="0" w:space="0" w:color="auto"/>
      </w:divBdr>
    </w:div>
    <w:div w:id="1056389517">
      <w:bodyDiv w:val="1"/>
      <w:marLeft w:val="0"/>
      <w:marRight w:val="0"/>
      <w:marTop w:val="0"/>
      <w:marBottom w:val="0"/>
      <w:divBdr>
        <w:top w:val="none" w:sz="0" w:space="0" w:color="auto"/>
        <w:left w:val="none" w:sz="0" w:space="0" w:color="auto"/>
        <w:bottom w:val="none" w:sz="0" w:space="0" w:color="auto"/>
        <w:right w:val="none" w:sz="0" w:space="0" w:color="auto"/>
      </w:divBdr>
    </w:div>
    <w:div w:id="1163273258">
      <w:bodyDiv w:val="1"/>
      <w:marLeft w:val="0"/>
      <w:marRight w:val="0"/>
      <w:marTop w:val="0"/>
      <w:marBottom w:val="0"/>
      <w:divBdr>
        <w:top w:val="none" w:sz="0" w:space="0" w:color="auto"/>
        <w:left w:val="none" w:sz="0" w:space="0" w:color="auto"/>
        <w:bottom w:val="none" w:sz="0" w:space="0" w:color="auto"/>
        <w:right w:val="none" w:sz="0" w:space="0" w:color="auto"/>
      </w:divBdr>
    </w:div>
    <w:div w:id="1183470893">
      <w:bodyDiv w:val="1"/>
      <w:marLeft w:val="0"/>
      <w:marRight w:val="0"/>
      <w:marTop w:val="0"/>
      <w:marBottom w:val="0"/>
      <w:divBdr>
        <w:top w:val="none" w:sz="0" w:space="0" w:color="auto"/>
        <w:left w:val="none" w:sz="0" w:space="0" w:color="auto"/>
        <w:bottom w:val="none" w:sz="0" w:space="0" w:color="auto"/>
        <w:right w:val="none" w:sz="0" w:space="0" w:color="auto"/>
      </w:divBdr>
    </w:div>
    <w:div w:id="1636333238">
      <w:bodyDiv w:val="1"/>
      <w:marLeft w:val="0"/>
      <w:marRight w:val="0"/>
      <w:marTop w:val="0"/>
      <w:marBottom w:val="0"/>
      <w:divBdr>
        <w:top w:val="none" w:sz="0" w:space="0" w:color="auto"/>
        <w:left w:val="none" w:sz="0" w:space="0" w:color="auto"/>
        <w:bottom w:val="none" w:sz="0" w:space="0" w:color="auto"/>
        <w:right w:val="none" w:sz="0" w:space="0" w:color="auto"/>
      </w:divBdr>
    </w:div>
    <w:div w:id="1658145657">
      <w:bodyDiv w:val="1"/>
      <w:marLeft w:val="0"/>
      <w:marRight w:val="0"/>
      <w:marTop w:val="0"/>
      <w:marBottom w:val="0"/>
      <w:divBdr>
        <w:top w:val="none" w:sz="0" w:space="0" w:color="auto"/>
        <w:left w:val="none" w:sz="0" w:space="0" w:color="auto"/>
        <w:bottom w:val="none" w:sz="0" w:space="0" w:color="auto"/>
        <w:right w:val="none" w:sz="0" w:space="0" w:color="auto"/>
      </w:divBdr>
    </w:div>
    <w:div w:id="1680159087">
      <w:bodyDiv w:val="1"/>
      <w:marLeft w:val="0"/>
      <w:marRight w:val="0"/>
      <w:marTop w:val="0"/>
      <w:marBottom w:val="0"/>
      <w:divBdr>
        <w:top w:val="none" w:sz="0" w:space="0" w:color="auto"/>
        <w:left w:val="none" w:sz="0" w:space="0" w:color="auto"/>
        <w:bottom w:val="none" w:sz="0" w:space="0" w:color="auto"/>
        <w:right w:val="none" w:sz="0" w:space="0" w:color="auto"/>
      </w:divBdr>
    </w:div>
    <w:div w:id="1727145272">
      <w:bodyDiv w:val="1"/>
      <w:marLeft w:val="0"/>
      <w:marRight w:val="0"/>
      <w:marTop w:val="0"/>
      <w:marBottom w:val="0"/>
      <w:divBdr>
        <w:top w:val="none" w:sz="0" w:space="0" w:color="auto"/>
        <w:left w:val="none" w:sz="0" w:space="0" w:color="auto"/>
        <w:bottom w:val="none" w:sz="0" w:space="0" w:color="auto"/>
        <w:right w:val="none" w:sz="0" w:space="0" w:color="auto"/>
      </w:divBdr>
    </w:div>
    <w:div w:id="1785005044">
      <w:bodyDiv w:val="1"/>
      <w:marLeft w:val="0"/>
      <w:marRight w:val="0"/>
      <w:marTop w:val="0"/>
      <w:marBottom w:val="0"/>
      <w:divBdr>
        <w:top w:val="none" w:sz="0" w:space="0" w:color="auto"/>
        <w:left w:val="none" w:sz="0" w:space="0" w:color="auto"/>
        <w:bottom w:val="none" w:sz="0" w:space="0" w:color="auto"/>
        <w:right w:val="none" w:sz="0" w:space="0" w:color="auto"/>
      </w:divBdr>
    </w:div>
    <w:div w:id="1826782164">
      <w:bodyDiv w:val="1"/>
      <w:marLeft w:val="0"/>
      <w:marRight w:val="0"/>
      <w:marTop w:val="0"/>
      <w:marBottom w:val="0"/>
      <w:divBdr>
        <w:top w:val="none" w:sz="0" w:space="0" w:color="auto"/>
        <w:left w:val="none" w:sz="0" w:space="0" w:color="auto"/>
        <w:bottom w:val="none" w:sz="0" w:space="0" w:color="auto"/>
        <w:right w:val="none" w:sz="0" w:space="0" w:color="auto"/>
      </w:divBdr>
    </w:div>
    <w:div w:id="1909463497">
      <w:bodyDiv w:val="1"/>
      <w:marLeft w:val="0"/>
      <w:marRight w:val="0"/>
      <w:marTop w:val="0"/>
      <w:marBottom w:val="0"/>
      <w:divBdr>
        <w:top w:val="none" w:sz="0" w:space="0" w:color="auto"/>
        <w:left w:val="none" w:sz="0" w:space="0" w:color="auto"/>
        <w:bottom w:val="none" w:sz="0" w:space="0" w:color="auto"/>
        <w:right w:val="none" w:sz="0" w:space="0" w:color="auto"/>
      </w:divBdr>
    </w:div>
    <w:div w:id="2070834167">
      <w:bodyDiv w:val="1"/>
      <w:marLeft w:val="0"/>
      <w:marRight w:val="0"/>
      <w:marTop w:val="0"/>
      <w:marBottom w:val="0"/>
      <w:divBdr>
        <w:top w:val="none" w:sz="0" w:space="0" w:color="auto"/>
        <w:left w:val="none" w:sz="0" w:space="0" w:color="auto"/>
        <w:bottom w:val="none" w:sz="0" w:space="0" w:color="auto"/>
        <w:right w:val="none" w:sz="0" w:space="0" w:color="auto"/>
      </w:divBdr>
    </w:div>
    <w:div w:id="2078359905">
      <w:bodyDiv w:val="1"/>
      <w:marLeft w:val="0"/>
      <w:marRight w:val="0"/>
      <w:marTop w:val="0"/>
      <w:marBottom w:val="0"/>
      <w:divBdr>
        <w:top w:val="none" w:sz="0" w:space="0" w:color="auto"/>
        <w:left w:val="none" w:sz="0" w:space="0" w:color="auto"/>
        <w:bottom w:val="none" w:sz="0" w:space="0" w:color="auto"/>
        <w:right w:val="none" w:sz="0" w:space="0" w:color="auto"/>
      </w:divBdr>
    </w:div>
    <w:div w:id="209573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3958</Words>
  <Characters>22562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3</cp:revision>
  <dcterms:created xsi:type="dcterms:W3CDTF">2015-11-13T14:18:00Z</dcterms:created>
  <dcterms:modified xsi:type="dcterms:W3CDTF">2015-11-15T22:35:00Z</dcterms:modified>
</cp:coreProperties>
</file>