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1F06" w:rsidRDefault="00543D8A">
      <w:pPr>
        <w:keepNext/>
        <w:keepLines/>
        <w:spacing w:after="0" w:line="240" w:lineRule="auto"/>
      </w:pPr>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141F06" w:rsidRDefault="00543D8A">
      <w:pPr>
        <w:keepNext/>
        <w:keepLines/>
        <w:spacing w:after="0" w:line="240" w:lineRule="auto"/>
      </w:pPr>
      <w:bookmarkStart w:id="0" w:name="h.gjdgxs" w:colFirst="0" w:colLast="0"/>
      <w:bookmarkEnd w:id="0"/>
      <w:r>
        <w:rPr>
          <w:rFonts w:ascii="Times New Roman" w:eastAsia="Times New Roman" w:hAnsi="Times New Roman" w:cs="Times New Roman"/>
          <w:b/>
          <w:sz w:val="20"/>
        </w:rPr>
        <w:t xml:space="preserve">Questions by Rob Carson, Mike Cheyne, Andrew Hart, Gautam Kandlikar,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141F06" w:rsidRDefault="00543D8A">
      <w:pPr>
        <w:keepNext/>
        <w:keepLines/>
        <w:spacing w:after="0" w:line="240" w:lineRule="auto"/>
      </w:pPr>
      <w:r>
        <w:rPr>
          <w:rFonts w:ascii="Times New Roman" w:eastAsia="Times New Roman" w:hAnsi="Times New Roman" w:cs="Times New Roman"/>
          <w:b/>
          <w:sz w:val="20"/>
        </w:rPr>
        <w:t>Packet 06: Tossups</w:t>
      </w:r>
    </w:p>
    <w:p w:rsidR="00141F06" w:rsidRDefault="00141F06">
      <w:pPr>
        <w:keepNext/>
        <w:keepLine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This character reacts to an eagle greedily eating all four legs of an ox by striking the eagle with a huge pole, only to have the pole stick to the eagle’s back, resulting in his being dragged around. In another story, he borrows a net from Ran and uses it to imprison Andvari. This god transforms Idunn into a nut while rescuing her from Thjazi. He refuses Bragi’s offer of a horse, sword, and ring and kills Aegir’s servant Fimafeng in a poem in which he (*)</w:t>
      </w:r>
      <w:r>
        <w:rPr>
          <w:rFonts w:ascii="Times New Roman" w:eastAsia="Times New Roman" w:hAnsi="Times New Roman" w:cs="Times New Roman"/>
          <w:sz w:val="20"/>
        </w:rPr>
        <w:t xml:space="preserve"> insults almost all of the other gods. He loses an eating contest against a personification of fire while visiting the court of a jotun with Thjalfi and Thor. He and Heimdall will kill each other at Ragnarok, where his children Fenrir and Jormungandr will also die. For 10 points, name this Norse trickster god.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Loki</w:t>
      </w:r>
      <w:r>
        <w:rPr>
          <w:rFonts w:ascii="Times New Roman" w:eastAsia="Times New Roman" w:hAnsi="Times New Roman" w:cs="Times New Roman"/>
          <w:sz w:val="20"/>
        </w:rPr>
        <w:t xml:space="preserve"> Laufeyarson</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The man who introduced this law did so to win the approval of a congressional bloc called the "F Street Mess," which included Senator David Atchison. During debate over it, Henry Edmundson nearly attacked Lewis Campbell, and Thomas Hart Benton denounced it because Congress "broke down the sacred laws" of the past. The "Peoria Speech" was directed against this piece of legislation. The passage of it led to the (*)</w:t>
      </w:r>
      <w:r>
        <w:rPr>
          <w:rFonts w:ascii="Times New Roman" w:eastAsia="Times New Roman" w:hAnsi="Times New Roman" w:cs="Times New Roman"/>
          <w:sz w:val="20"/>
        </w:rPr>
        <w:t xml:space="preserve"> shipment of numerous "Beecher's Bibles," which were actually rifles used by the invading "border ruffians." This act was the brainchild of Stephen Douglas and was meant to promote "popular sovereignty." For 10 points, name this 1854 law which allowed settlers in the two namesake Great Plains territories to vote on the legality of slavery.</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Kansas-Nebraska</w:t>
      </w:r>
      <w:r>
        <w:rPr>
          <w:rFonts w:ascii="Times New Roman" w:eastAsia="Times New Roman" w:hAnsi="Times New Roman" w:cs="Times New Roman"/>
          <w:sz w:val="20"/>
        </w:rPr>
        <w:t xml:space="preserve"> Act</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In this opera’s second act, the strings play staccato </w:t>
      </w:r>
      <w:r>
        <w:rPr>
          <w:rFonts w:ascii="Times New Roman" w:eastAsia="Times New Roman" w:hAnsi="Times New Roman" w:cs="Times New Roman"/>
          <w:b/>
          <w:i/>
          <w:sz w:val="20"/>
        </w:rPr>
        <w:t>sotto voce</w:t>
      </w:r>
      <w:r>
        <w:rPr>
          <w:rFonts w:ascii="Times New Roman" w:eastAsia="Times New Roman" w:hAnsi="Times New Roman" w:cs="Times New Roman"/>
          <w:b/>
          <w:sz w:val="20"/>
        </w:rPr>
        <w:t xml:space="preserve"> quarter-notes to depict raindrops at the onset of a storm. Afterward, two characters in this opera climb up to a balcony on a ladder, but when they try to leave, the ladder is gone. The oft-replaced song “Contro un cor” is sung during a music lesson, which is followed by a quintet when the real teacher (*)</w:t>
      </w:r>
      <w:r>
        <w:rPr>
          <w:rFonts w:ascii="Times New Roman" w:eastAsia="Times New Roman" w:hAnsi="Times New Roman" w:cs="Times New Roman"/>
          <w:sz w:val="20"/>
        </w:rPr>
        <w:t xml:space="preserve"> Basilio arrives. In a cavatina often transposed up from E major to F major, a woman sings that “A voice has just echoed here in my heart” in response to a love letter from a man disguised as the student Lindoro, who had serenaded her with “Ecco ridente in cielo.” The 6/8 Allegro vivace patter song “Largo al factotum” is sung by the title baritone, Figaro. For 10 points, name this opera in which Dr. Bartolo fails to keep Count Almaviva from seducing Rosina, a work by Gioachino Rossini.</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Barber of Seville</w:t>
      </w:r>
      <w:r>
        <w:rPr>
          <w:rFonts w:ascii="Times New Roman" w:eastAsia="Times New Roman" w:hAnsi="Times New Roman" w:cs="Times New Roman"/>
          <w:i/>
          <w:sz w:val="20"/>
        </w:rPr>
        <w:t>, or the Future Precaution</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Il </w:t>
      </w:r>
      <w:r>
        <w:rPr>
          <w:rFonts w:ascii="Times New Roman" w:eastAsia="Times New Roman" w:hAnsi="Times New Roman" w:cs="Times New Roman"/>
          <w:b/>
          <w:i/>
          <w:sz w:val="20"/>
          <w:u w:val="single"/>
        </w:rPr>
        <w:t>Barbiere di Siviglia</w:t>
      </w:r>
      <w:r>
        <w:rPr>
          <w:rFonts w:ascii="Times New Roman" w:eastAsia="Times New Roman" w:hAnsi="Times New Roman" w:cs="Times New Roman"/>
          <w:i/>
          <w:sz w:val="20"/>
        </w:rPr>
        <w:t>, ossia L’inutile precauzione</w:t>
      </w:r>
      <w:r>
        <w:rPr>
          <w:rFonts w:ascii="Times New Roman" w:eastAsia="Times New Roman" w:hAnsi="Times New Roman" w:cs="Times New Roman"/>
          <w:sz w:val="20"/>
        </w:rPr>
        <w:t>]</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An author with this surname wrote a novel in which Mrs. Jolley and Mrs. Fleck gossip about the goings-on in the estate of Xanadu, which is owned by Mary Hare. In that novel, Blue and a gang of factory workers stage a mock crucifixion involving the Holocaust survivor Mordecai Himmelfarb. That author with this surname also wrote a novel in which a party at Mr. Bonner’s allows Laura Trevelyan to meet the title explorer, who leads a doomed expedition into the (*)</w:t>
      </w:r>
      <w:r>
        <w:rPr>
          <w:rFonts w:ascii="Times New Roman" w:eastAsia="Times New Roman" w:hAnsi="Times New Roman" w:cs="Times New Roman"/>
          <w:sz w:val="20"/>
        </w:rPr>
        <w:t xml:space="preserve"> Outback. Another author with this surname wrote a novel series in which a boy initially named “Wart” is mentored by a man who experiences time backwards, the wizard Merlin. For 10 points, give the surname shared by the Nobel-winning Australian author of </w:t>
      </w:r>
      <w:r>
        <w:rPr>
          <w:rFonts w:ascii="Times New Roman" w:eastAsia="Times New Roman" w:hAnsi="Times New Roman" w:cs="Times New Roman"/>
          <w:i/>
          <w:sz w:val="20"/>
        </w:rPr>
        <w:t>Riders in the Chariot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Voss</w:t>
      </w:r>
      <w:r>
        <w:rPr>
          <w:rFonts w:ascii="Times New Roman" w:eastAsia="Times New Roman" w:hAnsi="Times New Roman" w:cs="Times New Roman"/>
          <w:sz w:val="20"/>
        </w:rPr>
        <w:t xml:space="preserve"> and the author of the Arthurian novel series </w:t>
      </w:r>
      <w:r>
        <w:rPr>
          <w:rFonts w:ascii="Times New Roman" w:eastAsia="Times New Roman" w:hAnsi="Times New Roman" w:cs="Times New Roman"/>
          <w:i/>
          <w:sz w:val="20"/>
        </w:rPr>
        <w:t>The Once and Future King</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White</w:t>
      </w:r>
      <w:r>
        <w:rPr>
          <w:rFonts w:ascii="Times New Roman" w:eastAsia="Times New Roman" w:hAnsi="Times New Roman" w:cs="Times New Roman"/>
          <w:sz w:val="20"/>
        </w:rPr>
        <w:t xml:space="preserve"> [accept Patrick (Victor Martindale) </w:t>
      </w:r>
      <w:r>
        <w:rPr>
          <w:rFonts w:ascii="Times New Roman" w:eastAsia="Times New Roman" w:hAnsi="Times New Roman" w:cs="Times New Roman"/>
          <w:b/>
          <w:sz w:val="20"/>
          <w:u w:val="single"/>
        </w:rPr>
        <w:t>White</w:t>
      </w:r>
      <w:r>
        <w:rPr>
          <w:rFonts w:ascii="Times New Roman" w:eastAsia="Times New Roman" w:hAnsi="Times New Roman" w:cs="Times New Roman"/>
          <w:sz w:val="20"/>
        </w:rPr>
        <w:t xml:space="preserve"> or T(erence) H(anbury) “Tim” </w:t>
      </w:r>
      <w:r>
        <w:rPr>
          <w:rFonts w:ascii="Times New Roman" w:eastAsia="Times New Roman" w:hAnsi="Times New Roman" w:cs="Times New Roman"/>
          <w:b/>
          <w:sz w:val="20"/>
          <w:u w:val="single"/>
        </w:rPr>
        <w:t>White</w:t>
      </w:r>
      <w:r>
        <w:rPr>
          <w:rFonts w:ascii="Times New Roman" w:eastAsia="Times New Roman" w:hAnsi="Times New Roman" w:cs="Times New Roman"/>
          <w:sz w:val="20"/>
        </w:rPr>
        <w:t>]</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Ilie Fishtik et al. proposed a theory abbreviated RER to explain how behaviors apparently contradicting this principle arose from Hessian and non-Hessian components of a dual system. Because the relative partial pressures, rather than the total pressure, are relevant to this statement, it is not implicated when a noble gas is added to a system. The (*)</w:t>
      </w:r>
      <w:r>
        <w:rPr>
          <w:rFonts w:ascii="Times New Roman" w:eastAsia="Times New Roman" w:hAnsi="Times New Roman" w:cs="Times New Roman"/>
          <w:sz w:val="20"/>
        </w:rPr>
        <w:t xml:space="preserve"> common-ion effect is a consequence of this principle, which can be stated as the tendency of a system in which the forward and reverse reaction rates are the same to minimize the effect of a stress. For 10 points, what principle, named for a Frenchman, concerns a system in equilibrium shifting to counteract a change in concentration, temperature, volume, or pressure?</w:t>
      </w:r>
      <w:r>
        <w:rPr>
          <w:rFonts w:ascii="Times New Roman" w:eastAsia="Times New Roman" w:hAnsi="Times New Roman" w:cs="Times New Roman"/>
          <w:sz w:val="20"/>
        </w:rPr>
        <w:br/>
        <w:t xml:space="preserve">ANSWER: Le </w:t>
      </w:r>
      <w:r>
        <w:rPr>
          <w:rFonts w:ascii="Times New Roman" w:eastAsia="Times New Roman" w:hAnsi="Times New Roman" w:cs="Times New Roman"/>
          <w:b/>
          <w:sz w:val="20"/>
          <w:u w:val="single"/>
        </w:rPr>
        <w:t>Chatelier</w:t>
      </w:r>
      <w:r>
        <w:rPr>
          <w:rFonts w:ascii="Times New Roman" w:eastAsia="Times New Roman" w:hAnsi="Times New Roman" w:cs="Times New Roman"/>
          <w:sz w:val="20"/>
        </w:rPr>
        <w:t>’s principle [prompt on “equilibrium law” or equivalents before “equilibrium”]</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A poem by this author describes the “land of lost content” and asks “What are those blue remembered hills[?]” This poet observed “the old wind in the old anger” leaving the wood in trouble in the title place of another of his poems, which ends with a line describing “ashes under Uricon”. This poet’s unrequited love for Moses Jackson is the subject of Tom Stoppard’s play </w:t>
      </w:r>
      <w:r>
        <w:rPr>
          <w:rFonts w:ascii="Times New Roman" w:eastAsia="Times New Roman" w:hAnsi="Times New Roman" w:cs="Times New Roman"/>
          <w:b/>
          <w:i/>
          <w:sz w:val="20"/>
        </w:rPr>
        <w:t>The Invention of Love</w:t>
      </w:r>
      <w:r>
        <w:rPr>
          <w:rFonts w:ascii="Times New Roman" w:eastAsia="Times New Roman" w:hAnsi="Times New Roman" w:cs="Times New Roman"/>
          <w:b/>
          <w:sz w:val="20"/>
        </w:rPr>
        <w:t>. He noted that “early though the laurel grows, it (*)</w:t>
      </w:r>
      <w:r>
        <w:rPr>
          <w:rFonts w:ascii="Times New Roman" w:eastAsia="Times New Roman" w:hAnsi="Times New Roman" w:cs="Times New Roman"/>
          <w:sz w:val="20"/>
        </w:rPr>
        <w:t xml:space="preserve"> withers quicker than the rose” in a poem about a “townsman of a stiller town”. Another of his poems quotes a “wise man” who advises the speaker to “Give crowns and pounds and guineas, but not your heart away”. For 10 points, name this English poet who included “On Wenlock Edge”, “To an Athlete Dying Young” and “When I Was One-and-Twenty” in his collection </w:t>
      </w:r>
      <w:r>
        <w:rPr>
          <w:rFonts w:ascii="Times New Roman" w:eastAsia="Times New Roman" w:hAnsi="Times New Roman" w:cs="Times New Roman"/>
          <w:i/>
          <w:sz w:val="20"/>
        </w:rPr>
        <w:t>A Shropshire Lad</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A.E. </w:t>
      </w:r>
      <w:r>
        <w:rPr>
          <w:rFonts w:ascii="Times New Roman" w:eastAsia="Times New Roman" w:hAnsi="Times New Roman" w:cs="Times New Roman"/>
          <w:b/>
          <w:sz w:val="20"/>
          <w:u w:val="single"/>
        </w:rPr>
        <w:t>Housman</w:t>
      </w:r>
      <w:r>
        <w:rPr>
          <w:rFonts w:ascii="Times New Roman" w:eastAsia="Times New Roman" w:hAnsi="Times New Roman" w:cs="Times New Roman"/>
          <w:sz w:val="20"/>
        </w:rPr>
        <w:t xml:space="preserve"> [or Alfred Edward </w:t>
      </w:r>
      <w:r>
        <w:rPr>
          <w:rFonts w:ascii="Times New Roman" w:eastAsia="Times New Roman" w:hAnsi="Times New Roman" w:cs="Times New Roman"/>
          <w:b/>
          <w:sz w:val="20"/>
          <w:u w:val="single"/>
        </w:rPr>
        <w:t>Housman</w:t>
      </w:r>
      <w:r>
        <w:rPr>
          <w:rFonts w:ascii="Times New Roman" w:eastAsia="Times New Roman" w:hAnsi="Times New Roman" w:cs="Times New Roman"/>
          <w:sz w:val="20"/>
        </w:rPr>
        <w:t>]</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A famous book about these things was published by Hardy, Littlewood, and Polya. “Arguably the most important [of these things] in all of statistics” relates the expected value of a convex function to the convex function of the expected value and was proven by Jensen. When stating a problem for linear programming, a method of mathematical optimization, constraints are defined by these things. One of these things named for Hölder is a generalization of the widely used one named for (*)</w:t>
      </w:r>
      <w:r>
        <w:rPr>
          <w:rFonts w:ascii="Times New Roman" w:eastAsia="Times New Roman" w:hAnsi="Times New Roman" w:cs="Times New Roman"/>
          <w:sz w:val="20"/>
        </w:rPr>
        <w:t xml:space="preserve"> Cauchy and Schwarz. An example of these things with wide application in maths competitions is the AM-GM, which relates the arithmetic and geometric mean. Perhaps the most famous of these statements says that the sum of any two sides of a triangle must be greater than or equal to the length of the third side. For 10 points, name this relation between two different quantities, as opposed to an equality.</w:t>
      </w: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inequalities</w:t>
      </w:r>
      <w:r>
        <w:rPr>
          <w:rFonts w:ascii="Times New Roman" w:eastAsia="Times New Roman" w:hAnsi="Times New Roman" w:cs="Times New Roman"/>
          <w:sz w:val="20"/>
        </w:rPr>
        <w:t xml:space="preserve"> [or word forms, such as an </w:t>
      </w:r>
      <w:r>
        <w:rPr>
          <w:rFonts w:ascii="Times New Roman" w:eastAsia="Times New Roman" w:hAnsi="Times New Roman" w:cs="Times New Roman"/>
          <w:b/>
          <w:sz w:val="20"/>
          <w:u w:val="single"/>
        </w:rPr>
        <w:t>inequality</w:t>
      </w:r>
      <w:r>
        <w:rPr>
          <w:rFonts w:ascii="Times New Roman" w:eastAsia="Times New Roman" w:hAnsi="Times New Roman" w:cs="Times New Roman"/>
          <w:sz w:val="20"/>
        </w:rPr>
        <w:t>]</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A ruler with this name ordered his wife to be executed by suffocating her in an over-heated bath. That leader with this name had his firstborn son, Crispus, win a key naval battle against his enemy, Licinius. A ruler with this name is called the "Marble Emperor" and supposedly is waiting under the Golden Gate to be revived. While fighting a ruler with this name, (*)</w:t>
      </w:r>
      <w:r>
        <w:rPr>
          <w:rFonts w:ascii="Times New Roman" w:eastAsia="Times New Roman" w:hAnsi="Times New Roman" w:cs="Times New Roman"/>
          <w:sz w:val="20"/>
        </w:rPr>
        <w:t xml:space="preserve"> Maxentius drowned in the Tiber River. A ruler with this name died as his capital fell to Mehmed II in 1453. The most famous ruler with this name issued the Edict of Milan and secured power by winning the Battle of Milvian Bridge after apparently seeing a vision of a cross. For 10 points, give the name of the first Roman emperor to publicly convert to Christianity.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Constantine</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An early leader of this group led a circle called the Holy Brotherhood, or Chevraia Kadisha. A leader of a subsect of this group enumerated the five levels of divine service in a book referred to as the </w:t>
      </w:r>
      <w:r>
        <w:rPr>
          <w:rFonts w:ascii="Times New Roman" w:eastAsia="Times New Roman" w:hAnsi="Times New Roman" w:cs="Times New Roman"/>
          <w:b/>
          <w:i/>
          <w:sz w:val="20"/>
        </w:rPr>
        <w:t>Tanya</w:t>
      </w:r>
      <w:r>
        <w:rPr>
          <w:rFonts w:ascii="Times New Roman" w:eastAsia="Times New Roman" w:hAnsi="Times New Roman" w:cs="Times New Roman"/>
          <w:b/>
          <w:sz w:val="20"/>
        </w:rPr>
        <w:t xml:space="preserve">. Most subgroups of this sect gather in meetings called </w:t>
      </w:r>
      <w:r>
        <w:rPr>
          <w:rFonts w:ascii="Times New Roman" w:eastAsia="Times New Roman" w:hAnsi="Times New Roman" w:cs="Times New Roman"/>
          <w:b/>
          <w:i/>
          <w:sz w:val="20"/>
        </w:rPr>
        <w:t>tish</w:t>
      </w:r>
      <w:r>
        <w:rPr>
          <w:rFonts w:ascii="Times New Roman" w:eastAsia="Times New Roman" w:hAnsi="Times New Roman" w:cs="Times New Roman"/>
          <w:b/>
          <w:sz w:val="20"/>
        </w:rPr>
        <w:t>, which are called by leaders often known as “ADMOR”. After its founding, this sect was directly opposed by the Vilna Gaon and the rest of the (*)</w:t>
      </w:r>
      <w:r>
        <w:rPr>
          <w:rFonts w:ascii="Times New Roman" w:eastAsia="Times New Roman" w:hAnsi="Times New Roman" w:cs="Times New Roman"/>
          <w:sz w:val="20"/>
        </w:rPr>
        <w:t xml:space="preserve"> </w:t>
      </w:r>
      <w:r>
        <w:rPr>
          <w:rFonts w:ascii="Times New Roman" w:eastAsia="Times New Roman" w:hAnsi="Times New Roman" w:cs="Times New Roman"/>
          <w:i/>
          <w:sz w:val="20"/>
        </w:rPr>
        <w:t>misnagdim</w:t>
      </w:r>
      <w:r>
        <w:rPr>
          <w:rFonts w:ascii="Times New Roman" w:eastAsia="Times New Roman" w:hAnsi="Times New Roman" w:cs="Times New Roman"/>
          <w:sz w:val="20"/>
        </w:rPr>
        <w:t xml:space="preserve">. The highest poverty rate in the US is in a village dominated by this religious sect called Kiryas Joel. Male members of this sect wear a </w:t>
      </w:r>
      <w:r>
        <w:rPr>
          <w:rFonts w:ascii="Times New Roman" w:eastAsia="Times New Roman" w:hAnsi="Times New Roman" w:cs="Times New Roman"/>
          <w:i/>
          <w:sz w:val="20"/>
        </w:rPr>
        <w:t>rekelech</w:t>
      </w:r>
      <w:r>
        <w:rPr>
          <w:rFonts w:ascii="Times New Roman" w:eastAsia="Times New Roman" w:hAnsi="Times New Roman" w:cs="Times New Roman"/>
          <w:sz w:val="20"/>
        </w:rPr>
        <w:t xml:space="preserve"> during the week and a </w:t>
      </w:r>
      <w:r>
        <w:rPr>
          <w:rFonts w:ascii="Times New Roman" w:eastAsia="Times New Roman" w:hAnsi="Times New Roman" w:cs="Times New Roman"/>
          <w:i/>
          <w:sz w:val="20"/>
        </w:rPr>
        <w:t>bekishe</w:t>
      </w:r>
      <w:r>
        <w:rPr>
          <w:rFonts w:ascii="Times New Roman" w:eastAsia="Times New Roman" w:hAnsi="Times New Roman" w:cs="Times New Roman"/>
          <w:sz w:val="20"/>
        </w:rPr>
        <w:t xml:space="preserve"> on holidays, and like Yemenites, invariably wear </w:t>
      </w:r>
      <w:r>
        <w:rPr>
          <w:rFonts w:ascii="Times New Roman" w:eastAsia="Times New Roman" w:hAnsi="Times New Roman" w:cs="Times New Roman"/>
          <w:i/>
          <w:sz w:val="20"/>
        </w:rPr>
        <w:t>payot</w:t>
      </w:r>
      <w:r>
        <w:rPr>
          <w:rFonts w:ascii="Times New Roman" w:eastAsia="Times New Roman" w:hAnsi="Times New Roman" w:cs="Times New Roman"/>
          <w:sz w:val="20"/>
        </w:rPr>
        <w:t>, or sidelocks. It is divided into dynasties including Belz, Satmar, and the Crown Heights-headquartered Chabad, and it was founded by the Baal Shem Tov. For 10 points, name this mystical sect of Orthodox Judaism.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Hasid</w:t>
      </w:r>
      <w:r>
        <w:rPr>
          <w:rFonts w:ascii="Times New Roman" w:eastAsia="Times New Roman" w:hAnsi="Times New Roman" w:cs="Times New Roman"/>
          <w:sz w:val="20"/>
        </w:rPr>
        <w:t xml:space="preserve">ism [or </w:t>
      </w:r>
      <w:r>
        <w:rPr>
          <w:rFonts w:ascii="Times New Roman" w:eastAsia="Times New Roman" w:hAnsi="Times New Roman" w:cs="Times New Roman"/>
          <w:b/>
          <w:sz w:val="20"/>
          <w:u w:val="single"/>
        </w:rPr>
        <w:t>Hasid</w:t>
      </w:r>
      <w:r>
        <w:rPr>
          <w:rFonts w:ascii="Times New Roman" w:eastAsia="Times New Roman" w:hAnsi="Times New Roman" w:cs="Times New Roman"/>
          <w:sz w:val="20"/>
        </w:rPr>
        <w:t xml:space="preserve">im; or </w:t>
      </w:r>
      <w:r>
        <w:rPr>
          <w:rFonts w:ascii="Times New Roman" w:eastAsia="Times New Roman" w:hAnsi="Times New Roman" w:cs="Times New Roman"/>
          <w:b/>
          <w:sz w:val="20"/>
          <w:u w:val="single"/>
        </w:rPr>
        <w:t>Hasid</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Hasid</w:t>
      </w:r>
      <w:r>
        <w:rPr>
          <w:rFonts w:ascii="Times New Roman" w:eastAsia="Times New Roman" w:hAnsi="Times New Roman" w:cs="Times New Roman"/>
          <w:sz w:val="20"/>
        </w:rPr>
        <w:t xml:space="preserve">ic Jews/Judaism; or </w:t>
      </w:r>
      <w:r>
        <w:rPr>
          <w:rFonts w:ascii="Times New Roman" w:eastAsia="Times New Roman" w:hAnsi="Times New Roman" w:cs="Times New Roman"/>
          <w:b/>
          <w:sz w:val="20"/>
          <w:u w:val="single"/>
        </w:rPr>
        <w:t>Chasid</w:t>
      </w:r>
      <w:r>
        <w:rPr>
          <w:rFonts w:ascii="Times New Roman" w:eastAsia="Times New Roman" w:hAnsi="Times New Roman" w:cs="Times New Roman"/>
          <w:sz w:val="20"/>
        </w:rPr>
        <w:t xml:space="preserve"> in any of those forms; prompt on “</w:t>
      </w:r>
      <w:r>
        <w:rPr>
          <w:rFonts w:ascii="Times New Roman" w:eastAsia="Times New Roman" w:hAnsi="Times New Roman" w:cs="Times New Roman"/>
          <w:b/>
          <w:sz w:val="20"/>
          <w:u w:val="single"/>
        </w:rPr>
        <w:t>Haredi</w:t>
      </w:r>
      <w:r>
        <w:rPr>
          <w:rFonts w:ascii="Times New Roman" w:eastAsia="Times New Roman" w:hAnsi="Times New Roman" w:cs="Times New Roman"/>
          <w:sz w:val="20"/>
        </w:rPr>
        <w:t xml:space="preserve"> Jews” or equivalents; prompt on “</w:t>
      </w:r>
      <w:r>
        <w:rPr>
          <w:rFonts w:ascii="Times New Roman" w:eastAsia="Times New Roman" w:hAnsi="Times New Roman" w:cs="Times New Roman"/>
          <w:b/>
          <w:sz w:val="20"/>
          <w:u w:val="single"/>
        </w:rPr>
        <w:t>Jew</w:t>
      </w:r>
      <w:r>
        <w:rPr>
          <w:rFonts w:ascii="Times New Roman" w:eastAsia="Times New Roman" w:hAnsi="Times New Roman" w:cs="Times New Roman"/>
          <w:sz w:val="20"/>
        </w:rPr>
        <w:t>s” or equivalents]</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In this director's first film, the song "If I Had a Hammer" accompanies the protagonist's nervous breakdown on television where he pictures numerous dead bodies. In another of his films, Don Hollenbeck kills himself after being labeled a Communist. In this director's most recent film, a Bill Murray played character realizes that the farmer he is visiting is actually a Nazi who has stolen</w:t>
      </w:r>
      <w:r>
        <w:rPr>
          <w:rFonts w:ascii="Times New Roman" w:eastAsia="Times New Roman" w:hAnsi="Times New Roman" w:cs="Times New Roman"/>
          <w:sz w:val="20"/>
        </w:rPr>
        <w:t xml:space="preserve"> priceless art. This man played CBS producer Fred Friendly in a film he directed about Joseph McCarthy nemesis Edward R. Murrow. This director of </w:t>
      </w:r>
      <w:r>
        <w:rPr>
          <w:rFonts w:ascii="Times New Roman" w:eastAsia="Times New Roman" w:hAnsi="Times New Roman" w:cs="Times New Roman"/>
          <w:i/>
          <w:sz w:val="20"/>
        </w:rPr>
        <w:t xml:space="preserve">The Monuments Men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Good Night and Good Luck</w:t>
      </w:r>
      <w:r>
        <w:rPr>
          <w:rFonts w:ascii="Times New Roman" w:eastAsia="Times New Roman" w:hAnsi="Times New Roman" w:cs="Times New Roman"/>
          <w:sz w:val="20"/>
        </w:rPr>
        <w:t xml:space="preserve"> recently broke up with Stacy Keibler to marry human rights lawyer Amal Alamuddin. For 10 points, name this man who also starred in the trilogy of </w:t>
      </w:r>
      <w:r>
        <w:rPr>
          <w:rFonts w:ascii="Times New Roman" w:eastAsia="Times New Roman" w:hAnsi="Times New Roman" w:cs="Times New Roman"/>
          <w:i/>
          <w:sz w:val="20"/>
        </w:rPr>
        <w:t>Ocean's Eleven</w:t>
      </w:r>
      <w:r>
        <w:rPr>
          <w:rFonts w:ascii="Times New Roman" w:eastAsia="Times New Roman" w:hAnsi="Times New Roman" w:cs="Times New Roman"/>
          <w:sz w:val="20"/>
        </w:rPr>
        <w:t xml:space="preserve"> films in the title role.</w:t>
      </w:r>
      <w:r>
        <w:rPr>
          <w:rFonts w:ascii="Times New Roman" w:eastAsia="Times New Roman" w:hAnsi="Times New Roman" w:cs="Times New Roman"/>
          <w:sz w:val="20"/>
        </w:rPr>
        <w:br/>
        <w:t xml:space="preserve">ANSWER: George </w:t>
      </w:r>
      <w:r>
        <w:rPr>
          <w:rFonts w:ascii="Times New Roman" w:eastAsia="Times New Roman" w:hAnsi="Times New Roman" w:cs="Times New Roman"/>
          <w:b/>
          <w:sz w:val="20"/>
          <w:u w:val="single"/>
        </w:rPr>
        <w:t>Clooney</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This man was the alphabetically-first author of a book that developed a method to measure the intensity of certain personality traits called the F-scale. A book he wrote solo concludes that art-objects themselves contain “truth content”. Another of his books describes society as a “total system” and rejects Hegel’s argument that the parts that make up a dialectic are sublated into something greater and thus positive. He claimed that “life does not live” in a collection of aphorisms whose title (*)</w:t>
      </w:r>
      <w:r>
        <w:rPr>
          <w:rFonts w:ascii="Times New Roman" w:eastAsia="Times New Roman" w:hAnsi="Times New Roman" w:cs="Times New Roman"/>
          <w:sz w:val="20"/>
        </w:rPr>
        <w:t xml:space="preserve"> parodies a work of Aristotle. This author of </w:t>
      </w:r>
      <w:r>
        <w:rPr>
          <w:rFonts w:ascii="Times New Roman" w:eastAsia="Times New Roman" w:hAnsi="Times New Roman" w:cs="Times New Roman"/>
          <w:i/>
          <w:sz w:val="20"/>
        </w:rPr>
        <w:t>Negative Dialectics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Minima Moralia</w:t>
      </w:r>
      <w:r>
        <w:rPr>
          <w:rFonts w:ascii="Times New Roman" w:eastAsia="Times New Roman" w:hAnsi="Times New Roman" w:cs="Times New Roman"/>
          <w:sz w:val="20"/>
        </w:rPr>
        <w:t xml:space="preserve"> was the younger author of a book that condemns radio while claiming that society is lulled into passivity by the products of a “culture industry”. For 10 points, name this social critic, a member of the Frankfurt School who collaborated on </w:t>
      </w:r>
      <w:r>
        <w:rPr>
          <w:rFonts w:ascii="Times New Roman" w:eastAsia="Times New Roman" w:hAnsi="Times New Roman" w:cs="Times New Roman"/>
          <w:i/>
          <w:sz w:val="20"/>
        </w:rPr>
        <w:t>The Dialectic of Enlightenment</w:t>
      </w:r>
      <w:r>
        <w:rPr>
          <w:rFonts w:ascii="Times New Roman" w:eastAsia="Times New Roman" w:hAnsi="Times New Roman" w:cs="Times New Roman"/>
          <w:sz w:val="20"/>
        </w:rPr>
        <w:t xml:space="preserve"> with Max Horkheimer.</w:t>
      </w:r>
      <w:r>
        <w:rPr>
          <w:rFonts w:ascii="Times New Roman" w:eastAsia="Times New Roman" w:hAnsi="Times New Roman" w:cs="Times New Roman"/>
          <w:sz w:val="20"/>
        </w:rPr>
        <w:br/>
        <w:t xml:space="preserve">ANSWER: Theodor W. </w:t>
      </w:r>
      <w:r>
        <w:rPr>
          <w:rFonts w:ascii="Times New Roman" w:eastAsia="Times New Roman" w:hAnsi="Times New Roman" w:cs="Times New Roman"/>
          <w:b/>
          <w:sz w:val="20"/>
          <w:u w:val="single"/>
        </w:rPr>
        <w:t>Adorno</w:t>
      </w:r>
      <w:r>
        <w:rPr>
          <w:rFonts w:ascii="Times New Roman" w:eastAsia="Times New Roman" w:hAnsi="Times New Roman" w:cs="Times New Roman"/>
          <w:sz w:val="20"/>
        </w:rPr>
        <w:t xml:space="preserve"> [or Theodor </w:t>
      </w:r>
      <w:r>
        <w:rPr>
          <w:rFonts w:ascii="Times New Roman" w:eastAsia="Times New Roman" w:hAnsi="Times New Roman" w:cs="Times New Roman"/>
          <w:b/>
          <w:sz w:val="20"/>
          <w:u w:val="single"/>
        </w:rPr>
        <w:t>Adorno</w:t>
      </w:r>
      <w:r>
        <w:rPr>
          <w:rFonts w:ascii="Times New Roman" w:eastAsia="Times New Roman" w:hAnsi="Times New Roman" w:cs="Times New Roman"/>
          <w:sz w:val="20"/>
        </w:rPr>
        <w:t xml:space="preserve">-Wiesengrund; or Theodore Ludwig </w:t>
      </w:r>
      <w:r>
        <w:rPr>
          <w:rFonts w:ascii="Times New Roman" w:eastAsia="Times New Roman" w:hAnsi="Times New Roman" w:cs="Times New Roman"/>
          <w:b/>
          <w:sz w:val="20"/>
          <w:u w:val="single"/>
        </w:rPr>
        <w:t>Wiesengrund</w:t>
      </w:r>
      <w:r>
        <w:rPr>
          <w:rFonts w:ascii="Times New Roman" w:eastAsia="Times New Roman" w:hAnsi="Times New Roman" w:cs="Times New Roman"/>
          <w:sz w:val="20"/>
        </w:rPr>
        <w:t>]</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This city was served by waterwheels designed by Peter Morice.  A popular cartoon depicted a scientist handing a torn piece of white paper to a "Dirty Fellow" that is a personification of a geographical feature here. That cartoon describes the so-called "Great Stink" that plagued this city. The Bow Street Runners served as an early, unofficial police force here, and John (*)</w:t>
      </w:r>
      <w:r>
        <w:rPr>
          <w:rFonts w:ascii="Times New Roman" w:eastAsia="Times New Roman" w:hAnsi="Times New Roman" w:cs="Times New Roman"/>
          <w:sz w:val="20"/>
        </w:rPr>
        <w:t xml:space="preserve"> Snow made spot maps of this city during an 1854 outbreak of cholera. Two major disasters that plagued this city were vividly described in the diary of Samuel Pepys; after that second disaster, Christopher Wren designed numerous new churches here. For 10 points, name this English city which suffered a 1666 "Great Fire" that burned St. Paul's Cathedral.</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London</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In 2013, a buyer paid a record $43.8 million for a Barnett Newman painting primarily in this color called </w:t>
      </w:r>
      <w:r>
        <w:rPr>
          <w:rFonts w:ascii="Times New Roman" w:eastAsia="Times New Roman" w:hAnsi="Times New Roman" w:cs="Times New Roman"/>
          <w:b/>
          <w:i/>
          <w:sz w:val="20"/>
        </w:rPr>
        <w:t>Onement VI</w:t>
      </w:r>
      <w:r>
        <w:rPr>
          <w:rFonts w:ascii="Times New Roman" w:eastAsia="Times New Roman" w:hAnsi="Times New Roman" w:cs="Times New Roman"/>
          <w:b/>
          <w:sz w:val="20"/>
        </w:rPr>
        <w:t xml:space="preserve"> (WUN-ment six). A surprisingly weathering-resistant pigment of this color is often found in Mayan paintings. Jean Colombe’s use of a particularly intense version of this color characterizes many of the miniatures in the </w:t>
      </w:r>
      <w:r>
        <w:rPr>
          <w:rFonts w:ascii="Times New Roman" w:eastAsia="Times New Roman" w:hAnsi="Times New Roman" w:cs="Times New Roman"/>
          <w:b/>
          <w:i/>
          <w:sz w:val="20"/>
        </w:rPr>
        <w:t>Très Riches Heures du Duc de Berry</w:t>
      </w:r>
      <w:r>
        <w:rPr>
          <w:rFonts w:ascii="Times New Roman" w:eastAsia="Times New Roman" w:hAnsi="Times New Roman" w:cs="Times New Roman"/>
          <w:b/>
          <w:sz w:val="20"/>
        </w:rPr>
        <w:t>. A number of monochromatic works using a namesake “International” paint of this color were created by (*)</w:t>
      </w:r>
      <w:r>
        <w:rPr>
          <w:rFonts w:ascii="Times New Roman" w:eastAsia="Times New Roman" w:hAnsi="Times New Roman" w:cs="Times New Roman"/>
          <w:sz w:val="20"/>
        </w:rPr>
        <w:t xml:space="preserve"> Yves Klein. This is the dominant color in </w:t>
      </w:r>
      <w:r>
        <w:rPr>
          <w:rFonts w:ascii="Times New Roman" w:eastAsia="Times New Roman" w:hAnsi="Times New Roman" w:cs="Times New Roman"/>
          <w:i/>
          <w:sz w:val="20"/>
        </w:rPr>
        <w:t>The Tragedy</w:t>
      </w:r>
      <w:r>
        <w:rPr>
          <w:rFonts w:ascii="Times New Roman" w:eastAsia="Times New Roman" w:hAnsi="Times New Roman" w:cs="Times New Roman"/>
          <w:sz w:val="20"/>
        </w:rPr>
        <w:t xml:space="preserve">, </w:t>
      </w:r>
      <w:r>
        <w:rPr>
          <w:rFonts w:ascii="Times New Roman" w:eastAsia="Times New Roman" w:hAnsi="Times New Roman" w:cs="Times New Roman"/>
          <w:i/>
          <w:sz w:val="20"/>
        </w:rPr>
        <w:t>La Vie</w:t>
      </w:r>
      <w:r>
        <w:rPr>
          <w:rFonts w:ascii="Times New Roman" w:eastAsia="Times New Roman" w:hAnsi="Times New Roman" w:cs="Times New Roman"/>
          <w:sz w:val="20"/>
        </w:rPr>
        <w:t xml:space="preserve">, </w:t>
      </w:r>
      <w:r>
        <w:rPr>
          <w:rFonts w:ascii="Times New Roman" w:eastAsia="Times New Roman" w:hAnsi="Times New Roman" w:cs="Times New Roman"/>
          <w:i/>
          <w:sz w:val="20"/>
        </w:rPr>
        <w:t>Portrait of Suzanne Bloch</w:t>
      </w:r>
      <w:r>
        <w:rPr>
          <w:rFonts w:ascii="Times New Roman" w:eastAsia="Times New Roman" w:hAnsi="Times New Roman" w:cs="Times New Roman"/>
          <w:sz w:val="20"/>
        </w:rPr>
        <w:t xml:space="preserve">, and a series of other paintings created between 1901 and 1904. A painting of Jonathan Buttall in a suit of this color was created by Thomas Gainsborough. For 10 points, </w:t>
      </w:r>
      <w:r>
        <w:rPr>
          <w:rFonts w:ascii="Times New Roman" w:eastAsia="Times New Roman" w:hAnsi="Times New Roman" w:cs="Times New Roman"/>
          <w:i/>
          <w:sz w:val="20"/>
        </w:rPr>
        <w:t>The Old Guitarist</w:t>
      </w:r>
      <w:r>
        <w:rPr>
          <w:rFonts w:ascii="Times New Roman" w:eastAsia="Times New Roman" w:hAnsi="Times New Roman" w:cs="Times New Roman"/>
          <w:sz w:val="20"/>
        </w:rPr>
        <w:t xml:space="preserve"> was one of many dolorous Picasso paintings created during a period referred to by the name of what color?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blue</w:t>
      </w:r>
      <w:r>
        <w:rPr>
          <w:rFonts w:ascii="Times New Roman" w:eastAsia="Times New Roman" w:hAnsi="Times New Roman" w:cs="Times New Roman"/>
          <w:sz w:val="20"/>
        </w:rPr>
        <w:t xml:space="preserve"> [accept synonyms--</w:t>
      </w:r>
      <w:r>
        <w:rPr>
          <w:rFonts w:ascii="Times New Roman" w:eastAsia="Times New Roman" w:hAnsi="Times New Roman" w:cs="Times New Roman"/>
          <w:b/>
          <w:sz w:val="20"/>
          <w:u w:val="single"/>
        </w:rPr>
        <w:t>azure</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cyan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cerulean</w:t>
      </w:r>
      <w:r>
        <w:rPr>
          <w:rFonts w:ascii="Times New Roman" w:eastAsia="Times New Roman" w:hAnsi="Times New Roman" w:cs="Times New Roman"/>
          <w:sz w:val="20"/>
        </w:rPr>
        <w:t>, etc.]</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A catalytically perfect enzyme in this pathway interconverts DHAP with GADP. A key regulator of this process is allosterically inhibited by a high ratio of ATP to AMP; that enzyme irreversibly converts fructose-6-phosphate to fructose-1,6-bisphosphate and is called PFK-1. The Warburg effect refers to the fact that cancer cells tend to have elevated rates of this process, followed by</w:t>
      </w:r>
      <w:r>
        <w:rPr>
          <w:rFonts w:ascii="Times New Roman" w:eastAsia="Times New Roman" w:hAnsi="Times New Roman" w:cs="Times New Roman"/>
          <w:sz w:val="20"/>
        </w:rPr>
        <w:t xml:space="preserve"> (*) lactic acid fermentation. This pathway occurs in the cytosol, and its first step involves the creation of glucose-6-phosphate by hexokinase. Because it uses two ATP and yields four, this pathway has a net gain of two ATP. During aerobic respiration, this pathway precedes the Krebs cycle. For 10 points, name this metabolic pathway in which glucose is turned into two pyruvate molecules.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glycolysis</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 xml:space="preserve">A character in this novel chooses to sleep in an attic bed with a shard of mirror hidden under the mattress. Another of its characters makes a wedding dress out of scraps after receiving a letter written in shoe polish. At the end of this novel, a character suggests that “the Jim Bonds are going to conquer the western hemisphere” before posing a question that elicits the repeated answer “I don’t hate it”. An affair with 15-year-old Milly results in the death of this novel’s protagonist, years after his son Henry murders his other son (*) </w:t>
      </w:r>
      <w:r>
        <w:rPr>
          <w:rFonts w:ascii="Times New Roman" w:eastAsia="Times New Roman" w:hAnsi="Times New Roman" w:cs="Times New Roman"/>
          <w:sz w:val="20"/>
        </w:rPr>
        <w:t>Charles Bon at the gates of his hundred-acre estate. This novel’s frame narratives include one involving the Harvard student Shreve and one in which Rosa Coldfield reminisces to Quentin Compson. For 10 points, name this Biblically-titled novel about Thomas Sutpen, a work of William Faulkner.</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Absalom, Absalom!</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 xml:space="preserve">This man wrote to his friend, Wilhelm the Landgrave of Hesse, that he would send him a moose or elk, but the creature drank beer and died from falling down some stairs. A German associate of this man published this man’s observations in a work named for Holy Roman Emperor Rudolf II known as the </w:t>
      </w:r>
      <w:r>
        <w:rPr>
          <w:rFonts w:ascii="Times New Roman" w:eastAsia="Times New Roman" w:hAnsi="Times New Roman" w:cs="Times New Roman"/>
          <w:b/>
          <w:i/>
          <w:sz w:val="20"/>
        </w:rPr>
        <w:t>Rudolphine Tables</w:t>
      </w:r>
      <w:r>
        <w:rPr>
          <w:rFonts w:ascii="Times New Roman" w:eastAsia="Times New Roman" w:hAnsi="Times New Roman" w:cs="Times New Roman"/>
          <w:b/>
          <w:sz w:val="20"/>
        </w:rPr>
        <w:t>. This man, who constructed research facilities known as Stjerneborg and (*)</w:t>
      </w:r>
      <w:r>
        <w:rPr>
          <w:rFonts w:ascii="Times New Roman" w:eastAsia="Times New Roman" w:hAnsi="Times New Roman" w:cs="Times New Roman"/>
          <w:sz w:val="20"/>
        </w:rPr>
        <w:t xml:space="preserve"> Uraniborg, refuted Aristotelian beliefs in his work </w:t>
      </w:r>
      <w:r>
        <w:rPr>
          <w:rFonts w:ascii="Times New Roman" w:eastAsia="Times New Roman" w:hAnsi="Times New Roman" w:cs="Times New Roman"/>
          <w:i/>
          <w:sz w:val="20"/>
        </w:rPr>
        <w:t>De nova stella</w:t>
      </w:r>
      <w:r>
        <w:rPr>
          <w:rFonts w:ascii="Times New Roman" w:eastAsia="Times New Roman" w:hAnsi="Times New Roman" w:cs="Times New Roman"/>
          <w:sz w:val="20"/>
        </w:rPr>
        <w:t>, which analyzed a supernova of 1572. Because of an injury sustained while dueling, this man wore a prosthetic nose, and he likely died from a burst bladder after refusing to leave a dinner party to urinate. For 10 points, name this Danish astronomer.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Tycho</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Brahe</w:t>
      </w:r>
      <w:r>
        <w:rPr>
          <w:rFonts w:ascii="Times New Roman" w:eastAsia="Times New Roman" w:hAnsi="Times New Roman" w:cs="Times New Roman"/>
          <w:sz w:val="20"/>
        </w:rPr>
        <w:t xml:space="preserve"> [accept either; or Tyge Ottesen </w:t>
      </w:r>
      <w:r>
        <w:rPr>
          <w:rFonts w:ascii="Times New Roman" w:eastAsia="Times New Roman" w:hAnsi="Times New Roman" w:cs="Times New Roman"/>
          <w:b/>
          <w:sz w:val="20"/>
          <w:u w:val="single"/>
        </w:rPr>
        <w:t>Brahe</w:t>
      </w:r>
      <w:r>
        <w:rPr>
          <w:rFonts w:ascii="Times New Roman" w:eastAsia="Times New Roman" w:hAnsi="Times New Roman" w:cs="Times New Roman"/>
          <w:sz w:val="20"/>
        </w:rPr>
        <w:t>]</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Only multiplets with an average value of zero for this property have G-parity. The density of this quantity at the surface of a dielectric is given by the divergence of the polarization vector. This quantity is the same for all particles on the same downward-sloping line of a baryon octet diagram. This quantity is equal to the third component of isospin plus quantity one-half times baryon number plus strangeness according to the Gell-Mann-Nishijima formula. This quantity is the generator of the U(1) group, and a system of particles which each have nonzero values of this property has no (*)</w:t>
      </w:r>
      <w:r>
        <w:rPr>
          <w:rFonts w:ascii="Times New Roman" w:eastAsia="Times New Roman" w:hAnsi="Times New Roman" w:cs="Times New Roman"/>
          <w:sz w:val="20"/>
        </w:rPr>
        <w:t xml:space="preserve"> stable static configuration according to Earnshaw’s theorem. Moving particles with this property generate magnetic fields. For 10 points, name this value symbolized Q.</w:t>
      </w: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charge</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The Largo cantabile second movement of one of these works by this composer slows and softens until two bassoons play a fortissimo C “fart.” One of these works by this composer begins with two horns and two English horns exchanging two-bar phrases over a muted eighth-note line in the strings. The Andante second movement of another is pervaded by a ticking eighth-note ostinato that begins in the bassoons. These pieces include</w:t>
      </w:r>
      <w:r>
        <w:rPr>
          <w:rFonts w:ascii="Times New Roman" w:eastAsia="Times New Roman" w:hAnsi="Times New Roman" w:cs="Times New Roman"/>
          <w:sz w:val="20"/>
        </w:rPr>
        <w:t xml:space="preserve"> </w:t>
      </w:r>
      <w:r>
        <w:rPr>
          <w:rFonts w:ascii="Times New Roman" w:eastAsia="Times New Roman" w:hAnsi="Times New Roman" w:cs="Times New Roman"/>
          <w:b/>
          <w:sz w:val="20"/>
        </w:rPr>
        <w:t>“The (*)</w:t>
      </w:r>
      <w:r>
        <w:rPr>
          <w:rFonts w:ascii="Times New Roman" w:eastAsia="Times New Roman" w:hAnsi="Times New Roman" w:cs="Times New Roman"/>
          <w:sz w:val="20"/>
        </w:rPr>
        <w:t xml:space="preserve"> Philosopher” and a work that ends with an Adagio coda in which voices drop out until two violins remain. One is nicknamed for an unexpected fortissimo G major chord in its second movement. The last twelve were written while Johann Peter Salomon brought the composer to London. For 10 points, give the genre and composer of these 104 Classical era works, which include the “Clock,” “Farewell,” and “Surprise.”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symphonies</w:t>
      </w:r>
      <w:r>
        <w:rPr>
          <w:rFonts w:ascii="Times New Roman" w:eastAsia="Times New Roman" w:hAnsi="Times New Roman" w:cs="Times New Roman"/>
          <w:sz w:val="20"/>
        </w:rPr>
        <w:t xml:space="preserve"> by Franz Josef </w:t>
      </w:r>
      <w:r>
        <w:rPr>
          <w:rFonts w:ascii="Times New Roman" w:eastAsia="Times New Roman" w:hAnsi="Times New Roman" w:cs="Times New Roman"/>
          <w:b/>
          <w:sz w:val="20"/>
          <w:u w:val="single"/>
        </w:rPr>
        <w:t>Haydn</w:t>
      </w:r>
      <w:r>
        <w:rPr>
          <w:rFonts w:ascii="Times New Roman" w:eastAsia="Times New Roman" w:hAnsi="Times New Roman" w:cs="Times New Roman"/>
          <w:sz w:val="20"/>
        </w:rPr>
        <w:t xml:space="preserve"> [prompt on partial answer]</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This city is the headquarters of the largest container shipping company in the world, as well as the location of the most recently-voted Best Restaurant in the World, Noma. Urban development in this largest city in the “Medicon Valley” is guided by the “Finger Plan”. Its Churchill Park is located near its huge Gefion Fountain. Norman Foster designed the Elephant House for this city’s zoo, which is actually located in its enclave of (*)</w:t>
      </w:r>
      <w:r>
        <w:rPr>
          <w:rFonts w:ascii="Times New Roman" w:eastAsia="Times New Roman" w:hAnsi="Times New Roman" w:cs="Times New Roman"/>
          <w:sz w:val="20"/>
        </w:rPr>
        <w:t xml:space="preserve"> Fredriksberg. A tourist attraction in this city is home to the Nimb Hotel, a hundred-year-old wooden roller coaster, and the Pantomime Theater, and is named for an Italian town. This city is located on the west bank of the Oresund, spread over the islands of Amager and Zealand. For 10 points, name this home of Tivoli Gardens, the Little Mermaid statue, and the major governmental buildings of Denmark.</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Copenhagen</w:t>
      </w:r>
      <w:r>
        <w:rPr>
          <w:rFonts w:ascii="Times New Roman" w:eastAsia="Times New Roman" w:hAnsi="Times New Roman" w:cs="Times New Roman"/>
          <w:sz w:val="20"/>
        </w:rPr>
        <w:t xml:space="preserve">, Denmark [or </w:t>
      </w:r>
      <w:r>
        <w:rPr>
          <w:rFonts w:ascii="Times New Roman" w:eastAsia="Times New Roman" w:hAnsi="Times New Roman" w:cs="Times New Roman"/>
          <w:b/>
          <w:sz w:val="20"/>
          <w:u w:val="single"/>
        </w:rPr>
        <w:t>København</w:t>
      </w:r>
      <w:r>
        <w:rPr>
          <w:rFonts w:ascii="Times New Roman" w:eastAsia="Times New Roman" w:hAnsi="Times New Roman" w:cs="Times New Roman"/>
          <w:sz w:val="20"/>
        </w:rPr>
        <w:t>]</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One of the first texts written in the progenitor of this major world language is the 9th-century </w:t>
      </w:r>
      <w:r>
        <w:rPr>
          <w:rFonts w:ascii="Times New Roman" w:eastAsia="Times New Roman" w:hAnsi="Times New Roman" w:cs="Times New Roman"/>
          <w:b/>
          <w:i/>
          <w:sz w:val="20"/>
        </w:rPr>
        <w:t>Sequence of Saint Eulalia</w:t>
      </w:r>
      <w:r>
        <w:rPr>
          <w:rFonts w:ascii="Times New Roman" w:eastAsia="Times New Roman" w:hAnsi="Times New Roman" w:cs="Times New Roman"/>
          <w:b/>
          <w:sz w:val="20"/>
        </w:rPr>
        <w:t>. Characters known as the four sons of Aymon appear in a cycle of poems in this language, centering on feudal revolts and named after the fictional knight Doon de Mayence. An early writer in this language divided the subjects of its poetry into the “Matter of” its home territory, the “Matter of Rome,” and the “Matter of (*)</w:t>
      </w:r>
      <w:r>
        <w:rPr>
          <w:rFonts w:ascii="Times New Roman" w:eastAsia="Times New Roman" w:hAnsi="Times New Roman" w:cs="Times New Roman"/>
          <w:sz w:val="20"/>
        </w:rPr>
        <w:t xml:space="preserve"> Britain.” Jean Bodel was an early poet in this language, which derives from the languages “l’oil,” as opposed to the languages “d’oc,” such as Occitan. Its early troubadours performed long poems in this language known as </w:t>
      </w:r>
      <w:r>
        <w:rPr>
          <w:rFonts w:ascii="Times New Roman" w:eastAsia="Times New Roman" w:hAnsi="Times New Roman" w:cs="Times New Roman"/>
          <w:i/>
          <w:sz w:val="20"/>
        </w:rPr>
        <w:t>chansons de geste</w:t>
      </w:r>
      <w:r>
        <w:rPr>
          <w:rFonts w:ascii="Times New Roman" w:eastAsia="Times New Roman" w:hAnsi="Times New Roman" w:cs="Times New Roman"/>
          <w:sz w:val="20"/>
        </w:rPr>
        <w:t xml:space="preserve">. For 10 points, name this language, the “old” version of which was used to write </w:t>
      </w:r>
      <w:r>
        <w:rPr>
          <w:rFonts w:ascii="Times New Roman" w:eastAsia="Times New Roman" w:hAnsi="Times New Roman" w:cs="Times New Roman"/>
          <w:i/>
          <w:sz w:val="20"/>
        </w:rPr>
        <w:t>The Song of Roland</w:t>
      </w:r>
      <w:r>
        <w:rPr>
          <w:rFonts w:ascii="Times New Roman" w:eastAsia="Times New Roman" w:hAnsi="Times New Roman" w:cs="Times New Roman"/>
          <w:sz w:val="20"/>
        </w:rPr>
        <w:t>, about a knight of Charlemagne.</w:t>
      </w:r>
      <w:r>
        <w:rPr>
          <w:rFonts w:ascii="Times New Roman" w:eastAsia="Times New Roman" w:hAnsi="Times New Roman" w:cs="Times New Roman"/>
          <w:sz w:val="20"/>
        </w:rPr>
        <w:br/>
        <w:t xml:space="preserve">ANSWER: (Old) </w:t>
      </w:r>
      <w:r>
        <w:rPr>
          <w:rFonts w:ascii="Times New Roman" w:eastAsia="Times New Roman" w:hAnsi="Times New Roman" w:cs="Times New Roman"/>
          <w:b/>
          <w:sz w:val="20"/>
          <w:u w:val="single"/>
        </w:rPr>
        <w:t>French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Francais</w:t>
      </w:r>
      <w:r>
        <w:rPr>
          <w:rFonts w:ascii="Times New Roman" w:eastAsia="Times New Roman" w:hAnsi="Times New Roman" w:cs="Times New Roman"/>
          <w:sz w:val="20"/>
        </w:rPr>
        <w:t>]</w:t>
      </w:r>
    </w:p>
    <w:p w:rsidR="00141F06" w:rsidRDefault="00141F06">
      <w:pPr>
        <w:keepNext/>
        <w:keepLines/>
        <w:tabs>
          <w:tab w:val="left" w:pos="570"/>
        </w:tabs>
        <w:spacing w:after="0" w:line="240" w:lineRule="auto"/>
      </w:pPr>
    </w:p>
    <w:p w:rsidR="00141F06" w:rsidRDefault="00543D8A">
      <w:pPr>
        <w:keepNext/>
        <w:keepLines/>
        <w:tabs>
          <w:tab w:val="left" w:pos="570"/>
        </w:tabs>
        <w:spacing w:after="0"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 xml:space="preserve">Two diplomats from this country were accused of smuggling rubles from the Soviet Union in a 1928 scandal. The British led Operations Freshman and Gunnerside took place in this country and sabotaged a project to acquire heavy water, which could lead to the production of nuclear weapons. A man from here compiled the 1,518 page long document </w:t>
      </w:r>
      <w:r>
        <w:rPr>
          <w:rFonts w:ascii="Times New Roman" w:eastAsia="Times New Roman" w:hAnsi="Times New Roman" w:cs="Times New Roman"/>
          <w:b/>
          <w:i/>
          <w:sz w:val="20"/>
        </w:rPr>
        <w:t>2083: A European Declaration of Independence</w:t>
      </w:r>
      <w:r>
        <w:rPr>
          <w:rFonts w:ascii="Times New Roman" w:eastAsia="Times New Roman" w:hAnsi="Times New Roman" w:cs="Times New Roman"/>
          <w:b/>
          <w:sz w:val="20"/>
        </w:rPr>
        <w:t>, which denounces</w:t>
      </w:r>
      <w:r>
        <w:rPr>
          <w:rFonts w:ascii="Times New Roman" w:eastAsia="Times New Roman" w:hAnsi="Times New Roman" w:cs="Times New Roman"/>
          <w:sz w:val="20"/>
        </w:rPr>
        <w:t xml:space="preserve"> "cultural Marxists" and "Muslims."</w:t>
      </w:r>
      <w:r>
        <w:rPr>
          <w:rFonts w:ascii="Times New Roman" w:eastAsia="Times New Roman" w:hAnsi="Times New Roman" w:cs="Times New Roman"/>
          <w:i/>
          <w:sz w:val="20"/>
        </w:rPr>
        <w:t xml:space="preserve"> </w:t>
      </w:r>
      <w:r>
        <w:rPr>
          <w:rFonts w:ascii="Times New Roman" w:eastAsia="Times New Roman" w:hAnsi="Times New Roman" w:cs="Times New Roman"/>
          <w:sz w:val="20"/>
        </w:rPr>
        <w:t>In this country, a man dressed as a police officer traveled to a youth summer camp and killed 69 people. During World War II, it was led by puppet Nazi stooge Vidkun Quisling. For 10 points, name this Scandinavian country, the site of horrific 2011 shootings carried out by Anders Breivik.</w:t>
      </w:r>
      <w:r>
        <w:rPr>
          <w:rFonts w:ascii="Times New Roman" w:eastAsia="Times New Roman" w:hAnsi="Times New Roman" w:cs="Times New Roman"/>
          <w:sz w:val="20"/>
        </w:rPr>
        <w:br/>
        <w:t xml:space="preserve">ANSWER: Kingdom of </w:t>
      </w:r>
      <w:r>
        <w:rPr>
          <w:rFonts w:ascii="Times New Roman" w:eastAsia="Times New Roman" w:hAnsi="Times New Roman" w:cs="Times New Roman"/>
          <w:b/>
          <w:sz w:val="20"/>
          <w:u w:val="single"/>
        </w:rPr>
        <w:t>Norway</w:t>
      </w:r>
    </w:p>
    <w:p w:rsidR="00141F06" w:rsidRDefault="00141F06">
      <w:pPr>
        <w:keepNext/>
        <w:keepLines/>
        <w:spacing w:after="0" w:line="240" w:lineRule="auto"/>
      </w:pPr>
    </w:p>
    <w:p w:rsidR="00141F06" w:rsidRDefault="00543D8A" w:rsidP="008F2ABB">
      <w:r>
        <w:br w:type="page"/>
      </w:r>
    </w:p>
    <w:p w:rsidR="00141F06" w:rsidRDefault="00543D8A">
      <w:pPr>
        <w:keepNext/>
        <w:keepLines/>
        <w:spacing w:after="0" w:line="240" w:lineRule="auto"/>
      </w:pPr>
      <w:r>
        <w:rPr>
          <w:rFonts w:ascii="Times New Roman" w:eastAsia="Times New Roman" w:hAnsi="Times New Roman" w:cs="Times New Roman"/>
          <w:b/>
          <w:sz w:val="20"/>
        </w:rPr>
        <w:lastRenderedPageBreak/>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141F06" w:rsidRDefault="00543D8A">
      <w:pPr>
        <w:keepNext/>
        <w:keepLines/>
        <w:spacing w:after="0" w:line="240" w:lineRule="auto"/>
      </w:pPr>
      <w:r>
        <w:rPr>
          <w:rFonts w:ascii="Times New Roman" w:eastAsia="Times New Roman" w:hAnsi="Times New Roman" w:cs="Times New Roman"/>
          <w:b/>
          <w:sz w:val="20"/>
        </w:rPr>
        <w:t xml:space="preserve">Questions by Rob Carson, Mike Cheyne, Andrew Hart, Gautam Kandlikar,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141F06" w:rsidRDefault="00543D8A">
      <w:pPr>
        <w:keepNext/>
        <w:keepLines/>
        <w:spacing w:after="0" w:line="240" w:lineRule="auto"/>
      </w:pPr>
      <w:r>
        <w:rPr>
          <w:rFonts w:ascii="Times New Roman" w:eastAsia="Times New Roman" w:hAnsi="Times New Roman" w:cs="Times New Roman"/>
          <w:b/>
          <w:sz w:val="20"/>
        </w:rPr>
        <w:t>Packet 06: Bonuses</w:t>
      </w:r>
    </w:p>
    <w:p w:rsidR="00141F06" w:rsidRDefault="00141F06">
      <w:pPr>
        <w:keepNext/>
        <w:keepLines/>
        <w:tabs>
          <w:tab w:val="left" w:pos="517"/>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1. Answer the following about Nolan North’s thousands of non-</w:t>
      </w:r>
      <w:r>
        <w:rPr>
          <w:rFonts w:ascii="Times New Roman" w:eastAsia="Times New Roman" w:hAnsi="Times New Roman" w:cs="Times New Roman"/>
          <w:i/>
          <w:sz w:val="20"/>
        </w:rPr>
        <w:t>Uncharted</w:t>
      </w:r>
      <w:r>
        <w:rPr>
          <w:rFonts w:ascii="Times New Roman" w:eastAsia="Times New Roman" w:hAnsi="Times New Roman" w:cs="Times New Roman"/>
          <w:sz w:val="20"/>
        </w:rPr>
        <w:t xml:space="preserve"> voice-acting roles, for 10 points each.</w:t>
      </w:r>
      <w:r>
        <w:rPr>
          <w:rFonts w:ascii="Times New Roman" w:eastAsia="Times New Roman" w:hAnsi="Times New Roman" w:cs="Times New Roman"/>
          <w:sz w:val="20"/>
        </w:rPr>
        <w:br/>
        <w:t>[10] He voices Desmond Miles, whose murderous ancestors Altaïr Ibn-La'Ahad, Ezio Auditore, Ratonhnhaké:ton (“rah-doon-ha-gay-doon”), and Edward Kenway are the stars of this series of Ubisoft games.</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Assassin’s Creed</w:t>
      </w:r>
      <w:r>
        <w:rPr>
          <w:rFonts w:ascii="Times New Roman" w:eastAsia="Times New Roman" w:hAnsi="Times New Roman" w:cs="Times New Roman"/>
          <w:sz w:val="20"/>
        </w:rPr>
        <w:br/>
        <w:t xml:space="preserve">[10] North is Captain Martin Walker, who leads a Delta Force team into a ruined Dubai in search of Colonel Konrad, in this 2012 third-person shooter, which is based largely on </w:t>
      </w:r>
      <w:r>
        <w:rPr>
          <w:rFonts w:ascii="Times New Roman" w:eastAsia="Times New Roman" w:hAnsi="Times New Roman" w:cs="Times New Roman"/>
          <w:i/>
          <w:sz w:val="20"/>
        </w:rPr>
        <w:t>Heart of Darkness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Spec Ops: The Line</w:t>
      </w:r>
      <w:r>
        <w:rPr>
          <w:rFonts w:ascii="Times New Roman" w:eastAsia="Times New Roman" w:hAnsi="Times New Roman" w:cs="Times New Roman"/>
          <w:sz w:val="20"/>
        </w:rPr>
        <w:t xml:space="preserve"> [prompt on partial answer]</w:t>
      </w:r>
      <w:r>
        <w:rPr>
          <w:rFonts w:ascii="Times New Roman" w:eastAsia="Times New Roman" w:hAnsi="Times New Roman" w:cs="Times New Roman"/>
          <w:sz w:val="20"/>
        </w:rPr>
        <w:br/>
        <w:t>[10] North plays himself as one of the voice options for the protagonist of this 2013 game. Its DLC mission packs include one in which its protagonists “Save Christmas”, one called “Enter the Dominatrix”, and one called “Gat Out of Hell”.</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Saints Row IV</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2. A modern approach to this topic was authored by Peter Norvig and Russel Stewart. For 10 points each:</w:t>
      </w:r>
    </w:p>
    <w:p w:rsidR="00141F06" w:rsidRDefault="00543D8A">
      <w:pPr>
        <w:keepNext/>
        <w:keepLines/>
        <w:tabs>
          <w:tab w:val="left" w:pos="735"/>
        </w:tabs>
        <w:spacing w:after="0" w:line="240" w:lineRule="auto"/>
      </w:pPr>
      <w:r>
        <w:rPr>
          <w:rFonts w:ascii="Times New Roman" w:eastAsia="Times New Roman" w:hAnsi="Times New Roman" w:cs="Times New Roman"/>
          <w:sz w:val="20"/>
        </w:rPr>
        <w:t>[10] Name this field of study, whose name was coined by John McCarthy, informally defined as the science of making machines that can solve specific problems in a way that resembles thinking.</w:t>
      </w:r>
    </w:p>
    <w:p w:rsidR="00141F06" w:rsidRDefault="00543D8A">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artificial intelligence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A.I.</w:t>
      </w:r>
      <w:r>
        <w:rPr>
          <w:rFonts w:ascii="Times New Roman" w:eastAsia="Times New Roman" w:hAnsi="Times New Roman" w:cs="Times New Roman"/>
          <w:sz w:val="20"/>
        </w:rPr>
        <w:t>]</w:t>
      </w:r>
    </w:p>
    <w:p w:rsidR="00141F06" w:rsidRDefault="00543D8A">
      <w:pPr>
        <w:keepNext/>
        <w:keepLines/>
        <w:tabs>
          <w:tab w:val="left" w:pos="735"/>
        </w:tabs>
        <w:spacing w:after="0" w:line="240" w:lineRule="auto"/>
      </w:pPr>
      <w:r>
        <w:rPr>
          <w:rFonts w:ascii="Times New Roman" w:eastAsia="Times New Roman" w:hAnsi="Times New Roman" w:cs="Times New Roman"/>
          <w:sz w:val="20"/>
        </w:rPr>
        <w:t>[10] Named entity recognition  and sentiment analysis are two tasks in the specialized branch of artificial intelligence, concerned with the “processing” of these systems.</w:t>
      </w:r>
    </w:p>
    <w:p w:rsidR="00141F06" w:rsidRDefault="00543D8A">
      <w:pPr>
        <w:keepNext/>
        <w:keepLines/>
        <w:tabs>
          <w:tab w:val="left" w:pos="735"/>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natural language</w:t>
      </w:r>
      <w:r>
        <w:rPr>
          <w:rFonts w:ascii="Times New Roman" w:eastAsia="Times New Roman" w:hAnsi="Times New Roman" w:cs="Times New Roman"/>
          <w:sz w:val="20"/>
        </w:rPr>
        <w:t xml:space="preserve"> processing [accept </w:t>
      </w:r>
      <w:r>
        <w:rPr>
          <w:rFonts w:ascii="Times New Roman" w:eastAsia="Times New Roman" w:hAnsi="Times New Roman" w:cs="Times New Roman"/>
          <w:b/>
          <w:sz w:val="20"/>
          <w:u w:val="single"/>
        </w:rPr>
        <w:t>NLP</w:t>
      </w:r>
      <w:r>
        <w:rPr>
          <w:rFonts w:ascii="Times New Roman" w:eastAsia="Times New Roman" w:hAnsi="Times New Roman" w:cs="Times New Roman"/>
          <w:sz w:val="20"/>
        </w:rPr>
        <w:t>, prompt on “languages” do not accept “computer languages” or “artificial languages.”]</w:t>
      </w:r>
    </w:p>
    <w:p w:rsidR="00141F06" w:rsidRDefault="00543D8A">
      <w:pPr>
        <w:keepNext/>
        <w:keepLines/>
        <w:tabs>
          <w:tab w:val="left" w:pos="735"/>
        </w:tabs>
        <w:spacing w:after="0" w:line="240" w:lineRule="auto"/>
      </w:pPr>
      <w:r>
        <w:rPr>
          <w:rFonts w:ascii="Times New Roman" w:eastAsia="Times New Roman" w:hAnsi="Times New Roman" w:cs="Times New Roman"/>
          <w:sz w:val="20"/>
        </w:rPr>
        <w:t xml:space="preserve">[10] This computer scientist at Google, is known for his wild predictions about artificial intelligence. In </w:t>
      </w:r>
      <w:r>
        <w:rPr>
          <w:rFonts w:ascii="Times New Roman" w:eastAsia="Times New Roman" w:hAnsi="Times New Roman" w:cs="Times New Roman"/>
          <w:i/>
          <w:sz w:val="20"/>
        </w:rPr>
        <w:t>The Singularity is Near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Age of Intelligent Machines</w:t>
      </w:r>
      <w:r>
        <w:rPr>
          <w:rFonts w:ascii="Times New Roman" w:eastAsia="Times New Roman" w:hAnsi="Times New Roman" w:cs="Times New Roman"/>
          <w:sz w:val="20"/>
        </w:rPr>
        <w:t>, this dipshit predicts that machines will have autonomy, sentience and value equivalent to human life.</w:t>
      </w:r>
    </w:p>
    <w:p w:rsidR="00141F06" w:rsidRDefault="00543D8A">
      <w:pPr>
        <w:keepNext/>
        <w:keepLines/>
        <w:tabs>
          <w:tab w:val="left" w:pos="735"/>
        </w:tabs>
        <w:spacing w:after="0" w:line="240" w:lineRule="auto"/>
      </w:pPr>
      <w:r>
        <w:rPr>
          <w:rFonts w:ascii="Times New Roman" w:eastAsia="Times New Roman" w:hAnsi="Times New Roman" w:cs="Times New Roman"/>
          <w:sz w:val="20"/>
        </w:rPr>
        <w:t xml:space="preserve">ANSWER: Ray </w:t>
      </w:r>
      <w:r>
        <w:rPr>
          <w:rFonts w:ascii="Times New Roman" w:eastAsia="Times New Roman" w:hAnsi="Times New Roman" w:cs="Times New Roman"/>
          <w:b/>
          <w:sz w:val="20"/>
          <w:u w:val="single"/>
        </w:rPr>
        <w:t>Kurzweil</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3. The daughters of Pierus were transformed into birds after losing a contest to these figures, several of whom were attested as the mother of the musician Linus. For 10 points each:</w:t>
      </w:r>
      <w:r>
        <w:rPr>
          <w:rFonts w:ascii="Times New Roman" w:eastAsia="Times New Roman" w:hAnsi="Times New Roman" w:cs="Times New Roman"/>
          <w:sz w:val="20"/>
        </w:rPr>
        <w:br/>
        <w:t>[10] Name these nine daughters of Mnemosyne. They included Clio, who represented history, and Calliope, who ruled over epic poetry.</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Muses</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Mousai</w:t>
      </w:r>
      <w:r>
        <w:rPr>
          <w:rFonts w:ascii="Times New Roman" w:eastAsia="Times New Roman" w:hAnsi="Times New Roman" w:cs="Times New Roman"/>
          <w:sz w:val="20"/>
        </w:rPr>
        <w:t>]</w:t>
      </w:r>
      <w:r>
        <w:rPr>
          <w:rFonts w:ascii="Times New Roman" w:eastAsia="Times New Roman" w:hAnsi="Times New Roman" w:cs="Times New Roman"/>
          <w:sz w:val="20"/>
        </w:rPr>
        <w:br/>
        <w:t>[10] Unlike her eight more artistically-inclined sisters, this eldest muse was associated with the more scientific domain of astronomy.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Urania</w:t>
      </w:r>
      <w:r>
        <w:rPr>
          <w:rFonts w:ascii="Times New Roman" w:eastAsia="Times New Roman" w:hAnsi="Times New Roman" w:cs="Times New Roman"/>
          <w:sz w:val="20"/>
        </w:rPr>
        <w:br/>
        <w:t>[10] The Aganippe and the Hippocrene, two springs sacred to the Muses, were located on this mountain in Boeotia.</w:t>
      </w:r>
      <w:r>
        <w:rPr>
          <w:rFonts w:ascii="Times New Roman" w:eastAsia="Times New Roman" w:hAnsi="Times New Roman" w:cs="Times New Roman"/>
          <w:sz w:val="20"/>
        </w:rPr>
        <w:br/>
        <w:t xml:space="preserve">ANSWER: Mount </w:t>
      </w:r>
      <w:r>
        <w:rPr>
          <w:rFonts w:ascii="Times New Roman" w:eastAsia="Times New Roman" w:hAnsi="Times New Roman" w:cs="Times New Roman"/>
          <w:b/>
          <w:sz w:val="20"/>
          <w:u w:val="single"/>
        </w:rPr>
        <w:t>Helicon</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 xml:space="preserve">4. Participants in this event failed to get weapons from the ship </w:t>
      </w:r>
      <w:r>
        <w:rPr>
          <w:rFonts w:ascii="Times New Roman" w:eastAsia="Times New Roman" w:hAnsi="Times New Roman" w:cs="Times New Roman"/>
          <w:i/>
          <w:sz w:val="20"/>
        </w:rPr>
        <w:t>Aud</w:t>
      </w:r>
      <w:r>
        <w:rPr>
          <w:rFonts w:ascii="Times New Roman" w:eastAsia="Times New Roman" w:hAnsi="Times New Roman" w:cs="Times New Roman"/>
          <w:sz w:val="20"/>
        </w:rPr>
        <w:t>. For 10 points each:</w:t>
      </w:r>
      <w:r>
        <w:rPr>
          <w:rFonts w:ascii="Times New Roman" w:eastAsia="Times New Roman" w:hAnsi="Times New Roman" w:cs="Times New Roman"/>
          <w:sz w:val="20"/>
        </w:rPr>
        <w:br/>
        <w:t>[10] Name this April 1916 event in which forces under Patrick Pearse occupied the General Post Office in a certain city, but were eventually defeated by the British Army. Pearse's forces received some support from Germany.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Easter Rising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Easter Rebellion</w:t>
      </w:r>
      <w:r>
        <w:rPr>
          <w:rFonts w:ascii="Times New Roman" w:eastAsia="Times New Roman" w:hAnsi="Times New Roman" w:cs="Times New Roman"/>
          <w:sz w:val="20"/>
        </w:rPr>
        <w:t>]</w:t>
      </w:r>
      <w:r>
        <w:rPr>
          <w:rFonts w:ascii="Times New Roman" w:eastAsia="Times New Roman" w:hAnsi="Times New Roman" w:cs="Times New Roman"/>
          <w:sz w:val="20"/>
        </w:rPr>
        <w:br/>
        <w:t>[10] The Easter Rising was an attempt to create an independent version of this country, separate from the United Kingdom. Many members of the Sinn Fein party fought for this country's independence.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Ireland</w:t>
      </w:r>
      <w:r>
        <w:rPr>
          <w:rFonts w:ascii="Times New Roman" w:eastAsia="Times New Roman" w:hAnsi="Times New Roman" w:cs="Times New Roman"/>
          <w:sz w:val="20"/>
        </w:rPr>
        <w:br/>
        <w:t>[10] A failed 1867 Irish uprising was known by this name. A "Brotherhood" with this name staged a series of 1860's raids from the United States into British Canada.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Fenian</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lastRenderedPageBreak/>
        <w:t xml:space="preserve">5. The government ban on this novel was the subject of an essay collection titled </w:t>
      </w:r>
      <w:r>
        <w:rPr>
          <w:rFonts w:ascii="Times New Roman" w:eastAsia="Times New Roman" w:hAnsi="Times New Roman" w:cs="Times New Roman"/>
          <w:i/>
          <w:sz w:val="20"/>
        </w:rPr>
        <w:t>What Happened to [it] or How South African Censorship Works</w:t>
      </w:r>
      <w:r>
        <w:rPr>
          <w:rFonts w:ascii="Times New Roman" w:eastAsia="Times New Roman" w:hAnsi="Times New Roman" w:cs="Times New Roman"/>
          <w:sz w:val="20"/>
        </w:rPr>
        <w:t>. For 10 points each:</w:t>
      </w:r>
      <w:r>
        <w:rPr>
          <w:rFonts w:ascii="Times New Roman" w:eastAsia="Times New Roman" w:hAnsi="Times New Roman" w:cs="Times New Roman"/>
          <w:sz w:val="20"/>
        </w:rPr>
        <w:br/>
        <w:t>[10] Name this 1979 novel about the white anti-apartheid activist Rosa, who was raised alongside a black boy called “Baasie” by her mother Cathy and her father Lionel, themselves members of the South African Communist Party.</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Burger’s Daughter</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Burger’s Daughter</w:t>
      </w:r>
      <w:r>
        <w:rPr>
          <w:rFonts w:ascii="Times New Roman" w:eastAsia="Times New Roman" w:hAnsi="Times New Roman" w:cs="Times New Roman"/>
          <w:sz w:val="20"/>
        </w:rPr>
        <w:t xml:space="preserve"> was written by this female South African author of </w:t>
      </w:r>
      <w:r>
        <w:rPr>
          <w:rFonts w:ascii="Times New Roman" w:eastAsia="Times New Roman" w:hAnsi="Times New Roman" w:cs="Times New Roman"/>
          <w:i/>
          <w:sz w:val="20"/>
        </w:rPr>
        <w:t xml:space="preserve">The Conservationist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July’s People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Nadine </w:t>
      </w:r>
      <w:r>
        <w:rPr>
          <w:rFonts w:ascii="Times New Roman" w:eastAsia="Times New Roman" w:hAnsi="Times New Roman" w:cs="Times New Roman"/>
          <w:b/>
          <w:sz w:val="20"/>
          <w:u w:val="single"/>
        </w:rPr>
        <w:t>Gordimer</w:t>
      </w:r>
      <w:r>
        <w:rPr>
          <w:rFonts w:ascii="Times New Roman" w:eastAsia="Times New Roman" w:hAnsi="Times New Roman" w:cs="Times New Roman"/>
          <w:sz w:val="20"/>
        </w:rPr>
        <w:br/>
        <w:t xml:space="preserve">[10] In the final scene of </w:t>
      </w:r>
      <w:r>
        <w:rPr>
          <w:rFonts w:ascii="Times New Roman" w:eastAsia="Times New Roman" w:hAnsi="Times New Roman" w:cs="Times New Roman"/>
          <w:i/>
          <w:sz w:val="20"/>
        </w:rPr>
        <w:t>July’s People</w:t>
      </w:r>
      <w:r>
        <w:rPr>
          <w:rFonts w:ascii="Times New Roman" w:eastAsia="Times New Roman" w:hAnsi="Times New Roman" w:cs="Times New Roman"/>
          <w:sz w:val="20"/>
        </w:rPr>
        <w:t>, Maureen Smales runs toward a recently-arrived one of these things, despite being unaware about “whether it holds saviors or murderers”.</w:t>
      </w:r>
      <w:r>
        <w:rPr>
          <w:rFonts w:ascii="Times New Roman" w:eastAsia="Times New Roman" w:hAnsi="Times New Roman" w:cs="Times New Roman"/>
          <w:sz w:val="20"/>
        </w:rPr>
        <w:br/>
        <w:t xml:space="preserve">ANSWER: a </w:t>
      </w:r>
      <w:r>
        <w:rPr>
          <w:rFonts w:ascii="Times New Roman" w:eastAsia="Times New Roman" w:hAnsi="Times New Roman" w:cs="Times New Roman"/>
          <w:b/>
          <w:sz w:val="20"/>
          <w:u w:val="single"/>
        </w:rPr>
        <w:t>helicopter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chopper</w:t>
      </w:r>
      <w:r>
        <w:rPr>
          <w:rFonts w:ascii="Times New Roman" w:eastAsia="Times New Roman" w:hAnsi="Times New Roman" w:cs="Times New Roman"/>
          <w:sz w:val="20"/>
        </w:rPr>
        <w:t xml:space="preserve"> or other synonyms]</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6. The final two movements of this piece, “Tábor” and “Blaník,” quote the Hussite hymn “Ye Who Are Warriors of God.” For 10 points each:</w:t>
      </w:r>
      <w:r>
        <w:rPr>
          <w:rFonts w:ascii="Times New Roman" w:eastAsia="Times New Roman" w:hAnsi="Times New Roman" w:cs="Times New Roman"/>
          <w:sz w:val="20"/>
        </w:rPr>
        <w:br/>
        <w:t>[10] Name this cycle of symphonic poems. Its first movement begins with two harps arpeggiating the motif B flat-E flat-D-B flat to represent its namesake castle, while the second quotes “La Mantovana.”</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Má vlast</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Má vlast</w:t>
      </w:r>
      <w:r>
        <w:rPr>
          <w:rFonts w:ascii="Times New Roman" w:eastAsia="Times New Roman" w:hAnsi="Times New Roman" w:cs="Times New Roman"/>
          <w:sz w:val="20"/>
        </w:rPr>
        <w:t xml:space="preserve"> was by this nationalist composer, who depicted his impending deafness with a high harmonic E in his first string quartet, </w:t>
      </w:r>
      <w:r>
        <w:rPr>
          <w:rFonts w:ascii="Times New Roman" w:eastAsia="Times New Roman" w:hAnsi="Times New Roman" w:cs="Times New Roman"/>
          <w:i/>
          <w:sz w:val="20"/>
        </w:rPr>
        <w:t>From My Life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Bedřich </w:t>
      </w:r>
      <w:r>
        <w:rPr>
          <w:rFonts w:ascii="Times New Roman" w:eastAsia="Times New Roman" w:hAnsi="Times New Roman" w:cs="Times New Roman"/>
          <w:b/>
          <w:sz w:val="20"/>
          <w:u w:val="single"/>
        </w:rPr>
        <w:t>Smetana</w:t>
      </w:r>
      <w:r>
        <w:rPr>
          <w:rFonts w:ascii="Times New Roman" w:eastAsia="Times New Roman" w:hAnsi="Times New Roman" w:cs="Times New Roman"/>
          <w:sz w:val="20"/>
        </w:rPr>
        <w:br/>
        <w:t xml:space="preserve">[10] The viola part in the private premiere of </w:t>
      </w:r>
      <w:r>
        <w:rPr>
          <w:rFonts w:ascii="Times New Roman" w:eastAsia="Times New Roman" w:hAnsi="Times New Roman" w:cs="Times New Roman"/>
          <w:i/>
          <w:sz w:val="20"/>
        </w:rPr>
        <w:t>From My Life</w:t>
      </w:r>
      <w:r>
        <w:rPr>
          <w:rFonts w:ascii="Times New Roman" w:eastAsia="Times New Roman" w:hAnsi="Times New Roman" w:cs="Times New Roman"/>
          <w:sz w:val="20"/>
        </w:rPr>
        <w:t xml:space="preserve"> was played by this other Czech composer, who wrote 16 </w:t>
      </w:r>
      <w:r>
        <w:rPr>
          <w:rFonts w:ascii="Times New Roman" w:eastAsia="Times New Roman" w:hAnsi="Times New Roman" w:cs="Times New Roman"/>
          <w:i/>
          <w:sz w:val="20"/>
        </w:rPr>
        <w:t>Slavonic Dances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Symphony No. 9, “From the New World</w:t>
      </w:r>
      <w:r>
        <w:rPr>
          <w:rFonts w:ascii="Times New Roman" w:eastAsia="Times New Roman" w:hAnsi="Times New Roman" w:cs="Times New Roman"/>
          <w:sz w:val="20"/>
        </w:rPr>
        <w:t>.</w:t>
      </w:r>
      <w:r>
        <w:rPr>
          <w:rFonts w:ascii="Times New Roman" w:eastAsia="Times New Roman" w:hAnsi="Times New Roman" w:cs="Times New Roman"/>
          <w:i/>
          <w:sz w:val="20"/>
        </w:rPr>
        <w:t>”</w:t>
      </w:r>
      <w:r>
        <w:rPr>
          <w:rFonts w:ascii="Times New Roman" w:eastAsia="Times New Roman" w:hAnsi="Times New Roman" w:cs="Times New Roman"/>
          <w:sz w:val="20"/>
        </w:rPr>
        <w:br/>
        <w:t xml:space="preserve">ANSWER: Antonín Leopold </w:t>
      </w:r>
      <w:r>
        <w:rPr>
          <w:rFonts w:ascii="Times New Roman" w:eastAsia="Times New Roman" w:hAnsi="Times New Roman" w:cs="Times New Roman"/>
          <w:b/>
          <w:sz w:val="20"/>
          <w:u w:val="single"/>
        </w:rPr>
        <w:t>Dvořák</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7. Identify these Arthur Miller characters, for 10 points each.</w:t>
      </w:r>
      <w:r>
        <w:rPr>
          <w:rFonts w:ascii="Times New Roman" w:eastAsia="Times New Roman" w:hAnsi="Times New Roman" w:cs="Times New Roman"/>
          <w:sz w:val="20"/>
        </w:rPr>
        <w:br/>
        <w:t xml:space="preserve">[10] A desire to live up to the example of his diamond-tycoon brother Ben drives this father of Biff and Happy, whose fatal suicidal car crash provides the title of the play </w:t>
      </w:r>
      <w:r>
        <w:rPr>
          <w:rFonts w:ascii="Times New Roman" w:eastAsia="Times New Roman" w:hAnsi="Times New Roman" w:cs="Times New Roman"/>
          <w:i/>
          <w:sz w:val="20"/>
        </w:rPr>
        <w:t>Death of a Salesman</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Willy</w:t>
      </w:r>
      <w:r>
        <w:rPr>
          <w:rFonts w:ascii="Times New Roman" w:eastAsia="Times New Roman" w:hAnsi="Times New Roman" w:cs="Times New Roman"/>
          <w:sz w:val="20"/>
        </w:rPr>
        <w:t xml:space="preserve"> Loman [prompt on “Loman”; accept </w:t>
      </w:r>
      <w:r>
        <w:rPr>
          <w:rFonts w:ascii="Times New Roman" w:eastAsia="Times New Roman" w:hAnsi="Times New Roman" w:cs="Times New Roman"/>
          <w:b/>
          <w:sz w:val="20"/>
          <w:u w:val="single"/>
        </w:rPr>
        <w:t>W</w:t>
      </w:r>
      <w:r>
        <w:rPr>
          <w:rFonts w:ascii="Times New Roman" w:eastAsia="Times New Roman" w:hAnsi="Times New Roman" w:cs="Times New Roman"/>
          <w:sz w:val="20"/>
        </w:rPr>
        <w:t xml:space="preserve">illy </w:t>
      </w:r>
      <w:r>
        <w:rPr>
          <w:rFonts w:ascii="Times New Roman" w:eastAsia="Times New Roman" w:hAnsi="Times New Roman" w:cs="Times New Roman"/>
          <w:b/>
          <w:sz w:val="20"/>
          <w:u w:val="single"/>
        </w:rPr>
        <w:t>Loman</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Members of this family at the center of </w:t>
      </w:r>
      <w:r>
        <w:rPr>
          <w:rFonts w:ascii="Times New Roman" w:eastAsia="Times New Roman" w:hAnsi="Times New Roman" w:cs="Times New Roman"/>
          <w:i/>
          <w:sz w:val="20"/>
        </w:rPr>
        <w:t xml:space="preserve">All My Sons </w:t>
      </w:r>
      <w:r>
        <w:rPr>
          <w:rFonts w:ascii="Times New Roman" w:eastAsia="Times New Roman" w:hAnsi="Times New Roman" w:cs="Times New Roman"/>
          <w:sz w:val="20"/>
        </w:rPr>
        <w:t>include the missing-in-action Larry, his brother Chris, and their father Joe, who inadvertently caused the death of 21 pilots by producing faulty aircraft engine parts.</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Keller</w:t>
      </w:r>
      <w:r>
        <w:rPr>
          <w:rFonts w:ascii="Times New Roman" w:eastAsia="Times New Roman" w:hAnsi="Times New Roman" w:cs="Times New Roman"/>
          <w:sz w:val="20"/>
        </w:rPr>
        <w:t xml:space="preserve"> family [or the </w:t>
      </w:r>
      <w:r>
        <w:rPr>
          <w:rFonts w:ascii="Times New Roman" w:eastAsia="Times New Roman" w:hAnsi="Times New Roman" w:cs="Times New Roman"/>
          <w:b/>
          <w:sz w:val="20"/>
          <w:u w:val="single"/>
        </w:rPr>
        <w:t>Keller</w:t>
      </w:r>
      <w:r>
        <w:rPr>
          <w:rFonts w:ascii="Times New Roman" w:eastAsia="Times New Roman" w:hAnsi="Times New Roman" w:cs="Times New Roman"/>
          <w:sz w:val="20"/>
        </w:rPr>
        <w:t>s]</w:t>
      </w:r>
      <w:r>
        <w:rPr>
          <w:rFonts w:ascii="Times New Roman" w:eastAsia="Times New Roman" w:hAnsi="Times New Roman" w:cs="Times New Roman"/>
          <w:sz w:val="20"/>
        </w:rPr>
        <w:br/>
        <w:t xml:space="preserve">[10] In </w:t>
      </w:r>
      <w:r>
        <w:rPr>
          <w:rFonts w:ascii="Times New Roman" w:eastAsia="Times New Roman" w:hAnsi="Times New Roman" w:cs="Times New Roman"/>
          <w:i/>
          <w:sz w:val="20"/>
        </w:rPr>
        <w:t>A View from the Bridge</w:t>
      </w:r>
      <w:r>
        <w:rPr>
          <w:rFonts w:ascii="Times New Roman" w:eastAsia="Times New Roman" w:hAnsi="Times New Roman" w:cs="Times New Roman"/>
          <w:sz w:val="20"/>
        </w:rPr>
        <w:t>, Eddie and Beatrice Carbone take in Beatrice’s two immigrant cousins, one of whom plans to marry their adopted niece Catherine but is accused of homosexuality by Eddie. The other kills Eddie in a scuffle at the end of the play. Name either.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Rodolfo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Marco</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8. The first person to consider the application of this theory to quantum chemistry was Bertha Swirles. For 10 points each:</w:t>
      </w:r>
      <w:r>
        <w:rPr>
          <w:rFonts w:ascii="Times New Roman" w:eastAsia="Times New Roman" w:hAnsi="Times New Roman" w:cs="Times New Roman"/>
          <w:sz w:val="20"/>
        </w:rPr>
        <w:br/>
        <w:t>[10] Name this theory that explains why gold has a golden color rather than silvery like most other metals; because the 1s electrons in gold travel 58% the speed of light, this theory is implicated.</w:t>
      </w:r>
      <w:r>
        <w:rPr>
          <w:rFonts w:ascii="Times New Roman" w:eastAsia="Times New Roman" w:hAnsi="Times New Roman" w:cs="Times New Roman"/>
          <w:sz w:val="20"/>
        </w:rPr>
        <w:br/>
        <w:t xml:space="preserve">ANSWER: special </w:t>
      </w:r>
      <w:r>
        <w:rPr>
          <w:rFonts w:ascii="Times New Roman" w:eastAsia="Times New Roman" w:hAnsi="Times New Roman" w:cs="Times New Roman"/>
          <w:b/>
          <w:sz w:val="20"/>
          <w:u w:val="single"/>
        </w:rPr>
        <w:t>relativity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relativistic</w:t>
      </w:r>
      <w:r>
        <w:rPr>
          <w:rFonts w:ascii="Times New Roman" w:eastAsia="Times New Roman" w:hAnsi="Times New Roman" w:cs="Times New Roman"/>
          <w:sz w:val="20"/>
        </w:rPr>
        <w:t xml:space="preserve"> effects; do not accept or prompt on “general relativity”]</w:t>
      </w:r>
      <w:r>
        <w:rPr>
          <w:rFonts w:ascii="Times New Roman" w:eastAsia="Times New Roman" w:hAnsi="Times New Roman" w:cs="Times New Roman"/>
          <w:sz w:val="20"/>
        </w:rPr>
        <w:br/>
        <w:t>[10] Relativistic effects explain some amount of the “contraction” experienced by this series of 15 metallic elements that sit above the actinides on the periodic table.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lanthanide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lanthanoid</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Ln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lanthanide contraction</w:t>
      </w:r>
      <w:r>
        <w:rPr>
          <w:rFonts w:ascii="Times New Roman" w:eastAsia="Times New Roman" w:hAnsi="Times New Roman" w:cs="Times New Roman"/>
          <w:sz w:val="20"/>
        </w:rPr>
        <w:t>]</w:t>
      </w:r>
      <w:r>
        <w:rPr>
          <w:rFonts w:ascii="Times New Roman" w:eastAsia="Times New Roman" w:hAnsi="Times New Roman" w:cs="Times New Roman"/>
          <w:sz w:val="20"/>
        </w:rPr>
        <w:br/>
        <w:t>[10] Relativistic effects also explain this effect, the tendency of late p-block elements to form ions with oxidation states 2 less than the group valency.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inert pair</w:t>
      </w:r>
      <w:r>
        <w:rPr>
          <w:rFonts w:ascii="Times New Roman" w:eastAsia="Times New Roman" w:hAnsi="Times New Roman" w:cs="Times New Roman"/>
          <w:sz w:val="20"/>
        </w:rPr>
        <w:t xml:space="preserve"> effect</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lastRenderedPageBreak/>
        <w:t xml:space="preserve">9. Answer the following about a family portrait titled </w:t>
      </w:r>
      <w:r>
        <w:rPr>
          <w:rFonts w:ascii="Times New Roman" w:eastAsia="Times New Roman" w:hAnsi="Times New Roman" w:cs="Times New Roman"/>
          <w:i/>
          <w:sz w:val="20"/>
        </w:rPr>
        <w:t>The Bellelli Family</w:t>
      </w:r>
      <w:r>
        <w:rPr>
          <w:rFonts w:ascii="Times New Roman" w:eastAsia="Times New Roman" w:hAnsi="Times New Roman" w:cs="Times New Roman"/>
          <w:sz w:val="20"/>
        </w:rPr>
        <w:t>, for 10 points each.</w:t>
      </w:r>
      <w:r>
        <w:rPr>
          <w:rFonts w:ascii="Times New Roman" w:eastAsia="Times New Roman" w:hAnsi="Times New Roman" w:cs="Times New Roman"/>
          <w:sz w:val="20"/>
        </w:rPr>
        <w:br/>
        <w:t>[10] It is found in the Musee d’Orsay in this European city, which also contains the Louvre.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Paris</w:t>
      </w:r>
      <w:r>
        <w:rPr>
          <w:rFonts w:ascii="Times New Roman" w:eastAsia="Times New Roman" w:hAnsi="Times New Roman" w:cs="Times New Roman"/>
          <w:sz w:val="20"/>
        </w:rPr>
        <w:t>, France</w:t>
      </w:r>
      <w:r>
        <w:rPr>
          <w:rFonts w:ascii="Times New Roman" w:eastAsia="Times New Roman" w:hAnsi="Times New Roman" w:cs="Times New Roman"/>
          <w:sz w:val="20"/>
        </w:rPr>
        <w:br/>
        <w:t xml:space="preserve">[10] It was painted by this French artist, whose </w:t>
      </w:r>
      <w:r>
        <w:rPr>
          <w:rFonts w:ascii="Times New Roman" w:eastAsia="Times New Roman" w:hAnsi="Times New Roman" w:cs="Times New Roman"/>
          <w:i/>
          <w:sz w:val="20"/>
        </w:rPr>
        <w:t xml:space="preserve">Before the Race </w:t>
      </w:r>
      <w:r>
        <w:rPr>
          <w:rFonts w:ascii="Times New Roman" w:eastAsia="Times New Roman" w:hAnsi="Times New Roman" w:cs="Times New Roman"/>
          <w:sz w:val="20"/>
        </w:rPr>
        <w:t>is one of his many paintings of horses.</w:t>
      </w:r>
      <w:r>
        <w:rPr>
          <w:rFonts w:ascii="Times New Roman" w:eastAsia="Times New Roman" w:hAnsi="Times New Roman" w:cs="Times New Roman"/>
          <w:sz w:val="20"/>
        </w:rPr>
        <w:br/>
        <w:t xml:space="preserve">ANSWER: Edgar </w:t>
      </w:r>
      <w:r>
        <w:rPr>
          <w:rFonts w:ascii="Times New Roman" w:eastAsia="Times New Roman" w:hAnsi="Times New Roman" w:cs="Times New Roman"/>
          <w:b/>
          <w:sz w:val="20"/>
          <w:u w:val="single"/>
        </w:rPr>
        <w:t>Degas</w:t>
      </w:r>
      <w:r>
        <w:rPr>
          <w:rFonts w:ascii="Times New Roman" w:eastAsia="Times New Roman" w:hAnsi="Times New Roman" w:cs="Times New Roman"/>
          <w:sz w:val="20"/>
        </w:rPr>
        <w:t xml:space="preserve"> [or Hilaire-Germain-Edgar De </w:t>
      </w:r>
      <w:r>
        <w:rPr>
          <w:rFonts w:ascii="Times New Roman" w:eastAsia="Times New Roman" w:hAnsi="Times New Roman" w:cs="Times New Roman"/>
          <w:b/>
          <w:sz w:val="20"/>
          <w:u w:val="single"/>
        </w:rPr>
        <w:t>Gas</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It shows Mr. Bellelli at his desk, Mrs. Bellelli standing, and this many offspring of this gender. John Singer Sargent’s </w:t>
      </w:r>
      <w:r>
        <w:rPr>
          <w:rFonts w:ascii="Times New Roman" w:eastAsia="Times New Roman" w:hAnsi="Times New Roman" w:cs="Times New Roman"/>
          <w:i/>
          <w:sz w:val="20"/>
        </w:rPr>
        <w:t>Carnation, Lily, Lily, Rose</w:t>
      </w:r>
      <w:r>
        <w:rPr>
          <w:rFonts w:ascii="Times New Roman" w:eastAsia="Times New Roman" w:hAnsi="Times New Roman" w:cs="Times New Roman"/>
          <w:sz w:val="20"/>
        </w:rPr>
        <w:t xml:space="preserve"> also shows this many offspring of this gender. We want an answer like “four boys” or “one girl.”</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two girl</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two daughter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two female</w:t>
      </w:r>
      <w:r>
        <w:rPr>
          <w:rFonts w:ascii="Times New Roman" w:eastAsia="Times New Roman" w:hAnsi="Times New Roman" w:cs="Times New Roman"/>
          <w:sz w:val="20"/>
        </w:rPr>
        <w:t>s or other equivalents]</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10. Shortly before this event took place, the residents of Rennie's Mill were evicted. For 10 points each:</w:t>
      </w:r>
      <w:r>
        <w:rPr>
          <w:rFonts w:ascii="Times New Roman" w:eastAsia="Times New Roman" w:hAnsi="Times New Roman" w:cs="Times New Roman"/>
          <w:sz w:val="20"/>
        </w:rPr>
        <w:br/>
        <w:t>[10] Name this event that happened on July 1, 1997, creating a Special Administrative Region under the principle of "one country, two systems." Four years before it happened, the Kowloon Walled City was demolished.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Hong Kong</w:t>
      </w:r>
      <w:r>
        <w:rPr>
          <w:rFonts w:ascii="Times New Roman" w:eastAsia="Times New Roman" w:hAnsi="Times New Roman" w:cs="Times New Roman"/>
          <w:sz w:val="20"/>
        </w:rPr>
        <w:t xml:space="preserve"> being transferred to </w:t>
      </w:r>
      <w:r>
        <w:rPr>
          <w:rFonts w:ascii="Times New Roman" w:eastAsia="Times New Roman" w:hAnsi="Times New Roman" w:cs="Times New Roman"/>
          <w:b/>
          <w:sz w:val="20"/>
          <w:u w:val="single"/>
        </w:rPr>
        <w:t>China</w:t>
      </w:r>
      <w:r>
        <w:rPr>
          <w:rFonts w:ascii="Times New Roman" w:eastAsia="Times New Roman" w:hAnsi="Times New Roman" w:cs="Times New Roman"/>
          <w:sz w:val="20"/>
        </w:rPr>
        <w:t xml:space="preserve"> [accept descriptive answers, prompt on the </w:t>
      </w:r>
      <w:r>
        <w:rPr>
          <w:rFonts w:ascii="Times New Roman" w:eastAsia="Times New Roman" w:hAnsi="Times New Roman" w:cs="Times New Roman"/>
          <w:b/>
          <w:sz w:val="20"/>
          <w:u w:val="single"/>
        </w:rPr>
        <w:t>United Kingdom/Great Britain/England</w:t>
      </w:r>
      <w:r>
        <w:rPr>
          <w:rFonts w:ascii="Times New Roman" w:eastAsia="Times New Roman" w:hAnsi="Times New Roman" w:cs="Times New Roman"/>
          <w:sz w:val="20"/>
        </w:rPr>
        <w:t xml:space="preserve"> etc. giving up </w:t>
      </w:r>
      <w:r>
        <w:rPr>
          <w:rFonts w:ascii="Times New Roman" w:eastAsia="Times New Roman" w:hAnsi="Times New Roman" w:cs="Times New Roman"/>
          <w:b/>
          <w:sz w:val="20"/>
          <w:u w:val="single"/>
        </w:rPr>
        <w:t>Hong Kong</w:t>
      </w:r>
      <w:r>
        <w:rPr>
          <w:rFonts w:ascii="Times New Roman" w:eastAsia="Times New Roman" w:hAnsi="Times New Roman" w:cs="Times New Roman"/>
          <w:sz w:val="20"/>
        </w:rPr>
        <w:t>]</w:t>
      </w:r>
      <w:r>
        <w:rPr>
          <w:rFonts w:ascii="Times New Roman" w:eastAsia="Times New Roman" w:hAnsi="Times New Roman" w:cs="Times New Roman"/>
          <w:sz w:val="20"/>
        </w:rPr>
        <w:br/>
        <w:t>[10] Many Hong Kong residents applied for residency in the U.K. after the 1989 Tiananmen Square protests in this Chinese city.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Beijing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Peking</w:t>
      </w:r>
      <w:r>
        <w:rPr>
          <w:rFonts w:ascii="Times New Roman" w:eastAsia="Times New Roman" w:hAnsi="Times New Roman" w:cs="Times New Roman"/>
          <w:sz w:val="20"/>
        </w:rPr>
        <w:t>]</w:t>
      </w:r>
      <w:r>
        <w:rPr>
          <w:rFonts w:ascii="Times New Roman" w:eastAsia="Times New Roman" w:hAnsi="Times New Roman" w:cs="Times New Roman"/>
          <w:sz w:val="20"/>
        </w:rPr>
        <w:br/>
        <w:t>[10] This man was General Secretary of the Communist Party in China during the transfer. He took power after his predecessor was forced out after the 1989 protests and remained in that office until 2002.</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Jiang</w:t>
      </w:r>
      <w:r>
        <w:rPr>
          <w:rFonts w:ascii="Times New Roman" w:eastAsia="Times New Roman" w:hAnsi="Times New Roman" w:cs="Times New Roman"/>
          <w:sz w:val="20"/>
        </w:rPr>
        <w:t xml:space="preserve"> Zemin</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11. Descartes divided the forms and properties of these things into attributes and modes, and Malebranche argued that because space is infinitely divisible, there are an infinite number of these. For 10 points each:</w:t>
      </w:r>
      <w:r>
        <w:rPr>
          <w:rFonts w:ascii="Times New Roman" w:eastAsia="Times New Roman" w:hAnsi="Times New Roman" w:cs="Times New Roman"/>
          <w:sz w:val="20"/>
        </w:rPr>
        <w:br/>
        <w:t>[10] Name this philosophical term used to describe a kind of fundamental entity that is not dependent on others. Spinoza argued that there is only one of these entities, which he called “God, or Nature.”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substance</w:t>
      </w:r>
      <w:r>
        <w:rPr>
          <w:rFonts w:ascii="Times New Roman" w:eastAsia="Times New Roman" w:hAnsi="Times New Roman" w:cs="Times New Roman"/>
          <w:sz w:val="20"/>
        </w:rPr>
        <w:t>s</w:t>
      </w:r>
      <w:r>
        <w:rPr>
          <w:rFonts w:ascii="Times New Roman" w:eastAsia="Times New Roman" w:hAnsi="Times New Roman" w:cs="Times New Roman"/>
          <w:sz w:val="20"/>
        </w:rPr>
        <w:br/>
        <w:t>[10] Descartes’s belief that created substances can only be either mental, or material and spatially extended, led him to this kind of ontology. David Chalmers argues for the property type of this kind of ontology.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dualism</w:t>
      </w:r>
      <w:r>
        <w:rPr>
          <w:rFonts w:ascii="Times New Roman" w:eastAsia="Times New Roman" w:hAnsi="Times New Roman" w:cs="Times New Roman"/>
          <w:sz w:val="20"/>
        </w:rPr>
        <w:t xml:space="preserve"> [accept word forms]</w:t>
      </w:r>
      <w:r>
        <w:rPr>
          <w:rFonts w:ascii="Times New Roman" w:eastAsia="Times New Roman" w:hAnsi="Times New Roman" w:cs="Times New Roman"/>
          <w:sz w:val="20"/>
        </w:rPr>
        <w:br/>
        <w:t xml:space="preserve">[10] This German rationalist author of </w:t>
      </w:r>
      <w:r>
        <w:rPr>
          <w:rFonts w:ascii="Times New Roman" w:eastAsia="Times New Roman" w:hAnsi="Times New Roman" w:cs="Times New Roman"/>
          <w:i/>
          <w:sz w:val="20"/>
        </w:rPr>
        <w:t>Theodicy</w:t>
      </w:r>
      <w:r>
        <w:rPr>
          <w:rFonts w:ascii="Times New Roman" w:eastAsia="Times New Roman" w:hAnsi="Times New Roman" w:cs="Times New Roman"/>
          <w:sz w:val="20"/>
        </w:rPr>
        <w:t xml:space="preserve"> claimed there are infinite substances which each contain all their past and future predicates in his </w:t>
      </w:r>
      <w:r>
        <w:rPr>
          <w:rFonts w:ascii="Times New Roman" w:eastAsia="Times New Roman" w:hAnsi="Times New Roman" w:cs="Times New Roman"/>
          <w:i/>
          <w:sz w:val="20"/>
        </w:rPr>
        <w:t>Discourse on Metaphysics</w:t>
      </w:r>
      <w:r>
        <w:rPr>
          <w:rFonts w:ascii="Times New Roman" w:eastAsia="Times New Roman" w:hAnsi="Times New Roman" w:cs="Times New Roman"/>
          <w:sz w:val="20"/>
        </w:rPr>
        <w:t>. He called those non-interacting substances monads.</w:t>
      </w:r>
      <w:r>
        <w:rPr>
          <w:rFonts w:ascii="Times New Roman" w:eastAsia="Times New Roman" w:hAnsi="Times New Roman" w:cs="Times New Roman"/>
          <w:sz w:val="20"/>
        </w:rPr>
        <w:br/>
        <w:t xml:space="preserve">ANSWER: Gottfried Wilhelm </w:t>
      </w:r>
      <w:r>
        <w:rPr>
          <w:rFonts w:ascii="Times New Roman" w:eastAsia="Times New Roman" w:hAnsi="Times New Roman" w:cs="Times New Roman"/>
          <w:b/>
          <w:sz w:val="20"/>
          <w:u w:val="single"/>
        </w:rPr>
        <w:t>Leibniz</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12. As Governor, this man helped to take down the corrupt "Canal Ring." For 10 points each:</w:t>
      </w:r>
      <w:r>
        <w:rPr>
          <w:rFonts w:ascii="Times New Roman" w:eastAsia="Times New Roman" w:hAnsi="Times New Roman" w:cs="Times New Roman"/>
          <w:sz w:val="20"/>
        </w:rPr>
        <w:br/>
        <w:t>[10] Name this man who earned his reputation battling Boss Tweed and Tammany Hall. He lost his most notable election thanks to a political compromise promising to remove federal troops from former Confederate states.</w:t>
      </w:r>
      <w:r>
        <w:rPr>
          <w:rFonts w:ascii="Times New Roman" w:eastAsia="Times New Roman" w:hAnsi="Times New Roman" w:cs="Times New Roman"/>
          <w:sz w:val="20"/>
        </w:rPr>
        <w:br/>
        <w:t xml:space="preserve">ANSWER: Samuel Jones </w:t>
      </w:r>
      <w:r>
        <w:rPr>
          <w:rFonts w:ascii="Times New Roman" w:eastAsia="Times New Roman" w:hAnsi="Times New Roman" w:cs="Times New Roman"/>
          <w:b/>
          <w:sz w:val="20"/>
          <w:u w:val="single"/>
        </w:rPr>
        <w:t>Tilden</w:t>
      </w:r>
      <w:r>
        <w:rPr>
          <w:rFonts w:ascii="Times New Roman" w:eastAsia="Times New Roman" w:hAnsi="Times New Roman" w:cs="Times New Roman"/>
          <w:sz w:val="20"/>
        </w:rPr>
        <w:br/>
        <w:t>[10] As mentioned, the Compromise of 1877 pulled troops from the South, ending this period of time in which the federal government directly controlled former Confederate states after the Civil War.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Reconstruction</w:t>
      </w:r>
      <w:r>
        <w:rPr>
          <w:rFonts w:ascii="Times New Roman" w:eastAsia="Times New Roman" w:hAnsi="Times New Roman" w:cs="Times New Roman"/>
          <w:sz w:val="20"/>
        </w:rPr>
        <w:t xml:space="preserve"> [or Radical </w:t>
      </w:r>
      <w:r>
        <w:rPr>
          <w:rFonts w:ascii="Times New Roman" w:eastAsia="Times New Roman" w:hAnsi="Times New Roman" w:cs="Times New Roman"/>
          <w:b/>
          <w:sz w:val="20"/>
          <w:u w:val="single"/>
        </w:rPr>
        <w:t>Reconstruction</w:t>
      </w:r>
      <w:r>
        <w:rPr>
          <w:rFonts w:ascii="Times New Roman" w:eastAsia="Times New Roman" w:hAnsi="Times New Roman" w:cs="Times New Roman"/>
          <w:sz w:val="20"/>
        </w:rPr>
        <w:t>]</w:t>
      </w:r>
      <w:r>
        <w:rPr>
          <w:rFonts w:ascii="Times New Roman" w:eastAsia="Times New Roman" w:hAnsi="Times New Roman" w:cs="Times New Roman"/>
          <w:sz w:val="20"/>
        </w:rPr>
        <w:br/>
        <w:t>[10] Tilden was a member of this conservative subgroup of Democrats, whose other members included Grover Cleveland. This group supported the gold standard and had a name referring to French history.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Bourbon</w:t>
      </w:r>
      <w:r>
        <w:rPr>
          <w:rFonts w:ascii="Times New Roman" w:eastAsia="Times New Roman" w:hAnsi="Times New Roman" w:cs="Times New Roman"/>
          <w:sz w:val="20"/>
        </w:rPr>
        <w:t xml:space="preserve"> Democrats</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lastRenderedPageBreak/>
        <w:t>13. Identify the following about novel series of the U.K., for 10 points each.</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Old Mortality</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Heart of Midlothian</w:t>
      </w:r>
      <w:r>
        <w:rPr>
          <w:rFonts w:ascii="Times New Roman" w:eastAsia="Times New Roman" w:hAnsi="Times New Roman" w:cs="Times New Roman"/>
          <w:sz w:val="20"/>
        </w:rPr>
        <w:t xml:space="preserve"> are among the seven “Tales of My Landlord” novels, a subseries of the </w:t>
      </w:r>
      <w:r>
        <w:rPr>
          <w:rFonts w:ascii="Times New Roman" w:eastAsia="Times New Roman" w:hAnsi="Times New Roman" w:cs="Times New Roman"/>
          <w:i/>
          <w:sz w:val="20"/>
        </w:rPr>
        <w:t>Waverley</w:t>
      </w:r>
      <w:r>
        <w:rPr>
          <w:rFonts w:ascii="Times New Roman" w:eastAsia="Times New Roman" w:hAnsi="Times New Roman" w:cs="Times New Roman"/>
          <w:sz w:val="20"/>
        </w:rPr>
        <w:t xml:space="preserve"> novels, which were written by this author of </w:t>
      </w:r>
      <w:r>
        <w:rPr>
          <w:rFonts w:ascii="Times New Roman" w:eastAsia="Times New Roman" w:hAnsi="Times New Roman" w:cs="Times New Roman"/>
          <w:i/>
          <w:sz w:val="20"/>
        </w:rPr>
        <w:t>Rob Roy</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Ivanhoe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Sir Walter </w:t>
      </w:r>
      <w:r>
        <w:rPr>
          <w:rFonts w:ascii="Times New Roman" w:eastAsia="Times New Roman" w:hAnsi="Times New Roman" w:cs="Times New Roman"/>
          <w:b/>
          <w:sz w:val="20"/>
          <w:u w:val="single"/>
        </w:rPr>
        <w:t>Scott</w:t>
      </w:r>
      <w:r>
        <w:rPr>
          <w:rFonts w:ascii="Times New Roman" w:eastAsia="Times New Roman" w:hAnsi="Times New Roman" w:cs="Times New Roman"/>
          <w:sz w:val="20"/>
        </w:rPr>
        <w:br/>
        <w:t xml:space="preserve">[10] The many novels of this comically prolific author include </w:t>
      </w:r>
      <w:r>
        <w:rPr>
          <w:rFonts w:ascii="Times New Roman" w:eastAsia="Times New Roman" w:hAnsi="Times New Roman" w:cs="Times New Roman"/>
          <w:i/>
          <w:sz w:val="20"/>
        </w:rPr>
        <w:t>Can You Forgive Her?</w:t>
      </w:r>
      <w:r>
        <w:rPr>
          <w:rFonts w:ascii="Times New Roman" w:eastAsia="Times New Roman" w:hAnsi="Times New Roman" w:cs="Times New Roman"/>
          <w:sz w:val="20"/>
        </w:rPr>
        <w:t xml:space="preserve">, which opens his Palliser series, and </w:t>
      </w:r>
      <w:r>
        <w:rPr>
          <w:rFonts w:ascii="Times New Roman" w:eastAsia="Times New Roman" w:hAnsi="Times New Roman" w:cs="Times New Roman"/>
          <w:i/>
          <w:sz w:val="20"/>
        </w:rPr>
        <w:t>Barchester Towers</w:t>
      </w:r>
      <w:r>
        <w:rPr>
          <w:rFonts w:ascii="Times New Roman" w:eastAsia="Times New Roman" w:hAnsi="Times New Roman" w:cs="Times New Roman"/>
          <w:sz w:val="20"/>
        </w:rPr>
        <w:t>, the second volume of his “Chronicles of Barsetshire”.</w:t>
      </w:r>
      <w:r>
        <w:rPr>
          <w:rFonts w:ascii="Times New Roman" w:eastAsia="Times New Roman" w:hAnsi="Times New Roman" w:cs="Times New Roman"/>
          <w:sz w:val="20"/>
        </w:rPr>
        <w:br/>
        <w:t xml:space="preserve">ANSWER: Anthony </w:t>
      </w:r>
      <w:r>
        <w:rPr>
          <w:rFonts w:ascii="Times New Roman" w:eastAsia="Times New Roman" w:hAnsi="Times New Roman" w:cs="Times New Roman"/>
          <w:b/>
          <w:sz w:val="20"/>
          <w:u w:val="single"/>
        </w:rPr>
        <w:t>Trollope</w:t>
      </w:r>
      <w:r>
        <w:rPr>
          <w:rFonts w:ascii="Times New Roman" w:eastAsia="Times New Roman" w:hAnsi="Times New Roman" w:cs="Times New Roman"/>
          <w:sz w:val="20"/>
        </w:rPr>
        <w:br/>
        <w:t xml:space="preserve">[10] Two short “interludes” join the novels </w:t>
      </w:r>
      <w:r>
        <w:rPr>
          <w:rFonts w:ascii="Times New Roman" w:eastAsia="Times New Roman" w:hAnsi="Times New Roman" w:cs="Times New Roman"/>
          <w:i/>
          <w:sz w:val="20"/>
        </w:rPr>
        <w:t>In Chancery</w:t>
      </w:r>
      <w:r>
        <w:rPr>
          <w:rFonts w:ascii="Times New Roman" w:eastAsia="Times New Roman" w:hAnsi="Times New Roman" w:cs="Times New Roman"/>
          <w:sz w:val="20"/>
        </w:rPr>
        <w:t xml:space="preserve">, </w:t>
      </w:r>
      <w:r>
        <w:rPr>
          <w:rFonts w:ascii="Times New Roman" w:eastAsia="Times New Roman" w:hAnsi="Times New Roman" w:cs="Times New Roman"/>
          <w:i/>
          <w:sz w:val="20"/>
        </w:rPr>
        <w:t>To Let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Man of Property</w:t>
      </w:r>
      <w:r>
        <w:rPr>
          <w:rFonts w:ascii="Times New Roman" w:eastAsia="Times New Roman" w:hAnsi="Times New Roman" w:cs="Times New Roman"/>
          <w:sz w:val="20"/>
        </w:rPr>
        <w:t xml:space="preserve"> in this series of novels about a family whose members include the patriarch Old Jolyon and his son Soames.</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Forsyte</w:t>
      </w:r>
      <w:r>
        <w:rPr>
          <w:rFonts w:ascii="Times New Roman" w:eastAsia="Times New Roman" w:hAnsi="Times New Roman" w:cs="Times New Roman"/>
          <w:sz w:val="20"/>
        </w:rPr>
        <w:t xml:space="preserve"> Saga [by John Galsworthy]</w:t>
      </w:r>
    </w:p>
    <w:p w:rsidR="00141F06" w:rsidRDefault="00141F06">
      <w:pPr>
        <w:keepNext/>
        <w:keepLines/>
        <w:tabs>
          <w:tab w:val="left" w:pos="735"/>
        </w:tabs>
        <w:spacing w:after="0" w:line="240" w:lineRule="auto"/>
      </w:pPr>
    </w:p>
    <w:p w:rsidR="00141F06" w:rsidRPr="00B97E48" w:rsidRDefault="00543D8A">
      <w:pPr>
        <w:keepNext/>
        <w:keepLines/>
        <w:tabs>
          <w:tab w:val="left" w:pos="735"/>
        </w:tabs>
        <w:spacing w:after="0" w:line="240" w:lineRule="auto"/>
      </w:pPr>
      <w:r>
        <w:rPr>
          <w:rFonts w:ascii="Times New Roman" w:eastAsia="Times New Roman" w:hAnsi="Times New Roman" w:cs="Times New Roman"/>
          <w:sz w:val="20"/>
        </w:rPr>
        <w:t>14. Answer the following about Mike Cheyne’s third-favorite joint, the knee, for 10 points each.</w:t>
      </w:r>
      <w:r>
        <w:rPr>
          <w:rFonts w:ascii="Times New Roman" w:eastAsia="Times New Roman" w:hAnsi="Times New Roman" w:cs="Times New Roman"/>
          <w:sz w:val="20"/>
        </w:rPr>
        <w:br/>
        <w:t>[10] The knee’s two articulations are the one between the femur and the tibia and the one between the femur and this sesamoid bone, which is commonly referred to as the kneecap.</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patella</w:t>
      </w:r>
      <w:r>
        <w:rPr>
          <w:rFonts w:ascii="Times New Roman" w:eastAsia="Times New Roman" w:hAnsi="Times New Roman" w:cs="Times New Roman"/>
          <w:sz w:val="20"/>
        </w:rPr>
        <w:br/>
        <w:t>[10] The so-called “unhappy triad” is a particularly unpleasant knee injury involving damage to the ACL, the medial meniscus, and this other ligament, which prevents the lower leg from twisting outward in a valgus deformity.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MCL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medial collateral</w:t>
      </w:r>
      <w:r>
        <w:rPr>
          <w:rFonts w:ascii="Times New Roman" w:eastAsia="Times New Roman" w:hAnsi="Times New Roman" w:cs="Times New Roman"/>
          <w:sz w:val="20"/>
        </w:rPr>
        <w:t xml:space="preserve"> ligament]</w:t>
      </w:r>
      <w:r>
        <w:rPr>
          <w:rFonts w:ascii="Times New Roman" w:eastAsia="Times New Roman" w:hAnsi="Times New Roman" w:cs="Times New Roman"/>
          <w:sz w:val="20"/>
        </w:rPr>
        <w:br/>
        <w:t xml:space="preserve">[10] This muscle is located in the back of the knee and is responsible for “unlocking” the straightened knee while bending it. </w:t>
      </w:r>
      <w:r w:rsidR="00B97E48">
        <w:rPr>
          <w:rFonts w:ascii="Times New Roman" w:eastAsia="Times New Roman" w:hAnsi="Times New Roman" w:cs="Times New Roman"/>
          <w:sz w:val="20"/>
        </w:rPr>
        <w:t>The pit at the back of the knee joint is known as its namesake “fossa”.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popliteus</w:t>
      </w:r>
      <w:r>
        <w:rPr>
          <w:rFonts w:ascii="Times New Roman" w:eastAsia="Times New Roman" w:hAnsi="Times New Roman" w:cs="Times New Roman"/>
          <w:sz w:val="20"/>
        </w:rPr>
        <w:t xml:space="preserve"> muscle</w:t>
      </w:r>
      <w:r w:rsidR="00B97E48">
        <w:rPr>
          <w:rFonts w:ascii="Times New Roman" w:eastAsia="Times New Roman" w:hAnsi="Times New Roman" w:cs="Times New Roman"/>
          <w:sz w:val="20"/>
        </w:rPr>
        <w:t xml:space="preserve"> [or the </w:t>
      </w:r>
      <w:r w:rsidR="00B97E48">
        <w:rPr>
          <w:rFonts w:ascii="Times New Roman" w:eastAsia="Times New Roman" w:hAnsi="Times New Roman" w:cs="Times New Roman"/>
          <w:b/>
          <w:sz w:val="20"/>
          <w:u w:val="single"/>
        </w:rPr>
        <w:t>popliteal</w:t>
      </w:r>
      <w:r w:rsidR="00B97E48">
        <w:rPr>
          <w:rFonts w:ascii="Times New Roman" w:eastAsia="Times New Roman" w:hAnsi="Times New Roman" w:cs="Times New Roman"/>
          <w:sz w:val="20"/>
        </w:rPr>
        <w:t xml:space="preserve"> fossa]</w:t>
      </w:r>
      <w:bookmarkStart w:id="1" w:name="_GoBack"/>
      <w:bookmarkEnd w:id="1"/>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 xml:space="preserve">15. This time period was effectively the subject of the book </w:t>
      </w:r>
      <w:r>
        <w:rPr>
          <w:rFonts w:ascii="Times New Roman" w:eastAsia="Times New Roman" w:hAnsi="Times New Roman" w:cs="Times New Roman"/>
          <w:i/>
          <w:sz w:val="20"/>
        </w:rPr>
        <w:t>You Have Seen Their Faces</w:t>
      </w:r>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Name this time period from American history also chronicled by James Agee and Walker Evans in their book </w:t>
      </w:r>
      <w:r>
        <w:rPr>
          <w:rFonts w:ascii="Times New Roman" w:eastAsia="Times New Roman" w:hAnsi="Times New Roman" w:cs="Times New Roman"/>
          <w:i/>
          <w:sz w:val="20"/>
        </w:rPr>
        <w:t>Let Us Now Praise Famous Men</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Great Depression</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Dust Bowl</w:t>
      </w:r>
      <w:r>
        <w:rPr>
          <w:rFonts w:ascii="Times New Roman" w:eastAsia="Times New Roman" w:hAnsi="Times New Roman" w:cs="Times New Roman"/>
          <w:sz w:val="20"/>
        </w:rPr>
        <w:t xml:space="preserve">; prompt on the </w:t>
      </w:r>
      <w:r>
        <w:rPr>
          <w:rFonts w:ascii="Times New Roman" w:eastAsia="Times New Roman" w:hAnsi="Times New Roman" w:cs="Times New Roman"/>
          <w:b/>
          <w:sz w:val="20"/>
          <w:u w:val="single"/>
        </w:rPr>
        <w:t>1930's</w:t>
      </w:r>
      <w:r>
        <w:rPr>
          <w:rFonts w:ascii="Times New Roman" w:eastAsia="Times New Roman" w:hAnsi="Times New Roman" w:cs="Times New Roman"/>
          <w:sz w:val="20"/>
        </w:rPr>
        <w:t>]</w:t>
      </w:r>
      <w:r>
        <w:rPr>
          <w:rFonts w:ascii="Times New Roman" w:eastAsia="Times New Roman" w:hAnsi="Times New Roman" w:cs="Times New Roman"/>
          <w:sz w:val="20"/>
        </w:rPr>
        <w:br/>
        <w:t>[10] Evans was a photographer that, along with artists such as Dorothea Lange and Gordon Parks, was employed by this government agency which documented and sought to fight rural poverty in areas like the Dust Bowl.</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Farm Security Administration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FSA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Resettlement Administration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RA</w:t>
      </w:r>
      <w:r>
        <w:rPr>
          <w:rFonts w:ascii="Times New Roman" w:eastAsia="Times New Roman" w:hAnsi="Times New Roman" w:cs="Times New Roman"/>
          <w:sz w:val="20"/>
        </w:rPr>
        <w:t>]</w:t>
      </w:r>
      <w:r>
        <w:rPr>
          <w:rFonts w:ascii="Times New Roman" w:eastAsia="Times New Roman" w:hAnsi="Times New Roman" w:cs="Times New Roman"/>
          <w:sz w:val="20"/>
        </w:rPr>
        <w:br/>
        <w:t>[10] Lange is most famous for her 1936 photograph of Florence Owens Thompson that labels her a "migrant" one of these people.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mother</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Migrant </w:t>
      </w:r>
      <w:r>
        <w:rPr>
          <w:rFonts w:ascii="Times New Roman" w:eastAsia="Times New Roman" w:hAnsi="Times New Roman" w:cs="Times New Roman"/>
          <w:b/>
          <w:i/>
          <w:sz w:val="20"/>
          <w:u w:val="single"/>
        </w:rPr>
        <w:t>Mother</w:t>
      </w:r>
      <w:r>
        <w:rPr>
          <w:rFonts w:ascii="Times New Roman" w:eastAsia="Times New Roman" w:hAnsi="Times New Roman" w:cs="Times New Roman"/>
          <w:sz w:val="20"/>
        </w:rPr>
        <w:t>]</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16. The Sun will become one of these stars in about 5 billion years or so, likely leading to the extinction of life on Earth. For 10 points each:</w:t>
      </w:r>
      <w:r>
        <w:rPr>
          <w:rFonts w:ascii="Times New Roman" w:eastAsia="Times New Roman" w:hAnsi="Times New Roman" w:cs="Times New Roman"/>
          <w:sz w:val="20"/>
        </w:rPr>
        <w:br/>
        <w:t>[10] Name this type of star formed once a main sequence star exhausts the hydrogen fuel in its core, leading to core collapse, the restart of hydrogen fusion, and a great expansion of the outer layers of the star.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red giant</w:t>
      </w:r>
      <w:r>
        <w:rPr>
          <w:rFonts w:ascii="Times New Roman" w:eastAsia="Times New Roman" w:hAnsi="Times New Roman" w:cs="Times New Roman"/>
          <w:sz w:val="20"/>
        </w:rPr>
        <w:t>s</w:t>
      </w:r>
      <w:r>
        <w:rPr>
          <w:rFonts w:ascii="Times New Roman" w:eastAsia="Times New Roman" w:hAnsi="Times New Roman" w:cs="Times New Roman"/>
          <w:sz w:val="20"/>
        </w:rPr>
        <w:br/>
        <w:t>[10] In the process of becoming white dwarfs, late-stage red giants lose mass and often form this type of nebula. They are usually ring or dumbbell shaped, and their nearest example to us is the Helix Nebula.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planetary</w:t>
      </w:r>
      <w:r>
        <w:rPr>
          <w:rFonts w:ascii="Times New Roman" w:eastAsia="Times New Roman" w:hAnsi="Times New Roman" w:cs="Times New Roman"/>
          <w:sz w:val="20"/>
        </w:rPr>
        <w:t xml:space="preserve"> nebula [or </w:t>
      </w:r>
      <w:r>
        <w:rPr>
          <w:rFonts w:ascii="Times New Roman" w:eastAsia="Times New Roman" w:hAnsi="Times New Roman" w:cs="Times New Roman"/>
          <w:b/>
          <w:sz w:val="20"/>
          <w:u w:val="single"/>
        </w:rPr>
        <w:t>PN</w:t>
      </w:r>
      <w:r>
        <w:rPr>
          <w:rFonts w:ascii="Times New Roman" w:eastAsia="Times New Roman" w:hAnsi="Times New Roman" w:cs="Times New Roman"/>
          <w:sz w:val="20"/>
        </w:rPr>
        <w:t>e]</w:t>
      </w:r>
      <w:r>
        <w:rPr>
          <w:rFonts w:ascii="Times New Roman" w:eastAsia="Times New Roman" w:hAnsi="Times New Roman" w:cs="Times New Roman"/>
          <w:sz w:val="20"/>
        </w:rPr>
        <w:br/>
        <w:t>[10] The spectra of carbon stars, which are usually red giants, often contain strong emission lines of technetium and helium, which indicates that material is being “dredged-up” via this process. This process occurs outside of the radiative zone and involves the movement of plasma.</w:t>
      </w:r>
      <w:r>
        <w:rPr>
          <w:rFonts w:ascii="Times New Roman" w:eastAsia="Times New Roman" w:hAnsi="Times New Roman" w:cs="Times New Roman"/>
          <w:sz w:val="20"/>
        </w:rPr>
        <w:br/>
        <w:t xml:space="preserve">ANSWER: stellar </w:t>
      </w:r>
      <w:r>
        <w:rPr>
          <w:rFonts w:ascii="Times New Roman" w:eastAsia="Times New Roman" w:hAnsi="Times New Roman" w:cs="Times New Roman"/>
          <w:b/>
          <w:sz w:val="20"/>
          <w:u w:val="single"/>
        </w:rPr>
        <w:t>convection</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lastRenderedPageBreak/>
        <w:t>17. Tomoko Masuzawa has argued that 19th century European influences “invented” one of these religions through a series of misinterpretations through the lens of the other, including drawing false parallels with Martin Luther. For 10 points each:</w:t>
      </w:r>
      <w:r>
        <w:rPr>
          <w:rFonts w:ascii="Times New Roman" w:eastAsia="Times New Roman" w:hAnsi="Times New Roman" w:cs="Times New Roman"/>
          <w:sz w:val="20"/>
        </w:rPr>
        <w:br/>
        <w:t xml:space="preserve">[10] Name these two distinct religions. Both Elaine Pagels and Will Durant argued that they commingled due to Ashoka’s ministers eventually influencing Gnostic beliefs.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Buddhism</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Christianity</w:t>
      </w:r>
      <w:r>
        <w:rPr>
          <w:rFonts w:ascii="Times New Roman" w:eastAsia="Times New Roman" w:hAnsi="Times New Roman" w:cs="Times New Roman"/>
          <w:sz w:val="20"/>
        </w:rPr>
        <w:br/>
        <w:t xml:space="preserve">[10] The Majjhima Nikāya and three gospels recount the Buddha and Jesus, respectively, doing this unnatural action. Jesus called Peter “you of little faith” when the latter was unable to do this after jumping from a boat on the Sea of Galilee.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walk</w:t>
      </w:r>
      <w:r>
        <w:rPr>
          <w:rFonts w:ascii="Times New Roman" w:eastAsia="Times New Roman" w:hAnsi="Times New Roman" w:cs="Times New Roman"/>
          <w:sz w:val="20"/>
        </w:rPr>
        <w:t xml:space="preserve">ing on </w:t>
      </w:r>
      <w:r>
        <w:rPr>
          <w:rFonts w:ascii="Times New Roman" w:eastAsia="Times New Roman" w:hAnsi="Times New Roman" w:cs="Times New Roman"/>
          <w:b/>
          <w:sz w:val="20"/>
          <w:u w:val="single"/>
        </w:rPr>
        <w:t>water</w:t>
      </w:r>
      <w:r>
        <w:rPr>
          <w:rFonts w:ascii="Times New Roman" w:eastAsia="Times New Roman" w:hAnsi="Times New Roman" w:cs="Times New Roman"/>
          <w:sz w:val="20"/>
        </w:rPr>
        <w:t xml:space="preserve"> [accept word variants]</w:t>
      </w:r>
      <w:r>
        <w:rPr>
          <w:rFonts w:ascii="Times New Roman" w:eastAsia="Times New Roman" w:hAnsi="Times New Roman" w:cs="Times New Roman"/>
          <w:sz w:val="20"/>
        </w:rPr>
        <w:br/>
        <w:t xml:space="preserve">[10] This scholar explored the similarities between Buddhism and Christianity in his seminal textbook </w:t>
      </w:r>
      <w:r>
        <w:rPr>
          <w:rFonts w:ascii="Times New Roman" w:eastAsia="Times New Roman" w:hAnsi="Times New Roman" w:cs="Times New Roman"/>
          <w:i/>
          <w:sz w:val="20"/>
        </w:rPr>
        <w:t>The World’s Religions</w:t>
      </w:r>
      <w:r>
        <w:rPr>
          <w:rFonts w:ascii="Times New Roman" w:eastAsia="Times New Roman" w:hAnsi="Times New Roman" w:cs="Times New Roman"/>
          <w:sz w:val="20"/>
        </w:rPr>
        <w:t>. This associate of Timothy Leary campaigned for the sacramental use of peyote by Native Americans.</w:t>
      </w:r>
      <w:r>
        <w:rPr>
          <w:rFonts w:ascii="Times New Roman" w:eastAsia="Times New Roman" w:hAnsi="Times New Roman" w:cs="Times New Roman"/>
          <w:sz w:val="20"/>
        </w:rPr>
        <w:br/>
        <w:t xml:space="preserve">ANSWER: Huston </w:t>
      </w:r>
      <w:r>
        <w:rPr>
          <w:rFonts w:ascii="Times New Roman" w:eastAsia="Times New Roman" w:hAnsi="Times New Roman" w:cs="Times New Roman"/>
          <w:b/>
          <w:sz w:val="20"/>
          <w:u w:val="single"/>
        </w:rPr>
        <w:t>Smith</w:t>
      </w:r>
      <w:r>
        <w:rPr>
          <w:rFonts w:ascii="Times New Roman" w:eastAsia="Times New Roman" w:hAnsi="Times New Roman" w:cs="Times New Roman"/>
          <w:sz w:val="20"/>
        </w:rPr>
        <w:t xml:space="preserve"> [or Huston Cummings </w:t>
      </w:r>
      <w:r>
        <w:rPr>
          <w:rFonts w:ascii="Times New Roman" w:eastAsia="Times New Roman" w:hAnsi="Times New Roman" w:cs="Times New Roman"/>
          <w:b/>
          <w:sz w:val="20"/>
          <w:u w:val="single"/>
        </w:rPr>
        <w:t>Smith</w:t>
      </w:r>
      <w:r>
        <w:rPr>
          <w:rFonts w:ascii="Times New Roman" w:eastAsia="Times New Roman" w:hAnsi="Times New Roman" w:cs="Times New Roman"/>
          <w:sz w:val="20"/>
        </w:rPr>
        <w:t>]</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18. The combatants in the Toyota War of the late 1980s had a disputed border along this geographical area. For 10 points each:</w:t>
      </w:r>
      <w:r>
        <w:rPr>
          <w:rFonts w:ascii="Times New Roman" w:eastAsia="Times New Roman" w:hAnsi="Times New Roman" w:cs="Times New Roman"/>
          <w:sz w:val="20"/>
        </w:rPr>
        <w:br/>
        <w:t>[10] Name this strip of land between Chad and Libya.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Aouzou</w:t>
      </w:r>
      <w:r>
        <w:rPr>
          <w:rFonts w:ascii="Times New Roman" w:eastAsia="Times New Roman" w:hAnsi="Times New Roman" w:cs="Times New Roman"/>
          <w:sz w:val="20"/>
        </w:rPr>
        <w:t xml:space="preserve"> Strip</w:t>
      </w:r>
      <w:r>
        <w:rPr>
          <w:rFonts w:ascii="Times New Roman" w:eastAsia="Times New Roman" w:hAnsi="Times New Roman" w:cs="Times New Roman"/>
          <w:sz w:val="20"/>
        </w:rPr>
        <w:br/>
        <w:t>[10] The Aouzou Strip first originated as a chunk of land promised by Pierre Leval to this Italian fascist dictator, who was killed during World War II.</w:t>
      </w:r>
      <w:r>
        <w:rPr>
          <w:rFonts w:ascii="Times New Roman" w:eastAsia="Times New Roman" w:hAnsi="Times New Roman" w:cs="Times New Roman"/>
          <w:sz w:val="20"/>
        </w:rPr>
        <w:br/>
        <w:t xml:space="preserve">ANSWER: Benito [Amilcare Andrea] </w:t>
      </w:r>
      <w:r>
        <w:rPr>
          <w:rFonts w:ascii="Times New Roman" w:eastAsia="Times New Roman" w:hAnsi="Times New Roman" w:cs="Times New Roman"/>
          <w:b/>
          <w:sz w:val="20"/>
          <w:u w:val="single"/>
        </w:rPr>
        <w:t>Mussolini</w:t>
      </w:r>
      <w:r>
        <w:rPr>
          <w:rFonts w:ascii="Times New Roman" w:eastAsia="Times New Roman" w:hAnsi="Times New Roman" w:cs="Times New Roman"/>
          <w:sz w:val="20"/>
        </w:rPr>
        <w:br/>
        <w:t>[10] Leval hoped to quell Mussolini’s claims on Nice, which arose from this nationalist attitude that areas with substantial populations of ethnic Italians should be a part of Italy. It derives from the Italian word for “unredeemed.”</w:t>
      </w:r>
      <w:r>
        <w:rPr>
          <w:rFonts w:ascii="Times New Roman" w:eastAsia="Times New Roman" w:hAnsi="Times New Roman" w:cs="Times New Roman"/>
          <w:sz w:val="20"/>
        </w:rPr>
        <w:br/>
        <w:t xml:space="preserve">ANSWER: Italian </w:t>
      </w:r>
      <w:r>
        <w:rPr>
          <w:rFonts w:ascii="Times New Roman" w:eastAsia="Times New Roman" w:hAnsi="Times New Roman" w:cs="Times New Roman"/>
          <w:b/>
          <w:sz w:val="20"/>
          <w:u w:val="single"/>
        </w:rPr>
        <w:t>irredentism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irredentismo</w:t>
      </w:r>
      <w:r>
        <w:rPr>
          <w:rFonts w:ascii="Times New Roman" w:eastAsia="Times New Roman" w:hAnsi="Times New Roman" w:cs="Times New Roman"/>
          <w:sz w:val="20"/>
        </w:rPr>
        <w:t xml:space="preserve">; accept word forms such as </w:t>
      </w:r>
      <w:r>
        <w:rPr>
          <w:rFonts w:ascii="Times New Roman" w:eastAsia="Times New Roman" w:hAnsi="Times New Roman" w:cs="Times New Roman"/>
          <w:b/>
          <w:sz w:val="20"/>
          <w:u w:val="single"/>
        </w:rPr>
        <w:t>irredentist</w:t>
      </w:r>
      <w:r>
        <w:rPr>
          <w:rFonts w:ascii="Times New Roman" w:eastAsia="Times New Roman" w:hAnsi="Times New Roman" w:cs="Times New Roman"/>
          <w:sz w:val="20"/>
        </w:rPr>
        <w:t>s]</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19. This book came about as a result of its addressee hearing that its author had also been a cadet at the Theresian Military Academy who was unsure whether his future lay in the military or in writing. For 10 points each:</w:t>
      </w:r>
      <w:r>
        <w:rPr>
          <w:rFonts w:ascii="Times New Roman" w:eastAsia="Times New Roman" w:hAnsi="Times New Roman" w:cs="Times New Roman"/>
          <w:sz w:val="20"/>
        </w:rPr>
        <w:br/>
        <w:t xml:space="preserve">[10] Identify this collection of missives written to Franz Xaver Kappus, the opening section of which contains its author’s advice “Nobody can advise and help you, nobody. [...] Go into yourself”. </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Letters to a Young Poet</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Briefe an einen jungen Dichter</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The </w:t>
      </w:r>
      <w:r>
        <w:rPr>
          <w:rFonts w:ascii="Times New Roman" w:eastAsia="Times New Roman" w:hAnsi="Times New Roman" w:cs="Times New Roman"/>
          <w:i/>
          <w:sz w:val="20"/>
        </w:rPr>
        <w:t>Letters to a Young Poet</w:t>
      </w:r>
      <w:r>
        <w:rPr>
          <w:rFonts w:ascii="Times New Roman" w:eastAsia="Times New Roman" w:hAnsi="Times New Roman" w:cs="Times New Roman"/>
          <w:sz w:val="20"/>
        </w:rPr>
        <w:t xml:space="preserve"> were written by this slightly older, substantially more popular German poet of the </w:t>
      </w:r>
      <w:r>
        <w:rPr>
          <w:rFonts w:ascii="Times New Roman" w:eastAsia="Times New Roman" w:hAnsi="Times New Roman" w:cs="Times New Roman"/>
          <w:i/>
          <w:sz w:val="20"/>
        </w:rPr>
        <w:t>Duino Elegies</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Sonnets to Orpheus</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Rainer Maria </w:t>
      </w:r>
      <w:r>
        <w:rPr>
          <w:rFonts w:ascii="Times New Roman" w:eastAsia="Times New Roman" w:hAnsi="Times New Roman" w:cs="Times New Roman"/>
          <w:b/>
          <w:sz w:val="20"/>
          <w:u w:val="single"/>
        </w:rPr>
        <w:t>Rilke</w:t>
      </w:r>
      <w:r>
        <w:rPr>
          <w:rFonts w:ascii="Times New Roman" w:eastAsia="Times New Roman" w:hAnsi="Times New Roman" w:cs="Times New Roman"/>
          <w:sz w:val="20"/>
        </w:rPr>
        <w:t xml:space="preserve"> [or René Karl Wilhelm Johann Josef Maria </w:t>
      </w:r>
      <w:r>
        <w:rPr>
          <w:rFonts w:ascii="Times New Roman" w:eastAsia="Times New Roman" w:hAnsi="Times New Roman" w:cs="Times New Roman"/>
          <w:b/>
          <w:sz w:val="20"/>
          <w:u w:val="single"/>
        </w:rPr>
        <w:t>Rilke</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Both the first and second </w:t>
      </w:r>
      <w:r>
        <w:rPr>
          <w:rFonts w:ascii="Times New Roman" w:eastAsia="Times New Roman" w:hAnsi="Times New Roman" w:cs="Times New Roman"/>
          <w:i/>
          <w:sz w:val="20"/>
        </w:rPr>
        <w:t>Duino Elegies</w:t>
      </w:r>
      <w:r>
        <w:rPr>
          <w:rFonts w:ascii="Times New Roman" w:eastAsia="Times New Roman" w:hAnsi="Times New Roman" w:cs="Times New Roman"/>
          <w:sz w:val="20"/>
        </w:rPr>
        <w:t xml:space="preserve"> claim that these figures are “terrifying”. They are a recurring symbol in the elegies, the first of which asks “Who, if I cried out, would hear me among” their “orders?”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angel</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Engel</w:t>
      </w:r>
      <w:r>
        <w:rPr>
          <w:rFonts w:ascii="Times New Roman" w:eastAsia="Times New Roman" w:hAnsi="Times New Roman" w:cs="Times New Roman"/>
          <w:sz w:val="20"/>
        </w:rPr>
        <w:t xml:space="preserve">; or word forms like </w:t>
      </w:r>
      <w:r>
        <w:rPr>
          <w:rFonts w:ascii="Times New Roman" w:eastAsia="Times New Roman" w:hAnsi="Times New Roman" w:cs="Times New Roman"/>
          <w:b/>
          <w:sz w:val="20"/>
          <w:u w:val="single"/>
        </w:rPr>
        <w:t>angelic</w:t>
      </w:r>
      <w:r>
        <w:rPr>
          <w:rFonts w:ascii="Times New Roman" w:eastAsia="Times New Roman" w:hAnsi="Times New Roman" w:cs="Times New Roman"/>
          <w:sz w:val="20"/>
        </w:rPr>
        <w:t>]</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t>20. Widely-used tools created by this man include namesake self-reporting scales for hopelessness, suicidal ideation, anxiety, and depression. For 10 points each:</w:t>
      </w:r>
      <w:r>
        <w:rPr>
          <w:rFonts w:ascii="Times New Roman" w:eastAsia="Times New Roman" w:hAnsi="Times New Roman" w:cs="Times New Roman"/>
          <w:sz w:val="20"/>
        </w:rPr>
        <w:br/>
        <w:t>[10] Name this former UPenn psychiatrist who theorized a “cognitive triad” that explains the three major types of negative thoughts held by depressed people while developing a common type of cognitive behavioral therapy.</w:t>
      </w:r>
      <w:r>
        <w:rPr>
          <w:rFonts w:ascii="Times New Roman" w:eastAsia="Times New Roman" w:hAnsi="Times New Roman" w:cs="Times New Roman"/>
          <w:sz w:val="20"/>
        </w:rPr>
        <w:br/>
        <w:t xml:space="preserve">ANSWER: Aaron </w:t>
      </w:r>
      <w:r>
        <w:rPr>
          <w:rFonts w:ascii="Times New Roman" w:eastAsia="Times New Roman" w:hAnsi="Times New Roman" w:cs="Times New Roman"/>
          <w:b/>
          <w:sz w:val="20"/>
          <w:u w:val="single"/>
        </w:rPr>
        <w:t>Beck</w:t>
      </w:r>
      <w:r>
        <w:rPr>
          <w:rFonts w:ascii="Times New Roman" w:eastAsia="Times New Roman" w:hAnsi="Times New Roman" w:cs="Times New Roman"/>
          <w:sz w:val="20"/>
        </w:rPr>
        <w:t xml:space="preserve"> [or Aaron Temkin </w:t>
      </w:r>
      <w:r>
        <w:rPr>
          <w:rFonts w:ascii="Times New Roman" w:eastAsia="Times New Roman" w:hAnsi="Times New Roman" w:cs="Times New Roman"/>
          <w:b/>
          <w:sz w:val="20"/>
          <w:u w:val="single"/>
        </w:rPr>
        <w:t>Beck</w:t>
      </w:r>
      <w:r>
        <w:rPr>
          <w:rFonts w:ascii="Times New Roman" w:eastAsia="Times New Roman" w:hAnsi="Times New Roman" w:cs="Times New Roman"/>
          <w:sz w:val="20"/>
        </w:rPr>
        <w:t>]</w:t>
      </w:r>
      <w:r>
        <w:rPr>
          <w:rFonts w:ascii="Times New Roman" w:eastAsia="Times New Roman" w:hAnsi="Times New Roman" w:cs="Times New Roman"/>
          <w:sz w:val="20"/>
        </w:rPr>
        <w:br/>
        <w:t>[10] Beck’s work on depression inspired Martin Seligman’s formulation of this theory of behavior, which he originally developed in experiments where dogs subjected to electric shocks eventually became convinced they couldn’t escape them.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learned helplessness</w:t>
      </w:r>
      <w:r>
        <w:rPr>
          <w:rFonts w:ascii="Times New Roman" w:eastAsia="Times New Roman" w:hAnsi="Times New Roman" w:cs="Times New Roman"/>
          <w:sz w:val="20"/>
        </w:rPr>
        <w:t xml:space="preserve"> theory</w:t>
      </w:r>
      <w:r>
        <w:rPr>
          <w:rFonts w:ascii="Times New Roman" w:eastAsia="Times New Roman" w:hAnsi="Times New Roman" w:cs="Times New Roman"/>
          <w:sz w:val="20"/>
        </w:rPr>
        <w:br/>
        <w:t xml:space="preserve">[10] Seligman’s findings directly contradicted the suppositions of behaviorism, which was pioneered by this American psychologist who invented a namesake operant conditioning chamber and wrote </w:t>
      </w:r>
      <w:r>
        <w:rPr>
          <w:rFonts w:ascii="Times New Roman" w:eastAsia="Times New Roman" w:hAnsi="Times New Roman" w:cs="Times New Roman"/>
          <w:i/>
          <w:sz w:val="20"/>
        </w:rPr>
        <w:t>Walden Two</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B.F. </w:t>
      </w:r>
      <w:r>
        <w:rPr>
          <w:rFonts w:ascii="Times New Roman" w:eastAsia="Times New Roman" w:hAnsi="Times New Roman" w:cs="Times New Roman"/>
          <w:b/>
          <w:sz w:val="20"/>
          <w:u w:val="single"/>
        </w:rPr>
        <w:t>Skinner</w:t>
      </w:r>
      <w:r>
        <w:rPr>
          <w:rFonts w:ascii="Times New Roman" w:eastAsia="Times New Roman" w:hAnsi="Times New Roman" w:cs="Times New Roman"/>
          <w:sz w:val="20"/>
        </w:rPr>
        <w:t xml:space="preserve"> [or Burrhus Frederic </w:t>
      </w:r>
      <w:r>
        <w:rPr>
          <w:rFonts w:ascii="Times New Roman" w:eastAsia="Times New Roman" w:hAnsi="Times New Roman" w:cs="Times New Roman"/>
          <w:b/>
          <w:sz w:val="20"/>
          <w:u w:val="single"/>
        </w:rPr>
        <w:t>Skinner</w:t>
      </w:r>
      <w:r>
        <w:rPr>
          <w:rFonts w:ascii="Times New Roman" w:eastAsia="Times New Roman" w:hAnsi="Times New Roman" w:cs="Times New Roman"/>
          <w:sz w:val="20"/>
        </w:rPr>
        <w:t>]</w:t>
      </w:r>
    </w:p>
    <w:p w:rsidR="00141F06" w:rsidRDefault="00141F06">
      <w:pPr>
        <w:keepNext/>
        <w:keepLines/>
        <w:tabs>
          <w:tab w:val="left" w:pos="735"/>
        </w:tabs>
        <w:spacing w:after="0" w:line="240" w:lineRule="auto"/>
      </w:pPr>
    </w:p>
    <w:p w:rsidR="00141F06" w:rsidRDefault="00543D8A">
      <w:pPr>
        <w:keepNext/>
        <w:keepLines/>
        <w:tabs>
          <w:tab w:val="left" w:pos="735"/>
        </w:tabs>
        <w:spacing w:after="0" w:line="240" w:lineRule="auto"/>
      </w:pPr>
      <w:r>
        <w:rPr>
          <w:rFonts w:ascii="Times New Roman" w:eastAsia="Times New Roman" w:hAnsi="Times New Roman" w:cs="Times New Roman"/>
          <w:sz w:val="20"/>
        </w:rPr>
        <w:lastRenderedPageBreak/>
        <w:t>Extra. The military engineer William Moore developed a precursor to this equation thanks to experimental data gathered by using a weapon designed by Sir William Congreve. For 10 points each:</w:t>
      </w:r>
      <w:r>
        <w:rPr>
          <w:rFonts w:ascii="Times New Roman" w:eastAsia="Times New Roman" w:hAnsi="Times New Roman" w:cs="Times New Roman"/>
          <w:sz w:val="20"/>
        </w:rPr>
        <w:br/>
        <w:t>[10] Identify this equation that sets delta-v equal to the effective exhaust velocity times the logarithm of the ratio of initial and final masses. As its name suggests, it is useful for describing the motion of things that decrease in mass as they use fuel.</w:t>
      </w:r>
      <w:r>
        <w:rPr>
          <w:rFonts w:ascii="Times New Roman" w:eastAsia="Times New Roman" w:hAnsi="Times New Roman" w:cs="Times New Roman"/>
          <w:sz w:val="20"/>
        </w:rPr>
        <w:br/>
        <w:t xml:space="preserve">ANSWER: the ideal </w:t>
      </w:r>
      <w:r>
        <w:rPr>
          <w:rFonts w:ascii="Times New Roman" w:eastAsia="Times New Roman" w:hAnsi="Times New Roman" w:cs="Times New Roman"/>
          <w:b/>
          <w:sz w:val="20"/>
          <w:u w:val="single"/>
        </w:rPr>
        <w:t>rocket</w:t>
      </w:r>
      <w:r>
        <w:rPr>
          <w:rFonts w:ascii="Times New Roman" w:eastAsia="Times New Roman" w:hAnsi="Times New Roman" w:cs="Times New Roman"/>
          <w:sz w:val="20"/>
        </w:rPr>
        <w:t xml:space="preserve"> equation [accept, but DO NOT MENTION, the Tsiolkovsky </w:t>
      </w:r>
      <w:r>
        <w:rPr>
          <w:rFonts w:ascii="Times New Roman" w:eastAsia="Times New Roman" w:hAnsi="Times New Roman" w:cs="Times New Roman"/>
          <w:b/>
          <w:sz w:val="20"/>
          <w:u w:val="single"/>
        </w:rPr>
        <w:t>rocket</w:t>
      </w:r>
      <w:r>
        <w:rPr>
          <w:rFonts w:ascii="Times New Roman" w:eastAsia="Times New Roman" w:hAnsi="Times New Roman" w:cs="Times New Roman"/>
          <w:sz w:val="20"/>
        </w:rPr>
        <w:t xml:space="preserve"> equation]</w:t>
      </w:r>
      <w:r>
        <w:rPr>
          <w:rFonts w:ascii="Times New Roman" w:eastAsia="Times New Roman" w:hAnsi="Times New Roman" w:cs="Times New Roman"/>
          <w:sz w:val="20"/>
        </w:rPr>
        <w:br/>
        <w:t xml:space="preserve">[10] The ideal rocket equation is often named for this reclusive Russian scientist, who like Hermann Oberth and Robert Goddard is considered a father of rocketry. </w:t>
      </w:r>
      <w:r>
        <w:rPr>
          <w:rFonts w:ascii="Times New Roman" w:eastAsia="Times New Roman" w:hAnsi="Times New Roman" w:cs="Times New Roman"/>
          <w:sz w:val="20"/>
        </w:rPr>
        <w:br/>
        <w:t xml:space="preserve">ANSWER: Konstantin </w:t>
      </w:r>
      <w:r>
        <w:rPr>
          <w:rFonts w:ascii="Times New Roman" w:eastAsia="Times New Roman" w:hAnsi="Times New Roman" w:cs="Times New Roman"/>
          <w:b/>
          <w:sz w:val="20"/>
          <w:u w:val="single"/>
        </w:rPr>
        <w:t>Tsiolkovsky</w:t>
      </w:r>
      <w:r>
        <w:rPr>
          <w:rFonts w:ascii="Times New Roman" w:eastAsia="Times New Roman" w:hAnsi="Times New Roman" w:cs="Times New Roman"/>
          <w:sz w:val="20"/>
        </w:rPr>
        <w:t xml:space="preserve"> [or Konstantin Eduardovich </w:t>
      </w:r>
      <w:r>
        <w:rPr>
          <w:rFonts w:ascii="Times New Roman" w:eastAsia="Times New Roman" w:hAnsi="Times New Roman" w:cs="Times New Roman"/>
          <w:b/>
          <w:sz w:val="20"/>
          <w:u w:val="single"/>
        </w:rPr>
        <w:t>Tsiolkovsky</w:t>
      </w:r>
      <w:r>
        <w:rPr>
          <w:rFonts w:ascii="Times New Roman" w:eastAsia="Times New Roman" w:hAnsi="Times New Roman" w:cs="Times New Roman"/>
          <w:sz w:val="20"/>
        </w:rPr>
        <w:t xml:space="preserve">; or Konstanty </w:t>
      </w:r>
      <w:r>
        <w:rPr>
          <w:rFonts w:ascii="Times New Roman" w:eastAsia="Times New Roman" w:hAnsi="Times New Roman" w:cs="Times New Roman"/>
          <w:b/>
          <w:sz w:val="20"/>
          <w:u w:val="single"/>
        </w:rPr>
        <w:t>Ciołkowski</w:t>
      </w:r>
      <w:r>
        <w:rPr>
          <w:rFonts w:ascii="Times New Roman" w:eastAsia="Times New Roman" w:hAnsi="Times New Roman" w:cs="Times New Roman"/>
          <w:sz w:val="20"/>
        </w:rPr>
        <w:t>]</w:t>
      </w:r>
      <w:r>
        <w:rPr>
          <w:rFonts w:ascii="Times New Roman" w:eastAsia="Times New Roman" w:hAnsi="Times New Roman" w:cs="Times New Roman"/>
          <w:sz w:val="20"/>
        </w:rPr>
        <w:br/>
        <w:t>[10] Because a rocket’s mass changes during flight, its motion is not governed by this classical law named for an English scientist, which simply states that force equals mass times acceleration.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Newton</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second</w:t>
      </w:r>
      <w:r>
        <w:rPr>
          <w:rFonts w:ascii="Times New Roman" w:eastAsia="Times New Roman" w:hAnsi="Times New Roman" w:cs="Times New Roman"/>
          <w:sz w:val="20"/>
        </w:rPr>
        <w:t xml:space="preserve"> law of motion [prompt on partial answer]</w:t>
      </w:r>
    </w:p>
    <w:sectPr w:rsidR="00141F0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610" w:rsidRDefault="005C5610">
      <w:pPr>
        <w:spacing w:after="0" w:line="240" w:lineRule="auto"/>
      </w:pPr>
      <w:r>
        <w:separator/>
      </w:r>
    </w:p>
  </w:endnote>
  <w:endnote w:type="continuationSeparator" w:id="0">
    <w:p w:rsidR="005C5610" w:rsidRDefault="005C5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610" w:rsidRDefault="005C5610">
      <w:pPr>
        <w:spacing w:after="0" w:line="240" w:lineRule="auto"/>
      </w:pPr>
      <w:r>
        <w:separator/>
      </w:r>
    </w:p>
  </w:footnote>
  <w:footnote w:type="continuationSeparator" w:id="0">
    <w:p w:rsidR="005C5610" w:rsidRDefault="005C56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F06" w:rsidRDefault="00141F06">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1F06"/>
    <w:rsid w:val="00141F06"/>
    <w:rsid w:val="004D01D8"/>
    <w:rsid w:val="00543D8A"/>
    <w:rsid w:val="005C5610"/>
    <w:rsid w:val="008F2ABB"/>
    <w:rsid w:val="00B9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553E26-4E9F-40DF-9434-FEB472A6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5421</Words>
  <Characters>30902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5</cp:revision>
  <cp:lastPrinted>2015-03-22T05:08:00Z</cp:lastPrinted>
  <dcterms:created xsi:type="dcterms:W3CDTF">2015-03-22T05:06:00Z</dcterms:created>
  <dcterms:modified xsi:type="dcterms:W3CDTF">2015-04-04T03:42:00Z</dcterms:modified>
</cp:coreProperties>
</file>