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13FA2" w:rsidRDefault="00E54DBD">
      <w:pPr>
        <w:spacing w:line="240" w:lineRule="auto"/>
      </w:pPr>
      <w:bookmarkStart w:id="0" w:name="_GoBack"/>
      <w:bookmarkEnd w:id="0"/>
      <w:r>
        <w:rPr>
          <w:rFonts w:ascii="Times New Roman" w:eastAsia="Times New Roman" w:hAnsi="Times New Roman" w:cs="Times New Roman"/>
          <w:b/>
          <w:sz w:val="20"/>
          <w:szCs w:val="20"/>
        </w:rPr>
        <w:t>Penn Bowl 2015</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Packet 8</w:t>
      </w:r>
    </w:p>
    <w:p w:rsidR="00313FA2" w:rsidRDefault="00E54DBD">
      <w:pPr>
        <w:spacing w:line="240" w:lineRule="auto"/>
      </w:pPr>
      <w:r>
        <w:rPr>
          <w:rFonts w:ascii="Times New Roman" w:eastAsia="Times New Roman" w:hAnsi="Times New Roman" w:cs="Times New Roman"/>
          <w:b/>
          <w:sz w:val="20"/>
          <w:szCs w:val="20"/>
        </w:rPr>
        <w:t>Editors: Eric Mukherjee, Rob Carson, Chris Chiego, Patrick Liao, Saajid Moyen, Ike Jose, Eddie Kim</w:t>
      </w:r>
    </w:p>
    <w:p w:rsidR="00313FA2" w:rsidRDefault="00E54DBD">
      <w:pPr>
        <w:spacing w:line="240" w:lineRule="auto"/>
      </w:pPr>
      <w:r>
        <w:rPr>
          <w:rFonts w:ascii="Times New Roman" w:eastAsia="Times New Roman" w:hAnsi="Times New Roman" w:cs="Times New Roman"/>
          <w:b/>
          <w:sz w:val="20"/>
          <w:szCs w:val="20"/>
        </w:rPr>
        <w:t>Writers: JinAh Kim, Jaimie Carlson, Sarita Jamil, Max Smiley, Ben Cushing, Carol Wang, David Ferguson</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b/>
          <w:sz w:val="20"/>
          <w:szCs w:val="20"/>
        </w:rPr>
        <w:t>Tossups</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In a novel by this author, a drug-addicted man hallucinates about Napoleon and Nero and writes a whole report without realizing his pen is out of ink. In another of his novels, a poet is replaced by a radio for entertainment in a cafe run by Mr. Kirsh</w:t>
      </w:r>
      <w:r>
        <w:rPr>
          <w:rFonts w:ascii="Times New Roman" w:eastAsia="Times New Roman" w:hAnsi="Times New Roman" w:cs="Times New Roman"/>
          <w:b/>
          <w:sz w:val="20"/>
          <w:szCs w:val="20"/>
        </w:rPr>
        <w:t xml:space="preserve">a and frequented by Abbas. Another of his novels ends with the story of Arafa, who may represent modern science; it begins with Idris tempting Adham to look at his father’s estate documents. This author of </w:t>
      </w:r>
      <w:r>
        <w:rPr>
          <w:rFonts w:ascii="Times New Roman" w:eastAsia="Times New Roman" w:hAnsi="Times New Roman" w:cs="Times New Roman"/>
          <w:b/>
          <w:i/>
          <w:sz w:val="20"/>
          <w:szCs w:val="20"/>
        </w:rPr>
        <w:t xml:space="preserve">Adrift on the </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Nile </w:t>
      </w:r>
      <w:r>
        <w:rPr>
          <w:rFonts w:ascii="Times New Roman" w:eastAsia="Times New Roman" w:hAnsi="Times New Roman" w:cs="Times New Roman"/>
          <w:sz w:val="20"/>
          <w:szCs w:val="20"/>
        </w:rPr>
        <w:t>wrote about a man who outra</w:t>
      </w:r>
      <w:r>
        <w:rPr>
          <w:rFonts w:ascii="Times New Roman" w:eastAsia="Times New Roman" w:hAnsi="Times New Roman" w:cs="Times New Roman"/>
          <w:sz w:val="20"/>
          <w:szCs w:val="20"/>
        </w:rPr>
        <w:t xml:space="preserve">ges his father by writing about Darwin and becoming a teacher; his family, including the activist Fahmy, the libertine Yasin, and the quiet Amina,  finds out about the conservative Abd al-Jawad’s debauchery. This author of </w:t>
      </w:r>
      <w:r>
        <w:rPr>
          <w:rFonts w:ascii="Times New Roman" w:eastAsia="Times New Roman" w:hAnsi="Times New Roman" w:cs="Times New Roman"/>
          <w:i/>
          <w:sz w:val="20"/>
          <w:szCs w:val="20"/>
        </w:rPr>
        <w:t>Miramar</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Midaq Alley</w:t>
      </w:r>
      <w:r>
        <w:rPr>
          <w:rFonts w:ascii="Times New Roman" w:eastAsia="Times New Roman" w:hAnsi="Times New Roman" w:cs="Times New Roman"/>
          <w:sz w:val="20"/>
          <w:szCs w:val="20"/>
        </w:rPr>
        <w:t xml:space="preserve"> wrote abo</w:t>
      </w:r>
      <w:r>
        <w:rPr>
          <w:rFonts w:ascii="Times New Roman" w:eastAsia="Times New Roman" w:hAnsi="Times New Roman" w:cs="Times New Roman"/>
          <w:sz w:val="20"/>
          <w:szCs w:val="20"/>
        </w:rPr>
        <w:t xml:space="preserve">ut Kamal’s family in a series including </w:t>
      </w:r>
      <w:r>
        <w:rPr>
          <w:rFonts w:ascii="Times New Roman" w:eastAsia="Times New Roman" w:hAnsi="Times New Roman" w:cs="Times New Roman"/>
          <w:i/>
          <w:sz w:val="20"/>
          <w:szCs w:val="20"/>
        </w:rPr>
        <w:t xml:space="preserve">Palace Walk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Sugar Street.</w:t>
      </w:r>
      <w:r>
        <w:rPr>
          <w:rFonts w:ascii="Times New Roman" w:eastAsia="Times New Roman" w:hAnsi="Times New Roman" w:cs="Times New Roman"/>
          <w:sz w:val="20"/>
          <w:szCs w:val="20"/>
        </w:rPr>
        <w:t xml:space="preserve"> For 10 points, name this author of </w:t>
      </w:r>
      <w:r>
        <w:rPr>
          <w:rFonts w:ascii="Times New Roman" w:eastAsia="Times New Roman" w:hAnsi="Times New Roman" w:cs="Times New Roman"/>
          <w:i/>
          <w:sz w:val="20"/>
          <w:szCs w:val="20"/>
        </w:rPr>
        <w:t xml:space="preserve">The Children of Gebelawi </w:t>
      </w:r>
      <w:r>
        <w:rPr>
          <w:rFonts w:ascii="Times New Roman" w:eastAsia="Times New Roman" w:hAnsi="Times New Roman" w:cs="Times New Roman"/>
          <w:i/>
          <w:sz w:val="20"/>
          <w:szCs w:val="20"/>
          <w:shd w:val="clear" w:color="auto" w:fill="CCCCCC"/>
        </w:rPr>
        <w:t>(GEBB-ul-OW-ee)</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 xml:space="preserve">The Cairo Trilogy. </w:t>
      </w:r>
    </w:p>
    <w:p w:rsidR="00313FA2" w:rsidRDefault="00E54DBD">
      <w:pPr>
        <w:spacing w:line="240" w:lineRule="auto"/>
      </w:pPr>
      <w:r>
        <w:rPr>
          <w:rFonts w:ascii="Times New Roman" w:eastAsia="Times New Roman" w:hAnsi="Times New Roman" w:cs="Times New Roman"/>
          <w:sz w:val="20"/>
          <w:szCs w:val="20"/>
        </w:rPr>
        <w:t xml:space="preserve">ANSWER: Naguib </w:t>
      </w:r>
      <w:r>
        <w:rPr>
          <w:rFonts w:ascii="Times New Roman" w:eastAsia="Times New Roman" w:hAnsi="Times New Roman" w:cs="Times New Roman"/>
          <w:b/>
          <w:sz w:val="20"/>
          <w:szCs w:val="20"/>
          <w:u w:val="single"/>
        </w:rPr>
        <w:t>Mahfouz</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After this man sent a bunch of gifts to Kenneth Kaunda </w:t>
      </w:r>
      <w:r>
        <w:rPr>
          <w:rFonts w:ascii="Times New Roman" w:eastAsia="Times New Roman" w:hAnsi="Times New Roman" w:cs="Times New Roman"/>
          <w:b/>
          <w:sz w:val="20"/>
          <w:szCs w:val="20"/>
          <w:shd w:val="clear" w:color="auto" w:fill="CCCCCC"/>
        </w:rPr>
        <w:t>(CON</w:t>
      </w:r>
      <w:r>
        <w:rPr>
          <w:rFonts w:ascii="Times New Roman" w:eastAsia="Times New Roman" w:hAnsi="Times New Roman" w:cs="Times New Roman"/>
          <w:b/>
          <w:sz w:val="20"/>
          <w:szCs w:val="20"/>
          <w:shd w:val="clear" w:color="auto" w:fill="CCCCCC"/>
        </w:rPr>
        <w:t>-duh)</w:t>
      </w:r>
      <w:r>
        <w:rPr>
          <w:rFonts w:ascii="Times New Roman" w:eastAsia="Times New Roman" w:hAnsi="Times New Roman" w:cs="Times New Roman"/>
          <w:b/>
          <w:sz w:val="20"/>
          <w:szCs w:val="20"/>
        </w:rPr>
        <w:t>, Kaunda returned the favor by sending his personal magician. Conservative MP Jeffrey Archer set up the Simple Truth charity in response to uprisings against this man’s rule. After those uprisings, this man’s government forcibly relocated the Marsh Ar</w:t>
      </w:r>
      <w:r>
        <w:rPr>
          <w:rFonts w:ascii="Times New Roman" w:eastAsia="Times New Roman" w:hAnsi="Times New Roman" w:cs="Times New Roman"/>
          <w:b/>
          <w:sz w:val="20"/>
          <w:szCs w:val="20"/>
        </w:rPr>
        <w:t>abs after turning their home into a desert. Ambassador April Glaspie met with this man in the lead-up to one military action. As part of this man’s (*)</w:t>
      </w:r>
      <w:r>
        <w:rPr>
          <w:rFonts w:ascii="Times New Roman" w:eastAsia="Times New Roman" w:hAnsi="Times New Roman" w:cs="Times New Roman"/>
          <w:sz w:val="20"/>
          <w:szCs w:val="20"/>
        </w:rPr>
        <w:t xml:space="preserve"> Al-Anfal campaign, this man ordered an attack on the city of Halabja </w:t>
      </w:r>
      <w:r>
        <w:rPr>
          <w:rFonts w:ascii="Times New Roman" w:eastAsia="Times New Roman" w:hAnsi="Times New Roman" w:cs="Times New Roman"/>
          <w:sz w:val="20"/>
          <w:szCs w:val="20"/>
          <w:shd w:val="clear" w:color="auto" w:fill="CCCCCC"/>
        </w:rPr>
        <w:t>(huh-LAWB-juh)</w:t>
      </w:r>
      <w:r>
        <w:rPr>
          <w:rFonts w:ascii="Times New Roman" w:eastAsia="Times New Roman" w:hAnsi="Times New Roman" w:cs="Times New Roman"/>
          <w:sz w:val="20"/>
          <w:szCs w:val="20"/>
        </w:rPr>
        <w:t xml:space="preserve"> using hydrogen cyani</w:t>
      </w:r>
      <w:r>
        <w:rPr>
          <w:rFonts w:ascii="Times New Roman" w:eastAsia="Times New Roman" w:hAnsi="Times New Roman" w:cs="Times New Roman"/>
          <w:sz w:val="20"/>
          <w:szCs w:val="20"/>
        </w:rPr>
        <w:t>de and nerve agents. The effects of sanctions against this man’s regime were partly alleviated by the corrupt United Nations Oil-For-Food Program; those sanctions began after this ruler invaded neighboring Kuwait and was driven back. For 10 points, name th</w:t>
      </w:r>
      <w:r>
        <w:rPr>
          <w:rFonts w:ascii="Times New Roman" w:eastAsia="Times New Roman" w:hAnsi="Times New Roman" w:cs="Times New Roman"/>
          <w:sz w:val="20"/>
          <w:szCs w:val="20"/>
        </w:rPr>
        <w:t>is dictator overthrown during the 2003 invasion of Iraq.</w:t>
      </w:r>
    </w:p>
    <w:p w:rsidR="00313FA2" w:rsidRDefault="00E54DBD">
      <w:pPr>
        <w:spacing w:line="240" w:lineRule="auto"/>
      </w:pPr>
      <w:r>
        <w:rPr>
          <w:rFonts w:ascii="Times New Roman" w:eastAsia="Times New Roman" w:hAnsi="Times New Roman" w:cs="Times New Roman"/>
          <w:sz w:val="20"/>
          <w:szCs w:val="20"/>
        </w:rPr>
        <w:t xml:space="preserve">ANSWER: Saddam </w:t>
      </w:r>
      <w:r>
        <w:rPr>
          <w:rFonts w:ascii="Times New Roman" w:eastAsia="Times New Roman" w:hAnsi="Times New Roman" w:cs="Times New Roman"/>
          <w:b/>
          <w:sz w:val="20"/>
          <w:szCs w:val="20"/>
          <w:u w:val="single"/>
        </w:rPr>
        <w:t>Hussein</w:t>
      </w:r>
      <w:r>
        <w:rPr>
          <w:rFonts w:ascii="Times New Roman" w:eastAsia="Times New Roman" w:hAnsi="Times New Roman" w:cs="Times New Roman"/>
          <w:sz w:val="20"/>
          <w:szCs w:val="20"/>
        </w:rPr>
        <w:t xml:space="preserve"> [prompt on “Saddam”]</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Benedetto Croce</w:t>
      </w:r>
      <w:r>
        <w:rPr>
          <w:rFonts w:ascii="Times New Roman" w:eastAsia="Times New Roman" w:hAnsi="Times New Roman" w:cs="Times New Roman"/>
          <w:b/>
          <w:sz w:val="20"/>
          <w:szCs w:val="20"/>
          <w:shd w:val="clear" w:color="auto" w:fill="CCCCCC"/>
        </w:rPr>
        <w:t xml:space="preserve"> (CROW-chay)</w:t>
      </w:r>
      <w:r>
        <w:rPr>
          <w:rFonts w:ascii="Times New Roman" w:eastAsia="Times New Roman" w:hAnsi="Times New Roman" w:cs="Times New Roman"/>
          <w:b/>
          <w:sz w:val="20"/>
          <w:szCs w:val="20"/>
        </w:rPr>
        <w:t xml:space="preserve"> claimed that the philosophy of language and this branch of philosophy are the same thing, since this branch of philosophy is the "science of expression." The third volume of </w:t>
      </w:r>
      <w:r>
        <w:rPr>
          <w:rFonts w:ascii="Times New Roman" w:eastAsia="Times New Roman" w:hAnsi="Times New Roman" w:cs="Times New Roman"/>
          <w:b/>
          <w:i/>
          <w:sz w:val="20"/>
          <w:szCs w:val="20"/>
        </w:rPr>
        <w:t>The World as Will and Representation</w:t>
      </w:r>
      <w:r>
        <w:rPr>
          <w:rFonts w:ascii="Times New Roman" w:eastAsia="Times New Roman" w:hAnsi="Times New Roman" w:cs="Times New Roman"/>
          <w:b/>
          <w:sz w:val="20"/>
          <w:szCs w:val="20"/>
        </w:rPr>
        <w:t xml:space="preserve"> discusses this topic and claims that the obj</w:t>
      </w:r>
      <w:r>
        <w:rPr>
          <w:rFonts w:ascii="Times New Roman" w:eastAsia="Times New Roman" w:hAnsi="Times New Roman" w:cs="Times New Roman"/>
          <w:b/>
          <w:sz w:val="20"/>
          <w:szCs w:val="20"/>
        </w:rPr>
        <w:t>ect of studies in this discipline are used to communicate Platonic ideas. Humans are compared to  a clock in a book on this discipline that introduces tick-tock theory; that book consider this discipline's central phenomena (*)</w:t>
      </w:r>
      <w:r>
        <w:rPr>
          <w:rFonts w:ascii="Times New Roman" w:eastAsia="Times New Roman" w:hAnsi="Times New Roman" w:cs="Times New Roman"/>
          <w:sz w:val="20"/>
          <w:szCs w:val="20"/>
        </w:rPr>
        <w:t xml:space="preserve"> “as experience.” Ancient tre</w:t>
      </w:r>
      <w:r>
        <w:rPr>
          <w:rFonts w:ascii="Times New Roman" w:eastAsia="Times New Roman" w:hAnsi="Times New Roman" w:cs="Times New Roman"/>
          <w:sz w:val="20"/>
          <w:szCs w:val="20"/>
        </w:rPr>
        <w:t xml:space="preserve">atises on this topic often discuss </w:t>
      </w:r>
      <w:r>
        <w:rPr>
          <w:rFonts w:ascii="Times New Roman" w:eastAsia="Times New Roman" w:hAnsi="Times New Roman" w:cs="Times New Roman"/>
          <w:i/>
          <w:sz w:val="20"/>
          <w:szCs w:val="20"/>
        </w:rPr>
        <w:t xml:space="preserve">mimesis </w:t>
      </w:r>
      <w:r>
        <w:rPr>
          <w:rFonts w:ascii="Times New Roman" w:eastAsia="Times New Roman" w:hAnsi="Times New Roman" w:cs="Times New Roman"/>
          <w:sz w:val="20"/>
          <w:szCs w:val="20"/>
        </w:rPr>
        <w:t xml:space="preserve">or </w:t>
      </w:r>
      <w:r>
        <w:rPr>
          <w:rFonts w:ascii="Times New Roman" w:eastAsia="Times New Roman" w:hAnsi="Times New Roman" w:cs="Times New Roman"/>
          <w:i/>
          <w:sz w:val="20"/>
          <w:szCs w:val="20"/>
        </w:rPr>
        <w:t>catharsis</w:t>
      </w:r>
      <w:r>
        <w:rPr>
          <w:rFonts w:ascii="Times New Roman" w:eastAsia="Times New Roman" w:hAnsi="Times New Roman" w:cs="Times New Roman"/>
          <w:sz w:val="20"/>
          <w:szCs w:val="20"/>
        </w:rPr>
        <w:t xml:space="preserve">, the latter of which is defined as the purging of emotions when one interacts with the objects studied in this discipline. Aristotle's </w:t>
      </w:r>
      <w:r>
        <w:rPr>
          <w:rFonts w:ascii="Times New Roman" w:eastAsia="Times New Roman" w:hAnsi="Times New Roman" w:cs="Times New Roman"/>
          <w:i/>
          <w:sz w:val="20"/>
          <w:szCs w:val="20"/>
        </w:rPr>
        <w:t>Poetics</w:t>
      </w:r>
      <w:r>
        <w:rPr>
          <w:rFonts w:ascii="Times New Roman" w:eastAsia="Times New Roman" w:hAnsi="Times New Roman" w:cs="Times New Roman"/>
          <w:sz w:val="20"/>
          <w:szCs w:val="20"/>
        </w:rPr>
        <w:t xml:space="preserve"> is a major treatise in, for 10 points each, name what phi</w:t>
      </w:r>
      <w:r>
        <w:rPr>
          <w:rFonts w:ascii="Times New Roman" w:eastAsia="Times New Roman" w:hAnsi="Times New Roman" w:cs="Times New Roman"/>
          <w:sz w:val="20"/>
          <w:szCs w:val="20"/>
        </w:rPr>
        <w:t>losophical study of beauty?</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aesthetics</w:t>
      </w:r>
      <w:r>
        <w:rPr>
          <w:rFonts w:ascii="Times New Roman" w:eastAsia="Times New Roman" w:hAnsi="Times New Roman" w:cs="Times New Roman"/>
          <w:sz w:val="20"/>
          <w:szCs w:val="20"/>
        </w:rPr>
        <w:t xml:space="preserve"> [prompt on things like “art”]</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Dutch engineer Menno van Coehoorn won the second siege of Namur in this war. After one battle in this war, Teignmouth, Devon was burned and the Earl of Torrington was court ma</w:t>
      </w:r>
      <w:r>
        <w:rPr>
          <w:rFonts w:ascii="Times New Roman" w:eastAsia="Times New Roman" w:hAnsi="Times New Roman" w:cs="Times New Roman"/>
          <w:b/>
          <w:sz w:val="20"/>
          <w:szCs w:val="20"/>
        </w:rPr>
        <w:t xml:space="preserve">rtialled. The result of that battle was overturned by naval actions at Barfleur and La Hogue lost by the Comte de Tourville </w:t>
      </w:r>
      <w:r>
        <w:rPr>
          <w:rFonts w:ascii="Times New Roman" w:eastAsia="Times New Roman" w:hAnsi="Times New Roman" w:cs="Times New Roman"/>
          <w:b/>
          <w:sz w:val="20"/>
          <w:szCs w:val="20"/>
          <w:shd w:val="clear" w:color="auto" w:fill="CCCCCC"/>
        </w:rPr>
        <w:t>(tur-VEE)</w:t>
      </w:r>
      <w:r>
        <w:rPr>
          <w:rFonts w:ascii="Times New Roman" w:eastAsia="Times New Roman" w:hAnsi="Times New Roman" w:cs="Times New Roman"/>
          <w:b/>
          <w:sz w:val="20"/>
          <w:szCs w:val="20"/>
        </w:rPr>
        <w:t xml:space="preserve">, who had earlier won naval superiority in the Channel in the Battle of (*) </w:t>
      </w:r>
      <w:r>
        <w:rPr>
          <w:rFonts w:ascii="Times New Roman" w:eastAsia="Times New Roman" w:hAnsi="Times New Roman" w:cs="Times New Roman"/>
          <w:sz w:val="20"/>
          <w:szCs w:val="20"/>
        </w:rPr>
        <w:t>Beachy Head. Troops from the victorious army at</w:t>
      </w:r>
      <w:r>
        <w:rPr>
          <w:rFonts w:ascii="Times New Roman" w:eastAsia="Times New Roman" w:hAnsi="Times New Roman" w:cs="Times New Roman"/>
          <w:sz w:val="20"/>
          <w:szCs w:val="20"/>
        </w:rPr>
        <w:t xml:space="preserve"> the Second Battle of Mohacs were diverted by Leopold I at the start of this war to defend the Electoral Palatinate. The agressor in this war lost an ally after the Glorious Revolution and the Battle of the Boyne </w:t>
      </w:r>
      <w:r>
        <w:rPr>
          <w:rFonts w:ascii="Times New Roman" w:eastAsia="Times New Roman" w:hAnsi="Times New Roman" w:cs="Times New Roman"/>
          <w:sz w:val="20"/>
          <w:szCs w:val="20"/>
          <w:shd w:val="clear" w:color="auto" w:fill="CCCCCC"/>
        </w:rPr>
        <w:t>(boin)</w:t>
      </w:r>
      <w:r>
        <w:rPr>
          <w:rFonts w:ascii="Times New Roman" w:eastAsia="Times New Roman" w:hAnsi="Times New Roman" w:cs="Times New Roman"/>
          <w:sz w:val="20"/>
          <w:szCs w:val="20"/>
        </w:rPr>
        <w:t>.  Peace negotiations between the Ear</w:t>
      </w:r>
      <w:r>
        <w:rPr>
          <w:rFonts w:ascii="Times New Roman" w:eastAsia="Times New Roman" w:hAnsi="Times New Roman" w:cs="Times New Roman"/>
          <w:sz w:val="20"/>
          <w:szCs w:val="20"/>
        </w:rPr>
        <w:t xml:space="preserve">l of Portland and the Duke of Boufflers ended this war with the Treaty of Ryswick </w:t>
      </w:r>
      <w:r>
        <w:rPr>
          <w:rFonts w:ascii="Times New Roman" w:eastAsia="Times New Roman" w:hAnsi="Times New Roman" w:cs="Times New Roman"/>
          <w:sz w:val="20"/>
          <w:szCs w:val="20"/>
          <w:shd w:val="clear" w:color="auto" w:fill="CCCCCC"/>
        </w:rPr>
        <w:t>(RISE-wick)</w:t>
      </w:r>
      <w:r>
        <w:rPr>
          <w:rFonts w:ascii="Times New Roman" w:eastAsia="Times New Roman" w:hAnsi="Times New Roman" w:cs="Times New Roman"/>
          <w:sz w:val="20"/>
          <w:szCs w:val="20"/>
        </w:rPr>
        <w:t>. For 10 points, name this war in which Louis XIV’s expansionist policies was opposed by a namesake European coalition.</w:t>
      </w:r>
    </w:p>
    <w:p w:rsidR="00313FA2" w:rsidRDefault="00E54DBD">
      <w:pPr>
        <w:spacing w:line="240" w:lineRule="auto"/>
      </w:pPr>
      <w:r>
        <w:rPr>
          <w:rFonts w:ascii="Times New Roman" w:eastAsia="Times New Roman" w:hAnsi="Times New Roman" w:cs="Times New Roman"/>
          <w:sz w:val="20"/>
          <w:szCs w:val="20"/>
        </w:rPr>
        <w:t xml:space="preserve"> ANSWER: War of the </w:t>
      </w:r>
      <w:r>
        <w:rPr>
          <w:rFonts w:ascii="Times New Roman" w:eastAsia="Times New Roman" w:hAnsi="Times New Roman" w:cs="Times New Roman"/>
          <w:b/>
          <w:sz w:val="20"/>
          <w:szCs w:val="20"/>
          <w:u w:val="single"/>
        </w:rPr>
        <w:t>Grand Alliance</w:t>
      </w:r>
      <w:r>
        <w:rPr>
          <w:rFonts w:ascii="Times New Roman" w:eastAsia="Times New Roman" w:hAnsi="Times New Roman" w:cs="Times New Roman"/>
          <w:sz w:val="20"/>
          <w:szCs w:val="20"/>
        </w:rPr>
        <w:t xml:space="preserve"> [or War </w:t>
      </w:r>
      <w:r>
        <w:rPr>
          <w:rFonts w:ascii="Times New Roman" w:eastAsia="Times New Roman" w:hAnsi="Times New Roman" w:cs="Times New Roman"/>
          <w:sz w:val="20"/>
          <w:szCs w:val="20"/>
        </w:rPr>
        <w:t xml:space="preserve">of the </w:t>
      </w:r>
      <w:r>
        <w:rPr>
          <w:rFonts w:ascii="Times New Roman" w:eastAsia="Times New Roman" w:hAnsi="Times New Roman" w:cs="Times New Roman"/>
          <w:b/>
          <w:sz w:val="20"/>
          <w:szCs w:val="20"/>
          <w:u w:val="single"/>
        </w:rPr>
        <w:t>League of Augsburg</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Nine Years’ War</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War of the Palatine Succession</w:t>
      </w:r>
      <w:r>
        <w:rPr>
          <w:rFonts w:ascii="Times New Roman" w:eastAsia="Times New Roman" w:hAnsi="Times New Roman" w:cs="Times New Roman"/>
          <w:sz w:val="20"/>
          <w:szCs w:val="20"/>
        </w:rPr>
        <w:t xml:space="preserve"> before “Palatinate” is read; prompt on “King William’s War” before mention]</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One of these works tells of a group of vine-dressers who kills the owner’s son so that they can</w:t>
      </w:r>
      <w:r>
        <w:rPr>
          <w:rFonts w:ascii="Times New Roman" w:eastAsia="Times New Roman" w:hAnsi="Times New Roman" w:cs="Times New Roman"/>
          <w:b/>
          <w:sz w:val="20"/>
          <w:szCs w:val="20"/>
        </w:rPr>
        <w:t xml:space="preserve"> keep a greater share of the profits from the harvest. In another of these works, a group of laborers are disgruntled at their employer because he pays all his employees the same wage regardless of how long they have been working. A better known one depict</w:t>
      </w:r>
      <w:r>
        <w:rPr>
          <w:rFonts w:ascii="Times New Roman" w:eastAsia="Times New Roman" w:hAnsi="Times New Roman" w:cs="Times New Roman"/>
          <w:b/>
          <w:sz w:val="20"/>
          <w:szCs w:val="20"/>
        </w:rPr>
        <w:t xml:space="preserve">s an architect who built his house on (*) </w:t>
      </w:r>
      <w:r>
        <w:rPr>
          <w:rFonts w:ascii="Times New Roman" w:eastAsia="Times New Roman" w:hAnsi="Times New Roman" w:cs="Times New Roman"/>
          <w:sz w:val="20"/>
          <w:szCs w:val="20"/>
        </w:rPr>
        <w:t xml:space="preserve">stone, and another who built his house on sand. In another of these, a son demands money from his father and spends it all on prostitutes and gambling before returning home in shame, yet is welcomed back with open </w:t>
      </w:r>
      <w:r>
        <w:rPr>
          <w:rFonts w:ascii="Times New Roman" w:eastAsia="Times New Roman" w:hAnsi="Times New Roman" w:cs="Times New Roman"/>
          <w:sz w:val="20"/>
          <w:szCs w:val="20"/>
        </w:rPr>
        <w:t>arms. For 10 points, name these stories, one of which depicts a Jew who was beaten nearly to death and was ignored by a priest and rabbi before receiving help from a Samaritan.</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parables</w:t>
      </w:r>
      <w:r>
        <w:rPr>
          <w:rFonts w:ascii="Times New Roman" w:eastAsia="Times New Roman" w:hAnsi="Times New Roman" w:cs="Times New Roman"/>
          <w:sz w:val="20"/>
          <w:szCs w:val="20"/>
        </w:rPr>
        <w:t xml:space="preserve"> of Jesus [prompt on “the Bible”]</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A D major piece in this g</w:t>
      </w:r>
      <w:r>
        <w:rPr>
          <w:rFonts w:ascii="Times New Roman" w:eastAsia="Times New Roman" w:hAnsi="Times New Roman" w:cs="Times New Roman"/>
          <w:b/>
          <w:sz w:val="20"/>
          <w:szCs w:val="20"/>
        </w:rPr>
        <w:t xml:space="preserve">enre by this composer imitates gypsy music in a minuet marked Allegretto alla zingarese </w:t>
      </w:r>
      <w:r>
        <w:rPr>
          <w:rFonts w:ascii="Times New Roman" w:eastAsia="Times New Roman" w:hAnsi="Times New Roman" w:cs="Times New Roman"/>
          <w:b/>
          <w:sz w:val="20"/>
          <w:szCs w:val="20"/>
          <w:shd w:val="clear" w:color="auto" w:fill="D9D9D9"/>
        </w:rPr>
        <w:t>(AH-luh-GRET-toh ah-lah ZEENG-guh-RAY-zay)</w:t>
      </w:r>
      <w:r>
        <w:rPr>
          <w:rFonts w:ascii="Times New Roman" w:eastAsia="Times New Roman" w:hAnsi="Times New Roman" w:cs="Times New Roman"/>
          <w:b/>
          <w:sz w:val="20"/>
          <w:szCs w:val="20"/>
        </w:rPr>
        <w:t xml:space="preserve">. Four-voice fugues end the second, fifth, and sixth of these pieces </w:t>
      </w:r>
      <w:r>
        <w:rPr>
          <w:rFonts w:ascii="Times New Roman" w:eastAsia="Times New Roman" w:hAnsi="Times New Roman" w:cs="Times New Roman"/>
          <w:b/>
          <w:sz w:val="20"/>
          <w:szCs w:val="20"/>
        </w:rPr>
        <w:lastRenderedPageBreak/>
        <w:t xml:space="preserve">included in their composer’s Op. 20. One of these pieces in D major has a slow second movement marked Largo cantabile e mesto </w:t>
      </w:r>
      <w:r>
        <w:rPr>
          <w:rFonts w:ascii="Times New Roman" w:eastAsia="Times New Roman" w:hAnsi="Times New Roman" w:cs="Times New Roman"/>
          <w:b/>
          <w:sz w:val="20"/>
          <w:szCs w:val="20"/>
          <w:shd w:val="clear" w:color="auto" w:fill="D9D9D9"/>
        </w:rPr>
        <w:t>(LAHR-goh kahn-TAH-bee-lay ee MESS-toh)</w:t>
      </w:r>
      <w:r>
        <w:rPr>
          <w:rFonts w:ascii="Times New Roman" w:eastAsia="Times New Roman" w:hAnsi="Times New Roman" w:cs="Times New Roman"/>
          <w:b/>
          <w:sz w:val="20"/>
          <w:szCs w:val="20"/>
        </w:rPr>
        <w:t>; another, in D minor,</w:t>
      </w:r>
      <w:r>
        <w:rPr>
          <w:rFonts w:ascii="Times New Roman" w:eastAsia="Times New Roman" w:hAnsi="Times New Roman" w:cs="Times New Roman"/>
          <w:b/>
          <w:sz w:val="20"/>
          <w:szCs w:val="20"/>
        </w:rPr>
        <w:t xml:space="preserve"> is nicknamed for its opening chain of falling fifths. One of these pieces ends with multiple statements of the main theme being interrupted by repeated rests, and is nicknamed (*) </w:t>
      </w:r>
      <w:r>
        <w:rPr>
          <w:rFonts w:ascii="Times New Roman" w:eastAsia="Times New Roman" w:hAnsi="Times New Roman" w:cs="Times New Roman"/>
          <w:i/>
          <w:sz w:val="20"/>
          <w:szCs w:val="20"/>
        </w:rPr>
        <w:t>The Joke</w:t>
      </w:r>
      <w:r>
        <w:rPr>
          <w:rFonts w:ascii="Times New Roman" w:eastAsia="Times New Roman" w:hAnsi="Times New Roman" w:cs="Times New Roman"/>
          <w:sz w:val="20"/>
          <w:szCs w:val="20"/>
        </w:rPr>
        <w:t>. The second movement of a piece of this type is a theme-and-variat</w:t>
      </w:r>
      <w:r>
        <w:rPr>
          <w:rFonts w:ascii="Times New Roman" w:eastAsia="Times New Roman" w:hAnsi="Times New Roman" w:cs="Times New Roman"/>
          <w:sz w:val="20"/>
          <w:szCs w:val="20"/>
        </w:rPr>
        <w:t xml:space="preserve">ions on the melody of “Deutschland über alles.” These pieces include </w:t>
      </w:r>
      <w:r>
        <w:rPr>
          <w:rFonts w:ascii="Times New Roman" w:eastAsia="Times New Roman" w:hAnsi="Times New Roman" w:cs="Times New Roman"/>
          <w:i/>
          <w:sz w:val="20"/>
          <w:szCs w:val="20"/>
        </w:rPr>
        <w:t>Largo</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Emperor</w:t>
      </w:r>
      <w:r>
        <w:rPr>
          <w:rFonts w:ascii="Times New Roman" w:eastAsia="Times New Roman" w:hAnsi="Times New Roman" w:cs="Times New Roman"/>
          <w:sz w:val="20"/>
          <w:szCs w:val="20"/>
        </w:rPr>
        <w:t xml:space="preserve">, and were published six to an opus in collections such as </w:t>
      </w:r>
      <w:r>
        <w:rPr>
          <w:rFonts w:ascii="Times New Roman" w:eastAsia="Times New Roman" w:hAnsi="Times New Roman" w:cs="Times New Roman"/>
          <w:i/>
          <w:sz w:val="20"/>
          <w:szCs w:val="20"/>
        </w:rPr>
        <w:t>Sun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Russian</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Erdödy</w:t>
      </w:r>
      <w:r>
        <w:rPr>
          <w:rFonts w:ascii="Times New Roman" w:eastAsia="Times New Roman" w:hAnsi="Times New Roman" w:cs="Times New Roman"/>
          <w:sz w:val="20"/>
          <w:szCs w:val="20"/>
        </w:rPr>
        <w:t>. For 10 points, name these chamber pieces for four instruments, written by their 18th-</w:t>
      </w:r>
      <w:r>
        <w:rPr>
          <w:rFonts w:ascii="Times New Roman" w:eastAsia="Times New Roman" w:hAnsi="Times New Roman" w:cs="Times New Roman"/>
          <w:sz w:val="20"/>
          <w:szCs w:val="20"/>
        </w:rPr>
        <w:t>century “father.”</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string quartet</w:t>
      </w:r>
      <w:r>
        <w:rPr>
          <w:rFonts w:ascii="Times New Roman" w:eastAsia="Times New Roman" w:hAnsi="Times New Roman" w:cs="Times New Roman"/>
          <w:sz w:val="20"/>
          <w:szCs w:val="20"/>
        </w:rPr>
        <w:t xml:space="preserve">s by Joseph </w:t>
      </w:r>
      <w:r>
        <w:rPr>
          <w:rFonts w:ascii="Times New Roman" w:eastAsia="Times New Roman" w:hAnsi="Times New Roman" w:cs="Times New Roman"/>
          <w:b/>
          <w:sz w:val="20"/>
          <w:szCs w:val="20"/>
          <w:u w:val="single"/>
        </w:rPr>
        <w:t>Haydn</w:t>
      </w:r>
      <w:r>
        <w:rPr>
          <w:rFonts w:ascii="Times New Roman" w:eastAsia="Times New Roman" w:hAnsi="Times New Roman" w:cs="Times New Roman"/>
          <w:sz w:val="20"/>
          <w:szCs w:val="20"/>
        </w:rPr>
        <w:t xml:space="preserve"> [or obvious equivalents; prompt on partial answer]</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The gene mutated in this syndrome is overexpressed in an associated ataxia/tremor syndrome. Experimental drugs to treat this condition like bas</w:t>
      </w:r>
      <w:r>
        <w:rPr>
          <w:rFonts w:ascii="Times New Roman" w:eastAsia="Times New Roman" w:hAnsi="Times New Roman" w:cs="Times New Roman"/>
          <w:b/>
          <w:sz w:val="20"/>
          <w:szCs w:val="20"/>
        </w:rPr>
        <w:t xml:space="preserve">im-glurant and mavo-glurant target the mGluR5 </w:t>
      </w:r>
      <w:r>
        <w:rPr>
          <w:rFonts w:ascii="Times New Roman" w:eastAsia="Times New Roman" w:hAnsi="Times New Roman" w:cs="Times New Roman"/>
          <w:b/>
          <w:sz w:val="20"/>
          <w:szCs w:val="20"/>
          <w:shd w:val="clear" w:color="auto" w:fill="CCCCCC"/>
        </w:rPr>
        <w:t>(EM-glue-ARE five)</w:t>
      </w:r>
      <w:r>
        <w:rPr>
          <w:rFonts w:ascii="Times New Roman" w:eastAsia="Times New Roman" w:hAnsi="Times New Roman" w:cs="Times New Roman"/>
          <w:b/>
          <w:sz w:val="20"/>
          <w:szCs w:val="20"/>
        </w:rPr>
        <w:t xml:space="preserve"> receptor. Neurons of sufferers of this disease have abnormally long and thin dendritic spines. Sufferers of this disease have characteristic protruding ears, elongated face, and (*)</w:t>
      </w:r>
      <w:r>
        <w:rPr>
          <w:rFonts w:ascii="Times New Roman" w:eastAsia="Times New Roman" w:hAnsi="Times New Roman" w:cs="Times New Roman"/>
          <w:sz w:val="20"/>
          <w:szCs w:val="20"/>
        </w:rPr>
        <w:t xml:space="preserve"> macro-orc</w:t>
      </w:r>
      <w:r>
        <w:rPr>
          <w:rFonts w:ascii="Times New Roman" w:eastAsia="Times New Roman" w:hAnsi="Times New Roman" w:cs="Times New Roman"/>
          <w:sz w:val="20"/>
          <w:szCs w:val="20"/>
        </w:rPr>
        <w:t xml:space="preserve">hidism. This disease is the most common inherited form of mental retardation and is caused by the expansion of C-G-G repeats in the F-M-R-1 gene, which causes a staining discontinuity in the q-twenty-seven-point-three region of a certain structure. For 10 </w:t>
      </w:r>
      <w:r>
        <w:rPr>
          <w:rFonts w:ascii="Times New Roman" w:eastAsia="Times New Roman" w:hAnsi="Times New Roman" w:cs="Times New Roman"/>
          <w:sz w:val="20"/>
          <w:szCs w:val="20"/>
        </w:rPr>
        <w:t>points, name this genetic disease in which one of the sex chromosomes appears easily breakable on karyotype.</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Fragile X</w:t>
      </w:r>
      <w:r>
        <w:rPr>
          <w:rFonts w:ascii="Times New Roman" w:eastAsia="Times New Roman" w:hAnsi="Times New Roman" w:cs="Times New Roman"/>
          <w:sz w:val="20"/>
          <w:szCs w:val="20"/>
        </w:rPr>
        <w:t xml:space="preserve"> syndrome [or </w:t>
      </w:r>
      <w:r>
        <w:rPr>
          <w:rFonts w:ascii="Times New Roman" w:eastAsia="Times New Roman" w:hAnsi="Times New Roman" w:cs="Times New Roman"/>
          <w:b/>
          <w:sz w:val="20"/>
          <w:szCs w:val="20"/>
          <w:u w:val="single"/>
        </w:rPr>
        <w:t>Martin-Bell</w:t>
      </w:r>
      <w:r>
        <w:rPr>
          <w:rFonts w:ascii="Times New Roman" w:eastAsia="Times New Roman" w:hAnsi="Times New Roman" w:cs="Times New Roman"/>
          <w:sz w:val="20"/>
          <w:szCs w:val="20"/>
        </w:rPr>
        <w:t xml:space="preserve"> syndrome or </w:t>
      </w:r>
      <w:r>
        <w:rPr>
          <w:rFonts w:ascii="Times New Roman" w:eastAsia="Times New Roman" w:hAnsi="Times New Roman" w:cs="Times New Roman"/>
          <w:b/>
          <w:sz w:val="20"/>
          <w:szCs w:val="20"/>
          <w:u w:val="single"/>
        </w:rPr>
        <w:t>Escalante</w:t>
      </w:r>
      <w:r>
        <w:rPr>
          <w:rFonts w:ascii="Times New Roman" w:eastAsia="Times New Roman" w:hAnsi="Times New Roman" w:cs="Times New Roman"/>
          <w:sz w:val="20"/>
          <w:szCs w:val="20"/>
        </w:rPr>
        <w:t xml:space="preserve"> syndrome]</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Backus and Smith name the observation that the correlation between t</w:t>
      </w:r>
      <w:r>
        <w:rPr>
          <w:rFonts w:ascii="Times New Roman" w:eastAsia="Times New Roman" w:hAnsi="Times New Roman" w:cs="Times New Roman"/>
          <w:b/>
          <w:sz w:val="20"/>
          <w:szCs w:val="20"/>
        </w:rPr>
        <w:t>hese values and consumption are non-positive. Volatility in these values arises due to the interaction between changes in monetary policy and sticky prices according to Dornbusch’s overshooting hypothesis. Nominal interest rates are related to these quanti</w:t>
      </w:r>
      <w:r>
        <w:rPr>
          <w:rFonts w:ascii="Times New Roman" w:eastAsia="Times New Roman" w:hAnsi="Times New Roman" w:cs="Times New Roman"/>
          <w:b/>
          <w:sz w:val="20"/>
          <w:szCs w:val="20"/>
        </w:rPr>
        <w:t xml:space="preserve">ties according to Fisher’s open market hypothesis. Deviations from these quantities’ “real” value from one accounts for differences in (*) </w:t>
      </w:r>
      <w:r>
        <w:rPr>
          <w:rFonts w:ascii="Times New Roman" w:eastAsia="Times New Roman" w:hAnsi="Times New Roman" w:cs="Times New Roman"/>
          <w:sz w:val="20"/>
          <w:szCs w:val="20"/>
        </w:rPr>
        <w:t>purchasing power parity. Tobin taxes are designed to minimize fluctuations in these quantities; those fluctuations ar</w:t>
      </w:r>
      <w:r>
        <w:rPr>
          <w:rFonts w:ascii="Times New Roman" w:eastAsia="Times New Roman" w:hAnsi="Times New Roman" w:cs="Times New Roman"/>
          <w:sz w:val="20"/>
          <w:szCs w:val="20"/>
        </w:rPr>
        <w:t>e minimized in schemes that use pegging. For 10 points, name these quantities that were fixed by the Bretton Woods Conference, which compare the values of different currencies to each other.</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exchange rates</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Zong Woo Geem proposed Harmony Search methods as an alternative to these kinds of methods, and showed that they perform 350% better on average than these methods do over a wide variety of problems. David Goldberg, who investigates these methods, articulate</w:t>
      </w:r>
      <w:r>
        <w:rPr>
          <w:rFonts w:ascii="Times New Roman" w:eastAsia="Times New Roman" w:hAnsi="Times New Roman" w:cs="Times New Roman"/>
          <w:b/>
          <w:sz w:val="20"/>
          <w:szCs w:val="20"/>
        </w:rPr>
        <w:t>d the "building-block hypothesis," which supposedly explains why they work. These methods often use either Elitist or Roulette Section during one phase. The No Free Lunch Theorem can be used to show that there is no way to alleviate the problem of these me</w:t>
      </w:r>
      <w:r>
        <w:rPr>
          <w:rFonts w:ascii="Times New Roman" w:eastAsia="Times New Roman" w:hAnsi="Times New Roman" w:cs="Times New Roman"/>
          <w:b/>
          <w:sz w:val="20"/>
          <w:szCs w:val="20"/>
        </w:rPr>
        <w:t>thods settling on a locally (*)</w:t>
      </w:r>
      <w:r>
        <w:rPr>
          <w:rFonts w:ascii="Times New Roman" w:eastAsia="Times New Roman" w:hAnsi="Times New Roman" w:cs="Times New Roman"/>
          <w:sz w:val="20"/>
          <w:szCs w:val="20"/>
        </w:rPr>
        <w:t xml:space="preserve"> optimum solution,  They generally work by incorporating a "fitness function," which is used to improve candidate solutions during the "selection" phase; afterwards, a "mutation" phase is used to alter the solution set. For 1</w:t>
      </w:r>
      <w:r>
        <w:rPr>
          <w:rFonts w:ascii="Times New Roman" w:eastAsia="Times New Roman" w:hAnsi="Times New Roman" w:cs="Times New Roman"/>
          <w:sz w:val="20"/>
          <w:szCs w:val="20"/>
        </w:rPr>
        <w:t>0 points, name these algorithms that mimic the principles of natural selection to solve a problem.</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genetic</w:t>
      </w:r>
      <w:r>
        <w:rPr>
          <w:rFonts w:ascii="Times New Roman" w:eastAsia="Times New Roman" w:hAnsi="Times New Roman" w:cs="Times New Roman"/>
          <w:sz w:val="20"/>
          <w:szCs w:val="20"/>
        </w:rPr>
        <w:t xml:space="preserve"> algorithms</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A chapter of this novel quotes a poem about “bare feet and chamomile sap” before observing that “his coming is the reverse ro</w:t>
      </w:r>
      <w:r>
        <w:rPr>
          <w:rFonts w:ascii="Times New Roman" w:eastAsia="Times New Roman" w:hAnsi="Times New Roman" w:cs="Times New Roman"/>
          <w:b/>
          <w:sz w:val="20"/>
          <w:szCs w:val="20"/>
        </w:rPr>
        <w:t>ute of his going.” In this novel, three overlapping shadows that appear to be holding hands are seen as a good omen. The lesson “definitions belonged to the definers” is forcibly imparted to Sixo in this novel, which features a climactic scene in which the</w:t>
      </w:r>
      <w:r>
        <w:rPr>
          <w:rFonts w:ascii="Times New Roman" w:eastAsia="Times New Roman" w:hAnsi="Times New Roman" w:cs="Times New Roman"/>
          <w:b/>
          <w:sz w:val="20"/>
          <w:szCs w:val="20"/>
        </w:rPr>
        <w:t xml:space="preserve"> protagonist mistakenly attacks another character with an ice pick while thirty other women sing. Janey Wagon works as a servant for Mr. and Mrs. Bodwin in this novel, which relates how the central characters escaped from (*) </w:t>
      </w:r>
      <w:r>
        <w:rPr>
          <w:rFonts w:ascii="Times New Roman" w:eastAsia="Times New Roman" w:hAnsi="Times New Roman" w:cs="Times New Roman"/>
          <w:sz w:val="20"/>
          <w:szCs w:val="20"/>
        </w:rPr>
        <w:t>Sweet Home to Cincinnati. Baby</w:t>
      </w:r>
      <w:r>
        <w:rPr>
          <w:rFonts w:ascii="Times New Roman" w:eastAsia="Times New Roman" w:hAnsi="Times New Roman" w:cs="Times New Roman"/>
          <w:sz w:val="20"/>
          <w:szCs w:val="20"/>
        </w:rPr>
        <w:t xml:space="preserve"> Suggs dies after Halle’s sons run away in this novel, which begins with the line “124 was spiteful.” Paul D distrusts this novel’s title character, who charms Denver and her mother. For 10 points, name this book titled for the murdered daughter of Sethe, </w:t>
      </w:r>
      <w:r>
        <w:rPr>
          <w:rFonts w:ascii="Times New Roman" w:eastAsia="Times New Roman" w:hAnsi="Times New Roman" w:cs="Times New Roman"/>
          <w:sz w:val="20"/>
          <w:szCs w:val="20"/>
        </w:rPr>
        <w:t>a 1987 novel by Toni Morrison.</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Beloved</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11. </w:t>
      </w:r>
      <w:r>
        <w:rPr>
          <w:rFonts w:ascii="Times New Roman" w:eastAsia="Times New Roman" w:hAnsi="Times New Roman" w:cs="Times New Roman"/>
          <w:b/>
          <w:color w:val="252525"/>
          <w:sz w:val="20"/>
          <w:szCs w:val="20"/>
          <w:highlight w:val="white"/>
        </w:rPr>
        <w:t xml:space="preserve">Description acceptable. During this event, Émile Ollivier </w:t>
      </w:r>
      <w:r>
        <w:rPr>
          <w:rFonts w:ascii="Times New Roman" w:eastAsia="Times New Roman" w:hAnsi="Times New Roman" w:cs="Times New Roman"/>
          <w:b/>
          <w:color w:val="252525"/>
          <w:sz w:val="20"/>
          <w:szCs w:val="20"/>
          <w:shd w:val="clear" w:color="auto" w:fill="CCCCCC"/>
        </w:rPr>
        <w:t>(oh-LIV-ee-ay)</w:t>
      </w:r>
      <w:r>
        <w:rPr>
          <w:rFonts w:ascii="Times New Roman" w:eastAsia="Times New Roman" w:hAnsi="Times New Roman" w:cs="Times New Roman"/>
          <w:b/>
          <w:color w:val="252525"/>
          <w:sz w:val="20"/>
          <w:szCs w:val="20"/>
          <w:highlight w:val="white"/>
        </w:rPr>
        <w:t xml:space="preserve"> said that he accepted responsibility for his ministry's actions “with a light heart.”A meeting was unnecessary after one party received a message from Charles Anthony, according to one document during this event written by the theologian Heinrich Abeken. </w:t>
      </w:r>
      <w:r>
        <w:rPr>
          <w:rFonts w:ascii="Times New Roman" w:eastAsia="Times New Roman" w:hAnsi="Times New Roman" w:cs="Times New Roman"/>
          <w:b/>
          <w:sz w:val="20"/>
          <w:szCs w:val="20"/>
        </w:rPr>
        <w:t xml:space="preserve">During this event, “aide-de-camp” was rendered as “non-commissioned officer”, an (*) </w:t>
      </w:r>
      <w:r>
        <w:rPr>
          <w:rFonts w:ascii="Times New Roman" w:eastAsia="Times New Roman" w:hAnsi="Times New Roman" w:cs="Times New Roman"/>
          <w:sz w:val="20"/>
          <w:szCs w:val="20"/>
        </w:rPr>
        <w:t xml:space="preserve">insult to Count Benedetti, who had been told by the Duke of Gramont to ask about the candidate chosen by Juan Prim for the Spanish throne. During this event, one document </w:t>
      </w:r>
      <w:r>
        <w:rPr>
          <w:rFonts w:ascii="Times New Roman" w:eastAsia="Times New Roman" w:hAnsi="Times New Roman" w:cs="Times New Roman"/>
          <w:sz w:val="20"/>
          <w:szCs w:val="20"/>
        </w:rPr>
        <w:t xml:space="preserve">was likened to a “red rag on the Gallic bull”, and was widely distributed after consultation with von Roon and von Moltke </w:t>
      </w:r>
      <w:r>
        <w:rPr>
          <w:rFonts w:ascii="Times New Roman" w:eastAsia="Times New Roman" w:hAnsi="Times New Roman" w:cs="Times New Roman"/>
          <w:sz w:val="20"/>
          <w:szCs w:val="20"/>
          <w:shd w:val="clear" w:color="auto" w:fill="CCCCCC"/>
        </w:rPr>
        <w:t>(MOLT-cuh)</w:t>
      </w:r>
      <w:r>
        <w:rPr>
          <w:rFonts w:ascii="Times New Roman" w:eastAsia="Times New Roman" w:hAnsi="Times New Roman" w:cs="Times New Roman"/>
          <w:sz w:val="20"/>
          <w:szCs w:val="20"/>
        </w:rPr>
        <w:t>. For 10 points, name this crisis in which Bismarck edited a telegram to incite anti-German sentiment in France and provoked</w:t>
      </w:r>
      <w:r>
        <w:rPr>
          <w:rFonts w:ascii="Times New Roman" w:eastAsia="Times New Roman" w:hAnsi="Times New Roman" w:cs="Times New Roman"/>
          <w:sz w:val="20"/>
          <w:szCs w:val="20"/>
        </w:rPr>
        <w:t xml:space="preserve"> the outbreak of the Franco-Prussian War.</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Ems Dispatch</w:t>
      </w:r>
      <w:r>
        <w:rPr>
          <w:rFonts w:ascii="Times New Roman" w:eastAsia="Times New Roman" w:hAnsi="Times New Roman" w:cs="Times New Roman"/>
          <w:sz w:val="20"/>
          <w:szCs w:val="20"/>
        </w:rPr>
        <w:t xml:space="preserve"> crisis [or the crisis caused by the </w:t>
      </w:r>
      <w:r>
        <w:rPr>
          <w:rFonts w:ascii="Times New Roman" w:eastAsia="Times New Roman" w:hAnsi="Times New Roman" w:cs="Times New Roman"/>
          <w:b/>
          <w:sz w:val="20"/>
          <w:szCs w:val="20"/>
          <w:u w:val="single"/>
        </w:rPr>
        <w:t>Ems Telegram</w:t>
      </w:r>
      <w:r>
        <w:rPr>
          <w:rFonts w:ascii="Times New Roman" w:eastAsia="Times New Roman" w:hAnsi="Times New Roman" w:cs="Times New Roman"/>
          <w:sz w:val="20"/>
          <w:szCs w:val="20"/>
        </w:rPr>
        <w:t xml:space="preserve">; or anything like the </w:t>
      </w:r>
      <w:r>
        <w:rPr>
          <w:rFonts w:ascii="Times New Roman" w:eastAsia="Times New Roman" w:hAnsi="Times New Roman" w:cs="Times New Roman"/>
          <w:b/>
          <w:sz w:val="20"/>
          <w:szCs w:val="20"/>
          <w:u w:val="single"/>
        </w:rPr>
        <w:t>outbreak of the Franco-Prussian War</w:t>
      </w:r>
      <w:r>
        <w:rPr>
          <w:rFonts w:ascii="Times New Roman" w:eastAsia="Times New Roman" w:hAnsi="Times New Roman" w:cs="Times New Roman"/>
          <w:sz w:val="20"/>
          <w:szCs w:val="20"/>
        </w:rPr>
        <w:t xml:space="preserve"> before “Franco-Prussian” is read; or </w:t>
      </w:r>
      <w:r>
        <w:rPr>
          <w:rFonts w:ascii="Times New Roman" w:eastAsia="Times New Roman" w:hAnsi="Times New Roman" w:cs="Times New Roman"/>
          <w:b/>
          <w:sz w:val="20"/>
          <w:szCs w:val="20"/>
          <w:u w:val="single"/>
        </w:rPr>
        <w:t>Napoleon III’s declaration of war on Prussia</w:t>
      </w:r>
      <w:r>
        <w:rPr>
          <w:rFonts w:ascii="Times New Roman" w:eastAsia="Times New Roman" w:hAnsi="Times New Roman" w:cs="Times New Roman"/>
          <w:sz w:val="20"/>
          <w:szCs w:val="20"/>
        </w:rPr>
        <w:t>; pro</w:t>
      </w:r>
      <w:r>
        <w:rPr>
          <w:rFonts w:ascii="Times New Roman" w:eastAsia="Times New Roman" w:hAnsi="Times New Roman" w:cs="Times New Roman"/>
          <w:sz w:val="20"/>
          <w:szCs w:val="20"/>
        </w:rPr>
        <w:t xml:space="preserve">mpt on “Leopold of </w:t>
      </w:r>
      <w:r>
        <w:rPr>
          <w:rFonts w:ascii="Times New Roman" w:eastAsia="Times New Roman" w:hAnsi="Times New Roman" w:cs="Times New Roman"/>
          <w:sz w:val="20"/>
          <w:szCs w:val="20"/>
        </w:rPr>
        <w:lastRenderedPageBreak/>
        <w:t>Hohenzollern’s candidacy for the Spanish crown” or anything mentioning the offering of the “Spanish crown” before “Spanish throne” is read]</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This author wrote “may the jealous Gods prevent our fierce and uncontrolled descent” in a sp</w:t>
      </w:r>
      <w:r>
        <w:rPr>
          <w:rFonts w:ascii="Times New Roman" w:eastAsia="Times New Roman" w:hAnsi="Times New Roman" w:cs="Times New Roman"/>
          <w:b/>
          <w:sz w:val="20"/>
          <w:szCs w:val="20"/>
        </w:rPr>
        <w:t>oof of Ben Jonson called “To a Lady, Persuading her to a Car.” He claimed that “all our pomp of yesterday / is one with Nineveh and Tyre” in a poem whose first four stanzas end with the line “Lest we forget -- Lest we forget.” He wrote of how “dawn comes u</w:t>
      </w:r>
      <w:r>
        <w:rPr>
          <w:rFonts w:ascii="Times New Roman" w:eastAsia="Times New Roman" w:hAnsi="Times New Roman" w:cs="Times New Roman"/>
          <w:b/>
          <w:sz w:val="20"/>
          <w:szCs w:val="20"/>
        </w:rPr>
        <w:t xml:space="preserve">p like thunder outer China / 'crost the Bay” in a poem whose speaker imagines a girl “by the old (*) </w:t>
      </w:r>
      <w:r>
        <w:rPr>
          <w:rFonts w:ascii="Times New Roman" w:eastAsia="Times New Roman" w:hAnsi="Times New Roman" w:cs="Times New Roman"/>
          <w:sz w:val="20"/>
          <w:szCs w:val="20"/>
        </w:rPr>
        <w:t>Moulmein pagoda.” This author of “Recessional” wrote about the Colonel’s son chasing after the horse-thief Kamal but eventually growing to respect him in a</w:t>
      </w:r>
      <w:r>
        <w:rPr>
          <w:rFonts w:ascii="Times New Roman" w:eastAsia="Times New Roman" w:hAnsi="Times New Roman" w:cs="Times New Roman"/>
          <w:sz w:val="20"/>
          <w:szCs w:val="20"/>
        </w:rPr>
        <w:t xml:space="preserve"> poem that begins “East is East and West is West, and never the twain shall meet.” In another poem, the narrator states that an abused water-carrier who took a bullet for him is “a better man than I am.” For 10 points, name this British author of “Mandalay</w:t>
      </w:r>
      <w:r>
        <w:rPr>
          <w:rFonts w:ascii="Times New Roman" w:eastAsia="Times New Roman" w:hAnsi="Times New Roman" w:cs="Times New Roman"/>
          <w:sz w:val="20"/>
          <w:szCs w:val="20"/>
        </w:rPr>
        <w:t>”, “Gunga Din” and “If”.</w:t>
      </w:r>
    </w:p>
    <w:p w:rsidR="00313FA2" w:rsidRDefault="00E54DBD">
      <w:pPr>
        <w:spacing w:line="240" w:lineRule="auto"/>
      </w:pPr>
      <w:r>
        <w:rPr>
          <w:rFonts w:ascii="Times New Roman" w:eastAsia="Times New Roman" w:hAnsi="Times New Roman" w:cs="Times New Roman"/>
          <w:sz w:val="20"/>
          <w:szCs w:val="20"/>
        </w:rPr>
        <w:t xml:space="preserve">ANSWER: Rudyard </w:t>
      </w:r>
      <w:r>
        <w:rPr>
          <w:rFonts w:ascii="Times New Roman" w:eastAsia="Times New Roman" w:hAnsi="Times New Roman" w:cs="Times New Roman"/>
          <w:b/>
          <w:sz w:val="20"/>
          <w:szCs w:val="20"/>
          <w:u w:val="single"/>
        </w:rPr>
        <w:t>Kipling</w:t>
      </w:r>
      <w:r>
        <w:rPr>
          <w:rFonts w:ascii="Times New Roman" w:eastAsia="Times New Roman" w:hAnsi="Times New Roman" w:cs="Times New Roman"/>
          <w:sz w:val="20"/>
          <w:szCs w:val="20"/>
        </w:rPr>
        <w:t xml:space="preserve"> [or Joseph Rudyard </w:t>
      </w:r>
      <w:r>
        <w:rPr>
          <w:rFonts w:ascii="Times New Roman" w:eastAsia="Times New Roman" w:hAnsi="Times New Roman" w:cs="Times New Roman"/>
          <w:b/>
          <w:sz w:val="20"/>
          <w:szCs w:val="20"/>
          <w:u w:val="single"/>
        </w:rPr>
        <w:t>Kipling</w:t>
      </w:r>
      <w:r>
        <w:rPr>
          <w:rFonts w:ascii="Times New Roman" w:eastAsia="Times New Roman" w:hAnsi="Times New Roman" w:cs="Times New Roman"/>
          <w:sz w:val="20"/>
          <w:szCs w:val="20"/>
        </w:rPr>
        <w:t>]</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Marcel Proust was supposedly cured of a bout of giddiness when he saw this painting, and he described the “sunlit” patch of yellow in this painting as the manifestation of “a</w:t>
      </w:r>
      <w:r>
        <w:rPr>
          <w:rFonts w:ascii="Times New Roman" w:eastAsia="Times New Roman" w:hAnsi="Times New Roman" w:cs="Times New Roman"/>
          <w:b/>
          <w:sz w:val="20"/>
          <w:szCs w:val="20"/>
        </w:rPr>
        <w:t xml:space="preserve">rtistic perfection.” Carel Fabritius made a painting with a similar title to this one, but it depicts a music instrument’s seller’s stall. This painting depicts a city that was also shown in its artist’s </w:t>
      </w:r>
      <w:r>
        <w:rPr>
          <w:rFonts w:ascii="Times New Roman" w:eastAsia="Times New Roman" w:hAnsi="Times New Roman" w:cs="Times New Roman"/>
          <w:b/>
          <w:i/>
          <w:sz w:val="20"/>
          <w:szCs w:val="20"/>
        </w:rPr>
        <w:t>The Little Street</w:t>
      </w:r>
      <w:r>
        <w:rPr>
          <w:rFonts w:ascii="Times New Roman" w:eastAsia="Times New Roman" w:hAnsi="Times New Roman" w:cs="Times New Roman"/>
          <w:b/>
          <w:sz w:val="20"/>
          <w:szCs w:val="20"/>
        </w:rPr>
        <w:t>. In the background of this paintin</w:t>
      </w:r>
      <w:r>
        <w:rPr>
          <w:rFonts w:ascii="Times New Roman" w:eastAsia="Times New Roman" w:hAnsi="Times New Roman" w:cs="Times New Roman"/>
          <w:b/>
          <w:sz w:val="20"/>
          <w:szCs w:val="20"/>
        </w:rPr>
        <w:t>g, one can make out the tower of the “Old Church.” Many buildings in this painting are in (*)</w:t>
      </w:r>
      <w:r>
        <w:rPr>
          <w:rFonts w:ascii="Times New Roman" w:eastAsia="Times New Roman" w:hAnsi="Times New Roman" w:cs="Times New Roman"/>
          <w:sz w:val="20"/>
          <w:szCs w:val="20"/>
        </w:rPr>
        <w:t xml:space="preserve"> shadow, though not the large New Church. The clock on the Gate Schiedam </w:t>
      </w:r>
      <w:r>
        <w:rPr>
          <w:rFonts w:ascii="Times New Roman" w:eastAsia="Times New Roman" w:hAnsi="Times New Roman" w:cs="Times New Roman"/>
          <w:sz w:val="20"/>
          <w:szCs w:val="20"/>
          <w:shd w:val="clear" w:color="auto" w:fill="CCCCCC"/>
        </w:rPr>
        <w:t>(SHY-dam)</w:t>
      </w:r>
      <w:r>
        <w:rPr>
          <w:rFonts w:ascii="Times New Roman" w:eastAsia="Times New Roman" w:hAnsi="Times New Roman" w:cs="Times New Roman"/>
          <w:sz w:val="20"/>
          <w:szCs w:val="20"/>
        </w:rPr>
        <w:t xml:space="preserve"> in this painting indicates that the time of day is 7am. The front foreground of </w:t>
      </w:r>
      <w:r>
        <w:rPr>
          <w:rFonts w:ascii="Times New Roman" w:eastAsia="Times New Roman" w:hAnsi="Times New Roman" w:cs="Times New Roman"/>
          <w:sz w:val="20"/>
          <w:szCs w:val="20"/>
        </w:rPr>
        <w:t xml:space="preserve">this painting is dominated by a quay, where there are numerous ships. A cloudy sky dominates the upper half of this painting, which shows half a dozen peasants on a dirt foreground in the bottom left. For 10 points, name this cityscape by Jan Vermeer. </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View of Delft</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Anyone who looks at the moon during the holiday celebrating this god’s birthday will be falsely accused; that holiday is known as Vinayak Chaturthi </w:t>
      </w:r>
      <w:r>
        <w:rPr>
          <w:rFonts w:ascii="Times New Roman" w:eastAsia="Times New Roman" w:hAnsi="Times New Roman" w:cs="Times New Roman"/>
          <w:b/>
          <w:sz w:val="20"/>
          <w:szCs w:val="20"/>
          <w:shd w:val="clear" w:color="auto" w:fill="D9D9D9"/>
        </w:rPr>
        <w:t>(veen-EYE-ak cha-TOOR-tee)</w:t>
      </w:r>
      <w:r>
        <w:rPr>
          <w:rFonts w:ascii="Times New Roman" w:eastAsia="Times New Roman" w:hAnsi="Times New Roman" w:cs="Times New Roman"/>
          <w:b/>
          <w:sz w:val="20"/>
          <w:szCs w:val="20"/>
        </w:rPr>
        <w:t xml:space="preserve">. This figure once blocked Parashurama’s </w:t>
      </w:r>
      <w:r>
        <w:rPr>
          <w:rFonts w:ascii="Times New Roman" w:eastAsia="Times New Roman" w:hAnsi="Times New Roman" w:cs="Times New Roman"/>
          <w:b/>
          <w:sz w:val="20"/>
          <w:szCs w:val="20"/>
          <w:shd w:val="clear" w:color="auto" w:fill="D9D9D9"/>
        </w:rPr>
        <w:t>(puh-RAH-shu-R</w:t>
      </w:r>
      <w:r>
        <w:rPr>
          <w:rFonts w:ascii="Times New Roman" w:eastAsia="Times New Roman" w:hAnsi="Times New Roman" w:cs="Times New Roman"/>
          <w:b/>
          <w:sz w:val="20"/>
          <w:szCs w:val="20"/>
          <w:shd w:val="clear" w:color="auto" w:fill="D9D9D9"/>
        </w:rPr>
        <w:t xml:space="preserve">AH-mah) </w:t>
      </w:r>
      <w:r>
        <w:rPr>
          <w:rFonts w:ascii="Times New Roman" w:eastAsia="Times New Roman" w:hAnsi="Times New Roman" w:cs="Times New Roman"/>
          <w:b/>
          <w:sz w:val="20"/>
          <w:szCs w:val="20"/>
        </w:rPr>
        <w:t>path, leading Parashurama to attack him with his axe. This god’s forms, which includes several with multiple heads and/or holding a pot of gems, are 32 in number listed in the (*)</w:t>
      </w:r>
      <w:r>
        <w:rPr>
          <w:rFonts w:ascii="Times New Roman" w:eastAsia="Times New Roman" w:hAnsi="Times New Roman" w:cs="Times New Roman"/>
          <w:sz w:val="20"/>
          <w:szCs w:val="20"/>
        </w:rPr>
        <w:t xml:space="preserve"> Mudgala Purana. This god, who transcribed the Mahabharata </w:t>
      </w:r>
      <w:r>
        <w:rPr>
          <w:rFonts w:ascii="Times New Roman" w:eastAsia="Times New Roman" w:hAnsi="Times New Roman" w:cs="Times New Roman"/>
          <w:sz w:val="20"/>
          <w:szCs w:val="20"/>
          <w:shd w:val="clear" w:color="auto" w:fill="D9D9D9"/>
        </w:rPr>
        <w:t>(mah-HAH-B</w:t>
      </w:r>
      <w:r>
        <w:rPr>
          <w:rFonts w:ascii="Times New Roman" w:eastAsia="Times New Roman" w:hAnsi="Times New Roman" w:cs="Times New Roman"/>
          <w:sz w:val="20"/>
          <w:szCs w:val="20"/>
          <w:shd w:val="clear" w:color="auto" w:fill="D9D9D9"/>
        </w:rPr>
        <w:t xml:space="preserve">AH-raht-uh) </w:t>
      </w:r>
      <w:r>
        <w:rPr>
          <w:rFonts w:ascii="Times New Roman" w:eastAsia="Times New Roman" w:hAnsi="Times New Roman" w:cs="Times New Roman"/>
          <w:sz w:val="20"/>
          <w:szCs w:val="20"/>
        </w:rPr>
        <w:t xml:space="preserve">from Vyasa </w:t>
      </w:r>
      <w:r>
        <w:rPr>
          <w:rFonts w:ascii="Times New Roman" w:eastAsia="Times New Roman" w:hAnsi="Times New Roman" w:cs="Times New Roman"/>
          <w:sz w:val="20"/>
          <w:szCs w:val="20"/>
          <w:shd w:val="clear" w:color="auto" w:fill="CCCCCC"/>
        </w:rPr>
        <w:t>(vee-AAS-uh)</w:t>
      </w:r>
      <w:r>
        <w:rPr>
          <w:rFonts w:ascii="Times New Roman" w:eastAsia="Times New Roman" w:hAnsi="Times New Roman" w:cs="Times New Roman"/>
          <w:sz w:val="20"/>
          <w:szCs w:val="20"/>
        </w:rPr>
        <w:t>, once was challenged by his war-god brother to a race around the world, which he won by simply running around his parents. This brother of Skanda was created by his mother when she breathed life into the tumeric paste sh</w:t>
      </w:r>
      <w:r>
        <w:rPr>
          <w:rFonts w:ascii="Times New Roman" w:eastAsia="Times New Roman" w:hAnsi="Times New Roman" w:cs="Times New Roman"/>
          <w:sz w:val="20"/>
          <w:szCs w:val="20"/>
        </w:rPr>
        <w:t>e used for bathing; while guarding his mother Parvati, Shiva decapitated him and later gave him his most notable feature. For 10 points, name this Hindu god and “remover of obstacles,” who has the head of an elephant.</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Ganesh</w:t>
      </w:r>
      <w:r>
        <w:rPr>
          <w:rFonts w:ascii="Times New Roman" w:eastAsia="Times New Roman" w:hAnsi="Times New Roman" w:cs="Times New Roman"/>
          <w:sz w:val="20"/>
          <w:szCs w:val="20"/>
        </w:rPr>
        <w:t>a</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The southern part</w:t>
      </w:r>
      <w:r>
        <w:rPr>
          <w:rFonts w:ascii="Times New Roman" w:eastAsia="Times New Roman" w:hAnsi="Times New Roman" w:cs="Times New Roman"/>
          <w:b/>
          <w:sz w:val="20"/>
          <w:szCs w:val="20"/>
        </w:rPr>
        <w:t xml:space="preserve"> of this mountain range includes the Chitwan Valley within the Inner Terai, which is home to the Tharu people, who have natural malaria resistance. The cliffs of the Paro Valley in this mountain range feature the sacred Taktsang monastery while the Nangpa </w:t>
      </w:r>
      <w:r>
        <w:rPr>
          <w:rFonts w:ascii="Times New Roman" w:eastAsia="Times New Roman" w:hAnsi="Times New Roman" w:cs="Times New Roman"/>
          <w:b/>
          <w:sz w:val="20"/>
          <w:szCs w:val="20"/>
        </w:rPr>
        <w:t>Pass between Cho Oyu and another mountain in this range was the site of a 2006 massacre.  Lhotse is separated from the highest point of this mountain range by the South (*)</w:t>
      </w:r>
      <w:r>
        <w:rPr>
          <w:rFonts w:ascii="Times New Roman" w:eastAsia="Times New Roman" w:hAnsi="Times New Roman" w:cs="Times New Roman"/>
          <w:sz w:val="20"/>
          <w:szCs w:val="20"/>
        </w:rPr>
        <w:t xml:space="preserve"> Col while the Angsi Glacier in this range gives rise to the Yarlung Tsangpo River, </w:t>
      </w:r>
      <w:r>
        <w:rPr>
          <w:rFonts w:ascii="Times New Roman" w:eastAsia="Times New Roman" w:hAnsi="Times New Roman" w:cs="Times New Roman"/>
          <w:sz w:val="20"/>
          <w:szCs w:val="20"/>
        </w:rPr>
        <w:t xml:space="preserve">whose deep canyon defines its eastern boundary before turning into the Brahmaputra River.  For 10 points, name this Asian mountain range that contains nine of the ten highest peaks in the world, including Mt. Everest. </w:t>
      </w:r>
    </w:p>
    <w:p w:rsidR="00313FA2" w:rsidRDefault="00E54DB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Himalaya</w:t>
      </w:r>
      <w:r>
        <w:rPr>
          <w:rFonts w:ascii="Times New Roman" w:eastAsia="Times New Roman" w:hAnsi="Times New Roman" w:cs="Times New Roman"/>
          <w:sz w:val="20"/>
          <w:szCs w:val="20"/>
        </w:rPr>
        <w:t>s [prompt on “Greater</w:t>
      </w:r>
      <w:r>
        <w:rPr>
          <w:rFonts w:ascii="Times New Roman" w:eastAsia="Times New Roman" w:hAnsi="Times New Roman" w:cs="Times New Roman"/>
          <w:sz w:val="20"/>
          <w:szCs w:val="20"/>
        </w:rPr>
        <w:t xml:space="preserve"> Ranges”]</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In one opera by this man, Miss Schlesen and Kallenbach sing a duet in which they describe “how the saints attained success”; that work’s third act contains the “Newcastle March”. One opera by this musician is largely a monologue by a man nam</w:t>
      </w:r>
      <w:r>
        <w:rPr>
          <w:rFonts w:ascii="Times New Roman" w:eastAsia="Times New Roman" w:hAnsi="Times New Roman" w:cs="Times New Roman"/>
          <w:b/>
          <w:sz w:val="20"/>
          <w:szCs w:val="20"/>
        </w:rPr>
        <w:t>ed “M” on a holographic set, detailing how no one believes that he’s met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aliens; that collaboration with David Henry Hwang is entitled </w:t>
      </w:r>
      <w:r>
        <w:rPr>
          <w:rFonts w:ascii="Times New Roman" w:eastAsia="Times New Roman" w:hAnsi="Times New Roman" w:cs="Times New Roman"/>
          <w:b/>
          <w:i/>
          <w:sz w:val="20"/>
          <w:szCs w:val="20"/>
        </w:rPr>
        <w:t>1000 Airplanes on the Roof</w:t>
      </w:r>
      <w:r>
        <w:rPr>
          <w:rFonts w:ascii="Times New Roman" w:eastAsia="Times New Roman" w:hAnsi="Times New Roman" w:cs="Times New Roman"/>
          <w:b/>
          <w:sz w:val="20"/>
          <w:szCs w:val="20"/>
        </w:rPr>
        <w:t>. A section of another one of his operas contains text by (*)</w:t>
      </w:r>
      <w:r>
        <w:rPr>
          <w:rFonts w:ascii="Times New Roman" w:eastAsia="Times New Roman" w:hAnsi="Times New Roman" w:cs="Times New Roman"/>
          <w:sz w:val="20"/>
          <w:szCs w:val="20"/>
        </w:rPr>
        <w:t xml:space="preserve"> Lucinda Childs read from a bed an</w:t>
      </w:r>
      <w:r>
        <w:rPr>
          <w:rFonts w:ascii="Times New Roman" w:eastAsia="Times New Roman" w:hAnsi="Times New Roman" w:cs="Times New Roman"/>
          <w:sz w:val="20"/>
          <w:szCs w:val="20"/>
        </w:rPr>
        <w:t>d is called “Prematurely Air-conditioned Supermarket”. That work by this composer is interspersed with Christopher Knowles’ “Knee Plays,” is divided into the sections “Train”, “Trial”, and “Field/Spaceship”, and has a solo violinist dress as the title figu</w:t>
      </w:r>
      <w:r>
        <w:rPr>
          <w:rFonts w:ascii="Times New Roman" w:eastAsia="Times New Roman" w:hAnsi="Times New Roman" w:cs="Times New Roman"/>
          <w:sz w:val="20"/>
          <w:szCs w:val="20"/>
        </w:rPr>
        <w:t xml:space="preserve">re. For 10 points, name this composer whose “Portrait Trilogy” includes </w:t>
      </w:r>
      <w:r>
        <w:rPr>
          <w:rFonts w:ascii="Times New Roman" w:eastAsia="Times New Roman" w:hAnsi="Times New Roman" w:cs="Times New Roman"/>
          <w:i/>
          <w:sz w:val="20"/>
          <w:szCs w:val="20"/>
        </w:rPr>
        <w:t>Akhenaten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Satyagraha </w:t>
      </w:r>
      <w:r>
        <w:rPr>
          <w:rFonts w:ascii="Times New Roman" w:eastAsia="Times New Roman" w:hAnsi="Times New Roman" w:cs="Times New Roman"/>
          <w:sz w:val="20"/>
          <w:szCs w:val="20"/>
          <w:shd w:val="clear" w:color="auto" w:fill="CCCCCC"/>
        </w:rPr>
        <w:t>(SAT-yuh-GRAH-hah)</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Einstein on the Beach</w:t>
      </w:r>
      <w:r>
        <w:rPr>
          <w:rFonts w:ascii="Times New Roman" w:eastAsia="Times New Roman" w:hAnsi="Times New Roman" w:cs="Times New Roman"/>
          <w:sz w:val="20"/>
          <w:szCs w:val="20"/>
        </w:rPr>
        <w:t xml:space="preserve">. </w:t>
      </w:r>
    </w:p>
    <w:p w:rsidR="00313FA2" w:rsidRDefault="00E54DBD">
      <w:r>
        <w:rPr>
          <w:rFonts w:ascii="Times New Roman" w:eastAsia="Times New Roman" w:hAnsi="Times New Roman" w:cs="Times New Roman"/>
          <w:sz w:val="20"/>
          <w:szCs w:val="20"/>
        </w:rPr>
        <w:t xml:space="preserve">ANSWER: Philip </w:t>
      </w:r>
      <w:r>
        <w:rPr>
          <w:rFonts w:ascii="Times New Roman" w:eastAsia="Times New Roman" w:hAnsi="Times New Roman" w:cs="Times New Roman"/>
          <w:b/>
          <w:sz w:val="20"/>
          <w:szCs w:val="20"/>
          <w:u w:val="single"/>
        </w:rPr>
        <w:t>Glass</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In this story, a woman stretches her neck as far as possible to avoid contact with a man, while her friend just holds his hand. A character in this story decides that “for about forty days one could increasingly whip up a city’s interest by… advertising” a</w:t>
      </w:r>
      <w:r>
        <w:rPr>
          <w:rFonts w:ascii="Times New Roman" w:eastAsia="Times New Roman" w:hAnsi="Times New Roman" w:cs="Times New Roman"/>
          <w:b/>
          <w:sz w:val="20"/>
          <w:szCs w:val="20"/>
        </w:rPr>
        <w:t>nd provides a crowd with flashlights. Another character in this story is watched by three butchers at a time and is annoyed when those who are supposed to be watching him play cards instead. The title character of this story is pulled out of (*)</w:t>
      </w:r>
      <w:r>
        <w:rPr>
          <w:rFonts w:ascii="Times New Roman" w:eastAsia="Times New Roman" w:hAnsi="Times New Roman" w:cs="Times New Roman"/>
          <w:sz w:val="20"/>
          <w:szCs w:val="20"/>
        </w:rPr>
        <w:t xml:space="preserve"> straw and </w:t>
      </w:r>
      <w:r>
        <w:rPr>
          <w:rFonts w:ascii="Times New Roman" w:eastAsia="Times New Roman" w:hAnsi="Times New Roman" w:cs="Times New Roman"/>
          <w:sz w:val="20"/>
          <w:szCs w:val="20"/>
        </w:rPr>
        <w:t xml:space="preserve">replaced by a panther at its end. At the end of this story, the title </w:t>
      </w:r>
      <w:r>
        <w:rPr>
          <w:rFonts w:ascii="Times New Roman" w:eastAsia="Times New Roman" w:hAnsi="Times New Roman" w:cs="Times New Roman"/>
          <w:sz w:val="20"/>
          <w:szCs w:val="20"/>
        </w:rPr>
        <w:lastRenderedPageBreak/>
        <w:t>character reveals that his unusual behavior was caused by his not being able to find a food that tasted good to him. For 10 points, name this short story by Kafka in which the title perf</w:t>
      </w:r>
      <w:r>
        <w:rPr>
          <w:rFonts w:ascii="Times New Roman" w:eastAsia="Times New Roman" w:hAnsi="Times New Roman" w:cs="Times New Roman"/>
          <w:sz w:val="20"/>
          <w:szCs w:val="20"/>
        </w:rPr>
        <w:t xml:space="preserve">ormer starves himself. </w:t>
      </w:r>
    </w:p>
    <w:p w:rsidR="00313FA2" w:rsidRDefault="00E54DBD">
      <w:pPr>
        <w:spacing w:line="240" w:lineRule="auto"/>
      </w:pPr>
      <w:r>
        <w:rPr>
          <w:rFonts w:ascii="Times New Roman" w:eastAsia="Times New Roman" w:hAnsi="Times New Roman" w:cs="Times New Roman"/>
          <w:sz w:val="20"/>
          <w:szCs w:val="20"/>
        </w:rPr>
        <w:t xml:space="preserve">ANSWER: “A </w:t>
      </w:r>
      <w:r>
        <w:rPr>
          <w:rFonts w:ascii="Times New Roman" w:eastAsia="Times New Roman" w:hAnsi="Times New Roman" w:cs="Times New Roman"/>
          <w:b/>
          <w:sz w:val="20"/>
          <w:szCs w:val="20"/>
          <w:u w:val="single"/>
        </w:rPr>
        <w:t>Hunger Artist</w:t>
      </w:r>
      <w:r>
        <w:rPr>
          <w:rFonts w:ascii="Times New Roman" w:eastAsia="Times New Roman" w:hAnsi="Times New Roman" w:cs="Times New Roman"/>
          <w:sz w:val="20"/>
          <w:szCs w:val="20"/>
        </w:rPr>
        <w:t xml:space="preserve">” [or “Ein </w:t>
      </w:r>
      <w:r>
        <w:rPr>
          <w:rFonts w:ascii="Times New Roman" w:eastAsia="Times New Roman" w:hAnsi="Times New Roman" w:cs="Times New Roman"/>
          <w:b/>
          <w:sz w:val="20"/>
          <w:szCs w:val="20"/>
          <w:u w:val="single"/>
        </w:rPr>
        <w:t>Hungerkünstler</w:t>
      </w:r>
      <w:r>
        <w:rPr>
          <w:rFonts w:ascii="Times New Roman" w:eastAsia="Times New Roman" w:hAnsi="Times New Roman" w:cs="Times New Roman"/>
          <w:sz w:val="20"/>
          <w:szCs w:val="20"/>
        </w:rPr>
        <w:t xml:space="preserve">”; accept alternate translations like “A </w:t>
      </w:r>
      <w:r>
        <w:rPr>
          <w:rFonts w:ascii="Times New Roman" w:eastAsia="Times New Roman" w:hAnsi="Times New Roman" w:cs="Times New Roman"/>
          <w:b/>
          <w:sz w:val="20"/>
          <w:szCs w:val="20"/>
          <w:u w:val="single"/>
        </w:rPr>
        <w:t>Starvation Artist</w:t>
      </w:r>
      <w:r>
        <w:rPr>
          <w:rFonts w:ascii="Times New Roman" w:eastAsia="Times New Roman" w:hAnsi="Times New Roman" w:cs="Times New Roman"/>
          <w:sz w:val="20"/>
          <w:szCs w:val="20"/>
        </w:rPr>
        <w:t xml:space="preserve">” (until “starves” is read) or “A </w:t>
      </w:r>
      <w:r>
        <w:rPr>
          <w:rFonts w:ascii="Times New Roman" w:eastAsia="Times New Roman" w:hAnsi="Times New Roman" w:cs="Times New Roman"/>
          <w:b/>
          <w:sz w:val="20"/>
          <w:szCs w:val="20"/>
          <w:u w:val="single"/>
        </w:rPr>
        <w:t>Fasting Artist</w:t>
      </w:r>
      <w:r>
        <w:rPr>
          <w:rFonts w:ascii="Times New Roman" w:eastAsia="Times New Roman" w:hAnsi="Times New Roman" w:cs="Times New Roman"/>
          <w:sz w:val="20"/>
          <w:szCs w:val="20"/>
        </w:rPr>
        <w:t>”]</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By using this substance as a mask, Tour et al. discovered a method for creating graphene nanoribbons called meniscus-mask lithography. This substance has a resistivity of 18.2 million ohm-centimeters. In molecular biology, this substance is often treated w</w:t>
      </w:r>
      <w:r>
        <w:rPr>
          <w:rFonts w:ascii="Times New Roman" w:eastAsia="Times New Roman" w:hAnsi="Times New Roman" w:cs="Times New Roman"/>
          <w:b/>
          <w:sz w:val="20"/>
          <w:szCs w:val="20"/>
        </w:rPr>
        <w:t xml:space="preserve">ith D-E-P-C to inactivate nucleases. The region of stability of this substance is marked out using green lines in a Pourbaix </w:t>
      </w:r>
      <w:r>
        <w:rPr>
          <w:rFonts w:ascii="Times New Roman" w:eastAsia="Times New Roman" w:hAnsi="Times New Roman" w:cs="Times New Roman"/>
          <w:b/>
          <w:sz w:val="20"/>
          <w:szCs w:val="20"/>
          <w:shd w:val="clear" w:color="auto" w:fill="CCCCCC"/>
        </w:rPr>
        <w:t>(poor-BAY)</w:t>
      </w:r>
      <w:r>
        <w:rPr>
          <w:rFonts w:ascii="Times New Roman" w:eastAsia="Times New Roman" w:hAnsi="Times New Roman" w:cs="Times New Roman"/>
          <w:b/>
          <w:sz w:val="20"/>
          <w:szCs w:val="20"/>
        </w:rPr>
        <w:t xml:space="preserve"> diagram. So-called “wires” of this substance are able to traverse cell (*)</w:t>
      </w:r>
      <w:r>
        <w:rPr>
          <w:rFonts w:ascii="Times New Roman" w:eastAsia="Times New Roman" w:hAnsi="Times New Roman" w:cs="Times New Roman"/>
          <w:sz w:val="20"/>
          <w:szCs w:val="20"/>
        </w:rPr>
        <w:t xml:space="preserve"> membranes. The aforementioned resistivity of </w:t>
      </w:r>
      <w:r>
        <w:rPr>
          <w:rFonts w:ascii="Times New Roman" w:eastAsia="Times New Roman" w:hAnsi="Times New Roman" w:cs="Times New Roman"/>
          <w:sz w:val="20"/>
          <w:szCs w:val="20"/>
        </w:rPr>
        <w:t xml:space="preserve">this substance is displayed on lab-scale Milli Q machines for dispensing the deionized form of this substance. This substance has its maximum density at 4 degrees Celsius, and through extensive hydrogen bonding its boiling point is raised to 100 C. For 10 </w:t>
      </w:r>
      <w:r>
        <w:rPr>
          <w:rFonts w:ascii="Times New Roman" w:eastAsia="Times New Roman" w:hAnsi="Times New Roman" w:cs="Times New Roman"/>
          <w:sz w:val="20"/>
          <w:szCs w:val="20"/>
        </w:rPr>
        <w:t>points, name this universal solvent, with formula H2O.</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water</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H2O</w:t>
      </w:r>
      <w:r>
        <w:rPr>
          <w:rFonts w:ascii="Times New Roman" w:eastAsia="Times New Roman" w:hAnsi="Times New Roman" w:cs="Times New Roman"/>
          <w:sz w:val="20"/>
          <w:szCs w:val="20"/>
        </w:rPr>
        <w:t xml:space="preserve"> before mention]</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The majority opinion for this case referenced </w:t>
      </w:r>
      <w:r>
        <w:rPr>
          <w:rFonts w:ascii="Times New Roman" w:eastAsia="Times New Roman" w:hAnsi="Times New Roman" w:cs="Times New Roman"/>
          <w:b/>
          <w:i/>
          <w:sz w:val="20"/>
          <w:szCs w:val="20"/>
        </w:rPr>
        <w:t>Railway Express Agency, Inc. v. New York</w:t>
      </w:r>
      <w:r>
        <w:rPr>
          <w:rFonts w:ascii="Times New Roman" w:eastAsia="Times New Roman" w:hAnsi="Times New Roman" w:cs="Times New Roman"/>
          <w:b/>
          <w:sz w:val="20"/>
          <w:szCs w:val="20"/>
        </w:rPr>
        <w:t xml:space="preserve"> and </w:t>
      </w:r>
      <w:r>
        <w:rPr>
          <w:rFonts w:ascii="Times New Roman" w:eastAsia="Times New Roman" w:hAnsi="Times New Roman" w:cs="Times New Roman"/>
          <w:b/>
          <w:i/>
          <w:sz w:val="20"/>
          <w:szCs w:val="20"/>
        </w:rPr>
        <w:t>Allied Stores of Ohio</w:t>
      </w:r>
      <w:r>
        <w:rPr>
          <w:rFonts w:ascii="Times New Roman" w:eastAsia="Times New Roman" w:hAnsi="Times New Roman" w:cs="Times New Roman"/>
          <w:b/>
          <w:sz w:val="20"/>
          <w:szCs w:val="20"/>
        </w:rPr>
        <w:t xml:space="preserve"> while arguing against using the principle of </w:t>
      </w:r>
      <w:r>
        <w:rPr>
          <w:rFonts w:ascii="Times New Roman" w:eastAsia="Times New Roman" w:hAnsi="Times New Roman" w:cs="Times New Roman"/>
          <w:b/>
          <w:sz w:val="20"/>
          <w:szCs w:val="20"/>
        </w:rPr>
        <w:t xml:space="preserve">“equal application” to interpret the Fourteenth Amendment. The issue discussed in this case had previously been used to grant an annulment in </w:t>
      </w:r>
      <w:r>
        <w:rPr>
          <w:rFonts w:ascii="Times New Roman" w:eastAsia="Times New Roman" w:hAnsi="Times New Roman" w:cs="Times New Roman"/>
          <w:b/>
          <w:i/>
          <w:sz w:val="20"/>
          <w:szCs w:val="20"/>
        </w:rPr>
        <w:t>Kirby v. Kirby</w:t>
      </w:r>
      <w:r>
        <w:rPr>
          <w:rFonts w:ascii="Times New Roman" w:eastAsia="Times New Roman" w:hAnsi="Times New Roman" w:cs="Times New Roman"/>
          <w:b/>
          <w:sz w:val="20"/>
          <w:szCs w:val="20"/>
        </w:rPr>
        <w:t xml:space="preserve">, and this case is celebrated in a holiday on June 12. The result of this case was only enforced in </w:t>
      </w:r>
      <w:r>
        <w:rPr>
          <w:rFonts w:ascii="Times New Roman" w:eastAsia="Times New Roman" w:hAnsi="Times New Roman" w:cs="Times New Roman"/>
          <w:b/>
          <w:sz w:val="20"/>
          <w:szCs w:val="20"/>
        </w:rPr>
        <w:t xml:space="preserve">Alabama after </w:t>
      </w:r>
      <w:r>
        <w:rPr>
          <w:rFonts w:ascii="Times New Roman" w:eastAsia="Times New Roman" w:hAnsi="Times New Roman" w:cs="Times New Roman"/>
          <w:b/>
          <w:i/>
          <w:sz w:val="20"/>
          <w:szCs w:val="20"/>
        </w:rPr>
        <w:t>United States v. Brittain</w:t>
      </w:r>
      <w:r>
        <w:rPr>
          <w:rFonts w:ascii="Times New Roman" w:eastAsia="Times New Roman" w:hAnsi="Times New Roman" w:cs="Times New Roman"/>
          <w:b/>
          <w:sz w:val="20"/>
          <w:szCs w:val="20"/>
        </w:rPr>
        <w:t xml:space="preserve">. Though it’s not </w:t>
      </w:r>
      <w:r>
        <w:rPr>
          <w:rFonts w:ascii="Times New Roman" w:eastAsia="Times New Roman" w:hAnsi="Times New Roman" w:cs="Times New Roman"/>
          <w:b/>
          <w:i/>
          <w:sz w:val="20"/>
          <w:szCs w:val="20"/>
        </w:rPr>
        <w:t>McLaughlin v. Florida</w:t>
      </w:r>
      <w:r>
        <w:rPr>
          <w:rFonts w:ascii="Times New Roman" w:eastAsia="Times New Roman" w:hAnsi="Times New Roman" w:cs="Times New Roman"/>
          <w:b/>
          <w:sz w:val="20"/>
          <w:szCs w:val="20"/>
        </w:rPr>
        <w:t>, Justice Potter Stewart stated in a concurring opinion that a law cannot be valid if it depends on the (*)</w:t>
      </w:r>
      <w:r>
        <w:rPr>
          <w:rFonts w:ascii="Times New Roman" w:eastAsia="Times New Roman" w:hAnsi="Times New Roman" w:cs="Times New Roman"/>
          <w:sz w:val="20"/>
          <w:szCs w:val="20"/>
        </w:rPr>
        <w:t xml:space="preserve"> race of the actor. This Supreme Court case overturned </w:t>
      </w:r>
      <w:r>
        <w:rPr>
          <w:rFonts w:ascii="Times New Roman" w:eastAsia="Times New Roman" w:hAnsi="Times New Roman" w:cs="Times New Roman"/>
          <w:i/>
          <w:sz w:val="20"/>
          <w:szCs w:val="20"/>
        </w:rPr>
        <w:t>Pace v. Alabama</w:t>
      </w:r>
      <w:r>
        <w:rPr>
          <w:rFonts w:ascii="Times New Roman" w:eastAsia="Times New Roman" w:hAnsi="Times New Roman" w:cs="Times New Roman"/>
          <w:sz w:val="20"/>
          <w:szCs w:val="20"/>
        </w:rPr>
        <w:t xml:space="preserve">, and it has been cited as precedent in </w:t>
      </w:r>
      <w:r>
        <w:rPr>
          <w:rFonts w:ascii="Times New Roman" w:eastAsia="Times New Roman" w:hAnsi="Times New Roman" w:cs="Times New Roman"/>
          <w:i/>
          <w:sz w:val="20"/>
          <w:szCs w:val="20"/>
        </w:rPr>
        <w:t>Perry v. Schwarzenegger</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Obergefell v. Hodges</w:t>
      </w:r>
      <w:r>
        <w:rPr>
          <w:rFonts w:ascii="Times New Roman" w:eastAsia="Times New Roman" w:hAnsi="Times New Roman" w:cs="Times New Roman"/>
          <w:sz w:val="20"/>
          <w:szCs w:val="20"/>
        </w:rPr>
        <w:t xml:space="preserve"> due to its claim that marriage is an unenumerated right. For 10 points, name this 1967 case that ended anti-miscegenation laws in the US.</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Loving v. Virginia</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0. </w:t>
      </w:r>
      <w:r>
        <w:rPr>
          <w:rFonts w:ascii="Times New Roman" w:eastAsia="Times New Roman" w:hAnsi="Times New Roman" w:cs="Times New Roman"/>
          <w:b/>
          <w:sz w:val="20"/>
          <w:szCs w:val="20"/>
        </w:rPr>
        <w:t xml:space="preserve">An early paper about the interactions of these phenomena by Bhabha </w:t>
      </w:r>
      <w:r>
        <w:rPr>
          <w:rFonts w:ascii="Times New Roman" w:eastAsia="Times New Roman" w:hAnsi="Times New Roman" w:cs="Times New Roman"/>
          <w:b/>
          <w:sz w:val="20"/>
          <w:szCs w:val="20"/>
          <w:shd w:val="clear" w:color="auto" w:fill="CCCCCC"/>
        </w:rPr>
        <w:t>(BAB-huh)</w:t>
      </w:r>
      <w:r>
        <w:rPr>
          <w:rFonts w:ascii="Times New Roman" w:eastAsia="Times New Roman" w:hAnsi="Times New Roman" w:cs="Times New Roman"/>
          <w:b/>
          <w:sz w:val="20"/>
          <w:szCs w:val="20"/>
        </w:rPr>
        <w:t xml:space="preserve"> and Heitler put forward the “cascade” mechanism. Fleischer, Price, and Walker developed a method of detecting these phenomena using stacked Lexan poly-carbonate sheets. One fac</w:t>
      </w:r>
      <w:r>
        <w:rPr>
          <w:rFonts w:ascii="Times New Roman" w:eastAsia="Times New Roman" w:hAnsi="Times New Roman" w:cs="Times New Roman"/>
          <w:b/>
          <w:sz w:val="20"/>
          <w:szCs w:val="20"/>
        </w:rPr>
        <w:t xml:space="preserve">ility used to observe these phenomena contains the Fly’s Eye and the Surface Station; that facility is named for Pierre Auger. The AGASA </w:t>
      </w:r>
      <w:r>
        <w:rPr>
          <w:rFonts w:ascii="Times New Roman" w:eastAsia="Times New Roman" w:hAnsi="Times New Roman" w:cs="Times New Roman"/>
          <w:b/>
          <w:sz w:val="20"/>
          <w:szCs w:val="20"/>
          <w:shd w:val="clear" w:color="auto" w:fill="CCCCCC"/>
        </w:rPr>
        <w:t>(uh-GAH-sah)</w:t>
      </w:r>
      <w:r>
        <w:rPr>
          <w:rFonts w:ascii="Times New Roman" w:eastAsia="Times New Roman" w:hAnsi="Times New Roman" w:cs="Times New Roman"/>
          <w:b/>
          <w:sz w:val="20"/>
          <w:szCs w:val="20"/>
        </w:rPr>
        <w:t xml:space="preserve"> experiment helped find evidence of these phenomena that violate the (*) </w:t>
      </w:r>
      <w:r>
        <w:rPr>
          <w:rFonts w:ascii="Times New Roman" w:eastAsia="Times New Roman" w:hAnsi="Times New Roman" w:cs="Times New Roman"/>
          <w:sz w:val="20"/>
          <w:szCs w:val="20"/>
        </w:rPr>
        <w:t>G-Z-K limit, which states that the</w:t>
      </w:r>
      <w:r>
        <w:rPr>
          <w:rFonts w:ascii="Times New Roman" w:eastAsia="Times New Roman" w:hAnsi="Times New Roman" w:cs="Times New Roman"/>
          <w:sz w:val="20"/>
          <w:szCs w:val="20"/>
        </w:rPr>
        <w:t>se phenomena with distant sources cannot have energy greater than 5 times 10 to 19 joules. Of the 99% of these particles that are nuclei, only 1% of them are H-Z-E ions, while over 90% are protons. For 10 points, name these particles that comprise matter-b</w:t>
      </w:r>
      <w:r>
        <w:rPr>
          <w:rFonts w:ascii="Times New Roman" w:eastAsia="Times New Roman" w:hAnsi="Times New Roman" w:cs="Times New Roman"/>
          <w:sz w:val="20"/>
          <w:szCs w:val="20"/>
        </w:rPr>
        <w:t>ased radiation impacting Earth.</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Cosmic rays</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b/>
          <w:sz w:val="20"/>
          <w:szCs w:val="20"/>
        </w:rPr>
        <w:t>Bonuses</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1. Answer some questions about a Chinese dynasty for 10 points each:</w:t>
      </w:r>
    </w:p>
    <w:p w:rsidR="00313FA2" w:rsidRDefault="00E54DBD">
      <w:pPr>
        <w:spacing w:line="240" w:lineRule="auto"/>
      </w:pPr>
      <w:r>
        <w:rPr>
          <w:rFonts w:ascii="Times New Roman" w:eastAsia="Times New Roman" w:hAnsi="Times New Roman" w:cs="Times New Roman"/>
          <w:sz w:val="20"/>
          <w:szCs w:val="20"/>
        </w:rPr>
        <w:t>[10] Name this dynasty which oversaw the rebuilding of Chang’an as a planned city with curfews and systematic wards. Among it</w:t>
      </w:r>
      <w:r>
        <w:rPr>
          <w:rFonts w:ascii="Times New Roman" w:eastAsia="Times New Roman" w:hAnsi="Times New Roman" w:cs="Times New Roman"/>
          <w:sz w:val="20"/>
          <w:szCs w:val="20"/>
        </w:rPr>
        <w:t>s leaders were Wen Di and Yang Di.</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Sui</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Dynasty</w:t>
      </w:r>
    </w:p>
    <w:p w:rsidR="00313FA2" w:rsidRDefault="00E54DBD">
      <w:pPr>
        <w:spacing w:line="240" w:lineRule="auto"/>
      </w:pPr>
      <w:r>
        <w:rPr>
          <w:rFonts w:ascii="Times New Roman" w:eastAsia="Times New Roman" w:hAnsi="Times New Roman" w:cs="Times New Roman"/>
          <w:sz w:val="20"/>
          <w:szCs w:val="20"/>
        </w:rPr>
        <w:t>[10] A “Grand” one of these features was commissioned by Emperor Wen of Sui, and was used to transport agricultural goods from south to north and to link the Yellow and Yangtze Rivers.</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canal</w:t>
      </w:r>
    </w:p>
    <w:p w:rsidR="00313FA2" w:rsidRDefault="00E54DBD">
      <w:pPr>
        <w:spacing w:line="240" w:lineRule="auto"/>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0] This city originally established for its strategic location near the Grand Canal was eventually taken by the Jurchens when the emperor and his entire family were abducted in the Jingkang incident.</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Kaifeng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[also accept </w:t>
      </w:r>
      <w:r>
        <w:rPr>
          <w:rFonts w:ascii="Times New Roman" w:eastAsia="Times New Roman" w:hAnsi="Times New Roman" w:cs="Times New Roman"/>
          <w:b/>
          <w:sz w:val="20"/>
          <w:szCs w:val="20"/>
          <w:u w:val="single"/>
        </w:rPr>
        <w:t>Daliang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Bianliang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Bia</w:t>
      </w:r>
      <w:r>
        <w:rPr>
          <w:rFonts w:ascii="Times New Roman" w:eastAsia="Times New Roman" w:hAnsi="Times New Roman" w:cs="Times New Roman"/>
          <w:b/>
          <w:sz w:val="20"/>
          <w:szCs w:val="20"/>
          <w:u w:val="single"/>
        </w:rPr>
        <w:t>nzhou</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Nanjing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Dongjing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Bianjing</w:t>
      </w:r>
      <w:r>
        <w:rPr>
          <w:rFonts w:ascii="Times New Roman" w:eastAsia="Times New Roman" w:hAnsi="Times New Roman" w:cs="Times New Roman"/>
          <w:sz w:val="20"/>
          <w:szCs w:val="20"/>
        </w:rPr>
        <w:t>]</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2. This branch of mathematics is popularly known for its joke that a coffee mug is equivalent to a donut, and it sometimes concerns itself with objects like Klein bottles and Mobius strips. For 10 points each:</w:t>
      </w:r>
    </w:p>
    <w:p w:rsidR="00313FA2" w:rsidRDefault="00E54DBD">
      <w:pPr>
        <w:spacing w:line="240" w:lineRule="auto"/>
      </w:pPr>
      <w:r>
        <w:rPr>
          <w:rFonts w:ascii="Times New Roman" w:eastAsia="Times New Roman" w:hAnsi="Times New Roman" w:cs="Times New Roman"/>
          <w:sz w:val="20"/>
          <w:szCs w:val="20"/>
        </w:rPr>
        <w:t>[10] Name this branch of mathematics, the study of objects with properties preserved through deformations, twistings, and stretching objects.</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topology</w:t>
      </w:r>
    </w:p>
    <w:p w:rsidR="00313FA2" w:rsidRDefault="00E54DBD">
      <w:pPr>
        <w:spacing w:line="240" w:lineRule="auto"/>
      </w:pPr>
      <w:r>
        <w:rPr>
          <w:rFonts w:ascii="Times New Roman" w:eastAsia="Times New Roman" w:hAnsi="Times New Roman" w:cs="Times New Roman"/>
          <w:sz w:val="20"/>
          <w:szCs w:val="20"/>
        </w:rPr>
        <w:t>[10] Topology often studies these objects, which cannot exist in more than 3 dimensions. Reidemei</w:t>
      </w:r>
      <w:r>
        <w:rPr>
          <w:rFonts w:ascii="Times New Roman" w:eastAsia="Times New Roman" w:hAnsi="Times New Roman" w:cs="Times New Roman"/>
          <w:sz w:val="20"/>
          <w:szCs w:val="20"/>
        </w:rPr>
        <w:t>ster (RYE-duh-MY-ster) showed that they can be created by three “moves”, and their equivalence is the subject of the recognition problem.</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knots</w:t>
      </w:r>
    </w:p>
    <w:p w:rsidR="00313FA2" w:rsidRDefault="00E54DBD">
      <w:pPr>
        <w:spacing w:line="240" w:lineRule="auto"/>
      </w:pPr>
      <w:r>
        <w:rPr>
          <w:rFonts w:ascii="Times New Roman" w:eastAsia="Times New Roman" w:hAnsi="Times New Roman" w:cs="Times New Roman"/>
          <w:sz w:val="20"/>
          <w:szCs w:val="20"/>
        </w:rPr>
        <w:t>[10] This is the first-discovered knot invariant. It is equal to the determinant of the matrix created b</w:t>
      </w:r>
      <w:r>
        <w:rPr>
          <w:rFonts w:ascii="Times New Roman" w:eastAsia="Times New Roman" w:hAnsi="Times New Roman" w:cs="Times New Roman"/>
          <w:sz w:val="20"/>
          <w:szCs w:val="20"/>
        </w:rPr>
        <w:t>y finding the Burau representation of a knot’s braid word, minus the identity matrix, then deleting the first row and column.</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Alexander</w:t>
      </w:r>
      <w:r>
        <w:rPr>
          <w:rFonts w:ascii="Times New Roman" w:eastAsia="Times New Roman" w:hAnsi="Times New Roman" w:cs="Times New Roman"/>
          <w:sz w:val="20"/>
          <w:szCs w:val="20"/>
        </w:rPr>
        <w:t xml:space="preserve"> polynomial</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3. This species of virus is surprisingly large for an RNA virus. For 10 points each:</w:t>
      </w:r>
    </w:p>
    <w:p w:rsidR="00313FA2" w:rsidRDefault="00E54DBD">
      <w:pPr>
        <w:spacing w:line="240" w:lineRule="auto"/>
      </w:pPr>
      <w:r>
        <w:rPr>
          <w:rFonts w:ascii="Times New Roman" w:eastAsia="Times New Roman" w:hAnsi="Times New Roman" w:cs="Times New Roman"/>
          <w:sz w:val="20"/>
          <w:szCs w:val="20"/>
        </w:rPr>
        <w:t xml:space="preserve">[10] Name this </w:t>
      </w:r>
      <w:r>
        <w:rPr>
          <w:rFonts w:ascii="Times New Roman" w:eastAsia="Times New Roman" w:hAnsi="Times New Roman" w:cs="Times New Roman"/>
          <w:sz w:val="20"/>
          <w:szCs w:val="20"/>
        </w:rPr>
        <w:t xml:space="preserve">viral genus with host tropism-determining surface spike peplomers which give a namesake appearance, members of which include MERS and SARS. </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coronavirus</w:t>
      </w:r>
    </w:p>
    <w:p w:rsidR="00313FA2" w:rsidRDefault="00E54DBD">
      <w:pPr>
        <w:spacing w:line="240" w:lineRule="auto"/>
      </w:pPr>
      <w:r>
        <w:rPr>
          <w:rFonts w:ascii="Times New Roman" w:eastAsia="Times New Roman" w:hAnsi="Times New Roman" w:cs="Times New Roman"/>
          <w:sz w:val="20"/>
          <w:szCs w:val="20"/>
        </w:rPr>
        <w:t xml:space="preserve">[10] The genome of the coronavirus has </w:t>
      </w:r>
      <w:r>
        <w:rPr>
          <w:rFonts w:ascii="Times New Roman" w:eastAsia="Times New Roman" w:hAnsi="Times New Roman" w:cs="Times New Roman"/>
          <w:i/>
          <w:sz w:val="20"/>
          <w:szCs w:val="20"/>
        </w:rPr>
        <w:t xml:space="preserve">this </w:t>
      </w:r>
      <w:r>
        <w:rPr>
          <w:rFonts w:ascii="Times New Roman" w:eastAsia="Times New Roman" w:hAnsi="Times New Roman" w:cs="Times New Roman"/>
          <w:sz w:val="20"/>
          <w:szCs w:val="20"/>
        </w:rPr>
        <w:t xml:space="preserve">sense, meaning that it can be directly translated into proteins. </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positive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plus</w:t>
      </w:r>
    </w:p>
    <w:p w:rsidR="00313FA2" w:rsidRDefault="00E54DBD">
      <w:pPr>
        <w:spacing w:line="240" w:lineRule="auto"/>
      </w:pPr>
      <w:r>
        <w:rPr>
          <w:rFonts w:ascii="Times New Roman" w:eastAsia="Times New Roman" w:hAnsi="Times New Roman" w:cs="Times New Roman"/>
          <w:sz w:val="20"/>
          <w:szCs w:val="20"/>
        </w:rPr>
        <w:t>[10] This mode of viral reproduction allows viral DNA to integrate and stay latent in the host cell, in contrast to the lytic cycle. Temperate phages typically repli</w:t>
      </w:r>
      <w:r>
        <w:rPr>
          <w:rFonts w:ascii="Times New Roman" w:eastAsia="Times New Roman" w:hAnsi="Times New Roman" w:cs="Times New Roman"/>
          <w:sz w:val="20"/>
          <w:szCs w:val="20"/>
        </w:rPr>
        <w:t xml:space="preserve">cate in this fashion. </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lysogenic</w:t>
      </w:r>
      <w:r>
        <w:rPr>
          <w:rFonts w:ascii="Times New Roman" w:eastAsia="Times New Roman" w:hAnsi="Times New Roman" w:cs="Times New Roman"/>
          <w:sz w:val="20"/>
          <w:szCs w:val="20"/>
        </w:rPr>
        <w:t xml:space="preserve"> cycle</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4. The invention of a faster potter’s wheel in the 11th century BC shifted the style of Greek pottery. For 10 points each:</w:t>
      </w:r>
    </w:p>
    <w:p w:rsidR="00313FA2" w:rsidRDefault="00E54DBD">
      <w:pPr>
        <w:spacing w:line="240" w:lineRule="auto"/>
      </w:pPr>
      <w:r>
        <w:rPr>
          <w:rFonts w:ascii="Times New Roman" w:eastAsia="Times New Roman" w:hAnsi="Times New Roman" w:cs="Times New Roman"/>
          <w:sz w:val="20"/>
          <w:szCs w:val="20"/>
        </w:rPr>
        <w:t xml:space="preserve">[10] That invention led almost immediately to this art movement in which pottery was </w:t>
      </w:r>
      <w:r>
        <w:rPr>
          <w:rFonts w:ascii="Times New Roman" w:eastAsia="Times New Roman" w:hAnsi="Times New Roman" w:cs="Times New Roman"/>
          <w:sz w:val="20"/>
          <w:szCs w:val="20"/>
        </w:rPr>
        <w:t>often marked with angular lines and concentric circles.</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Proto-Geometric</w:t>
      </w:r>
      <w:r>
        <w:rPr>
          <w:rFonts w:ascii="Times New Roman" w:eastAsia="Times New Roman" w:hAnsi="Times New Roman" w:cs="Times New Roman"/>
          <w:sz w:val="20"/>
          <w:szCs w:val="20"/>
        </w:rPr>
        <w:t xml:space="preserve"> period [do NOT accept “Geometric period”]</w:t>
      </w:r>
    </w:p>
    <w:p w:rsidR="00313FA2" w:rsidRDefault="00E54DBD">
      <w:pPr>
        <w:spacing w:line="240" w:lineRule="auto"/>
      </w:pPr>
      <w:r>
        <w:rPr>
          <w:rFonts w:ascii="Times New Roman" w:eastAsia="Times New Roman" w:hAnsi="Times New Roman" w:cs="Times New Roman"/>
          <w:sz w:val="20"/>
          <w:szCs w:val="20"/>
        </w:rPr>
        <w:t>[10] The Proto-Geometric style was common in Greece during this period, which saw populations decline following the collapse of Bronze</w:t>
      </w:r>
      <w:r>
        <w:rPr>
          <w:rFonts w:ascii="Times New Roman" w:eastAsia="Times New Roman" w:hAnsi="Times New Roman" w:cs="Times New Roman"/>
          <w:sz w:val="20"/>
          <w:szCs w:val="20"/>
        </w:rPr>
        <w:t xml:space="preserve"> Age palace societies. Like a later period with the same name, it ended with a Renaissance.</w:t>
      </w:r>
    </w:p>
    <w:p w:rsidR="00313FA2" w:rsidRDefault="00E54DBD">
      <w:pPr>
        <w:spacing w:line="240" w:lineRule="auto"/>
      </w:pPr>
      <w:r>
        <w:rPr>
          <w:rFonts w:ascii="Times New Roman" w:eastAsia="Times New Roman" w:hAnsi="Times New Roman" w:cs="Times New Roman"/>
          <w:sz w:val="20"/>
          <w:szCs w:val="20"/>
        </w:rPr>
        <w:t xml:space="preserve">ANSWER: Greek </w:t>
      </w:r>
      <w:r>
        <w:rPr>
          <w:rFonts w:ascii="Times New Roman" w:eastAsia="Times New Roman" w:hAnsi="Times New Roman" w:cs="Times New Roman"/>
          <w:b/>
          <w:sz w:val="20"/>
          <w:szCs w:val="20"/>
          <w:u w:val="single"/>
        </w:rPr>
        <w:t>Dark Age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Homeric Age</w:t>
      </w:r>
      <w:r>
        <w:rPr>
          <w:rFonts w:ascii="Times New Roman" w:eastAsia="Times New Roman" w:hAnsi="Times New Roman" w:cs="Times New Roman"/>
          <w:sz w:val="20"/>
          <w:szCs w:val="20"/>
        </w:rPr>
        <w:t>]</w:t>
      </w:r>
    </w:p>
    <w:p w:rsidR="00313FA2" w:rsidRDefault="00E54DBD">
      <w:pPr>
        <w:spacing w:line="240" w:lineRule="auto"/>
      </w:pPr>
      <w:r>
        <w:rPr>
          <w:rFonts w:ascii="Times New Roman" w:eastAsia="Times New Roman" w:hAnsi="Times New Roman" w:cs="Times New Roman"/>
          <w:sz w:val="20"/>
          <w:szCs w:val="20"/>
        </w:rPr>
        <w:t>[10] A notable Dark Age one of these ceremonies was performed in the heroon of Lefkandi</w:t>
      </w:r>
      <w:r>
        <w:rPr>
          <w:rFonts w:ascii="Times New Roman" w:eastAsia="Times New Roman" w:hAnsi="Times New Roman" w:cs="Times New Roman"/>
          <w:sz w:val="20"/>
          <w:szCs w:val="20"/>
        </w:rPr>
        <w:t>. A later one of these ceremon</w:t>
      </w:r>
      <w:r>
        <w:rPr>
          <w:rFonts w:ascii="Times New Roman" w:eastAsia="Times New Roman" w:hAnsi="Times New Roman" w:cs="Times New Roman"/>
          <w:sz w:val="20"/>
          <w:szCs w:val="20"/>
        </w:rPr>
        <w:t>ies at Kerameikos featured a famous speech by Pericles.</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funerals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burials</w:t>
      </w:r>
      <w:r>
        <w:rPr>
          <w:rFonts w:ascii="Times New Roman" w:eastAsia="Times New Roman" w:hAnsi="Times New Roman" w:cs="Times New Roman"/>
          <w:sz w:val="20"/>
          <w:szCs w:val="20"/>
        </w:rPr>
        <w:t>]</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5. This woman’s son Albert is briefly captured by the bandit Luigi Vampa at the behest of the protagonist</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For 10 points each:</w:t>
      </w:r>
    </w:p>
    <w:p w:rsidR="00313FA2" w:rsidRDefault="00E54DBD">
      <w:pPr>
        <w:spacing w:line="240" w:lineRule="auto"/>
      </w:pPr>
      <w:r>
        <w:rPr>
          <w:rFonts w:ascii="Times New Roman" w:eastAsia="Times New Roman" w:hAnsi="Times New Roman" w:cs="Times New Roman"/>
          <w:sz w:val="20"/>
          <w:szCs w:val="20"/>
        </w:rPr>
        <w:t>[10] Name this Catalan woman who marries the treacherous Fernand de Morcerf after her impending wedding to the protagonist is disrupted at the beginning of the novel.</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Mercédès</w:t>
      </w:r>
      <w:r>
        <w:rPr>
          <w:rFonts w:ascii="Times New Roman" w:eastAsia="Times New Roman" w:hAnsi="Times New Roman" w:cs="Times New Roman"/>
          <w:sz w:val="20"/>
          <w:szCs w:val="20"/>
        </w:rPr>
        <w:t xml:space="preserve"> Herrera [or </w:t>
      </w:r>
      <w:r>
        <w:rPr>
          <w:rFonts w:ascii="Times New Roman" w:eastAsia="Times New Roman" w:hAnsi="Times New Roman" w:cs="Times New Roman"/>
          <w:b/>
          <w:sz w:val="20"/>
          <w:szCs w:val="20"/>
          <w:u w:val="single"/>
        </w:rPr>
        <w:t>Mercédès</w:t>
      </w:r>
      <w:r>
        <w:rPr>
          <w:rFonts w:ascii="Times New Roman" w:eastAsia="Times New Roman" w:hAnsi="Times New Roman" w:cs="Times New Roman"/>
          <w:sz w:val="20"/>
          <w:szCs w:val="20"/>
        </w:rPr>
        <w:t xml:space="preserve"> Mondego] </w:t>
      </w:r>
    </w:p>
    <w:p w:rsidR="00313FA2" w:rsidRDefault="00E54DBD">
      <w:pPr>
        <w:spacing w:line="240" w:lineRule="auto"/>
      </w:pPr>
      <w:r>
        <w:rPr>
          <w:rFonts w:ascii="Times New Roman" w:eastAsia="Times New Roman" w:hAnsi="Times New Roman" w:cs="Times New Roman"/>
          <w:sz w:val="20"/>
          <w:szCs w:val="20"/>
        </w:rPr>
        <w:t>[10] Mercédès appears in this Alexandre D</w:t>
      </w:r>
      <w:r>
        <w:rPr>
          <w:rFonts w:ascii="Times New Roman" w:eastAsia="Times New Roman" w:hAnsi="Times New Roman" w:cs="Times New Roman"/>
          <w:sz w:val="20"/>
          <w:szCs w:val="20"/>
        </w:rPr>
        <w:t>umas novel, whose protagonist Edmond Dantes adopts the title alias, among many others, as part of a grand plan to exact revenge on all who wronged him.</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Count of Monte Cristo</w:t>
      </w:r>
    </w:p>
    <w:p w:rsidR="00313FA2" w:rsidRDefault="00E54DBD">
      <w:pPr>
        <w:spacing w:line="240" w:lineRule="auto"/>
      </w:pPr>
      <w:r>
        <w:rPr>
          <w:rFonts w:ascii="Times New Roman" w:eastAsia="Times New Roman" w:hAnsi="Times New Roman" w:cs="Times New Roman"/>
          <w:sz w:val="20"/>
          <w:szCs w:val="20"/>
        </w:rPr>
        <w:t>[10] After he is falsely accused of being a Bonapartist, Dantès is imp</w:t>
      </w:r>
      <w:r>
        <w:rPr>
          <w:rFonts w:ascii="Times New Roman" w:eastAsia="Times New Roman" w:hAnsi="Times New Roman" w:cs="Times New Roman"/>
          <w:sz w:val="20"/>
          <w:szCs w:val="20"/>
        </w:rPr>
        <w:t>risoned in this imposing fortress off of the coast of Marseille. While here, he meets the Abbé Faria, who reveals to him the future source of his riches.</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Chateau d’If</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shd w:val="clear" w:color="auto" w:fill="CCCCCC"/>
        </w:rPr>
        <w:t>(sha-TOE deef)</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If Castle</w:t>
      </w:r>
      <w:r>
        <w:rPr>
          <w:rFonts w:ascii="Times New Roman" w:eastAsia="Times New Roman" w:hAnsi="Times New Roman" w:cs="Times New Roman"/>
          <w:sz w:val="20"/>
          <w:szCs w:val="20"/>
        </w:rPr>
        <w:t xml:space="preserve">, I suppose] </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6. This author helped popularize many e</w:t>
      </w:r>
      <w:r>
        <w:rPr>
          <w:rFonts w:ascii="Times New Roman" w:eastAsia="Times New Roman" w:hAnsi="Times New Roman" w:cs="Times New Roman"/>
          <w:sz w:val="20"/>
          <w:szCs w:val="20"/>
        </w:rPr>
        <w:t xml:space="preserve">arly 20th century Anglophone authors with his journals </w:t>
      </w:r>
      <w:r>
        <w:rPr>
          <w:rFonts w:ascii="Times New Roman" w:eastAsia="Times New Roman" w:hAnsi="Times New Roman" w:cs="Times New Roman"/>
          <w:i/>
          <w:sz w:val="20"/>
          <w:szCs w:val="20"/>
        </w:rPr>
        <w:t>The English Review</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Transatlantic Review</w:t>
      </w:r>
      <w:r>
        <w:rPr>
          <w:rFonts w:ascii="Times New Roman" w:eastAsia="Times New Roman" w:hAnsi="Times New Roman" w:cs="Times New Roman"/>
          <w:sz w:val="20"/>
          <w:szCs w:val="20"/>
        </w:rPr>
        <w:t>. For 10 points each:</w:t>
      </w:r>
    </w:p>
    <w:p w:rsidR="00313FA2" w:rsidRDefault="00E54DBD">
      <w:pPr>
        <w:spacing w:line="240" w:lineRule="auto"/>
      </w:pPr>
      <w:r>
        <w:rPr>
          <w:rFonts w:ascii="Times New Roman" w:eastAsia="Times New Roman" w:hAnsi="Times New Roman" w:cs="Times New Roman"/>
          <w:sz w:val="20"/>
          <w:szCs w:val="20"/>
        </w:rPr>
        <w:t xml:space="preserve">[10] Name this English author of the </w:t>
      </w:r>
      <w:r>
        <w:rPr>
          <w:rFonts w:ascii="Times New Roman" w:eastAsia="Times New Roman" w:hAnsi="Times New Roman" w:cs="Times New Roman"/>
          <w:i/>
          <w:sz w:val="20"/>
          <w:szCs w:val="20"/>
        </w:rPr>
        <w:t xml:space="preserve">Parade’s End </w:t>
      </w:r>
      <w:r>
        <w:rPr>
          <w:rFonts w:ascii="Times New Roman" w:eastAsia="Times New Roman" w:hAnsi="Times New Roman" w:cs="Times New Roman"/>
          <w:sz w:val="20"/>
          <w:szCs w:val="20"/>
        </w:rPr>
        <w:t xml:space="preserve">tetralogy, whose novel </w:t>
      </w:r>
      <w:r>
        <w:rPr>
          <w:rFonts w:ascii="Times New Roman" w:eastAsia="Times New Roman" w:hAnsi="Times New Roman" w:cs="Times New Roman"/>
          <w:i/>
          <w:sz w:val="20"/>
          <w:szCs w:val="20"/>
        </w:rPr>
        <w:t>The Good Soldier</w:t>
      </w:r>
      <w:r>
        <w:rPr>
          <w:rFonts w:ascii="Times New Roman" w:eastAsia="Times New Roman" w:hAnsi="Times New Roman" w:cs="Times New Roman"/>
          <w:sz w:val="20"/>
          <w:szCs w:val="20"/>
        </w:rPr>
        <w:t xml:space="preserve"> was called “the finest French novel in the</w:t>
      </w:r>
      <w:r>
        <w:rPr>
          <w:rFonts w:ascii="Times New Roman" w:eastAsia="Times New Roman" w:hAnsi="Times New Roman" w:cs="Times New Roman"/>
          <w:sz w:val="20"/>
          <w:szCs w:val="20"/>
        </w:rPr>
        <w:t xml:space="preserve"> English language”. </w:t>
      </w:r>
    </w:p>
    <w:p w:rsidR="00313FA2" w:rsidRDefault="00E54DBD">
      <w:pPr>
        <w:spacing w:line="240" w:lineRule="auto"/>
      </w:pPr>
      <w:r>
        <w:rPr>
          <w:rFonts w:ascii="Times New Roman" w:eastAsia="Times New Roman" w:hAnsi="Times New Roman" w:cs="Times New Roman"/>
          <w:sz w:val="20"/>
          <w:szCs w:val="20"/>
        </w:rPr>
        <w:t xml:space="preserve">ANSWER: Ford Madox </w:t>
      </w:r>
      <w:r>
        <w:rPr>
          <w:rFonts w:ascii="Times New Roman" w:eastAsia="Times New Roman" w:hAnsi="Times New Roman" w:cs="Times New Roman"/>
          <w:b/>
          <w:sz w:val="20"/>
          <w:szCs w:val="20"/>
          <w:u w:val="single"/>
        </w:rPr>
        <w:t>Ford</w:t>
      </w:r>
      <w:r>
        <w:rPr>
          <w:rFonts w:ascii="Times New Roman" w:eastAsia="Times New Roman" w:hAnsi="Times New Roman" w:cs="Times New Roman"/>
          <w:sz w:val="20"/>
          <w:szCs w:val="20"/>
        </w:rPr>
        <w:t xml:space="preserve"> [or Ford Hermann </w:t>
      </w:r>
      <w:r>
        <w:rPr>
          <w:rFonts w:ascii="Times New Roman" w:eastAsia="Times New Roman" w:hAnsi="Times New Roman" w:cs="Times New Roman"/>
          <w:b/>
          <w:sz w:val="20"/>
          <w:szCs w:val="20"/>
          <w:u w:val="single"/>
        </w:rPr>
        <w:t>Hueffer</w:t>
      </w:r>
      <w:r>
        <w:rPr>
          <w:rFonts w:ascii="Times New Roman" w:eastAsia="Times New Roman" w:hAnsi="Times New Roman" w:cs="Times New Roman"/>
          <w:sz w:val="20"/>
          <w:szCs w:val="20"/>
        </w:rPr>
        <w:t>]</w:t>
      </w:r>
    </w:p>
    <w:p w:rsidR="00313FA2" w:rsidRDefault="00E54DBD">
      <w:pPr>
        <w:spacing w:line="240" w:lineRule="auto"/>
      </w:pPr>
      <w:r>
        <w:rPr>
          <w:rFonts w:ascii="Times New Roman" w:eastAsia="Times New Roman" w:hAnsi="Times New Roman" w:cs="Times New Roman"/>
          <w:sz w:val="20"/>
          <w:szCs w:val="20"/>
        </w:rPr>
        <w:t xml:space="preserve">[10] Ford’s </w:t>
      </w:r>
      <w:r>
        <w:rPr>
          <w:rFonts w:ascii="Times New Roman" w:eastAsia="Times New Roman" w:hAnsi="Times New Roman" w:cs="Times New Roman"/>
          <w:i/>
          <w:sz w:val="20"/>
          <w:szCs w:val="20"/>
        </w:rPr>
        <w:t>Parade’s End</w:t>
      </w:r>
      <w:r>
        <w:rPr>
          <w:rFonts w:ascii="Times New Roman" w:eastAsia="Times New Roman" w:hAnsi="Times New Roman" w:cs="Times New Roman"/>
          <w:sz w:val="20"/>
          <w:szCs w:val="20"/>
        </w:rPr>
        <w:t xml:space="preserve"> novels recount the life of this “last Tory,” a statistician serving in the British army during World War I. He escapes his intensely unpleasant marriage through</w:t>
      </w:r>
      <w:r>
        <w:rPr>
          <w:rFonts w:ascii="Times New Roman" w:eastAsia="Times New Roman" w:hAnsi="Times New Roman" w:cs="Times New Roman"/>
          <w:sz w:val="20"/>
          <w:szCs w:val="20"/>
        </w:rPr>
        <w:t xml:space="preserve"> an affair with Valentine Wannop.</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Christopher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Tietjens</w:t>
      </w:r>
      <w:r>
        <w:rPr>
          <w:rFonts w:ascii="Times New Roman" w:eastAsia="Times New Roman" w:hAnsi="Times New Roman" w:cs="Times New Roman"/>
          <w:sz w:val="20"/>
          <w:szCs w:val="20"/>
        </w:rPr>
        <w:t xml:space="preserve"> [accept either underlined portion]</w:t>
      </w:r>
    </w:p>
    <w:p w:rsidR="00313FA2" w:rsidRDefault="00E54DBD">
      <w:pPr>
        <w:spacing w:line="240"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English Review</w:t>
      </w:r>
      <w:r>
        <w:rPr>
          <w:rFonts w:ascii="Times New Roman" w:eastAsia="Times New Roman" w:hAnsi="Times New Roman" w:cs="Times New Roman"/>
          <w:sz w:val="20"/>
          <w:szCs w:val="20"/>
        </w:rPr>
        <w:t xml:space="preserve">’s first issue included “The Jolly Corner”, a short story by this author of </w:t>
      </w:r>
      <w:r>
        <w:rPr>
          <w:rFonts w:ascii="Times New Roman" w:eastAsia="Times New Roman" w:hAnsi="Times New Roman" w:cs="Times New Roman"/>
          <w:i/>
          <w:sz w:val="20"/>
          <w:szCs w:val="20"/>
        </w:rPr>
        <w:t>The Golden Bowl</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Portrait of a Lady</w:t>
      </w:r>
      <w:r>
        <w:rPr>
          <w:rFonts w:ascii="Times New Roman" w:eastAsia="Times New Roman" w:hAnsi="Times New Roman" w:cs="Times New Roman"/>
          <w:sz w:val="20"/>
          <w:szCs w:val="20"/>
        </w:rPr>
        <w:t>.</w:t>
      </w:r>
    </w:p>
    <w:p w:rsidR="00313FA2" w:rsidRDefault="00E54DBD">
      <w:pPr>
        <w:spacing w:line="240" w:lineRule="auto"/>
      </w:pPr>
      <w:r>
        <w:rPr>
          <w:rFonts w:ascii="Times New Roman" w:eastAsia="Times New Roman" w:hAnsi="Times New Roman" w:cs="Times New Roman"/>
          <w:sz w:val="20"/>
          <w:szCs w:val="20"/>
        </w:rPr>
        <w:t xml:space="preserve">ANSWER: Henry </w:t>
      </w:r>
      <w:r>
        <w:rPr>
          <w:rFonts w:ascii="Times New Roman" w:eastAsia="Times New Roman" w:hAnsi="Times New Roman" w:cs="Times New Roman"/>
          <w:b/>
          <w:sz w:val="20"/>
          <w:szCs w:val="20"/>
          <w:u w:val="single"/>
        </w:rPr>
        <w:t>James</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7. A symbolic stoning of the devil during this event often results in real injuries for participants. For 10 points each:</w:t>
      </w:r>
    </w:p>
    <w:p w:rsidR="00313FA2" w:rsidRDefault="00E54DBD">
      <w:pPr>
        <w:spacing w:line="240" w:lineRule="auto"/>
      </w:pPr>
      <w:r>
        <w:rPr>
          <w:rFonts w:ascii="Times New Roman" w:eastAsia="Times New Roman" w:hAnsi="Times New Roman" w:cs="Times New Roman"/>
          <w:sz w:val="20"/>
          <w:szCs w:val="20"/>
        </w:rPr>
        <w:t xml:space="preserve">[10] Name this pillar of Islam that involves making a pilgrimage to Mecca. </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Hajj</w:t>
      </w:r>
    </w:p>
    <w:p w:rsidR="00313FA2" w:rsidRDefault="00E54DBD">
      <w:pPr>
        <w:spacing w:line="240" w:lineRule="auto"/>
      </w:pPr>
      <w:r>
        <w:rPr>
          <w:rFonts w:ascii="Times New Roman" w:eastAsia="Times New Roman" w:hAnsi="Times New Roman" w:cs="Times New Roman"/>
          <w:sz w:val="20"/>
          <w:szCs w:val="20"/>
        </w:rPr>
        <w:t>[10] Pilgrims circle the Ka’aba seven times</w:t>
      </w:r>
      <w:r>
        <w:rPr>
          <w:rFonts w:ascii="Times New Roman" w:eastAsia="Times New Roman" w:hAnsi="Times New Roman" w:cs="Times New Roman"/>
          <w:sz w:val="20"/>
          <w:szCs w:val="20"/>
        </w:rPr>
        <w:t xml:space="preserve">, which has this object as its eastern cornerstone. This object was once white, but turned its current color from being touched by sinful humans. </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Black Stone</w:t>
      </w:r>
      <w:r>
        <w:rPr>
          <w:rFonts w:ascii="Times New Roman" w:eastAsia="Times New Roman" w:hAnsi="Times New Roman" w:cs="Times New Roman"/>
          <w:sz w:val="20"/>
          <w:szCs w:val="20"/>
        </w:rPr>
        <w:t xml:space="preserve"> [or al-</w:t>
      </w:r>
      <w:r>
        <w:rPr>
          <w:rFonts w:ascii="Times New Roman" w:eastAsia="Times New Roman" w:hAnsi="Times New Roman" w:cs="Times New Roman"/>
          <w:b/>
          <w:sz w:val="20"/>
          <w:szCs w:val="20"/>
          <w:u w:val="single"/>
        </w:rPr>
        <w:t>Hajar al-Aswad</w:t>
      </w:r>
      <w:r>
        <w:rPr>
          <w:rFonts w:ascii="Times New Roman" w:eastAsia="Times New Roman" w:hAnsi="Times New Roman" w:cs="Times New Roman"/>
          <w:sz w:val="20"/>
          <w:szCs w:val="20"/>
        </w:rPr>
        <w:t>]</w:t>
      </w:r>
    </w:p>
    <w:p w:rsidR="00313FA2" w:rsidRDefault="00E54DBD">
      <w:pPr>
        <w:spacing w:line="240" w:lineRule="auto"/>
      </w:pPr>
      <w:r>
        <w:rPr>
          <w:rFonts w:ascii="Times New Roman" w:eastAsia="Times New Roman" w:hAnsi="Times New Roman" w:cs="Times New Roman"/>
          <w:sz w:val="20"/>
          <w:szCs w:val="20"/>
        </w:rPr>
        <w:t>[10] One part of Hajj requires the pilgrim to run back and forth b</w:t>
      </w:r>
      <w:r>
        <w:rPr>
          <w:rFonts w:ascii="Times New Roman" w:eastAsia="Times New Roman" w:hAnsi="Times New Roman" w:cs="Times New Roman"/>
          <w:sz w:val="20"/>
          <w:szCs w:val="20"/>
        </w:rPr>
        <w:t xml:space="preserve">etween these two hills, emulating Hagar’s actions in search of water. </w:t>
      </w:r>
    </w:p>
    <w:p w:rsidR="00313FA2" w:rsidRDefault="00E54DBD">
      <w:pPr>
        <w:spacing w:line="240" w:lineRule="auto"/>
      </w:pPr>
      <w:r>
        <w:rPr>
          <w:rFonts w:ascii="Times New Roman" w:eastAsia="Times New Roman" w:hAnsi="Times New Roman" w:cs="Times New Roman"/>
          <w:sz w:val="20"/>
          <w:szCs w:val="20"/>
        </w:rPr>
        <w:t>ANSWER: al-</w:t>
      </w:r>
      <w:r>
        <w:rPr>
          <w:rFonts w:ascii="Times New Roman" w:eastAsia="Times New Roman" w:hAnsi="Times New Roman" w:cs="Times New Roman"/>
          <w:b/>
          <w:sz w:val="20"/>
          <w:szCs w:val="20"/>
          <w:u w:val="single"/>
        </w:rPr>
        <w:t>Safah</w:t>
      </w:r>
      <w:r>
        <w:rPr>
          <w:rFonts w:ascii="Times New Roman" w:eastAsia="Times New Roman" w:hAnsi="Times New Roman" w:cs="Times New Roman"/>
          <w:sz w:val="20"/>
          <w:szCs w:val="20"/>
        </w:rPr>
        <w:t xml:space="preserve"> and al-</w:t>
      </w:r>
      <w:r>
        <w:rPr>
          <w:rFonts w:ascii="Times New Roman" w:eastAsia="Times New Roman" w:hAnsi="Times New Roman" w:cs="Times New Roman"/>
          <w:b/>
          <w:sz w:val="20"/>
          <w:szCs w:val="20"/>
          <w:u w:val="single"/>
        </w:rPr>
        <w:t>Marwah</w:t>
      </w:r>
      <w:r>
        <w:rPr>
          <w:rFonts w:ascii="Times New Roman" w:eastAsia="Times New Roman" w:hAnsi="Times New Roman" w:cs="Times New Roman"/>
          <w:sz w:val="20"/>
          <w:szCs w:val="20"/>
        </w:rPr>
        <w:t xml:space="preserve"> [both underlined answers required]</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8. In this painting, a yellow book and vase of lilies sit on a table while a telephone rests on the floor. For 10 poin</w:t>
      </w:r>
      <w:r>
        <w:rPr>
          <w:rFonts w:ascii="Times New Roman" w:eastAsia="Times New Roman" w:hAnsi="Times New Roman" w:cs="Times New Roman"/>
          <w:sz w:val="20"/>
          <w:szCs w:val="20"/>
        </w:rPr>
        <w:t>ts each:</w:t>
      </w:r>
    </w:p>
    <w:p w:rsidR="00313FA2" w:rsidRDefault="00E54DBD">
      <w:pPr>
        <w:spacing w:line="240" w:lineRule="auto"/>
      </w:pPr>
      <w:r>
        <w:rPr>
          <w:rFonts w:ascii="Times New Roman" w:eastAsia="Times New Roman" w:hAnsi="Times New Roman" w:cs="Times New Roman"/>
          <w:sz w:val="20"/>
          <w:szCs w:val="20"/>
        </w:rPr>
        <w:lastRenderedPageBreak/>
        <w:t xml:space="preserve">[10] Name this painting of two fashion designers facing the viewer. One is a standing woman in a red and black dress, while another is a barefoot man in slacks with a white cat on his lap. </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Mr. and Mrs. Clark and Percy</w:t>
      </w:r>
    </w:p>
    <w:p w:rsidR="00313FA2" w:rsidRDefault="00E54DBD">
      <w:pPr>
        <w:spacing w:line="240" w:lineRule="auto"/>
      </w:pPr>
      <w:r>
        <w:rPr>
          <w:rFonts w:ascii="Times New Roman" w:eastAsia="Times New Roman" w:hAnsi="Times New Roman" w:cs="Times New Roman"/>
          <w:sz w:val="20"/>
          <w:szCs w:val="20"/>
        </w:rPr>
        <w:t>[10] This painter of</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Mr. and Mrs. Clark and Percy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 xml:space="preserve">A Bigger Splash </w:t>
      </w:r>
      <w:r>
        <w:rPr>
          <w:rFonts w:ascii="Times New Roman" w:eastAsia="Times New Roman" w:hAnsi="Times New Roman" w:cs="Times New Roman"/>
          <w:sz w:val="20"/>
          <w:szCs w:val="20"/>
        </w:rPr>
        <w:t xml:space="preserve">is known for his “joiner” photo-collages. Along with Charles Falco, he suggested that the Old Masters used camera obscura techniques. </w:t>
      </w:r>
    </w:p>
    <w:p w:rsidR="00313FA2" w:rsidRDefault="00E54DBD">
      <w:pPr>
        <w:spacing w:line="240" w:lineRule="auto"/>
      </w:pPr>
      <w:r>
        <w:rPr>
          <w:rFonts w:ascii="Times New Roman" w:eastAsia="Times New Roman" w:hAnsi="Times New Roman" w:cs="Times New Roman"/>
          <w:sz w:val="20"/>
          <w:szCs w:val="20"/>
        </w:rPr>
        <w:t xml:space="preserve">ANSWER: David </w:t>
      </w:r>
      <w:r>
        <w:rPr>
          <w:rFonts w:ascii="Times New Roman" w:eastAsia="Times New Roman" w:hAnsi="Times New Roman" w:cs="Times New Roman"/>
          <w:b/>
          <w:sz w:val="20"/>
          <w:szCs w:val="20"/>
          <w:u w:val="single"/>
        </w:rPr>
        <w:t>Hockney</w:t>
      </w:r>
    </w:p>
    <w:p w:rsidR="00313FA2" w:rsidRDefault="00E54DBD">
      <w:pPr>
        <w:spacing w:line="240" w:lineRule="auto"/>
      </w:pPr>
      <w:r>
        <w:rPr>
          <w:rFonts w:ascii="Times New Roman" w:eastAsia="Times New Roman" w:hAnsi="Times New Roman" w:cs="Times New Roman"/>
          <w:sz w:val="20"/>
          <w:szCs w:val="20"/>
        </w:rPr>
        <w:t>[10] Hockney was a member of this movement, which</w:t>
      </w:r>
      <w:r>
        <w:rPr>
          <w:rFonts w:ascii="Times New Roman" w:eastAsia="Times New Roman" w:hAnsi="Times New Roman" w:cs="Times New Roman"/>
          <w:sz w:val="20"/>
          <w:szCs w:val="20"/>
        </w:rPr>
        <w:t xml:space="preserve"> incorporates visual elements from mass culture. Its name originates from a Richard Hamilton collage, and other practitioners include Andy Warhol and Roy Liechtenstein. </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Pop art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popular art</w:t>
      </w:r>
      <w:r>
        <w:rPr>
          <w:rFonts w:ascii="Times New Roman" w:eastAsia="Times New Roman" w:hAnsi="Times New Roman" w:cs="Times New Roman"/>
          <w:sz w:val="20"/>
          <w:szCs w:val="20"/>
        </w:rPr>
        <w:t>]</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9. This philosophical character “hath said in his he</w:t>
      </w:r>
      <w:r>
        <w:rPr>
          <w:rFonts w:ascii="Times New Roman" w:eastAsia="Times New Roman" w:hAnsi="Times New Roman" w:cs="Times New Roman"/>
          <w:sz w:val="20"/>
          <w:szCs w:val="20"/>
        </w:rPr>
        <w:t>art, there is no such thing as Justice.” For 10 points each:</w:t>
      </w:r>
    </w:p>
    <w:p w:rsidR="00313FA2" w:rsidRDefault="00E54DBD">
      <w:pPr>
        <w:spacing w:line="240" w:lineRule="auto"/>
      </w:pPr>
      <w:r>
        <w:rPr>
          <w:rFonts w:ascii="Times New Roman" w:eastAsia="Times New Roman" w:hAnsi="Times New Roman" w:cs="Times New Roman"/>
          <w:sz w:val="20"/>
          <w:szCs w:val="20"/>
        </w:rPr>
        <w:t xml:space="preserve">[10] Name this character from Chapter 15 of </w:t>
      </w:r>
      <w:r>
        <w:rPr>
          <w:rFonts w:ascii="Times New Roman" w:eastAsia="Times New Roman" w:hAnsi="Times New Roman" w:cs="Times New Roman"/>
          <w:i/>
          <w:sz w:val="20"/>
          <w:szCs w:val="20"/>
        </w:rPr>
        <w:t xml:space="preserve">Leviathan </w:t>
      </w:r>
      <w:r>
        <w:rPr>
          <w:rFonts w:ascii="Times New Roman" w:eastAsia="Times New Roman" w:hAnsi="Times New Roman" w:cs="Times New Roman"/>
          <w:sz w:val="20"/>
          <w:szCs w:val="20"/>
        </w:rPr>
        <w:t>who objects to the creation of the social contract. He also “hath said in his heart there is no God,” and his objections are quickly dismisse</w:t>
      </w:r>
      <w:r>
        <w:rPr>
          <w:rFonts w:ascii="Times New Roman" w:eastAsia="Times New Roman" w:hAnsi="Times New Roman" w:cs="Times New Roman"/>
          <w:sz w:val="20"/>
          <w:szCs w:val="20"/>
        </w:rPr>
        <w:t>d using a form of game theory.</w:t>
      </w:r>
    </w:p>
    <w:p w:rsidR="00313FA2" w:rsidRDefault="00E54DBD">
      <w:pPr>
        <w:spacing w:line="240" w:lineRule="auto"/>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Fool</w:t>
      </w:r>
    </w:p>
    <w:p w:rsidR="00313FA2" w:rsidRDefault="00E54DBD">
      <w:pPr>
        <w:spacing w:line="240" w:lineRule="auto"/>
      </w:pPr>
      <w:r>
        <w:rPr>
          <w:rFonts w:ascii="Times New Roman" w:eastAsia="Times New Roman" w:hAnsi="Times New Roman" w:cs="Times New Roman"/>
          <w:sz w:val="20"/>
          <w:szCs w:val="20"/>
        </w:rPr>
        <w:t xml:space="preserve">[10] The Fool appears in </w:t>
      </w:r>
      <w:r>
        <w:rPr>
          <w:rFonts w:ascii="Times New Roman" w:eastAsia="Times New Roman" w:hAnsi="Times New Roman" w:cs="Times New Roman"/>
          <w:i/>
          <w:sz w:val="20"/>
          <w:szCs w:val="20"/>
        </w:rPr>
        <w:t>Leviathan</w:t>
      </w:r>
      <w:r>
        <w:rPr>
          <w:rFonts w:ascii="Times New Roman" w:eastAsia="Times New Roman" w:hAnsi="Times New Roman" w:cs="Times New Roman"/>
          <w:sz w:val="20"/>
          <w:szCs w:val="20"/>
        </w:rPr>
        <w:t>, a treatise by this 17th-century English political theorist whose favor of a strong central authority grew out of his experiences during the English Civil War.</w:t>
      </w:r>
    </w:p>
    <w:p w:rsidR="00313FA2" w:rsidRDefault="00E54DBD">
      <w:pPr>
        <w:spacing w:line="240" w:lineRule="auto"/>
      </w:pPr>
      <w:r>
        <w:rPr>
          <w:rFonts w:ascii="Times New Roman" w:eastAsia="Times New Roman" w:hAnsi="Times New Roman" w:cs="Times New Roman"/>
          <w:sz w:val="20"/>
          <w:szCs w:val="20"/>
        </w:rPr>
        <w:t>ANSWER: Thoma</w:t>
      </w:r>
      <w:r>
        <w:rPr>
          <w:rFonts w:ascii="Times New Roman" w:eastAsia="Times New Roman" w:hAnsi="Times New Roman" w:cs="Times New Roman"/>
          <w:sz w:val="20"/>
          <w:szCs w:val="20"/>
        </w:rPr>
        <w:t xml:space="preserve">s </w:t>
      </w:r>
      <w:r>
        <w:rPr>
          <w:rFonts w:ascii="Times New Roman" w:eastAsia="Times New Roman" w:hAnsi="Times New Roman" w:cs="Times New Roman"/>
          <w:b/>
          <w:sz w:val="20"/>
          <w:szCs w:val="20"/>
          <w:u w:val="single"/>
        </w:rPr>
        <w:t>Hobbes</w:t>
      </w:r>
    </w:p>
    <w:p w:rsidR="00313FA2" w:rsidRDefault="00E54DBD">
      <w:pPr>
        <w:spacing w:line="240" w:lineRule="auto"/>
      </w:pPr>
      <w:r>
        <w:rPr>
          <w:rFonts w:ascii="Times New Roman" w:eastAsia="Times New Roman" w:hAnsi="Times New Roman" w:cs="Times New Roman"/>
          <w:sz w:val="20"/>
          <w:szCs w:val="20"/>
        </w:rPr>
        <w:t>[10] Hobbes first used the famous phrase “war of all against all” in this 1642 Latin work which described the natural human condition and rejected Aristotle’s claim that men are naturally political.</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De </w:t>
      </w:r>
      <w:r>
        <w:rPr>
          <w:rFonts w:ascii="Times New Roman" w:eastAsia="Times New Roman" w:hAnsi="Times New Roman" w:cs="Times New Roman"/>
          <w:b/>
          <w:i/>
          <w:sz w:val="20"/>
          <w:szCs w:val="20"/>
          <w:u w:val="single"/>
        </w:rPr>
        <w:t>Cive</w:t>
      </w:r>
      <w:r>
        <w:rPr>
          <w:rFonts w:ascii="Times New Roman" w:eastAsia="Times New Roman" w:hAnsi="Times New Roman" w:cs="Times New Roman"/>
          <w:sz w:val="20"/>
          <w:szCs w:val="20"/>
        </w:rPr>
        <w:t xml:space="preserve"> [or </w:t>
      </w:r>
      <w:r>
        <w:rPr>
          <w:rFonts w:ascii="Times New Roman" w:eastAsia="Times New Roman" w:hAnsi="Times New Roman" w:cs="Times New Roman"/>
          <w:i/>
          <w:sz w:val="20"/>
          <w:szCs w:val="20"/>
        </w:rPr>
        <w:t xml:space="preserve">On the </w:t>
      </w:r>
      <w:r>
        <w:rPr>
          <w:rFonts w:ascii="Times New Roman" w:eastAsia="Times New Roman" w:hAnsi="Times New Roman" w:cs="Times New Roman"/>
          <w:b/>
          <w:i/>
          <w:sz w:val="20"/>
          <w:szCs w:val="20"/>
          <w:u w:val="single"/>
        </w:rPr>
        <w:t>Citizen</w:t>
      </w:r>
      <w:r>
        <w:rPr>
          <w:rFonts w:ascii="Times New Roman" w:eastAsia="Times New Roman" w:hAnsi="Times New Roman" w:cs="Times New Roman"/>
          <w:sz w:val="20"/>
          <w:szCs w:val="20"/>
        </w:rPr>
        <w:t>]</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10. Answer the following questions about Zeus’s infancy, for 10 points each:</w:t>
      </w:r>
    </w:p>
    <w:p w:rsidR="00313FA2" w:rsidRDefault="00E54DBD">
      <w:pPr>
        <w:spacing w:line="240" w:lineRule="auto"/>
      </w:pPr>
      <w:r>
        <w:rPr>
          <w:rFonts w:ascii="Times New Roman" w:eastAsia="Times New Roman" w:hAnsi="Times New Roman" w:cs="Times New Roman"/>
          <w:sz w:val="20"/>
          <w:szCs w:val="20"/>
        </w:rPr>
        <w:t>[10] This Titan and mother of Zeus managed to hide him from his father, Kronos, shortly after his birth.</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Rhea</w:t>
      </w:r>
    </w:p>
    <w:p w:rsidR="00313FA2" w:rsidRDefault="00E54DBD">
      <w:pPr>
        <w:spacing w:line="240" w:lineRule="auto"/>
      </w:pPr>
      <w:r>
        <w:rPr>
          <w:rFonts w:ascii="Times New Roman" w:eastAsia="Times New Roman" w:hAnsi="Times New Roman" w:cs="Times New Roman"/>
          <w:sz w:val="20"/>
          <w:szCs w:val="20"/>
        </w:rPr>
        <w:t>[10] The infant Zeus was hidden on this mountain, on the island of Crete. It shares its name with the Turkish mountain from which Ganymede was kidnapped by Zeus.</w:t>
      </w:r>
    </w:p>
    <w:p w:rsidR="00313FA2" w:rsidRDefault="00E54DBD">
      <w:pPr>
        <w:spacing w:line="240" w:lineRule="auto"/>
      </w:pPr>
      <w:r>
        <w:rPr>
          <w:rFonts w:ascii="Times New Roman" w:eastAsia="Times New Roman" w:hAnsi="Times New Roman" w:cs="Times New Roman"/>
          <w:sz w:val="20"/>
          <w:szCs w:val="20"/>
        </w:rPr>
        <w:t xml:space="preserve">ANSWER: Mount </w:t>
      </w:r>
      <w:r>
        <w:rPr>
          <w:rFonts w:ascii="Times New Roman" w:eastAsia="Times New Roman" w:hAnsi="Times New Roman" w:cs="Times New Roman"/>
          <w:b/>
          <w:sz w:val="20"/>
          <w:szCs w:val="20"/>
          <w:u w:val="single"/>
        </w:rPr>
        <w:t>Ida</w:t>
      </w:r>
    </w:p>
    <w:p w:rsidR="00313FA2" w:rsidRDefault="00E54DBD">
      <w:pPr>
        <w:spacing w:line="240" w:lineRule="auto"/>
      </w:pPr>
      <w:r>
        <w:rPr>
          <w:rFonts w:ascii="Times New Roman" w:eastAsia="Times New Roman" w:hAnsi="Times New Roman" w:cs="Times New Roman"/>
          <w:sz w:val="20"/>
          <w:szCs w:val="20"/>
        </w:rPr>
        <w:t>[10] According to some myths, these figures masked the cries of the infant Z</w:t>
      </w:r>
      <w:r>
        <w:rPr>
          <w:rFonts w:ascii="Times New Roman" w:eastAsia="Times New Roman" w:hAnsi="Times New Roman" w:cs="Times New Roman"/>
          <w:sz w:val="20"/>
          <w:szCs w:val="20"/>
        </w:rPr>
        <w:t xml:space="preserve">eus with their singing and dancing. The children of Thalia and Apollo, they were alternatively the attendants of Rhea or Cybele </w:t>
      </w:r>
      <w:r>
        <w:rPr>
          <w:rFonts w:ascii="Times New Roman" w:eastAsia="Times New Roman" w:hAnsi="Times New Roman" w:cs="Times New Roman"/>
          <w:sz w:val="20"/>
          <w:szCs w:val="20"/>
          <w:shd w:val="clear" w:color="auto" w:fill="CCCCCC"/>
        </w:rPr>
        <w:t>(SI-bill-ee)</w:t>
      </w:r>
      <w:r>
        <w:rPr>
          <w:rFonts w:ascii="Times New Roman" w:eastAsia="Times New Roman" w:hAnsi="Times New Roman" w:cs="Times New Roman"/>
          <w:sz w:val="20"/>
          <w:szCs w:val="20"/>
        </w:rPr>
        <w:t>.</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Korybantes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 xml:space="preserve">Kouretes </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11. These people won the first Battle of Dragoon Springs in 1862 against invading</w:t>
      </w:r>
      <w:r>
        <w:rPr>
          <w:rFonts w:ascii="Times New Roman" w:eastAsia="Times New Roman" w:hAnsi="Times New Roman" w:cs="Times New Roman"/>
          <w:sz w:val="20"/>
          <w:szCs w:val="20"/>
        </w:rPr>
        <w:t xml:space="preserve"> Confederate forces, but were later attacked by the California Column of Union volunteers at a namesake pass. For 10 points each:</w:t>
      </w:r>
    </w:p>
    <w:p w:rsidR="00313FA2" w:rsidRDefault="00E54DBD">
      <w:pPr>
        <w:spacing w:line="240" w:lineRule="auto"/>
      </w:pPr>
      <w:r>
        <w:rPr>
          <w:rFonts w:ascii="Times New Roman" w:eastAsia="Times New Roman" w:hAnsi="Times New Roman" w:cs="Times New Roman"/>
          <w:sz w:val="20"/>
          <w:szCs w:val="20"/>
        </w:rPr>
        <w:t>[10] Identify these Athabaskan-speaking peoples related to the Navajo who fought many battles around the Dragoon Mountains und</w:t>
      </w:r>
      <w:r>
        <w:rPr>
          <w:rFonts w:ascii="Times New Roman" w:eastAsia="Times New Roman" w:hAnsi="Times New Roman" w:cs="Times New Roman"/>
          <w:sz w:val="20"/>
          <w:szCs w:val="20"/>
        </w:rPr>
        <w:t xml:space="preserve">er leaders like Mangus Coloradas. </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Apache </w:t>
      </w:r>
    </w:p>
    <w:p w:rsidR="00313FA2" w:rsidRDefault="00E54DBD">
      <w:pPr>
        <w:spacing w:line="240" w:lineRule="auto"/>
      </w:pPr>
      <w:r>
        <w:rPr>
          <w:rFonts w:ascii="Times New Roman" w:eastAsia="Times New Roman" w:hAnsi="Times New Roman" w:cs="Times New Roman"/>
          <w:sz w:val="20"/>
          <w:szCs w:val="20"/>
        </w:rPr>
        <w:t xml:space="preserve">[10] This leader of the Chiricahua Apache evaded capture by the U.S. army until surrendering at Skeleton Canyon in 1886. He later made appearances at the World’s Fair in St. Louis. </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Geronimo</w:t>
      </w:r>
    </w:p>
    <w:p w:rsidR="00313FA2" w:rsidRDefault="00E54DBD">
      <w:pPr>
        <w:spacing w:line="240" w:lineRule="auto"/>
      </w:pPr>
      <w:r>
        <w:rPr>
          <w:rFonts w:ascii="Times New Roman" w:eastAsia="Times New Roman" w:hAnsi="Times New Roman" w:cs="Times New Roman"/>
          <w:sz w:val="20"/>
          <w:szCs w:val="20"/>
        </w:rPr>
        <w:t>[10] G</w:t>
      </w:r>
      <w:r>
        <w:rPr>
          <w:rFonts w:ascii="Times New Roman" w:eastAsia="Times New Roman" w:hAnsi="Times New Roman" w:cs="Times New Roman"/>
          <w:sz w:val="20"/>
          <w:szCs w:val="20"/>
        </w:rPr>
        <w:t xml:space="preserve">eronimo was captured by this general, nicknamed the “Brave Peacock,” who earned the scorn of his predecessor George Crook by exiling his Apache scouts to Florida along with Geronimo. </w:t>
      </w:r>
    </w:p>
    <w:p w:rsidR="00313FA2" w:rsidRDefault="00E54DBD">
      <w:pPr>
        <w:spacing w:line="240" w:lineRule="auto"/>
      </w:pPr>
      <w:r>
        <w:rPr>
          <w:rFonts w:ascii="Times New Roman" w:eastAsia="Times New Roman" w:hAnsi="Times New Roman" w:cs="Times New Roman"/>
          <w:sz w:val="20"/>
          <w:szCs w:val="20"/>
        </w:rPr>
        <w:t xml:space="preserve">ANSWER: Nelson </w:t>
      </w:r>
      <w:r>
        <w:rPr>
          <w:rFonts w:ascii="Times New Roman" w:eastAsia="Times New Roman" w:hAnsi="Times New Roman" w:cs="Times New Roman"/>
          <w:b/>
          <w:sz w:val="20"/>
          <w:szCs w:val="20"/>
          <w:u w:val="single"/>
        </w:rPr>
        <w:t>Miles</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12. Chris Alexander, Canada’s Citizenship and Immi</w:t>
      </w:r>
      <w:r>
        <w:rPr>
          <w:rFonts w:ascii="Times New Roman" w:eastAsia="Times New Roman" w:hAnsi="Times New Roman" w:cs="Times New Roman"/>
          <w:sz w:val="20"/>
          <w:szCs w:val="20"/>
        </w:rPr>
        <w:t>gration Minister, briefly suspended his reelection campaign after this boy’s death. For 10 points each:</w:t>
      </w:r>
    </w:p>
    <w:p w:rsidR="00313FA2" w:rsidRDefault="00E54DBD">
      <w:r>
        <w:rPr>
          <w:rFonts w:ascii="Times New Roman" w:eastAsia="Times New Roman" w:hAnsi="Times New Roman" w:cs="Times New Roman"/>
          <w:sz w:val="20"/>
          <w:szCs w:val="20"/>
        </w:rPr>
        <w:t>[10] Name this boy whose family wished to enter Canada after fleeing as refugees from Syria. This three-year old boy’s body was found washed up on a Tur</w:t>
      </w:r>
      <w:r>
        <w:rPr>
          <w:rFonts w:ascii="Times New Roman" w:eastAsia="Times New Roman" w:hAnsi="Times New Roman" w:cs="Times New Roman"/>
          <w:sz w:val="20"/>
          <w:szCs w:val="20"/>
        </w:rPr>
        <w:t>kish beach, prompting international outcry.</w:t>
      </w:r>
    </w:p>
    <w:p w:rsidR="00313FA2" w:rsidRDefault="00E54DB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Alan Kurdi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Aylan Kurdi</w:t>
      </w:r>
      <w:r>
        <w:rPr>
          <w:rFonts w:ascii="Times New Roman" w:eastAsia="Times New Roman" w:hAnsi="Times New Roman" w:cs="Times New Roman"/>
          <w:sz w:val="20"/>
          <w:szCs w:val="20"/>
        </w:rPr>
        <w:t>; prompt on “Kurdi”]</w:t>
      </w:r>
    </w:p>
    <w:p w:rsidR="00313FA2" w:rsidRDefault="00E54DBD">
      <w:r>
        <w:rPr>
          <w:rFonts w:ascii="Times New Roman" w:eastAsia="Times New Roman" w:hAnsi="Times New Roman" w:cs="Times New Roman"/>
          <w:sz w:val="20"/>
          <w:szCs w:val="20"/>
        </w:rPr>
        <w:t>[10] Canadians either will vote or have voted, depending on when you’re playing this packet, on whether or not to replace this longtime Conservative Prime Mi</w:t>
      </w:r>
      <w:r>
        <w:rPr>
          <w:rFonts w:ascii="Times New Roman" w:eastAsia="Times New Roman" w:hAnsi="Times New Roman" w:cs="Times New Roman"/>
          <w:sz w:val="20"/>
          <w:szCs w:val="20"/>
        </w:rPr>
        <w:t>nister, who succeeded Paul Martin in 2006.</w:t>
      </w:r>
    </w:p>
    <w:p w:rsidR="00313FA2" w:rsidRDefault="00E54DBD">
      <w:r>
        <w:rPr>
          <w:rFonts w:ascii="Times New Roman" w:eastAsia="Times New Roman" w:hAnsi="Times New Roman" w:cs="Times New Roman"/>
          <w:sz w:val="20"/>
          <w:szCs w:val="20"/>
        </w:rPr>
        <w:t xml:space="preserve">ANSWER: Stephen </w:t>
      </w:r>
      <w:r>
        <w:rPr>
          <w:rFonts w:ascii="Times New Roman" w:eastAsia="Times New Roman" w:hAnsi="Times New Roman" w:cs="Times New Roman"/>
          <w:b/>
          <w:sz w:val="20"/>
          <w:szCs w:val="20"/>
          <w:u w:val="single"/>
        </w:rPr>
        <w:t>Harper</w:t>
      </w:r>
      <w:r>
        <w:rPr>
          <w:rFonts w:ascii="Times New Roman" w:eastAsia="Times New Roman" w:hAnsi="Times New Roman" w:cs="Times New Roman"/>
          <w:sz w:val="20"/>
          <w:szCs w:val="20"/>
        </w:rPr>
        <w:t xml:space="preserve"> [or clear knowledge equivalents like #</w:t>
      </w:r>
      <w:r>
        <w:rPr>
          <w:rFonts w:ascii="Times New Roman" w:eastAsia="Times New Roman" w:hAnsi="Times New Roman" w:cs="Times New Roman"/>
          <w:b/>
          <w:sz w:val="20"/>
          <w:szCs w:val="20"/>
          <w:u w:val="single"/>
        </w:rPr>
        <w:t>HeaveSteve</w:t>
      </w:r>
      <w:r>
        <w:rPr>
          <w:rFonts w:ascii="Times New Roman" w:eastAsia="Times New Roman" w:hAnsi="Times New Roman" w:cs="Times New Roman"/>
          <w:sz w:val="20"/>
          <w:szCs w:val="20"/>
        </w:rPr>
        <w:t>]</w:t>
      </w:r>
    </w:p>
    <w:p w:rsidR="00313FA2" w:rsidRDefault="00E54DBD">
      <w:r>
        <w:rPr>
          <w:rFonts w:ascii="Times New Roman" w:eastAsia="Times New Roman" w:hAnsi="Times New Roman" w:cs="Times New Roman"/>
          <w:sz w:val="20"/>
          <w:szCs w:val="20"/>
        </w:rPr>
        <w:t xml:space="preserve">[10] Harper’s government has refused to call an inquiry into missing members of these people, who are victimized at higher rates than other </w:t>
      </w:r>
      <w:r>
        <w:rPr>
          <w:rFonts w:ascii="Times New Roman" w:eastAsia="Times New Roman" w:hAnsi="Times New Roman" w:cs="Times New Roman"/>
          <w:sz w:val="20"/>
          <w:szCs w:val="20"/>
        </w:rPr>
        <w:t>demographics. Many of these people disappeared in British Columbia’s Highway of Tears.</w:t>
      </w:r>
    </w:p>
    <w:p w:rsidR="00313FA2" w:rsidRDefault="00E54DBD">
      <w:r>
        <w:rPr>
          <w:rFonts w:ascii="Times New Roman" w:eastAsia="Times New Roman" w:hAnsi="Times New Roman" w:cs="Times New Roman"/>
          <w:sz w:val="20"/>
          <w:szCs w:val="20"/>
        </w:rPr>
        <w:t xml:space="preserve">ANSWER: murdered and missing </w:t>
      </w:r>
      <w:r>
        <w:rPr>
          <w:rFonts w:ascii="Times New Roman" w:eastAsia="Times New Roman" w:hAnsi="Times New Roman" w:cs="Times New Roman"/>
          <w:b/>
          <w:sz w:val="20"/>
          <w:szCs w:val="20"/>
          <w:u w:val="single"/>
        </w:rPr>
        <w:t>indigenous women</w:t>
      </w:r>
      <w:r>
        <w:rPr>
          <w:rFonts w:ascii="Times New Roman" w:eastAsia="Times New Roman" w:hAnsi="Times New Roman" w:cs="Times New Roman"/>
          <w:sz w:val="20"/>
          <w:szCs w:val="20"/>
        </w:rPr>
        <w:t xml:space="preserve"> [accept obvious equivalents such as </w:t>
      </w:r>
      <w:r>
        <w:rPr>
          <w:rFonts w:ascii="Times New Roman" w:eastAsia="Times New Roman" w:hAnsi="Times New Roman" w:cs="Times New Roman"/>
          <w:b/>
          <w:sz w:val="20"/>
          <w:szCs w:val="20"/>
          <w:u w:val="single"/>
        </w:rPr>
        <w:t>female aboriginals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First Nations women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MMIW</w:t>
      </w:r>
      <w:r>
        <w:rPr>
          <w:rFonts w:ascii="Times New Roman" w:eastAsia="Times New Roman" w:hAnsi="Times New Roman" w:cs="Times New Roman"/>
          <w:sz w:val="20"/>
          <w:szCs w:val="20"/>
        </w:rPr>
        <w:t>; prompt on “women” and equivalents; prompt on “indigenous peoples,” “aboriginals,” “First Nations” and equivalents]</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lastRenderedPageBreak/>
        <w:t>13. For 10 points each, answer the following about late 19th and early 20th century American architecture</w:t>
      </w:r>
    </w:p>
    <w:p w:rsidR="00313FA2" w:rsidRDefault="00E54DBD">
      <w:pPr>
        <w:spacing w:line="240" w:lineRule="auto"/>
      </w:pPr>
      <w:r>
        <w:rPr>
          <w:rFonts w:ascii="Times New Roman" w:eastAsia="Times New Roman" w:hAnsi="Times New Roman" w:cs="Times New Roman"/>
          <w:sz w:val="20"/>
          <w:szCs w:val="20"/>
        </w:rPr>
        <w:t>[10] This architecture firm’s Be</w:t>
      </w:r>
      <w:r>
        <w:rPr>
          <w:rFonts w:ascii="Times New Roman" w:eastAsia="Times New Roman" w:hAnsi="Times New Roman" w:cs="Times New Roman"/>
          <w:sz w:val="20"/>
          <w:szCs w:val="20"/>
        </w:rPr>
        <w:t xml:space="preserve">aux </w:t>
      </w:r>
      <w:r>
        <w:rPr>
          <w:rFonts w:ascii="Times New Roman" w:eastAsia="Times New Roman" w:hAnsi="Times New Roman" w:cs="Times New Roman"/>
          <w:sz w:val="20"/>
          <w:szCs w:val="20"/>
          <w:shd w:val="clear" w:color="auto" w:fill="CCCCCC"/>
        </w:rPr>
        <w:t>(bow)</w:t>
      </w:r>
      <w:r>
        <w:rPr>
          <w:rFonts w:ascii="Times New Roman" w:eastAsia="Times New Roman" w:hAnsi="Times New Roman" w:cs="Times New Roman"/>
          <w:sz w:val="20"/>
          <w:szCs w:val="20"/>
        </w:rPr>
        <w:t xml:space="preserve"> Arts style can be seen in the design of Columbia University’s campus, the National Museum of American History and the 1910 New York Pennsylvania Station.</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McKim, Meade and White</w:t>
      </w:r>
    </w:p>
    <w:p w:rsidR="00313FA2" w:rsidRDefault="00E54DBD">
      <w:pPr>
        <w:spacing w:line="240" w:lineRule="auto"/>
      </w:pPr>
      <w:r>
        <w:rPr>
          <w:rFonts w:ascii="Times New Roman" w:eastAsia="Times New Roman" w:hAnsi="Times New Roman" w:cs="Times New Roman"/>
          <w:sz w:val="20"/>
          <w:szCs w:val="20"/>
        </w:rPr>
        <w:t>[10] Stanford White was murdered by millionaire Harry Thaw in</w:t>
      </w:r>
      <w:r>
        <w:rPr>
          <w:rFonts w:ascii="Times New Roman" w:eastAsia="Times New Roman" w:hAnsi="Times New Roman" w:cs="Times New Roman"/>
          <w:sz w:val="20"/>
          <w:szCs w:val="20"/>
        </w:rPr>
        <w:t xml:space="preserve"> this building that he designed in New York City. Another building of the same name was designed by Charles Luckman and is home to the WNBA’s Liberty and the NHL’s Rangers.</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Madison Square Garden</w:t>
      </w:r>
      <w:r>
        <w:rPr>
          <w:rFonts w:ascii="Times New Roman" w:eastAsia="Times New Roman" w:hAnsi="Times New Roman" w:cs="Times New Roman"/>
          <w:sz w:val="20"/>
          <w:szCs w:val="20"/>
        </w:rPr>
        <w:t xml:space="preserve"> II</w:t>
      </w:r>
    </w:p>
    <w:p w:rsidR="00313FA2" w:rsidRDefault="00E54DBD">
      <w:pPr>
        <w:spacing w:line="240" w:lineRule="auto"/>
      </w:pPr>
      <w:r>
        <w:rPr>
          <w:rFonts w:ascii="Times New Roman" w:eastAsia="Times New Roman" w:hAnsi="Times New Roman" w:cs="Times New Roman"/>
          <w:sz w:val="20"/>
          <w:szCs w:val="20"/>
        </w:rPr>
        <w:t>[10] This contemporary of McKim, Meade and White r</w:t>
      </w:r>
      <w:r>
        <w:rPr>
          <w:rFonts w:ascii="Times New Roman" w:eastAsia="Times New Roman" w:hAnsi="Times New Roman" w:cs="Times New Roman"/>
          <w:sz w:val="20"/>
          <w:szCs w:val="20"/>
        </w:rPr>
        <w:t>ejected the Beaux-Arts style and designed the United States Supreme Court Building and the landmark Woolworth Building.</w:t>
      </w:r>
    </w:p>
    <w:p w:rsidR="00313FA2" w:rsidRDefault="00E54DBD">
      <w:pPr>
        <w:spacing w:line="240" w:lineRule="auto"/>
      </w:pPr>
      <w:r>
        <w:rPr>
          <w:rFonts w:ascii="Times New Roman" w:eastAsia="Times New Roman" w:hAnsi="Times New Roman" w:cs="Times New Roman"/>
          <w:sz w:val="20"/>
          <w:szCs w:val="20"/>
        </w:rPr>
        <w:t xml:space="preserve">ANSWER: Cass </w:t>
      </w:r>
      <w:r>
        <w:rPr>
          <w:rFonts w:ascii="Times New Roman" w:eastAsia="Times New Roman" w:hAnsi="Times New Roman" w:cs="Times New Roman"/>
          <w:b/>
          <w:sz w:val="20"/>
          <w:szCs w:val="20"/>
          <w:u w:val="single"/>
        </w:rPr>
        <w:t>Gilbert</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14. This composer’s Piano Concerto No. 1 is scored for a small orchestra of just trumpet and strings. For 10 points each:</w:t>
      </w:r>
    </w:p>
    <w:p w:rsidR="00313FA2" w:rsidRDefault="00E54DBD">
      <w:pPr>
        <w:spacing w:line="240" w:lineRule="auto"/>
      </w:pPr>
      <w:r>
        <w:rPr>
          <w:rFonts w:ascii="Times New Roman" w:eastAsia="Times New Roman" w:hAnsi="Times New Roman" w:cs="Times New Roman"/>
          <w:sz w:val="20"/>
          <w:szCs w:val="20"/>
        </w:rPr>
        <w:t xml:space="preserve">[10] Name this composer whose Violin Concerto No. 1 comprises a nocturne, a scherzo, a passacaglia </w:t>
      </w:r>
      <w:r>
        <w:rPr>
          <w:rFonts w:ascii="Times New Roman" w:eastAsia="Times New Roman" w:hAnsi="Times New Roman" w:cs="Times New Roman"/>
          <w:sz w:val="20"/>
          <w:szCs w:val="20"/>
          <w:shd w:val="clear" w:color="auto" w:fill="CCCCCC"/>
        </w:rPr>
        <w:t>(PASS-uh-KAG-lee-uh)</w:t>
      </w:r>
      <w:r>
        <w:rPr>
          <w:rFonts w:ascii="Times New Roman" w:eastAsia="Times New Roman" w:hAnsi="Times New Roman" w:cs="Times New Roman"/>
          <w:sz w:val="20"/>
          <w:szCs w:val="20"/>
        </w:rPr>
        <w:t>, and a burlesq</w:t>
      </w:r>
      <w:r>
        <w:rPr>
          <w:rFonts w:ascii="Times New Roman" w:eastAsia="Times New Roman" w:hAnsi="Times New Roman" w:cs="Times New Roman"/>
          <w:sz w:val="20"/>
          <w:szCs w:val="20"/>
        </w:rPr>
        <w:t>ue.</w:t>
      </w:r>
    </w:p>
    <w:p w:rsidR="00313FA2" w:rsidRDefault="00E54DBD">
      <w:pPr>
        <w:spacing w:line="240" w:lineRule="auto"/>
      </w:pPr>
      <w:r>
        <w:rPr>
          <w:rFonts w:ascii="Times New Roman" w:eastAsia="Times New Roman" w:hAnsi="Times New Roman" w:cs="Times New Roman"/>
          <w:sz w:val="20"/>
          <w:szCs w:val="20"/>
        </w:rPr>
        <w:t xml:space="preserve">ANSWER: Dmitri </w:t>
      </w:r>
      <w:r>
        <w:rPr>
          <w:rFonts w:ascii="Times New Roman" w:eastAsia="Times New Roman" w:hAnsi="Times New Roman" w:cs="Times New Roman"/>
          <w:b/>
          <w:sz w:val="20"/>
          <w:szCs w:val="20"/>
          <w:u w:val="single"/>
        </w:rPr>
        <w:t>Shostakovich</w:t>
      </w:r>
      <w:r>
        <w:rPr>
          <w:rFonts w:ascii="Times New Roman" w:eastAsia="Times New Roman" w:hAnsi="Times New Roman" w:cs="Times New Roman"/>
          <w:sz w:val="20"/>
          <w:szCs w:val="20"/>
        </w:rPr>
        <w:t xml:space="preserve"> [or Dmitri Dmitriyevich </w:t>
      </w:r>
      <w:r>
        <w:rPr>
          <w:rFonts w:ascii="Times New Roman" w:eastAsia="Times New Roman" w:hAnsi="Times New Roman" w:cs="Times New Roman"/>
          <w:b/>
          <w:sz w:val="20"/>
          <w:szCs w:val="20"/>
          <w:u w:val="single"/>
        </w:rPr>
        <w:t>Shostakovich</w:t>
      </w:r>
      <w:r>
        <w:rPr>
          <w:rFonts w:ascii="Times New Roman" w:eastAsia="Times New Roman" w:hAnsi="Times New Roman" w:cs="Times New Roman"/>
          <w:sz w:val="20"/>
          <w:szCs w:val="20"/>
        </w:rPr>
        <w:t>]</w:t>
      </w:r>
    </w:p>
    <w:p w:rsidR="00313FA2" w:rsidRDefault="00E54DBD">
      <w:pPr>
        <w:spacing w:line="240" w:lineRule="auto"/>
      </w:pPr>
      <w:r>
        <w:rPr>
          <w:rFonts w:ascii="Times New Roman" w:eastAsia="Times New Roman" w:hAnsi="Times New Roman" w:cs="Times New Roman"/>
          <w:sz w:val="20"/>
          <w:szCs w:val="20"/>
        </w:rPr>
        <w:t>[10] A Soviet city lends its name to this Shostakovich symphony, whose first movement introduces a repetitive “invasion” theme often interpreted as a depiction of the Nazi army.</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Leningrad</w:t>
      </w:r>
      <w:r>
        <w:rPr>
          <w:rFonts w:ascii="Times New Roman" w:eastAsia="Times New Roman" w:hAnsi="Times New Roman" w:cs="Times New Roman"/>
          <w:sz w:val="20"/>
          <w:szCs w:val="20"/>
        </w:rPr>
        <w:t xml:space="preserve"> Symphony [or Symphony No. </w:t>
      </w:r>
      <w:r>
        <w:rPr>
          <w:rFonts w:ascii="Times New Roman" w:eastAsia="Times New Roman" w:hAnsi="Times New Roman" w:cs="Times New Roman"/>
          <w:b/>
          <w:sz w:val="20"/>
          <w:szCs w:val="20"/>
          <w:u w:val="single"/>
        </w:rPr>
        <w:t>7</w:t>
      </w:r>
      <w:r>
        <w:rPr>
          <w:rFonts w:ascii="Times New Roman" w:eastAsia="Times New Roman" w:hAnsi="Times New Roman" w:cs="Times New Roman"/>
          <w:sz w:val="20"/>
          <w:szCs w:val="20"/>
        </w:rPr>
        <w:t>; or obvious equivalents]</w:t>
      </w:r>
    </w:p>
    <w:p w:rsidR="00313FA2" w:rsidRDefault="00E54DBD">
      <w:pPr>
        <w:spacing w:line="240" w:lineRule="auto"/>
      </w:pPr>
      <w:r>
        <w:rPr>
          <w:rFonts w:ascii="Times New Roman" w:eastAsia="Times New Roman" w:hAnsi="Times New Roman" w:cs="Times New Roman"/>
          <w:sz w:val="20"/>
          <w:szCs w:val="20"/>
        </w:rPr>
        <w:t xml:space="preserve">[10] This D minor Shostakovich symphony was written in response to a scathing review that denounced his opera </w:t>
      </w:r>
      <w:r>
        <w:rPr>
          <w:rFonts w:ascii="Times New Roman" w:eastAsia="Times New Roman" w:hAnsi="Times New Roman" w:cs="Times New Roman"/>
          <w:i/>
          <w:sz w:val="20"/>
          <w:szCs w:val="20"/>
        </w:rPr>
        <w:t>Lady Macbeth of the Mtsensk District</w:t>
      </w:r>
      <w:r>
        <w:rPr>
          <w:rFonts w:ascii="Times New Roman" w:eastAsia="Times New Roman" w:hAnsi="Times New Roman" w:cs="Times New Roman"/>
          <w:sz w:val="20"/>
          <w:szCs w:val="20"/>
        </w:rPr>
        <w:t xml:space="preserve"> as “muddle instead of music.”</w:t>
      </w:r>
    </w:p>
    <w:p w:rsidR="00313FA2" w:rsidRDefault="00E54DBD">
      <w:pPr>
        <w:spacing w:line="240" w:lineRule="auto"/>
      </w:pPr>
      <w:r>
        <w:rPr>
          <w:rFonts w:ascii="Times New Roman" w:eastAsia="Times New Roman" w:hAnsi="Times New Roman" w:cs="Times New Roman"/>
          <w:sz w:val="20"/>
          <w:szCs w:val="20"/>
        </w:rPr>
        <w:t>ANSWER: Symphony</w:t>
      </w:r>
      <w:r>
        <w:rPr>
          <w:rFonts w:ascii="Times New Roman" w:eastAsia="Times New Roman" w:hAnsi="Times New Roman" w:cs="Times New Roman"/>
          <w:sz w:val="20"/>
          <w:szCs w:val="20"/>
        </w:rPr>
        <w:t xml:space="preserve"> No. </w:t>
      </w:r>
      <w:r>
        <w:rPr>
          <w:rFonts w:ascii="Times New Roman" w:eastAsia="Times New Roman" w:hAnsi="Times New Roman" w:cs="Times New Roman"/>
          <w:b/>
          <w:sz w:val="20"/>
          <w:szCs w:val="20"/>
          <w:u w:val="single"/>
        </w:rPr>
        <w:t>5</w:t>
      </w:r>
      <w:r>
        <w:rPr>
          <w:rFonts w:ascii="Times New Roman" w:eastAsia="Times New Roman" w:hAnsi="Times New Roman" w:cs="Times New Roman"/>
          <w:sz w:val="20"/>
          <w:szCs w:val="20"/>
        </w:rPr>
        <w:t xml:space="preserve"> [or obvious equivalents]</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15. Answer the following involving those most classic laws of physics, Newton’s Laws, for 10 points each.</w:t>
      </w:r>
    </w:p>
    <w:p w:rsidR="00313FA2" w:rsidRDefault="00E54DBD">
      <w:pPr>
        <w:spacing w:line="240" w:lineRule="auto"/>
      </w:pPr>
      <w:r>
        <w:rPr>
          <w:rFonts w:ascii="Times New Roman" w:eastAsia="Times New Roman" w:hAnsi="Times New Roman" w:cs="Times New Roman"/>
          <w:sz w:val="20"/>
          <w:szCs w:val="20"/>
        </w:rPr>
        <w:t>[10] Compared with gravitational mass in the equivalence principle is a mass this concept names, while Newton’s First</w:t>
      </w:r>
      <w:r>
        <w:rPr>
          <w:rFonts w:ascii="Times New Roman" w:eastAsia="Times New Roman" w:hAnsi="Times New Roman" w:cs="Times New Roman"/>
          <w:sz w:val="20"/>
          <w:szCs w:val="20"/>
        </w:rPr>
        <w:t xml:space="preserve"> Law states that due to this principle, an object under zero net force will remain in constant velocity.</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inertia</w:t>
      </w:r>
    </w:p>
    <w:p w:rsidR="00313FA2" w:rsidRDefault="00E54DBD">
      <w:pPr>
        <w:spacing w:line="240" w:lineRule="auto"/>
      </w:pPr>
      <w:r>
        <w:rPr>
          <w:rFonts w:ascii="Times New Roman" w:eastAsia="Times New Roman" w:hAnsi="Times New Roman" w:cs="Times New Roman"/>
          <w:sz w:val="20"/>
          <w:szCs w:val="20"/>
        </w:rPr>
        <w:t xml:space="preserve">[10] Newton’s Second Law can be used to derive this equation which states delta v equals exhaust velocity times natural log of initial </w:t>
      </w:r>
      <w:r>
        <w:rPr>
          <w:rFonts w:ascii="Times New Roman" w:eastAsia="Times New Roman" w:hAnsi="Times New Roman" w:cs="Times New Roman"/>
          <w:sz w:val="20"/>
          <w:szCs w:val="20"/>
        </w:rPr>
        <w:t>mass over final mass.</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Tsiolkovsky</w:t>
      </w:r>
      <w:r>
        <w:rPr>
          <w:rFonts w:ascii="Times New Roman" w:eastAsia="Times New Roman" w:hAnsi="Times New Roman" w:cs="Times New Roman"/>
          <w:sz w:val="20"/>
          <w:szCs w:val="20"/>
        </w:rPr>
        <w:t xml:space="preserve"> rocket equation</w:t>
      </w:r>
    </w:p>
    <w:p w:rsidR="00313FA2" w:rsidRDefault="00E54DBD">
      <w:pPr>
        <w:spacing w:line="240" w:lineRule="auto"/>
      </w:pPr>
      <w:r>
        <w:rPr>
          <w:rFonts w:ascii="Times New Roman" w:eastAsia="Times New Roman" w:hAnsi="Times New Roman" w:cs="Times New Roman"/>
          <w:sz w:val="20"/>
          <w:szCs w:val="20"/>
        </w:rPr>
        <w:t>[10] The rocket equation takes into account this concept that states that laws governing the motion of bodies remain the same in all inertial reference frames. It does not take any universal speed limits into account, however.</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Galilean</w:t>
      </w:r>
      <w:r>
        <w:rPr>
          <w:rFonts w:ascii="Times New Roman" w:eastAsia="Times New Roman" w:hAnsi="Times New Roman" w:cs="Times New Roman"/>
          <w:sz w:val="20"/>
          <w:szCs w:val="20"/>
        </w:rPr>
        <w:t xml:space="preserve"> invariance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Galilean relativity</w:t>
      </w:r>
      <w:r>
        <w:rPr>
          <w:rFonts w:ascii="Times New Roman" w:eastAsia="Times New Roman" w:hAnsi="Times New Roman" w:cs="Times New Roman"/>
          <w:sz w:val="20"/>
          <w:szCs w:val="20"/>
        </w:rPr>
        <w:t>]</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16. Leonardo da Vinci brought the </w:t>
      </w:r>
      <w:r>
        <w:rPr>
          <w:rFonts w:ascii="Times New Roman" w:eastAsia="Times New Roman" w:hAnsi="Times New Roman" w:cs="Times New Roman"/>
          <w:i/>
          <w:sz w:val="20"/>
          <w:szCs w:val="20"/>
        </w:rPr>
        <w:t>Mona Lisa</w:t>
      </w:r>
      <w:r>
        <w:rPr>
          <w:rFonts w:ascii="Times New Roman" w:eastAsia="Times New Roman" w:hAnsi="Times New Roman" w:cs="Times New Roman"/>
          <w:sz w:val="20"/>
          <w:szCs w:val="20"/>
        </w:rPr>
        <w:t xml:space="preserve"> to the court of one monarch from this nation, to whom Salai sold it after his death. For 10 points each:</w:t>
      </w:r>
    </w:p>
    <w:p w:rsidR="00313FA2" w:rsidRDefault="00E54DBD">
      <w:pPr>
        <w:spacing w:line="240" w:lineRule="auto"/>
      </w:pPr>
      <w:r>
        <w:rPr>
          <w:rFonts w:ascii="Times New Roman" w:eastAsia="Times New Roman" w:hAnsi="Times New Roman" w:cs="Times New Roman"/>
          <w:sz w:val="20"/>
          <w:szCs w:val="20"/>
        </w:rPr>
        <w:t>[10] Name this nation ruled by the large-nosed Francis I, who formed an alliance w</w:t>
      </w:r>
      <w:r>
        <w:rPr>
          <w:rFonts w:ascii="Times New Roman" w:eastAsia="Times New Roman" w:hAnsi="Times New Roman" w:cs="Times New Roman"/>
          <w:sz w:val="20"/>
          <w:szCs w:val="20"/>
        </w:rPr>
        <w:t>ith Suleiman the Magnificent to fight against the Holy Roman Empire and sent Jacques Cartier to the New World.</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France</w:t>
      </w:r>
    </w:p>
    <w:p w:rsidR="00313FA2" w:rsidRDefault="00E54DBD">
      <w:pPr>
        <w:spacing w:line="240" w:lineRule="auto"/>
      </w:pPr>
      <w:r>
        <w:rPr>
          <w:rFonts w:ascii="Times New Roman" w:eastAsia="Times New Roman" w:hAnsi="Times New Roman" w:cs="Times New Roman"/>
          <w:sz w:val="20"/>
          <w:szCs w:val="20"/>
        </w:rPr>
        <w:t>[10] In another effort to disrupt the growing influence of the Holy Roman Empire, Francis I attempted to ally with Henry VIII at t</w:t>
      </w:r>
      <w:r>
        <w:rPr>
          <w:rFonts w:ascii="Times New Roman" w:eastAsia="Times New Roman" w:hAnsi="Times New Roman" w:cs="Times New Roman"/>
          <w:sz w:val="20"/>
          <w:szCs w:val="20"/>
        </w:rPr>
        <w:t>his meeting in the Pale of Calais, which ended with a mass on Corpus Christi.</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Field of the Cloth of Gold</w:t>
      </w:r>
    </w:p>
    <w:p w:rsidR="00313FA2" w:rsidRDefault="00E54DBD">
      <w:pPr>
        <w:spacing w:line="240" w:lineRule="auto"/>
      </w:pPr>
      <w:r>
        <w:rPr>
          <w:rFonts w:ascii="Times New Roman" w:eastAsia="Times New Roman" w:hAnsi="Times New Roman" w:cs="Times New Roman"/>
          <w:sz w:val="20"/>
          <w:szCs w:val="20"/>
        </w:rPr>
        <w:t>[10] That mass was led by this Cardinal and Lord Chancellor, who also helped raise money to free Francis I after his capture at the Battle of P</w:t>
      </w:r>
      <w:r>
        <w:rPr>
          <w:rFonts w:ascii="Times New Roman" w:eastAsia="Times New Roman" w:hAnsi="Times New Roman" w:cs="Times New Roman"/>
          <w:sz w:val="20"/>
          <w:szCs w:val="20"/>
        </w:rPr>
        <w:t>avia using the Amicable Grant.</w:t>
      </w:r>
    </w:p>
    <w:p w:rsidR="00313FA2" w:rsidRDefault="00E54DBD">
      <w:pPr>
        <w:spacing w:line="240" w:lineRule="auto"/>
      </w:pPr>
      <w:r>
        <w:rPr>
          <w:rFonts w:ascii="Times New Roman" w:eastAsia="Times New Roman" w:hAnsi="Times New Roman" w:cs="Times New Roman"/>
          <w:sz w:val="20"/>
          <w:szCs w:val="20"/>
        </w:rPr>
        <w:t xml:space="preserve">ANSWER: Cardinal Thomas </w:t>
      </w:r>
      <w:r>
        <w:rPr>
          <w:rFonts w:ascii="Times New Roman" w:eastAsia="Times New Roman" w:hAnsi="Times New Roman" w:cs="Times New Roman"/>
          <w:b/>
          <w:sz w:val="20"/>
          <w:szCs w:val="20"/>
          <w:u w:val="single"/>
        </w:rPr>
        <w:t>Wolsey</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17. This process often involves reward and punishment. For 10 points each:</w:t>
      </w:r>
    </w:p>
    <w:p w:rsidR="00313FA2" w:rsidRDefault="00E54DBD">
      <w:pPr>
        <w:spacing w:line="240" w:lineRule="auto"/>
      </w:pPr>
      <w:r>
        <w:rPr>
          <w:rFonts w:ascii="Times New Roman" w:eastAsia="Times New Roman" w:hAnsi="Times New Roman" w:cs="Times New Roman"/>
          <w:sz w:val="20"/>
          <w:szCs w:val="20"/>
        </w:rPr>
        <w:t>[10] Name this learning process in which consequences encourage or discourage behavior. It is often contrasted with it</w:t>
      </w:r>
      <w:r>
        <w:rPr>
          <w:rFonts w:ascii="Times New Roman" w:eastAsia="Times New Roman" w:hAnsi="Times New Roman" w:cs="Times New Roman"/>
          <w:sz w:val="20"/>
          <w:szCs w:val="20"/>
        </w:rPr>
        <w:t>s “classical” form.</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operant conditioning</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Skinnerian conditioning</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instrumental learning</w:t>
      </w:r>
      <w:r>
        <w:rPr>
          <w:rFonts w:ascii="Times New Roman" w:eastAsia="Times New Roman" w:hAnsi="Times New Roman" w:cs="Times New Roman"/>
          <w:sz w:val="20"/>
          <w:szCs w:val="20"/>
        </w:rPr>
        <w:t>]</w:t>
      </w:r>
    </w:p>
    <w:p w:rsidR="00313FA2" w:rsidRDefault="00E54DBD">
      <w:pPr>
        <w:spacing w:line="240" w:lineRule="auto"/>
      </w:pPr>
      <w:r>
        <w:rPr>
          <w:rFonts w:ascii="Times New Roman" w:eastAsia="Times New Roman" w:hAnsi="Times New Roman" w:cs="Times New Roman"/>
          <w:sz w:val="20"/>
          <w:szCs w:val="20"/>
        </w:rPr>
        <w:t>[10] Operant conditioning was first extensively studied by this man, who examined the attempts of cats to escape from boxes. He termed it the “law of effect.”</w:t>
      </w:r>
    </w:p>
    <w:p w:rsidR="00313FA2" w:rsidRDefault="00E54DBD">
      <w:pPr>
        <w:spacing w:line="240" w:lineRule="auto"/>
      </w:pPr>
      <w:r>
        <w:rPr>
          <w:rFonts w:ascii="Times New Roman" w:eastAsia="Times New Roman" w:hAnsi="Times New Roman" w:cs="Times New Roman"/>
          <w:sz w:val="20"/>
          <w:szCs w:val="20"/>
        </w:rPr>
        <w:t xml:space="preserve">ANSWER: Edward L. </w:t>
      </w:r>
      <w:r>
        <w:rPr>
          <w:rFonts w:ascii="Times New Roman" w:eastAsia="Times New Roman" w:hAnsi="Times New Roman" w:cs="Times New Roman"/>
          <w:b/>
          <w:sz w:val="20"/>
          <w:szCs w:val="20"/>
          <w:u w:val="single"/>
        </w:rPr>
        <w:t>Thorndike</w:t>
      </w:r>
    </w:p>
    <w:p w:rsidR="00313FA2" w:rsidRDefault="00E54DBD">
      <w:pPr>
        <w:spacing w:line="240" w:lineRule="auto"/>
      </w:pPr>
      <w:r>
        <w:rPr>
          <w:rFonts w:ascii="Times New Roman" w:eastAsia="Times New Roman" w:hAnsi="Times New Roman" w:cs="Times New Roman"/>
          <w:sz w:val="20"/>
          <w:szCs w:val="20"/>
        </w:rPr>
        <w:t>[10] B.F. Skinner created this model, which says a discriminative sti</w:t>
      </w:r>
      <w:r>
        <w:rPr>
          <w:rFonts w:ascii="Times New Roman" w:eastAsia="Times New Roman" w:hAnsi="Times New Roman" w:cs="Times New Roman"/>
          <w:sz w:val="20"/>
          <w:szCs w:val="20"/>
        </w:rPr>
        <w:t>mulus sets the occasion for a response and an appropriate reinforcement. The presence of the stimulus sets it apart from theories based on pairwise associations.</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three-term contingency</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 xml:space="preserve">18. According to a proverb, the young should not read </w:t>
      </w:r>
      <w:r>
        <w:rPr>
          <w:rFonts w:ascii="Times New Roman" w:eastAsia="Times New Roman" w:hAnsi="Times New Roman" w:cs="Times New Roman"/>
          <w:i/>
          <w:sz w:val="20"/>
          <w:szCs w:val="20"/>
        </w:rPr>
        <w:t>Water Ma</w:t>
      </w:r>
      <w:r>
        <w:rPr>
          <w:rFonts w:ascii="Times New Roman" w:eastAsia="Times New Roman" w:hAnsi="Times New Roman" w:cs="Times New Roman"/>
          <w:i/>
          <w:sz w:val="20"/>
          <w:szCs w:val="20"/>
        </w:rPr>
        <w:t>rgin</w:t>
      </w:r>
      <w:r>
        <w:rPr>
          <w:rFonts w:ascii="Times New Roman" w:eastAsia="Times New Roman" w:hAnsi="Times New Roman" w:cs="Times New Roman"/>
          <w:sz w:val="20"/>
          <w:szCs w:val="20"/>
        </w:rPr>
        <w:t>, while the old should not read this book. For 10 points each:</w:t>
      </w:r>
    </w:p>
    <w:p w:rsidR="00313FA2" w:rsidRDefault="00E54DBD">
      <w:pPr>
        <w:spacing w:line="240" w:lineRule="auto"/>
      </w:pPr>
      <w:r>
        <w:rPr>
          <w:rFonts w:ascii="Times New Roman" w:eastAsia="Times New Roman" w:hAnsi="Times New Roman" w:cs="Times New Roman"/>
          <w:sz w:val="20"/>
          <w:szCs w:val="20"/>
        </w:rPr>
        <w:lastRenderedPageBreak/>
        <w:t>[10] Name this member of the Four Great Classical Novels of China, written by Luo Guanzhong (LOO-oh gwan-JONG). It opens with the Han Dynasty in turmoil and spends most of its length chroni</w:t>
      </w:r>
      <w:r>
        <w:rPr>
          <w:rFonts w:ascii="Times New Roman" w:eastAsia="Times New Roman" w:hAnsi="Times New Roman" w:cs="Times New Roman"/>
          <w:sz w:val="20"/>
          <w:szCs w:val="20"/>
        </w:rPr>
        <w:t>cling clashes between Shu, Wei, and Wu.</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Romance of the Three Kingdoms</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Sanguo Yanyi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ROT</w:t>
      </w:r>
      <w:r>
        <w:rPr>
          <w:rFonts w:ascii="Times New Roman" w:eastAsia="Times New Roman" w:hAnsi="Times New Roman" w:cs="Times New Roman"/>
          <w:sz w:val="20"/>
          <w:szCs w:val="20"/>
        </w:rPr>
        <w:t>3</w:t>
      </w:r>
      <w:r>
        <w:rPr>
          <w:rFonts w:ascii="Times New Roman" w:eastAsia="Times New Roman" w:hAnsi="Times New Roman" w:cs="Times New Roman"/>
          <w:b/>
          <w:sz w:val="20"/>
          <w:szCs w:val="20"/>
          <w:u w:val="single"/>
        </w:rPr>
        <w:t>K</w:t>
      </w:r>
      <w:r>
        <w:rPr>
          <w:rFonts w:ascii="Times New Roman" w:eastAsia="Times New Roman" w:hAnsi="Times New Roman" w:cs="Times New Roman"/>
          <w:sz w:val="20"/>
          <w:szCs w:val="20"/>
        </w:rPr>
        <w:t>; prompt on “Three Kingdoms”; do not accept “Records of the Three Kingdoms” or “Sanguozhi Pinghua”]</w:t>
      </w:r>
    </w:p>
    <w:p w:rsidR="00313FA2" w:rsidRDefault="00E54DBD">
      <w:pPr>
        <w:spacing w:line="240" w:lineRule="auto"/>
      </w:pPr>
      <w:r>
        <w:rPr>
          <w:rFonts w:ascii="Times New Roman" w:eastAsia="Times New Roman" w:hAnsi="Times New Roman" w:cs="Times New Roman"/>
          <w:sz w:val="20"/>
          <w:szCs w:val="20"/>
        </w:rPr>
        <w:t xml:space="preserve">[10] If anyone can be said to be the protagonist of </w:t>
      </w:r>
      <w:r>
        <w:rPr>
          <w:rFonts w:ascii="Times New Roman" w:eastAsia="Times New Roman" w:hAnsi="Times New Roman" w:cs="Times New Roman"/>
          <w:i/>
          <w:sz w:val="20"/>
          <w:szCs w:val="20"/>
        </w:rPr>
        <w:t>Romance of the Three Kingdoms</w:t>
      </w:r>
      <w:r>
        <w:rPr>
          <w:rFonts w:ascii="Times New Roman" w:eastAsia="Times New Roman" w:hAnsi="Times New Roman" w:cs="Times New Roman"/>
          <w:sz w:val="20"/>
          <w:szCs w:val="20"/>
        </w:rPr>
        <w:t>, it’s this founder of the kingdom of Shu, who swears the Peach Garden Oath with Guan Yu and Zhang Fei.</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Liu</w:t>
      </w:r>
      <w:r>
        <w:rPr>
          <w:rFonts w:ascii="Times New Roman" w:eastAsia="Times New Roman" w:hAnsi="Times New Roman" w:cs="Times New Roman"/>
          <w:sz w:val="20"/>
          <w:szCs w:val="20"/>
        </w:rPr>
        <w:t xml:space="preserve"> Bei [or Liu </w:t>
      </w:r>
      <w:r>
        <w:rPr>
          <w:rFonts w:ascii="Times New Roman" w:eastAsia="Times New Roman" w:hAnsi="Times New Roman" w:cs="Times New Roman"/>
          <w:b/>
          <w:sz w:val="20"/>
          <w:szCs w:val="20"/>
          <w:u w:val="single"/>
        </w:rPr>
        <w:t>Xuande</w:t>
      </w:r>
      <w:r>
        <w:rPr>
          <w:rFonts w:ascii="Times New Roman" w:eastAsia="Times New Roman" w:hAnsi="Times New Roman" w:cs="Times New Roman"/>
          <w:sz w:val="20"/>
          <w:szCs w:val="20"/>
        </w:rPr>
        <w:t>]</w:t>
      </w:r>
    </w:p>
    <w:p w:rsidR="00313FA2" w:rsidRDefault="00E54DBD">
      <w:pPr>
        <w:spacing w:line="240"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rPr>
        <w:t>Liu Bei, Cao Cao, and Sun Jian take part in the Yuan Shao-led coalition against this tyrant, who takes power after the Yellow Turban Rebellion. A dispute involving Diao Chan causes his death at the hands of his foster son Lu Bu.</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Dong</w:t>
      </w:r>
      <w:r>
        <w:rPr>
          <w:rFonts w:ascii="Times New Roman" w:eastAsia="Times New Roman" w:hAnsi="Times New Roman" w:cs="Times New Roman"/>
          <w:sz w:val="20"/>
          <w:szCs w:val="20"/>
        </w:rPr>
        <w:t xml:space="preserve"> Zhuo</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19. Afte</w:t>
      </w:r>
      <w:r>
        <w:rPr>
          <w:rFonts w:ascii="Times New Roman" w:eastAsia="Times New Roman" w:hAnsi="Times New Roman" w:cs="Times New Roman"/>
          <w:sz w:val="20"/>
          <w:szCs w:val="20"/>
        </w:rPr>
        <w:t>r being blinded, a character in this novel sets fire to the mattress of the bed above him. For 10 points each:</w:t>
      </w:r>
    </w:p>
    <w:p w:rsidR="00313FA2" w:rsidRDefault="00E54DBD">
      <w:pPr>
        <w:spacing w:line="240" w:lineRule="auto"/>
      </w:pPr>
      <w:r>
        <w:rPr>
          <w:rFonts w:ascii="Times New Roman" w:eastAsia="Times New Roman" w:hAnsi="Times New Roman" w:cs="Times New Roman"/>
          <w:sz w:val="20"/>
          <w:szCs w:val="20"/>
        </w:rPr>
        <w:t xml:space="preserve">[10] Name this novel in which Wolf Larsen takes in Humphrey van Weyden aboard the </w:t>
      </w:r>
      <w:r>
        <w:rPr>
          <w:rFonts w:ascii="Times New Roman" w:eastAsia="Times New Roman" w:hAnsi="Times New Roman" w:cs="Times New Roman"/>
          <w:i/>
          <w:sz w:val="20"/>
          <w:szCs w:val="20"/>
        </w:rPr>
        <w:t>Ghost</w:t>
      </w:r>
      <w:r>
        <w:rPr>
          <w:rFonts w:ascii="Times New Roman" w:eastAsia="Times New Roman" w:hAnsi="Times New Roman" w:cs="Times New Roman"/>
          <w:sz w:val="20"/>
          <w:szCs w:val="20"/>
        </w:rPr>
        <w:t xml:space="preserve">. In the end of this book, van Weyden is recused. </w:t>
      </w:r>
    </w:p>
    <w:p w:rsidR="00313FA2" w:rsidRDefault="00E54DBD">
      <w:pPr>
        <w:spacing w:line="240" w:lineRule="auto"/>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Sea-Wolf</w:t>
      </w:r>
    </w:p>
    <w:p w:rsidR="00313FA2" w:rsidRDefault="00E54DBD">
      <w:pPr>
        <w:spacing w:line="240"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 xml:space="preserve">The Sea-Wolf </w:t>
      </w:r>
      <w:r>
        <w:rPr>
          <w:rFonts w:ascii="Times New Roman" w:eastAsia="Times New Roman" w:hAnsi="Times New Roman" w:cs="Times New Roman"/>
          <w:sz w:val="20"/>
          <w:szCs w:val="20"/>
        </w:rPr>
        <w:t xml:space="preserve">was written by this author of </w:t>
      </w:r>
      <w:r>
        <w:rPr>
          <w:rFonts w:ascii="Times New Roman" w:eastAsia="Times New Roman" w:hAnsi="Times New Roman" w:cs="Times New Roman"/>
          <w:i/>
          <w:sz w:val="20"/>
          <w:szCs w:val="20"/>
        </w:rPr>
        <w:t xml:space="preserve">The Scarlet Plague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The Iron Heel.</w:t>
      </w:r>
      <w:r>
        <w:rPr>
          <w:rFonts w:ascii="Times New Roman" w:eastAsia="Times New Roman" w:hAnsi="Times New Roman" w:cs="Times New Roman"/>
          <w:sz w:val="20"/>
          <w:szCs w:val="20"/>
        </w:rPr>
        <w:t xml:space="preserve"> He is better known for writing about Buck in </w:t>
      </w:r>
      <w:r>
        <w:rPr>
          <w:rFonts w:ascii="Times New Roman" w:eastAsia="Times New Roman" w:hAnsi="Times New Roman" w:cs="Times New Roman"/>
          <w:i/>
          <w:sz w:val="20"/>
          <w:szCs w:val="20"/>
        </w:rPr>
        <w:t>Call of the Wild.</w:t>
      </w:r>
    </w:p>
    <w:p w:rsidR="00313FA2" w:rsidRDefault="00E54DBD">
      <w:pPr>
        <w:spacing w:line="240" w:lineRule="auto"/>
      </w:pPr>
      <w:r>
        <w:rPr>
          <w:rFonts w:ascii="Times New Roman" w:eastAsia="Times New Roman" w:hAnsi="Times New Roman" w:cs="Times New Roman"/>
          <w:sz w:val="20"/>
          <w:szCs w:val="20"/>
        </w:rPr>
        <w:t xml:space="preserve">ANSWER: Jack </w:t>
      </w:r>
      <w:r>
        <w:rPr>
          <w:rFonts w:ascii="Times New Roman" w:eastAsia="Times New Roman" w:hAnsi="Times New Roman" w:cs="Times New Roman"/>
          <w:b/>
          <w:sz w:val="20"/>
          <w:szCs w:val="20"/>
          <w:u w:val="single"/>
        </w:rPr>
        <w:t>London</w:t>
      </w:r>
      <w:r>
        <w:rPr>
          <w:rFonts w:ascii="Times New Roman" w:eastAsia="Times New Roman" w:hAnsi="Times New Roman" w:cs="Times New Roman"/>
          <w:sz w:val="20"/>
          <w:szCs w:val="20"/>
        </w:rPr>
        <w:t xml:space="preserve"> [or John Griffith </w:t>
      </w:r>
      <w:r>
        <w:rPr>
          <w:rFonts w:ascii="Times New Roman" w:eastAsia="Times New Roman" w:hAnsi="Times New Roman" w:cs="Times New Roman"/>
          <w:b/>
          <w:sz w:val="20"/>
          <w:szCs w:val="20"/>
          <w:u w:val="single"/>
        </w:rPr>
        <w:t>London</w:t>
      </w:r>
      <w:r>
        <w:rPr>
          <w:rFonts w:ascii="Times New Roman" w:eastAsia="Times New Roman" w:hAnsi="Times New Roman" w:cs="Times New Roman"/>
          <w:sz w:val="20"/>
          <w:szCs w:val="20"/>
        </w:rPr>
        <w:t xml:space="preserve">; or John Griffith </w:t>
      </w:r>
      <w:r>
        <w:rPr>
          <w:rFonts w:ascii="Times New Roman" w:eastAsia="Times New Roman" w:hAnsi="Times New Roman" w:cs="Times New Roman"/>
          <w:b/>
          <w:sz w:val="20"/>
          <w:szCs w:val="20"/>
          <w:u w:val="single"/>
        </w:rPr>
        <w:t>Chaney</w:t>
      </w:r>
      <w:r>
        <w:rPr>
          <w:rFonts w:ascii="Times New Roman" w:eastAsia="Times New Roman" w:hAnsi="Times New Roman" w:cs="Times New Roman"/>
          <w:sz w:val="20"/>
          <w:szCs w:val="20"/>
        </w:rPr>
        <w:t>]</w:t>
      </w:r>
    </w:p>
    <w:p w:rsidR="00313FA2" w:rsidRDefault="00E54DBD">
      <w:pPr>
        <w:spacing w:line="240" w:lineRule="auto"/>
      </w:pPr>
      <w:r>
        <w:rPr>
          <w:rFonts w:ascii="Times New Roman" w:eastAsia="Times New Roman" w:hAnsi="Times New Roman" w:cs="Times New Roman"/>
          <w:sz w:val="20"/>
          <w:szCs w:val="20"/>
        </w:rPr>
        <w:t>[10] Wolf Larsen clash</w:t>
      </w:r>
      <w:r>
        <w:rPr>
          <w:rFonts w:ascii="Times New Roman" w:eastAsia="Times New Roman" w:hAnsi="Times New Roman" w:cs="Times New Roman"/>
          <w:sz w:val="20"/>
          <w:szCs w:val="20"/>
        </w:rPr>
        <w:t>es several times with his brother, who has this first name. The speaker of the most famous poem by World War I poet Alan Seeger claims to have a “rendezvous” with a figure of this name.</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Death</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Death</w:t>
      </w:r>
      <w:r>
        <w:rPr>
          <w:rFonts w:ascii="Times New Roman" w:eastAsia="Times New Roman" w:hAnsi="Times New Roman" w:cs="Times New Roman"/>
          <w:sz w:val="20"/>
          <w:szCs w:val="20"/>
        </w:rPr>
        <w:t xml:space="preserve"> Larsen or “I Have a Rendezvous with </w:t>
      </w:r>
      <w:r>
        <w:rPr>
          <w:rFonts w:ascii="Times New Roman" w:eastAsia="Times New Roman" w:hAnsi="Times New Roman" w:cs="Times New Roman"/>
          <w:b/>
          <w:sz w:val="20"/>
          <w:szCs w:val="20"/>
          <w:u w:val="single"/>
        </w:rPr>
        <w:t>Death</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
    <w:p w:rsidR="00313FA2" w:rsidRDefault="00313FA2">
      <w:pPr>
        <w:spacing w:line="240" w:lineRule="auto"/>
      </w:pPr>
    </w:p>
    <w:p w:rsidR="00313FA2" w:rsidRDefault="00E54DBD">
      <w:pPr>
        <w:spacing w:line="240" w:lineRule="auto"/>
      </w:pPr>
      <w:r>
        <w:rPr>
          <w:rFonts w:ascii="Times New Roman" w:eastAsia="Times New Roman" w:hAnsi="Times New Roman" w:cs="Times New Roman"/>
          <w:sz w:val="20"/>
          <w:szCs w:val="20"/>
        </w:rPr>
        <w:t>20. For 10 points each, answer some questions about catalytic cycles.</w:t>
      </w:r>
    </w:p>
    <w:p w:rsidR="00313FA2" w:rsidRDefault="00E54DBD">
      <w:pPr>
        <w:spacing w:line="240" w:lineRule="auto"/>
      </w:pPr>
      <w:r>
        <w:rPr>
          <w:rFonts w:ascii="Times New Roman" w:eastAsia="Times New Roman" w:hAnsi="Times New Roman" w:cs="Times New Roman"/>
          <w:sz w:val="20"/>
          <w:szCs w:val="20"/>
        </w:rPr>
        <w:t>[10] In the presence of this transition metal, organo-boronic acids and halides are joined together to form olefins and bi-phenyls in a reaction named for Suzuki. A common hydrogenati</w:t>
      </w:r>
      <w:r>
        <w:rPr>
          <w:rFonts w:ascii="Times New Roman" w:eastAsia="Times New Roman" w:hAnsi="Times New Roman" w:cs="Times New Roman"/>
          <w:sz w:val="20"/>
          <w:szCs w:val="20"/>
        </w:rPr>
        <w:t xml:space="preserve">on catalyst has this metal supported on carbon.  </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palladium</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Pd</w:t>
      </w:r>
      <w:r>
        <w:rPr>
          <w:rFonts w:ascii="Times New Roman" w:eastAsia="Times New Roman" w:hAnsi="Times New Roman" w:cs="Times New Roman"/>
          <w:sz w:val="20"/>
          <w:szCs w:val="20"/>
        </w:rPr>
        <w:t>]</w:t>
      </w:r>
    </w:p>
    <w:p w:rsidR="00313FA2" w:rsidRDefault="00E54DBD">
      <w:pPr>
        <w:spacing w:line="240" w:lineRule="auto"/>
      </w:pPr>
      <w:r>
        <w:rPr>
          <w:rFonts w:ascii="Times New Roman" w:eastAsia="Times New Roman" w:hAnsi="Times New Roman" w:cs="Times New Roman"/>
          <w:sz w:val="20"/>
          <w:szCs w:val="20"/>
        </w:rPr>
        <w:t>[10] This step in the catalytic cycle of the Suzuki coupling occurs after oxidative addition and before reductive elimination, and involves the exchange of a set of ligands fro</w:t>
      </w:r>
      <w:r>
        <w:rPr>
          <w:rFonts w:ascii="Times New Roman" w:eastAsia="Times New Roman" w:hAnsi="Times New Roman" w:cs="Times New Roman"/>
          <w:sz w:val="20"/>
          <w:szCs w:val="20"/>
        </w:rPr>
        <w:t xml:space="preserve">m one center to another. </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transmetalation</w:t>
      </w:r>
    </w:p>
    <w:p w:rsidR="00313FA2" w:rsidRDefault="00E54DBD">
      <w:pPr>
        <w:spacing w:line="240" w:lineRule="auto"/>
      </w:pPr>
      <w:r>
        <w:rPr>
          <w:rFonts w:ascii="Times New Roman" w:eastAsia="Times New Roman" w:hAnsi="Times New Roman" w:cs="Times New Roman"/>
          <w:sz w:val="20"/>
          <w:szCs w:val="20"/>
        </w:rPr>
        <w:t>[10] The organoboron reagent in the Suzuki reaction is first activated by this type of species before it can transmetalate. They donate electrons in the Lewis definition, and accept protons in the Bronsted-</w:t>
      </w:r>
      <w:r>
        <w:rPr>
          <w:rFonts w:ascii="Times New Roman" w:eastAsia="Times New Roman" w:hAnsi="Times New Roman" w:cs="Times New Roman"/>
          <w:sz w:val="20"/>
          <w:szCs w:val="20"/>
        </w:rPr>
        <w:t xml:space="preserve">Lowry definition. </w:t>
      </w:r>
    </w:p>
    <w:p w:rsidR="00313FA2" w:rsidRDefault="00E54DBD">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base</w:t>
      </w:r>
      <w:r>
        <w:rPr>
          <w:rFonts w:ascii="Times New Roman" w:eastAsia="Times New Roman" w:hAnsi="Times New Roman" w:cs="Times New Roman"/>
          <w:sz w:val="20"/>
          <w:szCs w:val="20"/>
        </w:rPr>
        <w:t xml:space="preserve"> </w:t>
      </w:r>
    </w:p>
    <w:sectPr w:rsidR="00313FA2">
      <w:pgSz w:w="12240" w:h="15840"/>
      <w:pgMar w:top="1080" w:right="1152" w:bottom="1080"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313FA2"/>
    <w:rsid w:val="00313FA2"/>
    <w:rsid w:val="00E54DBD"/>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B6855F-C50D-49F7-944E-1E84DEB1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bn-BD"/>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5"/>
    </w:rPr>
  </w:style>
  <w:style w:type="character" w:customStyle="1" w:styleId="CommentTextChar">
    <w:name w:val="Comment Text Char"/>
    <w:basedOn w:val="DefaultParagraphFont"/>
    <w:link w:val="CommentText"/>
    <w:uiPriority w:val="99"/>
    <w:semiHidden/>
    <w:rPr>
      <w:sz w:val="20"/>
      <w:szCs w:val="25"/>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54DBD"/>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E54DBD"/>
    <w:rPr>
      <w:rFonts w:ascii="Segoe UI" w:hAnsi="Segoe UI" w:cs="Segoe U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5230</Words>
  <Characters>29812</Characters>
  <Application>Microsoft Office Word</Application>
  <DocSecurity>0</DocSecurity>
  <Lines>248</Lines>
  <Paragraphs>69</Paragraphs>
  <ScaleCrop>false</ScaleCrop>
  <Company/>
  <LinksUpToDate>false</LinksUpToDate>
  <CharactersWithSpaces>34973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Sarita Jamil</cp:lastModifiedBy>
  <cp:revision>3</cp:revision>
  <dcterms:created xsi:type="dcterms:W3CDTF">2016-01-02T23:23:00Z</dcterms:created>
  <dcterms:modified xsi:type="dcterms:W3CDTF">2016-01-02T23:24:00Z</dcterms:modified>
</cp:coreProperties>
</file>