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66435" w14:textId="77777777" w:rsidR="00784264" w:rsidRPr="00BA2C1D" w:rsidRDefault="00784264" w:rsidP="00784264">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We Have Never Been Modern</w:t>
      </w:r>
    </w:p>
    <w:p w14:paraId="476F1D4B" w14:textId="77777777" w:rsidR="00784264" w:rsidRPr="00BA2C1D" w:rsidRDefault="00784264" w:rsidP="00784264">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By Mike Bentley</w:t>
      </w:r>
    </w:p>
    <w:p w14:paraId="741233F6" w14:textId="77777777" w:rsidR="00B43496" w:rsidRDefault="00B43496" w:rsidP="00B43496">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Version 1.1, September 2015</w:t>
      </w:r>
    </w:p>
    <w:p w14:paraId="4A56C157" w14:textId="77777777" w:rsidR="00784264" w:rsidRPr="00BA2C1D" w:rsidRDefault="00784264" w:rsidP="00784264">
      <w:pPr>
        <w:pStyle w:val="NormalWeb"/>
        <w:spacing w:before="0" w:beforeAutospacing="0" w:after="0" w:afterAutospacing="0"/>
        <w:rPr>
          <w:rFonts w:ascii="Gill Sans MT" w:hAnsi="Gill Sans MT"/>
          <w:color w:val="000000"/>
          <w:sz w:val="28"/>
          <w:szCs w:val="28"/>
        </w:rPr>
      </w:pPr>
    </w:p>
    <w:p w14:paraId="7D441233" w14:textId="77777777" w:rsidR="00784264" w:rsidRPr="00B77BC8" w:rsidRDefault="00784264" w:rsidP="00784264">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Round 5</w:t>
      </w:r>
    </w:p>
    <w:p w14:paraId="377B2870" w14:textId="77777777" w:rsidR="00784264" w:rsidRDefault="00784264" w:rsidP="00784264">
      <w:pPr>
        <w:spacing w:after="0"/>
      </w:pPr>
    </w:p>
    <w:p w14:paraId="0ACB188C"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r w:rsidRPr="00784264">
        <w:rPr>
          <w:rFonts w:ascii="Georgia" w:hAnsi="Georgia"/>
          <w:b/>
          <w:bCs/>
          <w:color w:val="000000"/>
          <w:sz w:val="20"/>
          <w:szCs w:val="20"/>
        </w:rPr>
        <w:t xml:space="preserve">1. John Wright earned the nickname Pin Wright after deliberately causing one of these events to happen in 1297.  One event of this type in Greenwich, Connecticut in 1983 was partially due to a paved-over drainage system.  Several residents of Victoria, British Columbia who had just watched a mock battle commemorating the queen died in one of these events in 1896 named for Point Ellice.  This type of event notably did not happen in 1795 to an object created by (*) </w:t>
      </w:r>
      <w:r w:rsidRPr="00784264">
        <w:rPr>
          <w:rFonts w:ascii="Georgia" w:hAnsi="Georgia"/>
          <w:color w:val="000000"/>
          <w:sz w:val="20"/>
          <w:szCs w:val="20"/>
        </w:rPr>
        <w:t>Abraham Darby III at Coalbrookdale because Darby had used iron to make it.  One of these disasters kills Bartley Alexander in the first novel by Willa Cather.  The Galloping Gertie video shows one of these events about to happen because of aeroelastic flutter.  For 10 points, name this type of disaster exemplified by a 1940 accident near Tacoma, Washington.</w:t>
      </w:r>
    </w:p>
    <w:p w14:paraId="2C796DC1"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bridge failure</w:t>
      </w:r>
      <w:r w:rsidRPr="00784264">
        <w:rPr>
          <w:rFonts w:ascii="Georgia" w:hAnsi="Georgia"/>
          <w:color w:val="000000"/>
          <w:sz w:val="20"/>
          <w:szCs w:val="20"/>
        </w:rPr>
        <w:t xml:space="preserve"> [or </w:t>
      </w:r>
      <w:r w:rsidRPr="00784264">
        <w:rPr>
          <w:rFonts w:ascii="Georgia" w:hAnsi="Georgia"/>
          <w:b/>
          <w:bCs/>
          <w:color w:val="000000"/>
          <w:sz w:val="20"/>
          <w:szCs w:val="20"/>
          <w:u w:val="single"/>
        </w:rPr>
        <w:t>bridge collapse</w:t>
      </w:r>
      <w:r w:rsidRPr="00784264">
        <w:rPr>
          <w:rFonts w:ascii="Georgia" w:hAnsi="Georgia"/>
          <w:color w:val="000000"/>
          <w:sz w:val="20"/>
          <w:szCs w:val="20"/>
        </w:rPr>
        <w:t xml:space="preserve">; prompt on </w:t>
      </w:r>
      <w:r w:rsidRPr="00784264">
        <w:rPr>
          <w:rFonts w:ascii="Georgia" w:hAnsi="Georgia"/>
          <w:b/>
          <w:bCs/>
          <w:color w:val="000000"/>
          <w:sz w:val="20"/>
          <w:szCs w:val="20"/>
          <w:u w:val="single"/>
        </w:rPr>
        <w:t>streetcar accident</w:t>
      </w:r>
      <w:r w:rsidRPr="00784264">
        <w:rPr>
          <w:rFonts w:ascii="Georgia" w:hAnsi="Georgia"/>
          <w:color w:val="000000"/>
          <w:sz w:val="20"/>
          <w:szCs w:val="20"/>
        </w:rPr>
        <w:t>s]</w:t>
      </w:r>
    </w:p>
    <w:p w14:paraId="4974561C"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0F185794"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2. The technology behind a network pioneered in this country was tested on citizens of Omaha and Minneapolis under the brand name CommunityLink in the 1990s.  Ads for early online services in this country usually instructed consumers to first dial the numbers "36 17".  The AZERTY keyboard is popular in this nation.  A startup based in this country makes Genymotion, a reliable Android emulator.  A phone company in this country didn't want to manufacture white-pages directories anymore, so it installed (*)</w:t>
      </w:r>
      <w:r w:rsidRPr="00784264">
        <w:rPr>
          <w:rFonts w:ascii="Georgia" w:hAnsi="Georgia"/>
          <w:color w:val="000000"/>
          <w:sz w:val="20"/>
          <w:szCs w:val="20"/>
        </w:rPr>
        <w:t xml:space="preserve"> Minitel terminals in people's homes.  It's not Canada, but a videogame company based in this country developed a namesake 2D art framework used in games such as </w:t>
      </w:r>
      <w:r w:rsidRPr="00784264">
        <w:rPr>
          <w:rFonts w:ascii="Georgia" w:hAnsi="Georgia"/>
          <w:i/>
          <w:iCs/>
          <w:color w:val="000000"/>
          <w:sz w:val="20"/>
          <w:szCs w:val="20"/>
        </w:rPr>
        <w:t>Child of Light</w:t>
      </w:r>
      <w:r w:rsidRPr="00784264">
        <w:rPr>
          <w:rFonts w:ascii="Georgia" w:hAnsi="Georgia"/>
          <w:color w:val="000000"/>
          <w:sz w:val="20"/>
          <w:szCs w:val="20"/>
        </w:rPr>
        <w:t xml:space="preserve"> and </w:t>
      </w:r>
      <w:r w:rsidRPr="00784264">
        <w:rPr>
          <w:rFonts w:ascii="Georgia" w:hAnsi="Georgia"/>
          <w:i/>
          <w:iCs/>
          <w:color w:val="000000"/>
          <w:sz w:val="20"/>
          <w:szCs w:val="20"/>
        </w:rPr>
        <w:t>Rayman Origins</w:t>
      </w:r>
      <w:r w:rsidRPr="00784264">
        <w:rPr>
          <w:rFonts w:ascii="Georgia" w:hAnsi="Georgia"/>
          <w:color w:val="000000"/>
          <w:sz w:val="20"/>
          <w:szCs w:val="20"/>
        </w:rPr>
        <w:t>.  For 10 points, name this European country home to Alcatel and</w:t>
      </w:r>
      <w:r w:rsidRPr="00784264">
        <w:rPr>
          <w:rFonts w:ascii="Georgia" w:hAnsi="Georgia"/>
          <w:i/>
          <w:iCs/>
          <w:color w:val="000000"/>
          <w:sz w:val="20"/>
          <w:szCs w:val="20"/>
        </w:rPr>
        <w:t xml:space="preserve"> Assassin's Creed</w:t>
      </w:r>
      <w:r w:rsidRPr="00784264">
        <w:rPr>
          <w:rFonts w:ascii="Georgia" w:hAnsi="Georgia"/>
          <w:color w:val="000000"/>
          <w:sz w:val="20"/>
          <w:szCs w:val="20"/>
        </w:rPr>
        <w:t xml:space="preserve"> publisher</w:t>
      </w:r>
      <w:r w:rsidRPr="00784264">
        <w:rPr>
          <w:rFonts w:ascii="Georgia" w:hAnsi="Georgia"/>
          <w:i/>
          <w:iCs/>
          <w:color w:val="000000"/>
          <w:sz w:val="20"/>
          <w:szCs w:val="20"/>
        </w:rPr>
        <w:t xml:space="preserve"> </w:t>
      </w:r>
      <w:r w:rsidRPr="00784264">
        <w:rPr>
          <w:rFonts w:ascii="Georgia" w:hAnsi="Georgia"/>
          <w:color w:val="000000"/>
          <w:sz w:val="20"/>
          <w:szCs w:val="20"/>
        </w:rPr>
        <w:t>Ubisoft.</w:t>
      </w:r>
    </w:p>
    <w:p w14:paraId="33E46F5B"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France</w:t>
      </w:r>
    </w:p>
    <w:p w14:paraId="5D90BE70"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14E6BA5D" w14:textId="404D89C2"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3.</w:t>
      </w:r>
      <w:r w:rsidRPr="00784264">
        <w:rPr>
          <w:rFonts w:ascii="Georgia" w:hAnsi="Georgia"/>
          <w:color w:val="000000"/>
          <w:sz w:val="20"/>
          <w:szCs w:val="20"/>
        </w:rPr>
        <w:t xml:space="preserve"> </w:t>
      </w:r>
      <w:r w:rsidRPr="00784264">
        <w:rPr>
          <w:rFonts w:ascii="Georgia" w:hAnsi="Georgia"/>
          <w:b/>
          <w:bCs/>
          <w:color w:val="000000"/>
          <w:sz w:val="20"/>
          <w:szCs w:val="20"/>
        </w:rPr>
        <w:t xml:space="preserve">An executive at this company and descendant of its namesake liked auto-racing so much that he developed KLG spark plugs.  Gainsborough's </w:t>
      </w:r>
      <w:r w:rsidRPr="00784264">
        <w:rPr>
          <w:rFonts w:ascii="Georgia" w:hAnsi="Georgia"/>
          <w:b/>
          <w:bCs/>
          <w:i/>
          <w:iCs/>
          <w:color w:val="000000"/>
          <w:sz w:val="20"/>
          <w:szCs w:val="20"/>
        </w:rPr>
        <w:t>Portrait of Countess Howe</w:t>
      </w:r>
      <w:r w:rsidRPr="00784264">
        <w:rPr>
          <w:rFonts w:ascii="Georgia" w:hAnsi="Georgia"/>
          <w:b/>
          <w:bCs/>
          <w:color w:val="000000"/>
          <w:sz w:val="20"/>
          <w:szCs w:val="20"/>
        </w:rPr>
        <w:t xml:space="preserve"> and a Rembrandt self-portrait were in the collection of an executive at this company transformed into the Kenwood House Museum.  The founder of this company agreed to pay 45 pounds a year for a </w:t>
      </w:r>
      <w:r w:rsidR="00E80996" w:rsidRPr="00784264">
        <w:rPr>
          <w:rFonts w:ascii="Georgia" w:hAnsi="Georgia"/>
          <w:b/>
          <w:bCs/>
          <w:color w:val="000000"/>
          <w:sz w:val="20"/>
          <w:szCs w:val="20"/>
        </w:rPr>
        <w:t>nine-thousand-year</w:t>
      </w:r>
      <w:r w:rsidRPr="00784264">
        <w:rPr>
          <w:rFonts w:ascii="Georgia" w:hAnsi="Georgia"/>
          <w:b/>
          <w:bCs/>
          <w:color w:val="000000"/>
          <w:sz w:val="20"/>
          <w:szCs w:val="20"/>
        </w:rPr>
        <w:t xml:space="preserve"> lease on a building on James Street.  While working on quality control for this company, William Sealy (*)</w:t>
      </w:r>
      <w:r w:rsidRPr="00784264">
        <w:rPr>
          <w:rFonts w:ascii="Georgia" w:hAnsi="Georgia"/>
          <w:color w:val="000000"/>
          <w:sz w:val="20"/>
          <w:szCs w:val="20"/>
        </w:rPr>
        <w:t xml:space="preserve"> Gosset anonymously published a paper outlining the Student's t-test.  The McWhirter brothers compiled a list of facts for this company in 1954 that arose out of a dispute over Europe's fastest game bird.  By the outbreak of World War I, this company was greatly outselling its closest rival, Bass.  For 10 points, name this Irish beer company and which once published a book of world records.</w:t>
      </w:r>
    </w:p>
    <w:p w14:paraId="728835EF"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Guinness</w:t>
      </w:r>
      <w:r w:rsidRPr="00784264">
        <w:rPr>
          <w:rFonts w:ascii="Georgia" w:hAnsi="Georgia"/>
          <w:color w:val="000000"/>
          <w:sz w:val="20"/>
          <w:szCs w:val="20"/>
        </w:rPr>
        <w:t xml:space="preserve"> [prompt on </w:t>
      </w:r>
      <w:r w:rsidRPr="00784264">
        <w:rPr>
          <w:rFonts w:ascii="Georgia" w:hAnsi="Georgia"/>
          <w:b/>
          <w:bCs/>
          <w:color w:val="000000"/>
          <w:sz w:val="20"/>
          <w:szCs w:val="20"/>
          <w:u w:val="single"/>
        </w:rPr>
        <w:t>Diageo</w:t>
      </w:r>
      <w:r w:rsidRPr="00784264">
        <w:rPr>
          <w:rFonts w:ascii="Georgia" w:hAnsi="Georgia"/>
          <w:color w:val="000000"/>
          <w:sz w:val="20"/>
          <w:szCs w:val="20"/>
        </w:rPr>
        <w:t xml:space="preserve"> plc]</w:t>
      </w:r>
    </w:p>
    <w:p w14:paraId="6E89FBD8"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3E8F8E92"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 xml:space="preserve">4. In one section of this text, the author notes how it's much more common for the second or third-best cardinal to get elected pope than the favorite at the conclave.  This work opens by describing how the American equivalent of a </w:t>
      </w:r>
      <w:r w:rsidRPr="00784264">
        <w:rPr>
          <w:rFonts w:ascii="Georgia" w:hAnsi="Georgia"/>
          <w:b/>
          <w:bCs/>
          <w:i/>
          <w:iCs/>
          <w:color w:val="000000"/>
          <w:sz w:val="20"/>
          <w:szCs w:val="20"/>
        </w:rPr>
        <w:t>Privatdozent</w:t>
      </w:r>
      <w:r w:rsidRPr="00784264">
        <w:rPr>
          <w:rFonts w:ascii="Georgia" w:hAnsi="Georgia"/>
          <w:b/>
          <w:bCs/>
          <w:color w:val="000000"/>
          <w:sz w:val="20"/>
          <w:szCs w:val="20"/>
        </w:rPr>
        <w:t xml:space="preserve"> would receive a salary.  The author of this work claims that few men truly are willing to "stand seeing mediocrity after mediocrity, year after year, climb beyond you".  Its subject is defined as "the affair of an intellectual aristocracy".  Helmholtz and Ranke are cited as good scholars but bad teachers in this text, which traces the evolution of the title subject's meaning from the "way to true art" to the "way to true God" before quoting Tolstoy that it can't answer "What shall we do and how shall we live?"  This lecture was given at Munich University in 1917 and was followed by one on (*)</w:t>
      </w:r>
      <w:r w:rsidRPr="00784264">
        <w:rPr>
          <w:rFonts w:ascii="Georgia" w:hAnsi="Georgia"/>
          <w:color w:val="000000"/>
          <w:sz w:val="20"/>
          <w:szCs w:val="20"/>
        </w:rPr>
        <w:t xml:space="preserve"> politics.  For 10 points, name this address by Max Weber on pursuing the title academic discipline in Germany.</w:t>
      </w:r>
    </w:p>
    <w:p w14:paraId="245D4FAE"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ANSWER: "</w:t>
      </w:r>
      <w:r w:rsidRPr="00784264">
        <w:rPr>
          <w:rFonts w:ascii="Georgia" w:hAnsi="Georgia"/>
          <w:b/>
          <w:bCs/>
          <w:color w:val="000000"/>
          <w:sz w:val="20"/>
          <w:szCs w:val="20"/>
          <w:u w:val="single"/>
        </w:rPr>
        <w:t>Science as a Vocation</w:t>
      </w:r>
      <w:r w:rsidRPr="00784264">
        <w:rPr>
          <w:rFonts w:ascii="Georgia" w:hAnsi="Georgia"/>
          <w:color w:val="000000"/>
          <w:sz w:val="20"/>
          <w:szCs w:val="20"/>
        </w:rPr>
        <w:t>" [or "</w:t>
      </w:r>
      <w:r w:rsidRPr="00784264">
        <w:rPr>
          <w:rFonts w:ascii="Georgia" w:hAnsi="Georgia"/>
          <w:b/>
          <w:bCs/>
          <w:color w:val="000000"/>
          <w:sz w:val="20"/>
          <w:szCs w:val="20"/>
          <w:u w:val="single"/>
        </w:rPr>
        <w:t>Wissenschaft als Beruf</w:t>
      </w:r>
      <w:r w:rsidRPr="00784264">
        <w:rPr>
          <w:rFonts w:ascii="Georgia" w:hAnsi="Georgia"/>
          <w:color w:val="000000"/>
          <w:sz w:val="20"/>
          <w:szCs w:val="20"/>
        </w:rPr>
        <w:t>"]</w:t>
      </w:r>
    </w:p>
    <w:p w14:paraId="2AC69B7B"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20478C49"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5. </w:t>
      </w:r>
      <w:r w:rsidRPr="00784264">
        <w:rPr>
          <w:rFonts w:ascii="Georgia" w:hAnsi="Georgia"/>
          <w:b/>
          <w:bCs/>
          <w:color w:val="000000"/>
          <w:sz w:val="20"/>
          <w:szCs w:val="20"/>
        </w:rPr>
        <w:t>This product was the major industry of turn-of-the-20th century Nablusi, Palestine.  The makers of the Wool brand of this good donated a penny to the WCTU for each wrapper returned.  B. J. Johnson popularized a liquid form of this good.  Marketing genius Thomas J. Barratt used a John Everett Millais painting and celebrity endorsements from people such as Henry Ward Beecher to sell one of the first mass-produced brands of this good.  Castilian manufactures figured out how to make (*)</w:t>
      </w:r>
      <w:r w:rsidRPr="00784264">
        <w:rPr>
          <w:rFonts w:ascii="Georgia" w:hAnsi="Georgia"/>
          <w:color w:val="000000"/>
          <w:sz w:val="20"/>
          <w:szCs w:val="20"/>
        </w:rPr>
        <w:t xml:space="preserve"> all-white versions of this good.  The Marseilles type of this good is made from olive oil, although older and harsher forms of this good might be made from wood ash.  A racist ad illustrated how an Ethiopian could be turned white by using the Pears brand of this product, which was also heavily advertised on radio programs such as </w:t>
      </w:r>
      <w:r w:rsidRPr="00784264">
        <w:rPr>
          <w:rFonts w:ascii="Georgia" w:hAnsi="Georgia"/>
          <w:i/>
          <w:iCs/>
          <w:color w:val="000000"/>
          <w:sz w:val="20"/>
          <w:szCs w:val="20"/>
        </w:rPr>
        <w:t>Clara, Lu, and Em</w:t>
      </w:r>
      <w:r w:rsidRPr="00784264">
        <w:rPr>
          <w:rFonts w:ascii="Georgia" w:hAnsi="Georgia"/>
          <w:color w:val="000000"/>
          <w:sz w:val="20"/>
          <w:szCs w:val="20"/>
        </w:rPr>
        <w:t>.  For 10 points, name this hygiene product, whose manufactures sponsored radio serials targeted at women.</w:t>
      </w:r>
    </w:p>
    <w:p w14:paraId="73DD94BF"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soap</w:t>
      </w:r>
      <w:r w:rsidRPr="00784264">
        <w:rPr>
          <w:rFonts w:ascii="Georgia" w:hAnsi="Georgia"/>
          <w:color w:val="000000"/>
          <w:sz w:val="20"/>
          <w:szCs w:val="20"/>
        </w:rPr>
        <w:t xml:space="preserve"> [or </w:t>
      </w:r>
      <w:r w:rsidRPr="00784264">
        <w:rPr>
          <w:rFonts w:ascii="Georgia" w:hAnsi="Georgia"/>
          <w:b/>
          <w:bCs/>
          <w:color w:val="000000"/>
          <w:sz w:val="20"/>
          <w:szCs w:val="20"/>
          <w:u w:val="single"/>
        </w:rPr>
        <w:t>detergent</w:t>
      </w:r>
      <w:r w:rsidRPr="00784264">
        <w:rPr>
          <w:rFonts w:ascii="Georgia" w:hAnsi="Georgia"/>
          <w:color w:val="000000"/>
          <w:sz w:val="20"/>
          <w:szCs w:val="20"/>
        </w:rPr>
        <w:t>]</w:t>
      </w:r>
    </w:p>
    <w:p w14:paraId="16A0677D"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5A33D171" w14:textId="444DC915" w:rsidR="00D93CDE" w:rsidRPr="00D57D19" w:rsidRDefault="00D93CDE" w:rsidP="00D93CDE">
      <w:pPr>
        <w:pStyle w:val="NormalWeb"/>
        <w:spacing w:before="0" w:beforeAutospacing="0" w:after="0" w:afterAutospacing="0"/>
        <w:rPr>
          <w:rFonts w:ascii="Georgia" w:hAnsi="Georgia"/>
          <w:color w:val="000000"/>
          <w:sz w:val="20"/>
          <w:szCs w:val="20"/>
        </w:rPr>
      </w:pPr>
      <w:r>
        <w:rPr>
          <w:rFonts w:ascii="Georgia" w:hAnsi="Georgia"/>
          <w:b/>
          <w:bCs/>
          <w:color w:val="000000"/>
          <w:sz w:val="20"/>
          <w:szCs w:val="20"/>
        </w:rPr>
        <w:lastRenderedPageBreak/>
        <w:t>6</w:t>
      </w:r>
      <w:r w:rsidRPr="00D57D19">
        <w:rPr>
          <w:rFonts w:ascii="Georgia" w:hAnsi="Georgia"/>
          <w:b/>
          <w:bCs/>
          <w:color w:val="000000"/>
          <w:sz w:val="20"/>
          <w:szCs w:val="20"/>
        </w:rPr>
        <w:t xml:space="preserve">. This man solved a problem proposed in 1898 by William Crookes with an invention that he described as making "bread out of air" and which was first industrially used at massive factories in Oppau and Leuna.  Clara, the wife of this subject of Daniel Charles' biography </w:t>
      </w:r>
      <w:r w:rsidRPr="00D57D19">
        <w:rPr>
          <w:rFonts w:ascii="Georgia" w:hAnsi="Georgia"/>
          <w:b/>
          <w:bCs/>
          <w:i/>
          <w:iCs/>
          <w:color w:val="000000"/>
          <w:sz w:val="20"/>
          <w:szCs w:val="20"/>
        </w:rPr>
        <w:t>Between Genius and Genocide</w:t>
      </w:r>
      <w:r w:rsidRPr="00D57D19">
        <w:rPr>
          <w:rFonts w:ascii="Georgia" w:hAnsi="Georgia"/>
          <w:b/>
          <w:bCs/>
          <w:color w:val="000000"/>
          <w:sz w:val="20"/>
          <w:szCs w:val="20"/>
        </w:rPr>
        <w:t>, killed herself a week after he supervised a test of one of his more problematic inventions.  This converted Jew's most important discovery was made practical at industrial scales by a (*)</w:t>
      </w:r>
      <w:r w:rsidRPr="00D57D19">
        <w:rPr>
          <w:rFonts w:ascii="Georgia" w:hAnsi="Georgia"/>
          <w:color w:val="000000"/>
          <w:sz w:val="20"/>
          <w:szCs w:val="20"/>
        </w:rPr>
        <w:t xml:space="preserve"> metallurgist and future chairman of BASF who would himself go on to win the 1931 Nobel Prize in Chemistry.  This man headed an institute which developed a pesticide intended for flour moths called Zyklon B.  This director of the Kaiser Wilhelm Institute for Physical Chemistry and Electrochemistry helped his nation replace blockaded guano shipments.  For 10 points, identify this German chemist who names a process for synthesizing ammonia with Carl Bosch.</w:t>
      </w:r>
    </w:p>
    <w:p w14:paraId="10F6B5E5" w14:textId="77777777" w:rsidR="00D93CDE" w:rsidRPr="00D57D19" w:rsidRDefault="00D93CDE" w:rsidP="00D93CDE">
      <w:pPr>
        <w:pStyle w:val="NormalWeb"/>
        <w:spacing w:before="0" w:beforeAutospacing="0" w:after="0" w:afterAutospacing="0"/>
        <w:rPr>
          <w:rFonts w:ascii="Georgia" w:hAnsi="Georgia"/>
          <w:color w:val="000000"/>
          <w:sz w:val="20"/>
          <w:szCs w:val="20"/>
        </w:rPr>
      </w:pPr>
      <w:r w:rsidRPr="00D57D19">
        <w:rPr>
          <w:rFonts w:ascii="Georgia" w:hAnsi="Georgia"/>
          <w:color w:val="000000"/>
          <w:sz w:val="20"/>
          <w:szCs w:val="20"/>
        </w:rPr>
        <w:t xml:space="preserve">ANSWER: Fritz </w:t>
      </w:r>
      <w:r w:rsidRPr="00D57D19">
        <w:rPr>
          <w:rFonts w:ascii="Georgia" w:hAnsi="Georgia"/>
          <w:b/>
          <w:bCs/>
          <w:color w:val="000000"/>
          <w:sz w:val="20"/>
          <w:szCs w:val="20"/>
          <w:u w:val="single"/>
        </w:rPr>
        <w:t>Haber</w:t>
      </w:r>
    </w:p>
    <w:p w14:paraId="5858D9FC"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63AF6D5D"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7. Sugar Labs emerged from this initiative and produces a custom GUI for Linux distributions.  After working for this initiative, Satish Jha developed a commercial spin-off called Aakash.  This project was headed by a former founder of the MIT Media Lab, Nicholas Negroponte.  This initiative contracted Vivitar to produce a bilingual device whose interface asks users what occupation they aspire to and was controversially sold in Wal-Mart.  Stories about how this initiative "failed" tend to cite a study on (*)</w:t>
      </w:r>
      <w:r w:rsidRPr="00784264">
        <w:rPr>
          <w:rFonts w:ascii="Georgia" w:hAnsi="Georgia"/>
          <w:color w:val="000000"/>
          <w:sz w:val="20"/>
          <w:szCs w:val="20"/>
        </w:rPr>
        <w:t xml:space="preserve"> Peruvian test scores.  This initiative created bright green devices called the XO-1 which could be recharged using a hand crank.  The devices produced by this initiative ended up costing twice the projected amount, namely $200.  For 10 points, name this project which sought to give kids cheap computers.</w:t>
      </w:r>
    </w:p>
    <w:p w14:paraId="5C037A4D"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One Laptop Per Child</w:t>
      </w:r>
      <w:r w:rsidRPr="00784264">
        <w:rPr>
          <w:rFonts w:ascii="Georgia" w:hAnsi="Georgia"/>
          <w:color w:val="000000"/>
          <w:sz w:val="20"/>
          <w:szCs w:val="20"/>
        </w:rPr>
        <w:t xml:space="preserve"> [or </w:t>
      </w:r>
      <w:r w:rsidRPr="00784264">
        <w:rPr>
          <w:rFonts w:ascii="Georgia" w:hAnsi="Georgia"/>
          <w:b/>
          <w:bCs/>
          <w:color w:val="000000"/>
          <w:sz w:val="20"/>
          <w:szCs w:val="20"/>
          <w:u w:val="single"/>
        </w:rPr>
        <w:t>OLPC</w:t>
      </w:r>
      <w:r w:rsidRPr="00784264">
        <w:rPr>
          <w:rFonts w:ascii="Georgia" w:hAnsi="Georgia"/>
          <w:color w:val="000000"/>
          <w:sz w:val="20"/>
          <w:szCs w:val="20"/>
        </w:rPr>
        <w:t>; and yes, Satish Jha is the father of "GJR-GARCH" author Shantanu Jha]</w:t>
      </w:r>
    </w:p>
    <w:p w14:paraId="0C77BCEF"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6897D1F2"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 xml:space="preserve">8. A naturalist with this surname who really loved starfish wrote the epically titled, </w:t>
      </w:r>
      <w:r w:rsidRPr="00784264">
        <w:rPr>
          <w:rFonts w:ascii="Georgia" w:hAnsi="Georgia"/>
          <w:b/>
          <w:bCs/>
          <w:i/>
          <w:iCs/>
          <w:color w:val="000000"/>
          <w:sz w:val="20"/>
          <w:szCs w:val="20"/>
        </w:rPr>
        <w:t>On the Connexion Between the Distribution of the Existing Fauna and Flora of the British Isles, and the Geological Changes Which Have Affected Their Area</w:t>
      </w:r>
      <w:r w:rsidRPr="00784264">
        <w:rPr>
          <w:rFonts w:ascii="Georgia" w:hAnsi="Georgia"/>
          <w:b/>
          <w:bCs/>
          <w:color w:val="000000"/>
          <w:sz w:val="20"/>
          <w:szCs w:val="20"/>
        </w:rPr>
        <w:t xml:space="preserve">.  A New Zealand Prime Minister with this surname known as "Honest George" pursued deflationary policies during the early years of the Great Depression.  A closeted publisher with this surname founded the Capitalist Tools motorcycle club and founded the art magazine </w:t>
      </w:r>
      <w:r w:rsidRPr="00784264">
        <w:rPr>
          <w:rFonts w:ascii="Georgia" w:hAnsi="Georgia"/>
          <w:b/>
          <w:bCs/>
          <w:i/>
          <w:iCs/>
          <w:color w:val="000000"/>
          <w:sz w:val="20"/>
          <w:szCs w:val="20"/>
        </w:rPr>
        <w:t>Egg</w:t>
      </w:r>
      <w:r w:rsidRPr="00784264">
        <w:rPr>
          <w:rFonts w:ascii="Georgia" w:hAnsi="Georgia"/>
          <w:b/>
          <w:bCs/>
          <w:color w:val="000000"/>
          <w:sz w:val="20"/>
          <w:szCs w:val="20"/>
        </w:rPr>
        <w:t>, whose title apparently does not relate to his extensive (*)</w:t>
      </w:r>
      <w:r w:rsidRPr="00784264">
        <w:rPr>
          <w:rFonts w:ascii="Georgia" w:hAnsi="Georgia"/>
          <w:color w:val="000000"/>
          <w:sz w:val="20"/>
          <w:szCs w:val="20"/>
        </w:rPr>
        <w:t xml:space="preserve"> Faberge collection.  That man's son put up $37 million of his own money in a failed campaign to win the 1996 Republican nomination for president.  A magazine of this name publishes popular lists such as the Top-Earning Dead Celebrities.  For 10 points, give this surname of the man who founded a 1917 magazine later rivaled by </w:t>
      </w:r>
      <w:r w:rsidRPr="00784264">
        <w:rPr>
          <w:rFonts w:ascii="Georgia" w:hAnsi="Georgia"/>
          <w:i/>
          <w:iCs/>
          <w:color w:val="000000"/>
          <w:sz w:val="20"/>
          <w:szCs w:val="20"/>
        </w:rPr>
        <w:t>Fortune</w:t>
      </w:r>
      <w:r w:rsidRPr="00784264">
        <w:rPr>
          <w:rFonts w:ascii="Georgia" w:hAnsi="Georgia"/>
          <w:color w:val="000000"/>
          <w:sz w:val="20"/>
          <w:szCs w:val="20"/>
        </w:rPr>
        <w:t>.</w:t>
      </w:r>
    </w:p>
    <w:p w14:paraId="235E28CD"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Forbes</w:t>
      </w:r>
    </w:p>
    <w:p w14:paraId="312F1C27" w14:textId="77777777" w:rsidR="00D93CDE" w:rsidRDefault="00D93CDE" w:rsidP="00784264">
      <w:pPr>
        <w:pStyle w:val="NormalWeb"/>
        <w:spacing w:before="0" w:beforeAutospacing="0" w:after="0" w:afterAutospacing="0"/>
        <w:rPr>
          <w:rFonts w:ascii="Georgia" w:hAnsi="Georgia"/>
          <w:color w:val="000000"/>
          <w:sz w:val="20"/>
          <w:szCs w:val="20"/>
        </w:rPr>
      </w:pPr>
    </w:p>
    <w:p w14:paraId="5B3DEC85" w14:textId="7161B2D7" w:rsidR="00D93CDE" w:rsidRPr="00BA2C1D" w:rsidRDefault="00D93CDE" w:rsidP="00D93CDE">
      <w:pPr>
        <w:pStyle w:val="NormalWeb"/>
        <w:spacing w:before="0" w:beforeAutospacing="0" w:after="0" w:afterAutospacing="0"/>
        <w:rPr>
          <w:rFonts w:ascii="Georgia" w:hAnsi="Georgia"/>
          <w:color w:val="000000"/>
          <w:sz w:val="20"/>
          <w:szCs w:val="20"/>
        </w:rPr>
      </w:pPr>
      <w:r>
        <w:rPr>
          <w:rFonts w:ascii="Georgia" w:hAnsi="Georgia"/>
          <w:b/>
          <w:bCs/>
          <w:color w:val="000000"/>
          <w:sz w:val="20"/>
          <w:szCs w:val="20"/>
        </w:rPr>
        <w:t>9</w:t>
      </w:r>
      <w:r w:rsidRPr="00BA2C1D">
        <w:rPr>
          <w:rFonts w:ascii="Georgia" w:hAnsi="Georgia"/>
          <w:b/>
          <w:bCs/>
          <w:color w:val="000000"/>
          <w:sz w:val="20"/>
          <w:szCs w:val="20"/>
        </w:rPr>
        <w:t>. David Booth created a version of this thing made from paint squeezed out of their containers.  Paul Middlewick operates a website that alters this thing to make images of animals.  The original creator of this thing made an alternate version for the 1948 Olympics.</w:t>
      </w:r>
      <w:r w:rsidR="00E80996">
        <w:rPr>
          <w:rFonts w:ascii="Georgia" w:hAnsi="Georgia"/>
          <w:b/>
          <w:bCs/>
          <w:color w:val="000000"/>
          <w:sz w:val="20"/>
          <w:szCs w:val="20"/>
        </w:rPr>
        <w:t xml:space="preserve">  Dinosaur Polo Club is developing a great game inspired by the aesthetics of this thing.</w:t>
      </w:r>
      <w:r w:rsidRPr="00BA2C1D">
        <w:rPr>
          <w:rFonts w:ascii="Georgia" w:hAnsi="Georgia"/>
          <w:b/>
          <w:bCs/>
          <w:color w:val="000000"/>
          <w:sz w:val="20"/>
          <w:szCs w:val="20"/>
        </w:rPr>
        <w:t xml:space="preserve">  The first version of this thing was inspired by (*)</w:t>
      </w:r>
      <w:r w:rsidRPr="00BA2C1D">
        <w:rPr>
          <w:rFonts w:ascii="Georgia" w:hAnsi="Georgia"/>
          <w:color w:val="000000"/>
          <w:sz w:val="20"/>
          <w:szCs w:val="20"/>
        </w:rPr>
        <w:t xml:space="preserve"> circuit diagrams and alternated between using diamonds and tick marks.  Harold Hutchinson added new interchange symbols to this thing but retained the use of 45 degree angles.  Thanks in part to criticism from Mayor Boris Johnson, the river was reinserted onto this diagram after being briefly removed in 2009.  It was originally designed by Harry Beck and uses blue to represent the Piccadilly line.  For 10 points, name this diagram that outlines subterranean public transportation options in the capital of the United Kingdom.</w:t>
      </w:r>
    </w:p>
    <w:p w14:paraId="6BDAF19A" w14:textId="7C96FD91" w:rsidR="00D93CDE" w:rsidRDefault="00D93CDE" w:rsidP="00784264">
      <w:pPr>
        <w:pStyle w:val="NormalWeb"/>
        <w:spacing w:before="0" w:beforeAutospacing="0" w:after="0" w:afterAutospacing="0"/>
        <w:rPr>
          <w:rFonts w:ascii="Georgia" w:hAnsi="Georgia"/>
          <w:color w:val="000000"/>
          <w:sz w:val="20"/>
          <w:szCs w:val="20"/>
        </w:rPr>
      </w:pPr>
      <w:r w:rsidRPr="00BA2C1D">
        <w:rPr>
          <w:rFonts w:ascii="Georgia" w:hAnsi="Georgia"/>
          <w:color w:val="000000"/>
          <w:sz w:val="20"/>
          <w:szCs w:val="20"/>
        </w:rPr>
        <w:t xml:space="preserve">ANSWER: </w:t>
      </w:r>
      <w:r w:rsidRPr="00BA2C1D">
        <w:rPr>
          <w:rFonts w:ascii="Georgia" w:hAnsi="Georgia"/>
          <w:b/>
          <w:bCs/>
          <w:color w:val="000000"/>
          <w:sz w:val="20"/>
          <w:szCs w:val="20"/>
          <w:u w:val="single"/>
        </w:rPr>
        <w:t>Tube Map</w:t>
      </w:r>
      <w:r w:rsidRPr="00BA2C1D">
        <w:rPr>
          <w:rFonts w:ascii="Georgia" w:hAnsi="Georgia"/>
          <w:color w:val="000000"/>
          <w:sz w:val="20"/>
          <w:szCs w:val="20"/>
        </w:rPr>
        <w:t xml:space="preserve"> [or </w:t>
      </w:r>
      <w:r w:rsidRPr="00BA2C1D">
        <w:rPr>
          <w:rFonts w:ascii="Georgia" w:hAnsi="Georgia"/>
          <w:b/>
          <w:bCs/>
          <w:color w:val="000000"/>
          <w:sz w:val="20"/>
          <w:szCs w:val="20"/>
          <w:u w:val="single"/>
        </w:rPr>
        <w:t>London Underground Map</w:t>
      </w:r>
      <w:r w:rsidRPr="00BA2C1D">
        <w:rPr>
          <w:rFonts w:ascii="Georgia" w:hAnsi="Georgia"/>
          <w:color w:val="000000"/>
          <w:sz w:val="20"/>
          <w:szCs w:val="20"/>
        </w:rPr>
        <w:t>]</w:t>
      </w:r>
    </w:p>
    <w:p w14:paraId="0905D7FA" w14:textId="7DEBA3B8"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403B46F2"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 xml:space="preserve">10. Dean Burch was instrumental in the creation of this medium.  Kiki Smith collaborated with Ellen Cooper on a work called </w:t>
      </w:r>
      <w:r w:rsidRPr="00784264">
        <w:rPr>
          <w:rFonts w:ascii="Georgia" w:hAnsi="Georgia"/>
          <w:b/>
          <w:bCs/>
          <w:i/>
          <w:iCs/>
          <w:color w:val="000000"/>
          <w:sz w:val="20"/>
          <w:szCs w:val="20"/>
        </w:rPr>
        <w:t>Cave Girls</w:t>
      </w:r>
      <w:r w:rsidRPr="00784264">
        <w:rPr>
          <w:rFonts w:ascii="Georgia" w:hAnsi="Georgia"/>
          <w:b/>
          <w:bCs/>
          <w:color w:val="000000"/>
          <w:sz w:val="20"/>
          <w:szCs w:val="20"/>
        </w:rPr>
        <w:t xml:space="preserve"> in this medium.  Many early works in this medium were produced in a Greenwich Village center named for the "father" of this medium, George Stoney.  A 1984 act sponsored by Barry Goldwater helped save works in this medium following the decision of </w:t>
      </w:r>
      <w:r w:rsidRPr="00784264">
        <w:rPr>
          <w:rFonts w:ascii="Georgia" w:hAnsi="Georgia"/>
          <w:b/>
          <w:bCs/>
          <w:i/>
          <w:iCs/>
          <w:color w:val="000000"/>
          <w:sz w:val="20"/>
          <w:szCs w:val="20"/>
        </w:rPr>
        <w:t>US v. Midwest (*)</w:t>
      </w:r>
      <w:r w:rsidRPr="00784264">
        <w:rPr>
          <w:rFonts w:ascii="Georgia" w:hAnsi="Georgia"/>
          <w:i/>
          <w:iCs/>
          <w:color w:val="000000"/>
          <w:sz w:val="20"/>
          <w:szCs w:val="20"/>
        </w:rPr>
        <w:t xml:space="preserve"> Video Corp</w:t>
      </w:r>
      <w:r w:rsidRPr="00784264">
        <w:rPr>
          <w:rFonts w:ascii="Georgia" w:hAnsi="Georgia"/>
          <w:color w:val="000000"/>
          <w:sz w:val="20"/>
          <w:szCs w:val="20"/>
        </w:rPr>
        <w:t xml:space="preserve">.  This medium was parodied in a 1992 film by </w:t>
      </w:r>
      <w:r w:rsidRPr="00784264">
        <w:rPr>
          <w:rFonts w:ascii="Georgia" w:hAnsi="Georgia"/>
          <w:i/>
          <w:iCs/>
          <w:color w:val="000000"/>
          <w:sz w:val="20"/>
          <w:szCs w:val="20"/>
        </w:rPr>
        <w:t>The Decline of Western Civilization</w:t>
      </w:r>
      <w:r w:rsidRPr="00784264">
        <w:rPr>
          <w:rFonts w:ascii="Georgia" w:hAnsi="Georgia"/>
          <w:color w:val="000000"/>
          <w:sz w:val="20"/>
          <w:szCs w:val="20"/>
        </w:rPr>
        <w:t xml:space="preserve"> director Penelope Spheeris.  This medium took off following a 1972 ruling by the FCC.  One work in this medium is </w:t>
      </w:r>
      <w:r w:rsidRPr="00784264">
        <w:rPr>
          <w:rFonts w:ascii="Georgia" w:hAnsi="Georgia"/>
          <w:i/>
          <w:iCs/>
          <w:color w:val="000000"/>
          <w:sz w:val="20"/>
          <w:szCs w:val="20"/>
        </w:rPr>
        <w:t>The Silver Screen Test with Brick Barientos</w:t>
      </w:r>
      <w:r w:rsidRPr="00784264">
        <w:rPr>
          <w:rFonts w:ascii="Georgia" w:hAnsi="Georgia"/>
          <w:color w:val="000000"/>
          <w:sz w:val="20"/>
          <w:szCs w:val="20"/>
        </w:rPr>
        <w:t xml:space="preserve">.  Another work in this medium titled </w:t>
      </w:r>
      <w:r w:rsidRPr="00784264">
        <w:rPr>
          <w:rFonts w:ascii="Georgia" w:hAnsi="Georgia"/>
          <w:i/>
          <w:iCs/>
          <w:color w:val="000000"/>
          <w:sz w:val="20"/>
          <w:szCs w:val="20"/>
        </w:rPr>
        <w:t>Only in Monroe</w:t>
      </w:r>
      <w:r w:rsidRPr="00784264">
        <w:rPr>
          <w:rFonts w:ascii="Georgia" w:hAnsi="Georgia"/>
          <w:color w:val="000000"/>
          <w:sz w:val="20"/>
          <w:szCs w:val="20"/>
        </w:rPr>
        <w:t xml:space="preserve"> was used by Stephen Colbert to interview Eminem in July 2015.  For 10 points, name these types of low-budget local TV shows.</w:t>
      </w:r>
    </w:p>
    <w:p w14:paraId="3D1D8370"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public access</w:t>
      </w:r>
      <w:r w:rsidRPr="00784264">
        <w:rPr>
          <w:rFonts w:ascii="Georgia" w:hAnsi="Georgia"/>
          <w:color w:val="000000"/>
          <w:sz w:val="20"/>
          <w:szCs w:val="20"/>
        </w:rPr>
        <w:t xml:space="preserve"> cable television programs [prompt on </w:t>
      </w:r>
      <w:r w:rsidRPr="00784264">
        <w:rPr>
          <w:rFonts w:ascii="Georgia" w:hAnsi="Georgia"/>
          <w:b/>
          <w:bCs/>
          <w:color w:val="000000"/>
          <w:sz w:val="20"/>
          <w:szCs w:val="20"/>
          <w:u w:val="single"/>
        </w:rPr>
        <w:t>television</w:t>
      </w:r>
      <w:r w:rsidRPr="00784264">
        <w:rPr>
          <w:rFonts w:ascii="Georgia" w:hAnsi="Georgia"/>
          <w:color w:val="000000"/>
          <w:sz w:val="20"/>
          <w:szCs w:val="20"/>
        </w:rPr>
        <w:t xml:space="preserve"> or </w:t>
      </w:r>
      <w:r w:rsidRPr="00784264">
        <w:rPr>
          <w:rFonts w:ascii="Georgia" w:hAnsi="Georgia"/>
          <w:b/>
          <w:bCs/>
          <w:color w:val="000000"/>
          <w:sz w:val="20"/>
          <w:szCs w:val="20"/>
          <w:u w:val="single"/>
        </w:rPr>
        <w:t>video</w:t>
      </w:r>
      <w:r w:rsidRPr="00784264">
        <w:rPr>
          <w:rFonts w:ascii="Georgia" w:hAnsi="Georgia"/>
          <w:color w:val="000000"/>
          <w:sz w:val="20"/>
          <w:szCs w:val="20"/>
        </w:rPr>
        <w:t xml:space="preserve"> art]</w:t>
      </w:r>
    </w:p>
    <w:p w14:paraId="30482B24"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5BABDA8B"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11. Conversations in these places are guided by the "Three F's" of "Feel, Felt and Found".  Mickey Drexler successfully pushed for these places to have a lot of open space.  The firm of Bohlin Cywinski Jackson designed one of these places with a see-through winding staircase.  By 2016, the largest of these things will be located in Disney Springs at Disney World.  The first of the places was established in (*)</w:t>
      </w:r>
      <w:r w:rsidRPr="00784264">
        <w:rPr>
          <w:rFonts w:ascii="Georgia" w:hAnsi="Georgia"/>
          <w:color w:val="000000"/>
          <w:sz w:val="20"/>
          <w:szCs w:val="20"/>
        </w:rPr>
        <w:t xml:space="preserve"> 2001 in Tysons Corner, Virginia.  Ron Johnson was unable to leverage his success in building up these places to turn around J. C. Penny.  One of these places in New York has an entrance in the shape of a giant glass cube.  In a presidential debate, Mitt Romney called out an imitation one of these businesses in Kunming, China.  For 10 points, name these locations which contain Genius Bars and where you might purchase a MacBook.</w:t>
      </w:r>
    </w:p>
    <w:p w14:paraId="7822980E" w14:textId="77777777" w:rsidR="00E80996" w:rsidRDefault="00784264" w:rsidP="00E80996">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Apple Store</w:t>
      </w:r>
      <w:r w:rsidRPr="00784264">
        <w:rPr>
          <w:rFonts w:ascii="Georgia" w:hAnsi="Georgia"/>
          <w:color w:val="000000"/>
          <w:sz w:val="20"/>
          <w:szCs w:val="20"/>
        </w:rPr>
        <w:t>s</w:t>
      </w:r>
    </w:p>
    <w:p w14:paraId="724F59C4" w14:textId="77777777" w:rsidR="00E80996" w:rsidRDefault="00E80996">
      <w:pPr>
        <w:rPr>
          <w:rFonts w:ascii="Georgia" w:eastAsia="Times New Roman" w:hAnsi="Georgia" w:cs="Times New Roman"/>
          <w:color w:val="000000"/>
          <w:sz w:val="20"/>
          <w:szCs w:val="20"/>
        </w:rPr>
      </w:pPr>
      <w:r>
        <w:rPr>
          <w:rFonts w:ascii="Georgia" w:hAnsi="Georgia"/>
          <w:color w:val="000000"/>
          <w:sz w:val="20"/>
          <w:szCs w:val="20"/>
        </w:rPr>
        <w:br w:type="page"/>
      </w:r>
    </w:p>
    <w:p w14:paraId="7990AC4D" w14:textId="62304EE4" w:rsidR="00784264" w:rsidRPr="00E80996" w:rsidRDefault="00784264" w:rsidP="00E80996">
      <w:pPr>
        <w:pStyle w:val="NormalWeb"/>
        <w:spacing w:before="0" w:beforeAutospacing="0" w:after="0" w:afterAutospacing="0"/>
        <w:rPr>
          <w:rFonts w:ascii="Georgia" w:hAnsi="Georgia"/>
          <w:color w:val="000000"/>
          <w:sz w:val="20"/>
          <w:szCs w:val="20"/>
        </w:rPr>
      </w:pPr>
      <w:bookmarkStart w:id="0" w:name="_GoBack"/>
      <w:bookmarkEnd w:id="0"/>
      <w:r w:rsidRPr="00784264">
        <w:rPr>
          <w:rFonts w:ascii="Georgia" w:hAnsi="Georgia"/>
          <w:b/>
          <w:bCs/>
          <w:color w:val="000000"/>
          <w:sz w:val="20"/>
          <w:szCs w:val="20"/>
        </w:rPr>
        <w:lastRenderedPageBreak/>
        <w:t xml:space="preserve">12. One member of this family served as the editor of </w:t>
      </w:r>
      <w:r w:rsidRPr="00784264">
        <w:rPr>
          <w:rFonts w:ascii="Georgia" w:hAnsi="Georgia"/>
          <w:b/>
          <w:bCs/>
          <w:i/>
          <w:iCs/>
          <w:color w:val="000000"/>
          <w:sz w:val="20"/>
          <w:szCs w:val="20"/>
        </w:rPr>
        <w:t>The Star</w:t>
      </w:r>
      <w:r w:rsidRPr="00784264">
        <w:rPr>
          <w:rFonts w:ascii="Georgia" w:hAnsi="Georgia"/>
          <w:b/>
          <w:bCs/>
          <w:color w:val="000000"/>
          <w:sz w:val="20"/>
          <w:szCs w:val="20"/>
        </w:rPr>
        <w:t xml:space="preserve"> and helped found the Old Constitution faction of the Church of the United Brethren in Christ.  Alfonso XIII was one of many visitors to flock to Pau, France to watch demonstrations by members of this family.  Octave Chanute suggested a suitably windy remote test location for some members of this family.  The first photo ever taken by (*)</w:t>
      </w:r>
      <w:r w:rsidRPr="00784264">
        <w:rPr>
          <w:rFonts w:ascii="Georgia" w:hAnsi="Georgia"/>
          <w:color w:val="000000"/>
          <w:sz w:val="20"/>
          <w:szCs w:val="20"/>
        </w:rPr>
        <w:t xml:space="preserve"> Kill Devil Hills Life-Saving Station worker John T. Daniels was an iconic image where one member of this family is lying face down as another stands on a beach with his back to the viewer.  David McCullough's most recent book is a dual biography of two members of this family.  In the winters between trials in South Carolina, two members of this family conducted tests in a home-made wind tunnel built above a Dayton, Ohio bike shop.  For 10 points, give this surname of brothers Wilbur and Orville who built the first airplane.</w:t>
      </w:r>
    </w:p>
    <w:p w14:paraId="3E2F1011"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Wright</w:t>
      </w:r>
      <w:r w:rsidRPr="00784264">
        <w:rPr>
          <w:rFonts w:ascii="Georgia" w:hAnsi="Georgia"/>
          <w:color w:val="000000"/>
          <w:sz w:val="20"/>
          <w:szCs w:val="20"/>
        </w:rPr>
        <w:t xml:space="preserve"> [or </w:t>
      </w:r>
      <w:r w:rsidRPr="00784264">
        <w:rPr>
          <w:rFonts w:ascii="Georgia" w:hAnsi="Georgia"/>
          <w:b/>
          <w:bCs/>
          <w:color w:val="000000"/>
          <w:sz w:val="20"/>
          <w:szCs w:val="20"/>
          <w:u w:val="single"/>
        </w:rPr>
        <w:t>Wright</w:t>
      </w:r>
      <w:r w:rsidRPr="00784264">
        <w:rPr>
          <w:rFonts w:ascii="Georgia" w:hAnsi="Georgia"/>
          <w:color w:val="000000"/>
          <w:sz w:val="20"/>
          <w:szCs w:val="20"/>
        </w:rPr>
        <w:t xml:space="preserve"> Brothers]</w:t>
      </w:r>
    </w:p>
    <w:p w14:paraId="2E882D06"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393418A5"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13. The controls for this program were improved after parts were raided from the Tech Model Railroad Club.  The sine and cosine routines for this program were stolen from the DEC Corporation, although DEC later used this program as a final test before shipping new PDP-1s.  Early versions of this program had random variance in the trajectory of torpedoes.  This program was the brainchild of Slug Russell.  Users of this program controlled either the Wedge or the Needle.  Dan Edwards added a (*)</w:t>
      </w:r>
      <w:r w:rsidRPr="00784264">
        <w:rPr>
          <w:rFonts w:ascii="Georgia" w:hAnsi="Georgia"/>
          <w:color w:val="000000"/>
          <w:sz w:val="20"/>
          <w:szCs w:val="20"/>
        </w:rPr>
        <w:t xml:space="preserve"> gravity module to the star in the center of this program, and Shag Garetz gave users the ability to hit the hyperspace button three times.  Some users dubbed this game the "Expensive Planetarium" or "Shootout-at-El-Cassiopeia", and it was developed on a mainframe in 1961.  For 10 points, name this first ever videogame.</w:t>
      </w:r>
    </w:p>
    <w:p w14:paraId="1EA24723"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i/>
          <w:iCs/>
          <w:color w:val="000000"/>
          <w:sz w:val="20"/>
          <w:szCs w:val="20"/>
          <w:u w:val="single"/>
        </w:rPr>
        <w:t>Spacewar!</w:t>
      </w:r>
      <w:r w:rsidRPr="00784264">
        <w:rPr>
          <w:rFonts w:ascii="Georgia" w:hAnsi="Georgia"/>
          <w:color w:val="000000"/>
          <w:sz w:val="20"/>
          <w:szCs w:val="20"/>
        </w:rPr>
        <w:t xml:space="preserve"> [accept </w:t>
      </w:r>
      <w:r w:rsidRPr="00784264">
        <w:rPr>
          <w:rFonts w:ascii="Georgia" w:hAnsi="Georgia"/>
          <w:b/>
          <w:bCs/>
          <w:i/>
          <w:iCs/>
          <w:color w:val="000000"/>
          <w:sz w:val="20"/>
          <w:szCs w:val="20"/>
          <w:u w:val="single"/>
        </w:rPr>
        <w:t>Expensive Planetarium</w:t>
      </w:r>
      <w:r w:rsidRPr="00784264">
        <w:rPr>
          <w:rFonts w:ascii="Georgia" w:hAnsi="Georgia"/>
          <w:color w:val="000000"/>
          <w:sz w:val="20"/>
          <w:szCs w:val="20"/>
        </w:rPr>
        <w:t xml:space="preserve"> or </w:t>
      </w:r>
      <w:r w:rsidRPr="00784264">
        <w:rPr>
          <w:rFonts w:ascii="Georgia" w:hAnsi="Georgia"/>
          <w:b/>
          <w:bCs/>
          <w:i/>
          <w:iCs/>
          <w:color w:val="000000"/>
          <w:sz w:val="20"/>
          <w:szCs w:val="20"/>
          <w:u w:val="single"/>
        </w:rPr>
        <w:t>Shootout-at-El-Cassiopeia</w:t>
      </w:r>
      <w:r w:rsidRPr="00784264">
        <w:rPr>
          <w:rFonts w:ascii="Georgia" w:hAnsi="Georgia"/>
          <w:color w:val="000000"/>
          <w:sz w:val="20"/>
          <w:szCs w:val="20"/>
        </w:rPr>
        <w:t xml:space="preserve"> before mentioned]</w:t>
      </w:r>
    </w:p>
    <w:p w14:paraId="528FD158"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725F0FAE"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 xml:space="preserve">14. Before creating a contraption that sculpted marble busts of Congressmen, Thomas Blanchard earned $5,000 selling his patent on a machine to make 500 of these things per minute.  One description of an establishment that made these things was largely plagiarized from the </w:t>
      </w:r>
      <w:r w:rsidRPr="00784264">
        <w:rPr>
          <w:rFonts w:ascii="Georgia" w:hAnsi="Georgia"/>
          <w:b/>
          <w:bCs/>
          <w:i/>
          <w:iCs/>
          <w:color w:val="000000"/>
          <w:sz w:val="20"/>
          <w:szCs w:val="20"/>
        </w:rPr>
        <w:t>Encyclopedie</w:t>
      </w:r>
      <w:r w:rsidRPr="00784264">
        <w:rPr>
          <w:rFonts w:ascii="Georgia" w:hAnsi="Georgia"/>
          <w:b/>
          <w:bCs/>
          <w:color w:val="000000"/>
          <w:sz w:val="20"/>
          <w:szCs w:val="20"/>
        </w:rPr>
        <w:t>, since a first-hand account would have noticed that they were now produced with water-power.  Edwin Moore made these things easier to use by adding a glass component to them.  18th and 19th century English wives might receive a small (*)</w:t>
      </w:r>
      <w:r w:rsidRPr="00784264">
        <w:rPr>
          <w:rFonts w:ascii="Georgia" w:hAnsi="Georgia"/>
          <w:color w:val="000000"/>
          <w:sz w:val="20"/>
          <w:szCs w:val="20"/>
        </w:rPr>
        <w:t xml:space="preserve"> allowance from their husbands known as this type of money.  One famous account of how these things were made described how "each person, therefore, making a tenth part of forty-eight thousand [of them], might be considered as making four thousand eight hundred [of them] in a day".  For 10 points, name these objects whose construction via a division of labor process was outlined in Adam Smith's </w:t>
      </w:r>
      <w:r w:rsidRPr="00784264">
        <w:rPr>
          <w:rFonts w:ascii="Georgia" w:hAnsi="Georgia"/>
          <w:i/>
          <w:iCs/>
          <w:color w:val="000000"/>
          <w:sz w:val="20"/>
          <w:szCs w:val="20"/>
        </w:rPr>
        <w:t>Wealth of Nations</w:t>
      </w:r>
      <w:r w:rsidRPr="00784264">
        <w:rPr>
          <w:rFonts w:ascii="Georgia" w:hAnsi="Georgia"/>
          <w:color w:val="000000"/>
          <w:sz w:val="20"/>
          <w:szCs w:val="20"/>
        </w:rPr>
        <w:t>.</w:t>
      </w:r>
    </w:p>
    <w:p w14:paraId="43E989EF"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pin</w:t>
      </w:r>
      <w:r w:rsidRPr="00784264">
        <w:rPr>
          <w:rFonts w:ascii="Georgia" w:hAnsi="Georgia"/>
          <w:color w:val="000000"/>
          <w:sz w:val="20"/>
          <w:szCs w:val="20"/>
        </w:rPr>
        <w:t xml:space="preserve">s [or </w:t>
      </w:r>
      <w:r w:rsidRPr="00784264">
        <w:rPr>
          <w:rFonts w:ascii="Georgia" w:hAnsi="Georgia"/>
          <w:b/>
          <w:bCs/>
          <w:color w:val="000000"/>
          <w:sz w:val="20"/>
          <w:szCs w:val="20"/>
          <w:u w:val="single"/>
        </w:rPr>
        <w:t>tack</w:t>
      </w:r>
      <w:r w:rsidRPr="00784264">
        <w:rPr>
          <w:rFonts w:ascii="Georgia" w:hAnsi="Georgia"/>
          <w:color w:val="000000"/>
          <w:sz w:val="20"/>
          <w:szCs w:val="20"/>
        </w:rPr>
        <w:t xml:space="preserve">s or thumb </w:t>
      </w:r>
      <w:r w:rsidRPr="00784264">
        <w:rPr>
          <w:rFonts w:ascii="Georgia" w:hAnsi="Georgia"/>
          <w:b/>
          <w:bCs/>
          <w:color w:val="000000"/>
          <w:sz w:val="20"/>
          <w:szCs w:val="20"/>
          <w:u w:val="single"/>
        </w:rPr>
        <w:t>tack</w:t>
      </w:r>
      <w:r w:rsidRPr="00784264">
        <w:rPr>
          <w:rFonts w:ascii="Georgia" w:hAnsi="Georgia"/>
          <w:color w:val="000000"/>
          <w:sz w:val="20"/>
          <w:szCs w:val="20"/>
        </w:rPr>
        <w:t xml:space="preserve">s or push </w:t>
      </w:r>
      <w:r w:rsidRPr="00784264">
        <w:rPr>
          <w:rFonts w:ascii="Georgia" w:hAnsi="Georgia"/>
          <w:b/>
          <w:bCs/>
          <w:color w:val="000000"/>
          <w:sz w:val="20"/>
          <w:szCs w:val="20"/>
          <w:u w:val="single"/>
        </w:rPr>
        <w:t>pin</w:t>
      </w:r>
      <w:r w:rsidRPr="00784264">
        <w:rPr>
          <w:rFonts w:ascii="Georgia" w:hAnsi="Georgia"/>
          <w:color w:val="000000"/>
          <w:sz w:val="20"/>
          <w:szCs w:val="20"/>
        </w:rPr>
        <w:t>s]</w:t>
      </w:r>
    </w:p>
    <w:p w14:paraId="715D7C40"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2A7488B4"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 xml:space="preserve">15. Specific name required.  One paper written by this man makes reference to a time-stamp mechanism developed by Haber and Stornetta.  That paper was one of several documents analyzed by Joshua Davis for the </w:t>
      </w:r>
      <w:r w:rsidRPr="00784264">
        <w:rPr>
          <w:rFonts w:ascii="Georgia" w:hAnsi="Georgia"/>
          <w:b/>
          <w:bCs/>
          <w:i/>
          <w:iCs/>
          <w:color w:val="000000"/>
          <w:sz w:val="20"/>
          <w:szCs w:val="20"/>
        </w:rPr>
        <w:t>New Yorker</w:t>
      </w:r>
      <w:r w:rsidRPr="00784264">
        <w:rPr>
          <w:rFonts w:ascii="Georgia" w:hAnsi="Georgia"/>
          <w:b/>
          <w:bCs/>
          <w:color w:val="000000"/>
          <w:sz w:val="20"/>
          <w:szCs w:val="20"/>
        </w:rPr>
        <w:t>.  In 2014, some guy named Jeffrey claimed that he'd sell the contents of this man's gmx.com e-mail address for $12,000.  This man (*)</w:t>
      </w:r>
      <w:r w:rsidRPr="00784264">
        <w:rPr>
          <w:rFonts w:ascii="Georgia" w:hAnsi="Georgia"/>
          <w:color w:val="000000"/>
          <w:sz w:val="20"/>
          <w:szCs w:val="20"/>
        </w:rPr>
        <w:t xml:space="preserve"> transferred ownership of some of his creations to Gavin Andersen.  A paper he wrote described how "as long as a majority of CPU power is controlled by nodes that are not cooperating to attack the network, they'll generate the longest chain and outpace attackers".  Leah McGrath Goodman claimed to have identified this person in a cover story for the re-launch of the print edition of </w:t>
      </w:r>
      <w:r w:rsidRPr="00784264">
        <w:rPr>
          <w:rFonts w:ascii="Georgia" w:hAnsi="Georgia"/>
          <w:i/>
          <w:iCs/>
          <w:color w:val="000000"/>
          <w:sz w:val="20"/>
          <w:szCs w:val="20"/>
        </w:rPr>
        <w:t>Newsweek</w:t>
      </w:r>
      <w:r w:rsidRPr="00784264">
        <w:rPr>
          <w:rFonts w:ascii="Georgia" w:hAnsi="Georgia"/>
          <w:color w:val="000000"/>
          <w:sz w:val="20"/>
          <w:szCs w:val="20"/>
        </w:rPr>
        <w:t xml:space="preserve">.  Nathaniel Popper's book </w:t>
      </w:r>
      <w:r w:rsidRPr="00784264">
        <w:rPr>
          <w:rFonts w:ascii="Georgia" w:hAnsi="Georgia"/>
          <w:i/>
          <w:iCs/>
          <w:color w:val="000000"/>
          <w:sz w:val="20"/>
          <w:szCs w:val="20"/>
        </w:rPr>
        <w:t>Digital Gold</w:t>
      </w:r>
      <w:r w:rsidRPr="00784264">
        <w:rPr>
          <w:rFonts w:ascii="Georgia" w:hAnsi="Georgia"/>
          <w:color w:val="000000"/>
          <w:sz w:val="20"/>
          <w:szCs w:val="20"/>
        </w:rPr>
        <w:t xml:space="preserve"> contains a denial from Nick Szabo that he's this person.  This person is supposedly a 40-something Japanese man.  For 10 points, give this pseudonym of the inventor of bitcoin.</w:t>
      </w:r>
    </w:p>
    <w:p w14:paraId="53AD3921"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Satoshi </w:t>
      </w:r>
      <w:r w:rsidRPr="00784264">
        <w:rPr>
          <w:rFonts w:ascii="Georgia" w:hAnsi="Georgia"/>
          <w:b/>
          <w:bCs/>
          <w:color w:val="000000"/>
          <w:sz w:val="20"/>
          <w:szCs w:val="20"/>
          <w:u w:val="single"/>
        </w:rPr>
        <w:t>Nakamoto</w:t>
      </w:r>
      <w:r w:rsidRPr="00784264">
        <w:rPr>
          <w:rFonts w:ascii="Georgia" w:hAnsi="Georgia"/>
          <w:color w:val="000000"/>
          <w:sz w:val="20"/>
          <w:szCs w:val="20"/>
        </w:rPr>
        <w:t xml:space="preserve"> [or </w:t>
      </w:r>
      <w:r w:rsidRPr="00784264">
        <w:rPr>
          <w:rFonts w:ascii="Georgia" w:hAnsi="Georgia"/>
          <w:b/>
          <w:bCs/>
          <w:color w:val="000000"/>
          <w:sz w:val="20"/>
          <w:szCs w:val="20"/>
          <w:u w:val="single"/>
        </w:rPr>
        <w:t>Nakamoto</w:t>
      </w:r>
      <w:r w:rsidRPr="00784264">
        <w:rPr>
          <w:rFonts w:ascii="Georgia" w:hAnsi="Georgia"/>
          <w:color w:val="000000"/>
          <w:sz w:val="20"/>
          <w:szCs w:val="20"/>
        </w:rPr>
        <w:t xml:space="preserve"> Satoshi]</w:t>
      </w:r>
    </w:p>
    <w:p w14:paraId="37759BBA"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35E40843"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16. Luther P. Eisenhart poached early members of this institution such as James W. Alexander and Oswald Veblen from a neighboring institution.  Department store magnate Louis Bamberger's largest charitable gift was to provide seed funding for this institution.  The first director of this organization was appointed in 1930, had previously worked at Johns Hopkins and the Carnegie Foundation, and wrote the Flexner Report attacking medical schools.  (*)</w:t>
      </w:r>
      <w:r w:rsidRPr="00784264">
        <w:rPr>
          <w:rFonts w:ascii="Georgia" w:hAnsi="Georgia"/>
          <w:color w:val="000000"/>
          <w:sz w:val="20"/>
          <w:szCs w:val="20"/>
        </w:rPr>
        <w:t xml:space="preserve"> Clifford Geertz established its School for Social Science.  The pioneering Von Neumann Machine was built in the basement of Fuld Hall at this place.  Freeman Dyson has spent over 60 years at this undergrad-free place, and during the 1950s it was led by J. Robert Oppenheimer.  Its most famous member joined in 1933 and tried to unify field theory.  For 10 points, name this postgraduate center that housed men like Albert Einstein in Princeton, New Jersey.</w:t>
      </w:r>
    </w:p>
    <w:p w14:paraId="081DB614"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Institute for Advanced Study</w:t>
      </w:r>
      <w:r w:rsidRPr="00784264">
        <w:rPr>
          <w:rFonts w:ascii="Georgia" w:hAnsi="Georgia"/>
          <w:color w:val="000000"/>
          <w:sz w:val="20"/>
          <w:szCs w:val="20"/>
        </w:rPr>
        <w:t xml:space="preserve"> [or </w:t>
      </w:r>
      <w:r w:rsidRPr="00784264">
        <w:rPr>
          <w:rFonts w:ascii="Georgia" w:hAnsi="Georgia"/>
          <w:b/>
          <w:bCs/>
          <w:color w:val="000000"/>
          <w:sz w:val="20"/>
          <w:szCs w:val="20"/>
          <w:u w:val="single"/>
        </w:rPr>
        <w:t>IAS</w:t>
      </w:r>
      <w:r w:rsidRPr="00784264">
        <w:rPr>
          <w:rFonts w:ascii="Georgia" w:hAnsi="Georgia"/>
          <w:color w:val="000000"/>
          <w:sz w:val="20"/>
          <w:szCs w:val="20"/>
        </w:rPr>
        <w:t>; do not accept or prompt on "Princeton"]</w:t>
      </w:r>
    </w:p>
    <w:p w14:paraId="76DED888"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5E25CD3E" w14:textId="77777777" w:rsidR="00784264" w:rsidRDefault="00784264">
      <w:pPr>
        <w:rPr>
          <w:rFonts w:ascii="Georgia" w:eastAsia="Times New Roman" w:hAnsi="Georgia" w:cs="Times New Roman"/>
          <w:b/>
          <w:bCs/>
          <w:color w:val="000000"/>
          <w:sz w:val="20"/>
          <w:szCs w:val="20"/>
        </w:rPr>
      </w:pPr>
      <w:r>
        <w:rPr>
          <w:rFonts w:ascii="Georgia" w:hAnsi="Georgia"/>
          <w:b/>
          <w:bCs/>
          <w:color w:val="000000"/>
          <w:sz w:val="20"/>
          <w:szCs w:val="20"/>
        </w:rPr>
        <w:br w:type="page"/>
      </w:r>
    </w:p>
    <w:p w14:paraId="6B3FBCD4"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lastRenderedPageBreak/>
        <w:t>17. Brands of these things are marketed under names like the Hubbard Flex and the Cobb 500.  In 1951, Charles Vantress won $5,000 in a nationwide contest to find one</w:t>
      </w:r>
      <w:r>
        <w:rPr>
          <w:rFonts w:ascii="Georgia" w:hAnsi="Georgia"/>
          <w:b/>
          <w:bCs/>
          <w:color w:val="000000"/>
          <w:sz w:val="20"/>
          <w:szCs w:val="20"/>
        </w:rPr>
        <w:t xml:space="preserve"> of these things "of tomorrow" </w:t>
      </w:r>
      <w:r w:rsidRPr="00784264">
        <w:rPr>
          <w:rFonts w:ascii="Georgia" w:hAnsi="Georgia"/>
          <w:b/>
          <w:bCs/>
          <w:color w:val="000000"/>
          <w:sz w:val="20"/>
          <w:szCs w:val="20"/>
        </w:rPr>
        <w:t>that was bred from New Hampshire and California Cornish parents.  Cornell professor Robert C. Baker has been dubbed the George Washington Carver of these things in part because he invented a machine to (*)</w:t>
      </w:r>
      <w:r w:rsidRPr="00784264">
        <w:rPr>
          <w:rFonts w:ascii="Georgia" w:hAnsi="Georgia"/>
          <w:color w:val="000000"/>
          <w:sz w:val="20"/>
          <w:szCs w:val="20"/>
        </w:rPr>
        <w:t xml:space="preserve"> debone them.  The internment of Japanese-Americans caused a shortage in specialized workers able to determine the sex of these animals.  American automotive manufactures are protected by a 25% tariff on foreign trucks named for these animals.  These animals once appeared in the name of a Yum! Brands franchise founded in Corbin, Kentucky which had great success with the Bucket Deal.  For 10 points, name these birds which maybe constitute the meat in your McNuggets.</w:t>
      </w:r>
    </w:p>
    <w:p w14:paraId="073C1425"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chicken</w:t>
      </w:r>
      <w:r w:rsidRPr="00784264">
        <w:rPr>
          <w:rFonts w:ascii="Georgia" w:hAnsi="Georgia"/>
          <w:color w:val="000000"/>
          <w:sz w:val="20"/>
          <w:szCs w:val="20"/>
        </w:rPr>
        <w:t xml:space="preserve">s [or </w:t>
      </w:r>
      <w:r w:rsidRPr="00784264">
        <w:rPr>
          <w:rFonts w:ascii="Georgia" w:hAnsi="Georgia"/>
          <w:b/>
          <w:bCs/>
          <w:color w:val="000000"/>
          <w:sz w:val="20"/>
          <w:szCs w:val="20"/>
          <w:u w:val="single"/>
        </w:rPr>
        <w:t>rooster</w:t>
      </w:r>
      <w:r w:rsidRPr="00784264">
        <w:rPr>
          <w:rFonts w:ascii="Georgia" w:hAnsi="Georgia"/>
          <w:color w:val="000000"/>
          <w:sz w:val="20"/>
          <w:szCs w:val="20"/>
        </w:rPr>
        <w:t xml:space="preserve">s or </w:t>
      </w:r>
      <w:r w:rsidRPr="00784264">
        <w:rPr>
          <w:rFonts w:ascii="Georgia" w:hAnsi="Georgia"/>
          <w:b/>
          <w:bCs/>
          <w:color w:val="000000"/>
          <w:sz w:val="20"/>
          <w:szCs w:val="20"/>
          <w:u w:val="single"/>
        </w:rPr>
        <w:t>buffalo wing</w:t>
      </w:r>
      <w:r w:rsidRPr="00784264">
        <w:rPr>
          <w:rFonts w:ascii="Georgia" w:hAnsi="Georgia"/>
          <w:color w:val="000000"/>
          <w:sz w:val="20"/>
          <w:szCs w:val="20"/>
        </w:rPr>
        <w:t xml:space="preserve">s or </w:t>
      </w:r>
      <w:r w:rsidRPr="00784264">
        <w:rPr>
          <w:rFonts w:ascii="Georgia" w:hAnsi="Georgia"/>
          <w:b/>
          <w:bCs/>
          <w:color w:val="000000"/>
          <w:sz w:val="20"/>
          <w:szCs w:val="20"/>
          <w:u w:val="single"/>
        </w:rPr>
        <w:t>chicken wing</w:t>
      </w:r>
      <w:r w:rsidRPr="00784264">
        <w:rPr>
          <w:rFonts w:ascii="Georgia" w:hAnsi="Georgia"/>
          <w:color w:val="000000"/>
          <w:sz w:val="20"/>
          <w:szCs w:val="20"/>
        </w:rPr>
        <w:t xml:space="preserve">s or fried </w:t>
      </w:r>
      <w:r w:rsidRPr="00784264">
        <w:rPr>
          <w:rFonts w:ascii="Georgia" w:hAnsi="Georgia"/>
          <w:b/>
          <w:bCs/>
          <w:color w:val="000000"/>
          <w:sz w:val="20"/>
          <w:szCs w:val="20"/>
          <w:u w:val="single"/>
        </w:rPr>
        <w:t>chicken</w:t>
      </w:r>
      <w:r w:rsidRPr="00784264">
        <w:rPr>
          <w:rFonts w:ascii="Georgia" w:hAnsi="Georgia"/>
          <w:color w:val="000000"/>
          <w:sz w:val="20"/>
          <w:szCs w:val="20"/>
        </w:rPr>
        <w:t xml:space="preserve">; accept </w:t>
      </w:r>
      <w:r w:rsidRPr="00784264">
        <w:rPr>
          <w:rFonts w:ascii="Georgia" w:hAnsi="Georgia"/>
          <w:b/>
          <w:bCs/>
          <w:color w:val="000000"/>
          <w:sz w:val="20"/>
          <w:szCs w:val="20"/>
          <w:u w:val="single"/>
        </w:rPr>
        <w:t>McNuggets</w:t>
      </w:r>
      <w:r w:rsidRPr="00784264">
        <w:rPr>
          <w:rFonts w:ascii="Georgia" w:hAnsi="Georgia"/>
          <w:color w:val="000000"/>
          <w:sz w:val="20"/>
          <w:szCs w:val="20"/>
        </w:rPr>
        <w:t xml:space="preserve"> until mentioned; prompt on </w:t>
      </w:r>
      <w:r w:rsidRPr="00784264">
        <w:rPr>
          <w:rFonts w:ascii="Georgia" w:hAnsi="Georgia"/>
          <w:b/>
          <w:bCs/>
          <w:color w:val="000000"/>
          <w:sz w:val="20"/>
          <w:szCs w:val="20"/>
          <w:u w:val="single"/>
        </w:rPr>
        <w:t>poultry</w:t>
      </w:r>
      <w:r w:rsidRPr="00784264">
        <w:rPr>
          <w:rFonts w:ascii="Georgia" w:hAnsi="Georgia"/>
          <w:color w:val="000000"/>
          <w:sz w:val="20"/>
          <w:szCs w:val="20"/>
        </w:rPr>
        <w:t>]</w:t>
      </w:r>
    </w:p>
    <w:p w14:paraId="26DD7E20"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1A3C4B53"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18. The Fox-Peterson one of these devices had two separate thresholds.  One of these devices with a dynamic limit consisted of expandable copper wire attached to a steel channel and was named for May and Oatway.  Walter Jaeger accidentally invented one of these devices after his tests on poison gases failed.  Every year on April Fools' Day, the Australian government releases a reminder about these devices.  Modern types of these devices include the (*)</w:t>
      </w:r>
      <w:r w:rsidRPr="00784264">
        <w:rPr>
          <w:rFonts w:ascii="Georgia" w:hAnsi="Georgia"/>
          <w:color w:val="000000"/>
          <w:sz w:val="20"/>
          <w:szCs w:val="20"/>
        </w:rPr>
        <w:t xml:space="preserve"> optical beam and photoelectric varieties.  A "split spectrum sensor" and an alternative to the problematic "wave to silence" feature were added to the second version of the Nest Protect, one of these devices.  Many of the ionization types of these devices induce a small charge in the chamber to emit americium dioxide.  For 10 points, name these devices which raise an alarm to prevent you from burning to death.</w:t>
      </w:r>
    </w:p>
    <w:p w14:paraId="16225D63"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smoke detectors</w:t>
      </w:r>
      <w:r w:rsidRPr="00784264">
        <w:rPr>
          <w:rFonts w:ascii="Georgia" w:hAnsi="Georgia"/>
          <w:color w:val="000000"/>
          <w:sz w:val="20"/>
          <w:szCs w:val="20"/>
        </w:rPr>
        <w:t xml:space="preserve"> [or </w:t>
      </w:r>
      <w:r w:rsidRPr="00784264">
        <w:rPr>
          <w:rFonts w:ascii="Georgia" w:hAnsi="Georgia"/>
          <w:b/>
          <w:bCs/>
          <w:color w:val="000000"/>
          <w:sz w:val="20"/>
          <w:szCs w:val="20"/>
          <w:u w:val="single"/>
        </w:rPr>
        <w:t>fire detector</w:t>
      </w:r>
      <w:r w:rsidRPr="00784264">
        <w:rPr>
          <w:rFonts w:ascii="Georgia" w:hAnsi="Georgia"/>
          <w:color w:val="000000"/>
          <w:sz w:val="20"/>
          <w:szCs w:val="20"/>
        </w:rPr>
        <w:t xml:space="preserve"> or </w:t>
      </w:r>
      <w:r w:rsidRPr="00784264">
        <w:rPr>
          <w:rFonts w:ascii="Georgia" w:hAnsi="Georgia"/>
          <w:b/>
          <w:bCs/>
          <w:color w:val="000000"/>
          <w:sz w:val="20"/>
          <w:szCs w:val="20"/>
          <w:u w:val="single"/>
        </w:rPr>
        <w:t>heat detector</w:t>
      </w:r>
      <w:r w:rsidRPr="00784264">
        <w:rPr>
          <w:rFonts w:ascii="Georgia" w:hAnsi="Georgia"/>
          <w:color w:val="000000"/>
          <w:sz w:val="20"/>
          <w:szCs w:val="20"/>
        </w:rPr>
        <w:t xml:space="preserve"> or </w:t>
      </w:r>
      <w:r w:rsidRPr="00784264">
        <w:rPr>
          <w:rFonts w:ascii="Georgia" w:hAnsi="Georgia"/>
          <w:b/>
          <w:bCs/>
          <w:color w:val="000000"/>
          <w:sz w:val="20"/>
          <w:szCs w:val="20"/>
          <w:u w:val="single"/>
        </w:rPr>
        <w:t>smoke alarm</w:t>
      </w:r>
      <w:r w:rsidRPr="00784264">
        <w:rPr>
          <w:rFonts w:ascii="Georgia" w:hAnsi="Georgia"/>
          <w:color w:val="000000"/>
          <w:sz w:val="20"/>
          <w:szCs w:val="20"/>
        </w:rPr>
        <w:t xml:space="preserve">s or </w:t>
      </w:r>
      <w:r w:rsidRPr="00784264">
        <w:rPr>
          <w:rFonts w:ascii="Georgia" w:hAnsi="Georgia"/>
          <w:b/>
          <w:bCs/>
          <w:color w:val="000000"/>
          <w:sz w:val="20"/>
          <w:szCs w:val="20"/>
          <w:u w:val="single"/>
        </w:rPr>
        <w:t>carbon monoxide detector</w:t>
      </w:r>
      <w:r w:rsidRPr="00784264">
        <w:rPr>
          <w:rFonts w:ascii="Georgia" w:hAnsi="Georgia"/>
          <w:color w:val="000000"/>
          <w:sz w:val="20"/>
          <w:szCs w:val="20"/>
        </w:rPr>
        <w:t>]</w:t>
      </w:r>
    </w:p>
    <w:p w14:paraId="3F655537"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2D82E5F0"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19. While on leave from this company, Bob Jesse founded the Council on Spiritual Practice which seeks to make it easier to have sacred experiences through the help of psychedelic drugs.  This company made an "Application Unlimited" pledge which is hurting migration to its Fusion Applications platform.  It has acquired companies such as Siebel and PeopleSoft.  In February 2015, this company launched a $23 million countersuit over its botched rollout of (*)</w:t>
      </w:r>
      <w:r w:rsidRPr="00784264">
        <w:rPr>
          <w:rFonts w:ascii="Georgia" w:hAnsi="Georgia"/>
          <w:color w:val="000000"/>
          <w:sz w:val="20"/>
          <w:szCs w:val="20"/>
        </w:rPr>
        <w:t xml:space="preserve"> Cover Oregon.  Google may be in anti-trust trouble with the EU because of documents made public in this company's lawsuit over Android APIs that it gained ownership of after it acquired Sun Microsystems.  Its fortunes were projected to decline with the rise of open source alternatives such as MySQL to its chief product.  For 10 points, name this company co-founded by Larry Ellison which makes database software.</w:t>
      </w:r>
    </w:p>
    <w:p w14:paraId="11BC028E"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Oracle</w:t>
      </w:r>
      <w:r w:rsidRPr="00784264">
        <w:rPr>
          <w:rFonts w:ascii="Georgia" w:hAnsi="Georgia"/>
          <w:color w:val="000000"/>
          <w:sz w:val="20"/>
          <w:szCs w:val="20"/>
        </w:rPr>
        <w:t xml:space="preserve"> Corporation</w:t>
      </w:r>
    </w:p>
    <w:p w14:paraId="74BAB74E"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w:t>
      </w:r>
    </w:p>
    <w:p w14:paraId="3A17349B" w14:textId="77777777" w:rsidR="00784264" w:rsidRPr="00784264" w:rsidRDefault="00784264" w:rsidP="00784264">
      <w:pPr>
        <w:pStyle w:val="NormalWeb"/>
        <w:spacing w:before="0" w:beforeAutospacing="0" w:after="0" w:afterAutospacing="0"/>
        <w:rPr>
          <w:rFonts w:ascii="Georgia" w:hAnsi="Georgia"/>
          <w:color w:val="000000"/>
          <w:sz w:val="20"/>
          <w:szCs w:val="20"/>
        </w:rPr>
      </w:pPr>
      <w:r w:rsidRPr="00784264">
        <w:rPr>
          <w:rFonts w:ascii="Georgia" w:hAnsi="Georgia"/>
          <w:b/>
          <w:bCs/>
          <w:color w:val="000000"/>
          <w:sz w:val="20"/>
          <w:szCs w:val="20"/>
        </w:rPr>
        <w:t>20. During the mourning of Pope Paul VI, the future John Paul I claimed "I have no right to condemn" the first people who successfully underwent this procedure.  In 2013, Willem Ombelet announced how "kitchen cupboard" ingredients would cut its price to around £170.  Subhash Mukhopadhyay was possibly the second person to successfully perform this procedure, but his work was stopped by the Indian government.  Early recipients of this procedure had to spend weeks in portakabins holding their butts in the air for an hour and providing day-and-night (*)</w:t>
      </w:r>
      <w:r w:rsidRPr="00784264">
        <w:rPr>
          <w:rFonts w:ascii="Georgia" w:hAnsi="Georgia"/>
          <w:color w:val="000000"/>
          <w:sz w:val="20"/>
          <w:szCs w:val="20"/>
        </w:rPr>
        <w:t xml:space="preserve"> urine samples.  ICSI ("ik-see") commonly follows this procedure.  Lesley Brown wasn't informed that no one had yet undergone this procedure successfully when it was done on her in 1978.  Robert Edwards was awarded a Nobel Prize for his development of this procedure, which involves culturing a zygote for a couple of days.  For 10 points, name this procedure used to create "test tube babies".</w:t>
      </w:r>
    </w:p>
    <w:p w14:paraId="02EA3B72" w14:textId="697774A4" w:rsidR="00784264" w:rsidRPr="0041671E" w:rsidRDefault="00784264" w:rsidP="0041671E">
      <w:pPr>
        <w:pStyle w:val="NormalWeb"/>
        <w:spacing w:before="0" w:beforeAutospacing="0" w:after="0" w:afterAutospacing="0"/>
        <w:rPr>
          <w:rFonts w:ascii="Georgia" w:hAnsi="Georgia"/>
          <w:color w:val="000000"/>
          <w:sz w:val="20"/>
          <w:szCs w:val="20"/>
        </w:rPr>
      </w:pPr>
      <w:r w:rsidRPr="00784264">
        <w:rPr>
          <w:rFonts w:ascii="Georgia" w:hAnsi="Georgia"/>
          <w:color w:val="000000"/>
          <w:sz w:val="20"/>
          <w:szCs w:val="20"/>
        </w:rPr>
        <w:t xml:space="preserve">ANSWER: </w:t>
      </w:r>
      <w:r w:rsidRPr="00784264">
        <w:rPr>
          <w:rFonts w:ascii="Georgia" w:hAnsi="Georgia"/>
          <w:b/>
          <w:bCs/>
          <w:color w:val="000000"/>
          <w:sz w:val="20"/>
          <w:szCs w:val="20"/>
          <w:u w:val="single"/>
        </w:rPr>
        <w:t>IVF</w:t>
      </w:r>
      <w:r w:rsidRPr="00784264">
        <w:rPr>
          <w:rFonts w:ascii="Georgia" w:hAnsi="Georgia"/>
          <w:color w:val="000000"/>
          <w:sz w:val="20"/>
          <w:szCs w:val="20"/>
        </w:rPr>
        <w:t xml:space="preserve"> [or </w:t>
      </w:r>
      <w:r w:rsidRPr="00784264">
        <w:rPr>
          <w:rFonts w:ascii="Georgia" w:hAnsi="Georgia"/>
          <w:b/>
          <w:bCs/>
          <w:color w:val="000000"/>
          <w:sz w:val="20"/>
          <w:szCs w:val="20"/>
          <w:u w:val="single"/>
        </w:rPr>
        <w:t>in vitro fertilization</w:t>
      </w:r>
      <w:r w:rsidRPr="00784264">
        <w:rPr>
          <w:rFonts w:ascii="Georgia" w:hAnsi="Georgia"/>
          <w:color w:val="000000"/>
          <w:sz w:val="20"/>
          <w:szCs w:val="20"/>
        </w:rPr>
        <w:t>]</w:t>
      </w:r>
    </w:p>
    <w:sectPr w:rsidR="00784264" w:rsidRPr="0041671E" w:rsidSect="00784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264"/>
    <w:rsid w:val="0041671E"/>
    <w:rsid w:val="0043349C"/>
    <w:rsid w:val="00784264"/>
    <w:rsid w:val="00B43496"/>
    <w:rsid w:val="00D93CDE"/>
    <w:rsid w:val="00E80996"/>
    <w:rsid w:val="00FA56C2"/>
    <w:rsid w:val="00FC4A31"/>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1C43"/>
  <w15:chartTrackingRefBased/>
  <w15:docId w15:val="{477F945D-37B0-4304-8FFC-7EDE6C3F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42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774">
      <w:bodyDiv w:val="1"/>
      <w:marLeft w:val="0"/>
      <w:marRight w:val="0"/>
      <w:marTop w:val="0"/>
      <w:marBottom w:val="0"/>
      <w:divBdr>
        <w:top w:val="none" w:sz="0" w:space="0" w:color="auto"/>
        <w:left w:val="none" w:sz="0" w:space="0" w:color="auto"/>
        <w:bottom w:val="none" w:sz="0" w:space="0" w:color="auto"/>
        <w:right w:val="none" w:sz="0" w:space="0" w:color="auto"/>
      </w:divBdr>
    </w:div>
    <w:div w:id="1117914365">
      <w:bodyDiv w:val="1"/>
      <w:marLeft w:val="0"/>
      <w:marRight w:val="0"/>
      <w:marTop w:val="0"/>
      <w:marBottom w:val="0"/>
      <w:divBdr>
        <w:top w:val="none" w:sz="0" w:space="0" w:color="auto"/>
        <w:left w:val="none" w:sz="0" w:space="0" w:color="auto"/>
        <w:bottom w:val="none" w:sz="0" w:space="0" w:color="auto"/>
        <w:right w:val="none" w:sz="0" w:space="0" w:color="auto"/>
      </w:divBdr>
      <w:divsChild>
        <w:div w:id="836311227">
          <w:marLeft w:val="0"/>
          <w:marRight w:val="0"/>
          <w:marTop w:val="0"/>
          <w:marBottom w:val="0"/>
          <w:divBdr>
            <w:top w:val="none" w:sz="0" w:space="0" w:color="auto"/>
            <w:left w:val="none" w:sz="0" w:space="0" w:color="auto"/>
            <w:bottom w:val="none" w:sz="0" w:space="0" w:color="auto"/>
            <w:right w:val="none" w:sz="0" w:space="0" w:color="auto"/>
          </w:divBdr>
          <w:divsChild>
            <w:div w:id="175853388">
              <w:marLeft w:val="0"/>
              <w:marRight w:val="0"/>
              <w:marTop w:val="0"/>
              <w:marBottom w:val="0"/>
              <w:divBdr>
                <w:top w:val="none" w:sz="0" w:space="0" w:color="auto"/>
                <w:left w:val="none" w:sz="0" w:space="0" w:color="auto"/>
                <w:bottom w:val="none" w:sz="0" w:space="0" w:color="auto"/>
                <w:right w:val="none" w:sz="0" w:space="0" w:color="auto"/>
              </w:divBdr>
              <w:divsChild>
                <w:div w:id="17763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2849</Words>
  <Characters>16241</Characters>
  <Application>Microsoft Office Word</Application>
  <DocSecurity>0</DocSecurity>
  <Lines>135</Lines>
  <Paragraphs>38</Paragraphs>
  <ScaleCrop>false</ScaleCrop>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5</cp:revision>
  <dcterms:created xsi:type="dcterms:W3CDTF">2015-08-02T23:19:00Z</dcterms:created>
  <dcterms:modified xsi:type="dcterms:W3CDTF">2015-09-07T22:42:00Z</dcterms:modified>
</cp:coreProperties>
</file>