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8B7" w:rsidRPr="00485B94" w:rsidRDefault="004E7ACE">
      <w:pPr>
        <w:spacing w:line="240" w:lineRule="auto"/>
        <w:rPr>
          <w:rFonts w:ascii="Times New Roman" w:hAnsi="Times New Roman" w:cs="Times New Roman"/>
          <w:sz w:val="20"/>
          <w:szCs w:val="20"/>
        </w:rPr>
      </w:pPr>
      <w:bookmarkStart w:id="0" w:name="h.lki88qj15o6u" w:colFirst="0" w:colLast="0"/>
      <w:bookmarkEnd w:id="0"/>
      <w:r w:rsidRPr="00485B94">
        <w:rPr>
          <w:rFonts w:ascii="Times New Roman" w:eastAsia="Times New Roman" w:hAnsi="Times New Roman" w:cs="Times New Roman"/>
          <w:b/>
          <w:sz w:val="20"/>
          <w:szCs w:val="20"/>
        </w:rPr>
        <w:t>Chicago Open 2016</w:t>
      </w:r>
      <w:r w:rsidRPr="00485B94">
        <w:rPr>
          <w:rFonts w:ascii="Times New Roman" w:eastAsia="Times New Roman" w:hAnsi="Times New Roman" w:cs="Times New Roman"/>
          <w:b/>
          <w:sz w:val="20"/>
          <w:szCs w:val="20"/>
          <w:highlight w:val="white"/>
        </w:rPr>
        <w:t>: "An Insatiable Kingpin of International Meme-Laundering"</w:t>
      </w:r>
    </w:p>
    <w:p w:rsidR="00F908B7" w:rsidRPr="00485B94" w:rsidRDefault="004E7ACE">
      <w:pPr>
        <w:spacing w:line="240" w:lineRule="auto"/>
        <w:rPr>
          <w:rFonts w:ascii="Times New Roman" w:hAnsi="Times New Roman" w:cs="Times New Roman"/>
          <w:sz w:val="20"/>
          <w:szCs w:val="20"/>
        </w:rPr>
      </w:pPr>
      <w:bookmarkStart w:id="1" w:name="h.iv0ull26q0i2" w:colFirst="0" w:colLast="0"/>
      <w:bookmarkEnd w:id="1"/>
      <w:r w:rsidRPr="00485B94">
        <w:rPr>
          <w:rFonts w:ascii="Times New Roman" w:eastAsia="Times New Roman" w:hAnsi="Times New Roman" w:cs="Times New Roman"/>
          <w:b/>
          <w:sz w:val="20"/>
          <w:szCs w:val="20"/>
        </w:rPr>
        <w:t>Packet by Make America Jolly Good Again (Will Alston, Andrew Wang, Richard Yu, and Joey Goldman, the last of whom didn't write for this packet)</w:t>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sidR="00485B94" w:rsidRPr="00485B94">
        <w:rPr>
          <w:rFonts w:ascii="Times New Roman" w:hAnsi="Times New Roman" w:cs="Times New Roman"/>
          <w:sz w:val="20"/>
          <w:szCs w:val="20"/>
        </w:rPr>
        <w:br/>
      </w:r>
      <w:bookmarkStart w:id="2" w:name="_GoBack"/>
      <w:bookmarkEnd w:id="2"/>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b/>
          <w:sz w:val="20"/>
          <w:szCs w:val="20"/>
        </w:rPr>
        <w:t>Tossups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 </w:t>
      </w:r>
      <w:r w:rsidRPr="00485B94">
        <w:rPr>
          <w:rFonts w:ascii="Times New Roman" w:eastAsia="Times New Roman" w:hAnsi="Times New Roman" w:cs="Times New Roman"/>
          <w:b/>
          <w:sz w:val="20"/>
          <w:szCs w:val="20"/>
          <w:highlight w:val="white"/>
        </w:rPr>
        <w:t>The psi-vector method developed by Daniel Keyser can b</w:t>
      </w:r>
      <w:r w:rsidRPr="00485B94">
        <w:rPr>
          <w:rFonts w:ascii="Times New Roman" w:eastAsia="Times New Roman" w:hAnsi="Times New Roman" w:cs="Times New Roman"/>
          <w:b/>
          <w:sz w:val="20"/>
          <w:szCs w:val="20"/>
          <w:highlight w:val="white"/>
        </w:rPr>
        <w:t>e used to partition between this phenomenon and an alphabetically-prior orthogonal component. This is the alphabetically-latter phenomenon that A.E. Gill defined in a 1980 paper as a symmetric solution to the shallow-water equations. This eponymous phenome</w:t>
      </w:r>
      <w:r w:rsidRPr="00485B94">
        <w:rPr>
          <w:rFonts w:ascii="Times New Roman" w:eastAsia="Times New Roman" w:hAnsi="Times New Roman" w:cs="Times New Roman"/>
          <w:b/>
          <w:sz w:val="20"/>
          <w:szCs w:val="20"/>
          <w:highlight w:val="white"/>
        </w:rPr>
        <w:t>non is defined as meridionally-averaged zonal flow, and was named by Jacob Bjerknes. This phenomenon has two weak</w:t>
      </w:r>
      <w:r w:rsidRPr="00485B94">
        <w:rPr>
          <w:rFonts w:ascii="Times New Roman" w:eastAsia="Times New Roman" w:hAnsi="Times New Roman" w:cs="Times New Roman"/>
          <w:sz w:val="20"/>
          <w:szCs w:val="20"/>
          <w:highlight w:val="white"/>
        </w:rPr>
        <w:t xml:space="preserve"> (*) upward branches over North Africa and the Caribbean and a strong one above the Pacific Warm Pool of Southeast Asia. This loop is, respecti</w:t>
      </w:r>
      <w:r w:rsidRPr="00485B94">
        <w:rPr>
          <w:rFonts w:ascii="Times New Roman" w:eastAsia="Times New Roman" w:hAnsi="Times New Roman" w:cs="Times New Roman"/>
          <w:sz w:val="20"/>
          <w:szCs w:val="20"/>
          <w:highlight w:val="white"/>
        </w:rPr>
        <w:t>vely, weakened and intensified by El Niño and La Niña. For 10 points, name this atmospheric circulation of warm tropical air rising in the west and falling in the east as it cools, named for the British scientist who first described the Southern Oscillatio</w:t>
      </w:r>
      <w:r w:rsidRPr="00485B94">
        <w:rPr>
          <w:rFonts w:ascii="Times New Roman" w:eastAsia="Times New Roman" w:hAnsi="Times New Roman" w:cs="Times New Roman"/>
          <w:sz w:val="20"/>
          <w:szCs w:val="20"/>
          <w:highlight w:val="white"/>
        </w:rPr>
        <w:t>n.</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Walker</w:t>
      </w:r>
      <w:r w:rsidRPr="00485B94">
        <w:rPr>
          <w:rFonts w:ascii="Times New Roman" w:eastAsia="Times New Roman" w:hAnsi="Times New Roman" w:cs="Times New Roman"/>
          <w:sz w:val="20"/>
          <w:szCs w:val="20"/>
          <w:highlight w:val="white"/>
        </w:rPr>
        <w:t xml:space="preserve"> circulation [or </w:t>
      </w:r>
      <w:r w:rsidRPr="00485B94">
        <w:rPr>
          <w:rFonts w:ascii="Times New Roman" w:eastAsia="Times New Roman" w:hAnsi="Times New Roman" w:cs="Times New Roman"/>
          <w:b/>
          <w:sz w:val="20"/>
          <w:szCs w:val="20"/>
          <w:highlight w:val="white"/>
          <w:u w:val="single"/>
        </w:rPr>
        <w:t>Walker</w:t>
      </w:r>
      <w:r w:rsidRPr="00485B94">
        <w:rPr>
          <w:rFonts w:ascii="Times New Roman" w:eastAsia="Times New Roman" w:hAnsi="Times New Roman" w:cs="Times New Roman"/>
          <w:sz w:val="20"/>
          <w:szCs w:val="20"/>
          <w:highlight w:val="white"/>
        </w:rPr>
        <w:t xml:space="preserve"> cell]</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2. </w:t>
      </w:r>
      <w:r w:rsidRPr="00485B94">
        <w:rPr>
          <w:rFonts w:ascii="Times New Roman" w:eastAsia="Times New Roman" w:hAnsi="Times New Roman" w:cs="Times New Roman"/>
          <w:b/>
          <w:sz w:val="20"/>
          <w:szCs w:val="20"/>
          <w:highlight w:val="white"/>
        </w:rPr>
        <w:t xml:space="preserve">A book on this society's </w:t>
      </w:r>
      <w:r w:rsidRPr="00485B94">
        <w:rPr>
          <w:rFonts w:ascii="Times New Roman" w:eastAsia="Times New Roman" w:hAnsi="Times New Roman" w:cs="Times New Roman"/>
          <w:b/>
          <w:i/>
          <w:sz w:val="20"/>
          <w:szCs w:val="20"/>
          <w:highlight w:val="white"/>
        </w:rPr>
        <w:t>Ceremonial Landscapes</w:t>
      </w:r>
      <w:r w:rsidRPr="00485B94">
        <w:rPr>
          <w:rFonts w:ascii="Times New Roman" w:eastAsia="Times New Roman" w:hAnsi="Times New Roman" w:cs="Times New Roman"/>
          <w:b/>
          <w:sz w:val="20"/>
          <w:szCs w:val="20"/>
          <w:highlight w:val="white"/>
        </w:rPr>
        <w:t xml:space="preserve"> was edited by Harvard divinity school professor David Carrasco. Like the Kwakiutl and the Nazis, its ever more elaborate religious ceremonies were linked to c</w:t>
      </w:r>
      <w:r w:rsidRPr="00485B94">
        <w:rPr>
          <w:rFonts w:ascii="Times New Roman" w:eastAsia="Times New Roman" w:hAnsi="Times New Roman" w:cs="Times New Roman"/>
          <w:b/>
          <w:sz w:val="20"/>
          <w:szCs w:val="20"/>
          <w:highlight w:val="white"/>
        </w:rPr>
        <w:t xml:space="preserve">rises of legitimacy in </w:t>
      </w:r>
      <w:r w:rsidRPr="00485B94">
        <w:rPr>
          <w:rFonts w:ascii="Times New Roman" w:eastAsia="Times New Roman" w:hAnsi="Times New Roman" w:cs="Times New Roman"/>
          <w:b/>
          <w:i/>
          <w:sz w:val="20"/>
          <w:szCs w:val="20"/>
          <w:highlight w:val="white"/>
        </w:rPr>
        <w:t>Envisioning Power</w:t>
      </w:r>
      <w:r w:rsidRPr="00485B94">
        <w:rPr>
          <w:rFonts w:ascii="Times New Roman" w:eastAsia="Times New Roman" w:hAnsi="Times New Roman" w:cs="Times New Roman"/>
          <w:b/>
          <w:sz w:val="20"/>
          <w:szCs w:val="20"/>
          <w:highlight w:val="white"/>
        </w:rPr>
        <w:t xml:space="preserve"> by Eric Wolf. In the eleventh month, this society's commoners took part in a Festival of Sweeping the Roads. These people might have believed they came from a Land of White Herons. This society built over seventy te</w:t>
      </w:r>
      <w:r w:rsidRPr="00485B94">
        <w:rPr>
          <w:rFonts w:ascii="Times New Roman" w:eastAsia="Times New Roman" w:hAnsi="Times New Roman" w:cs="Times New Roman"/>
          <w:b/>
          <w:sz w:val="20"/>
          <w:szCs w:val="20"/>
          <w:highlight w:val="white"/>
        </w:rPr>
        <w:t>mples in a Sacred Precinct ringed by a wall decorated with images of</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rPr>
        <w:t>snakes, and baked edible</w:t>
      </w:r>
      <w:r w:rsidRPr="00485B94">
        <w:rPr>
          <w:rFonts w:ascii="Times New Roman" w:eastAsia="Times New Roman" w:hAnsi="Times New Roman" w:cs="Times New Roman"/>
          <w:sz w:val="20"/>
          <w:szCs w:val="20"/>
          <w:highlight w:val="white"/>
        </w:rPr>
        <w:t xml:space="preserve"> (*) idols out of amaranth dough containing honey and blood. Their New Fire ceremony happened every 52 years when two types of calendar year overlapped, and their </w:t>
      </w:r>
      <w:r w:rsidRPr="00485B94">
        <w:rPr>
          <w:rFonts w:ascii="Times New Roman" w:eastAsia="Times New Roman" w:hAnsi="Times New Roman" w:cs="Times New Roman"/>
          <w:sz w:val="20"/>
          <w:szCs w:val="20"/>
          <w:highlight w:val="white"/>
        </w:rPr>
        <w:t xml:space="preserve">largest sacred building was a twin temple containing racks of skulls. For 10 points, name this society whose religion was led by a </w:t>
      </w:r>
      <w:r w:rsidRPr="00485B94">
        <w:rPr>
          <w:rFonts w:ascii="Times New Roman" w:eastAsia="Times New Roman" w:hAnsi="Times New Roman" w:cs="Times New Roman"/>
          <w:i/>
          <w:sz w:val="20"/>
          <w:szCs w:val="20"/>
          <w:highlight w:val="white"/>
        </w:rPr>
        <w:t>tlatoani</w:t>
      </w:r>
      <w:r w:rsidRPr="00485B94">
        <w:rPr>
          <w:rFonts w:ascii="Times New Roman" w:eastAsia="Times New Roman" w:hAnsi="Times New Roman" w:cs="Times New Roman"/>
          <w:sz w:val="20"/>
          <w:szCs w:val="20"/>
          <w:highlight w:val="white"/>
        </w:rPr>
        <w:t>, and whose Templo Mayor sat in Tenochtitlan.</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Aztec</w:t>
      </w:r>
      <w:r w:rsidRPr="00485B94">
        <w:rPr>
          <w:rFonts w:ascii="Times New Roman" w:eastAsia="Times New Roman" w:hAnsi="Times New Roman" w:cs="Times New Roman"/>
          <w:sz w:val="20"/>
          <w:szCs w:val="20"/>
          <w:highlight w:val="white"/>
        </w:rPr>
        <w:t xml:space="preserve">s [or </w:t>
      </w:r>
      <w:r w:rsidRPr="00485B94">
        <w:rPr>
          <w:rFonts w:ascii="Times New Roman" w:eastAsia="Times New Roman" w:hAnsi="Times New Roman" w:cs="Times New Roman"/>
          <w:b/>
          <w:sz w:val="20"/>
          <w:szCs w:val="20"/>
          <w:highlight w:val="white"/>
          <w:u w:val="single"/>
        </w:rPr>
        <w:t>Mexica</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Tenochca</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3. </w:t>
      </w:r>
      <w:r w:rsidRPr="00485B94">
        <w:rPr>
          <w:rFonts w:ascii="Times New Roman" w:eastAsia="Times New Roman" w:hAnsi="Times New Roman" w:cs="Times New Roman"/>
          <w:b/>
          <w:sz w:val="20"/>
          <w:szCs w:val="20"/>
          <w:highlight w:val="white"/>
        </w:rPr>
        <w:t xml:space="preserve">The cold-sensitive mutants </w:t>
      </w:r>
      <w:r w:rsidRPr="00485B94">
        <w:rPr>
          <w:rFonts w:ascii="Times New Roman" w:eastAsia="Times New Roman" w:hAnsi="Times New Roman" w:cs="Times New Roman"/>
          <w:b/>
          <w:sz w:val="20"/>
          <w:szCs w:val="20"/>
          <w:highlight w:val="white"/>
        </w:rPr>
        <w:t xml:space="preserve">brr1 and brr2 have defects in the assembly of this structure. Another protein required for the assembly of this structure has the Tudor domain, complexes with GEMINs and the UNRIP protein, and is named because it's deficient in spinal muscular atrophy. It </w:t>
      </w:r>
      <w:r w:rsidRPr="00485B94">
        <w:rPr>
          <w:rFonts w:ascii="Times New Roman" w:eastAsia="Times New Roman" w:hAnsi="Times New Roman" w:cs="Times New Roman"/>
          <w:b/>
          <w:sz w:val="20"/>
          <w:szCs w:val="20"/>
          <w:highlight w:val="white"/>
        </w:rPr>
        <w:t>co-precipitates with the DEXD/H box proteins p68 and p72. Proteins in this magnesium-dependent complex share an N-terminal alpha helix followed by five consecutive beta sheets, which is called the</w:t>
      </w:r>
      <w:r w:rsidRPr="00485B94">
        <w:rPr>
          <w:rFonts w:ascii="Times New Roman" w:eastAsia="Times New Roman" w:hAnsi="Times New Roman" w:cs="Times New Roman"/>
          <w:sz w:val="20"/>
          <w:szCs w:val="20"/>
          <w:highlight w:val="white"/>
        </w:rPr>
        <w:t xml:space="preserve"> (*) Sm motif, and links the proteins B, D1, D2, D3, E, F, a</w:t>
      </w:r>
      <w:r w:rsidRPr="00485B94">
        <w:rPr>
          <w:rFonts w:ascii="Times New Roman" w:eastAsia="Times New Roman" w:hAnsi="Times New Roman" w:cs="Times New Roman"/>
          <w:sz w:val="20"/>
          <w:szCs w:val="20"/>
          <w:highlight w:val="white"/>
        </w:rPr>
        <w:t xml:space="preserve">nd G in a heptameric assembly. The P element in </w:t>
      </w:r>
      <w:r w:rsidRPr="00485B94">
        <w:rPr>
          <w:rFonts w:ascii="Times New Roman" w:eastAsia="Times New Roman" w:hAnsi="Times New Roman" w:cs="Times New Roman"/>
          <w:i/>
          <w:sz w:val="20"/>
          <w:szCs w:val="20"/>
          <w:highlight w:val="white"/>
        </w:rPr>
        <w:t xml:space="preserve">Drosophila </w:t>
      </w:r>
      <w:r w:rsidRPr="00485B94">
        <w:rPr>
          <w:rFonts w:ascii="Times New Roman" w:eastAsia="Times New Roman" w:hAnsi="Times New Roman" w:cs="Times New Roman"/>
          <w:sz w:val="20"/>
          <w:szCs w:val="20"/>
          <w:highlight w:val="white"/>
        </w:rPr>
        <w:t>is a silencer for this complex when it acts on DSCAM or fibronectin. The U2 component of this structure hybridizes to the branchpoint sequence and causes an adenosine to "bulge". This structure cat</w:t>
      </w:r>
      <w:r w:rsidRPr="00485B94">
        <w:rPr>
          <w:rFonts w:ascii="Times New Roman" w:eastAsia="Times New Roman" w:hAnsi="Times New Roman" w:cs="Times New Roman"/>
          <w:sz w:val="20"/>
          <w:szCs w:val="20"/>
          <w:highlight w:val="white"/>
        </w:rPr>
        <w:t>alyzes two transesterifications marked off by the poly-pyrimidine tract. For 10 points, name this complex of snRNPs [</w:t>
      </w:r>
      <w:r w:rsidRPr="00485B94">
        <w:rPr>
          <w:rFonts w:ascii="Times New Roman" w:eastAsia="Times New Roman" w:hAnsi="Times New Roman" w:cs="Times New Roman"/>
          <w:sz w:val="20"/>
          <w:szCs w:val="20"/>
          <w:shd w:val="clear" w:color="auto" w:fill="D9D9D9"/>
        </w:rPr>
        <w:t>snurps</w:t>
      </w:r>
      <w:r w:rsidRPr="00485B94">
        <w:rPr>
          <w:rFonts w:ascii="Times New Roman" w:eastAsia="Times New Roman" w:hAnsi="Times New Roman" w:cs="Times New Roman"/>
          <w:sz w:val="20"/>
          <w:szCs w:val="20"/>
          <w:highlight w:val="white"/>
        </w:rPr>
        <w:t>] that removes introns from pre-mRNA.</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spliceosome</w:t>
      </w:r>
      <w:r w:rsidRPr="00485B94">
        <w:rPr>
          <w:rFonts w:ascii="Times New Roman" w:eastAsia="Times New Roman" w:hAnsi="Times New Roman" w:cs="Times New Roman"/>
          <w:sz w:val="20"/>
          <w:szCs w:val="20"/>
          <w:highlight w:val="white"/>
        </w:rPr>
        <w:t xml:space="preserve"> [prompt on </w:t>
      </w:r>
      <w:r w:rsidRPr="00485B94">
        <w:rPr>
          <w:rFonts w:ascii="Times New Roman" w:eastAsia="Times New Roman" w:hAnsi="Times New Roman" w:cs="Times New Roman"/>
          <w:sz w:val="20"/>
          <w:szCs w:val="20"/>
          <w:highlight w:val="white"/>
          <w:u w:val="single"/>
        </w:rPr>
        <w:t>snRNP</w:t>
      </w:r>
      <w:r w:rsidRPr="00485B94">
        <w:rPr>
          <w:rFonts w:ascii="Times New Roman" w:eastAsia="Times New Roman" w:hAnsi="Times New Roman" w:cs="Times New Roman"/>
          <w:sz w:val="20"/>
          <w:szCs w:val="20"/>
          <w:highlight w:val="white"/>
        </w:rPr>
        <w:t xml:space="preserve">s; prompt on any alphanumeric protein beginning with U like </w:t>
      </w:r>
      <w:r w:rsidRPr="00485B94">
        <w:rPr>
          <w:rFonts w:ascii="Times New Roman" w:eastAsia="Times New Roman" w:hAnsi="Times New Roman" w:cs="Times New Roman"/>
          <w:sz w:val="20"/>
          <w:szCs w:val="20"/>
          <w:highlight w:val="white"/>
          <w:u w:val="single"/>
        </w:rPr>
        <w:t>U1</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sz w:val="20"/>
          <w:szCs w:val="20"/>
          <w:highlight w:val="white"/>
          <w:u w:val="single"/>
        </w:rPr>
        <w:t>U2</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sz w:val="20"/>
          <w:szCs w:val="20"/>
          <w:highlight w:val="white"/>
          <w:u w:val="single"/>
        </w:rPr>
        <w:t>U6</w:t>
      </w:r>
      <w:r w:rsidRPr="00485B94">
        <w:rPr>
          <w:rFonts w:ascii="Times New Roman" w:eastAsia="Times New Roman" w:hAnsi="Times New Roman" w:cs="Times New Roman"/>
          <w:sz w:val="20"/>
          <w:szCs w:val="20"/>
          <w:highlight w:val="white"/>
        </w:rPr>
        <w:t>, etc.]</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4. </w:t>
      </w:r>
      <w:r w:rsidRPr="00485B94">
        <w:rPr>
          <w:rFonts w:ascii="Times New Roman" w:eastAsia="Times New Roman" w:hAnsi="Times New Roman" w:cs="Times New Roman"/>
          <w:b/>
          <w:sz w:val="20"/>
          <w:szCs w:val="20"/>
          <w:highlight w:val="white"/>
        </w:rPr>
        <w:t>This artist's first book paired photographs of California and Florida domestic architecture with typewritten musings on the people who lived inside.  Actors playing art criti</w:t>
      </w:r>
      <w:r w:rsidRPr="00485B94">
        <w:rPr>
          <w:rFonts w:ascii="Times New Roman" w:eastAsia="Times New Roman" w:hAnsi="Times New Roman" w:cs="Times New Roman"/>
          <w:b/>
          <w:sz w:val="20"/>
          <w:szCs w:val="20"/>
          <w:highlight w:val="white"/>
        </w:rPr>
        <w:t xml:space="preserve">cs and political strategists yell slogans such as "Get out of my face!" at each other in this artist's 2004 video installation, </w:t>
      </w:r>
      <w:r w:rsidRPr="00485B94">
        <w:rPr>
          <w:rFonts w:ascii="Times New Roman" w:eastAsia="Times New Roman" w:hAnsi="Times New Roman" w:cs="Times New Roman"/>
          <w:b/>
          <w:i/>
          <w:sz w:val="20"/>
          <w:szCs w:val="20"/>
          <w:highlight w:val="white"/>
        </w:rPr>
        <w:t>Twelve</w:t>
      </w:r>
      <w:r w:rsidRPr="00485B94">
        <w:rPr>
          <w:rFonts w:ascii="Times New Roman" w:eastAsia="Times New Roman" w:hAnsi="Times New Roman" w:cs="Times New Roman"/>
          <w:b/>
          <w:sz w:val="20"/>
          <w:szCs w:val="20"/>
          <w:highlight w:val="white"/>
        </w:rPr>
        <w:t>.  An exhibition of this artist at the Hirshhorn Museum in DC in 2012 sprawled her works onto both the (*)</w:t>
      </w:r>
      <w:r w:rsidRPr="00485B94">
        <w:rPr>
          <w:rFonts w:ascii="Times New Roman" w:eastAsia="Times New Roman" w:hAnsi="Times New Roman" w:cs="Times New Roman"/>
          <w:sz w:val="20"/>
          <w:szCs w:val="20"/>
          <w:highlight w:val="white"/>
        </w:rPr>
        <w:t xml:space="preserve"> floor and escal</w:t>
      </w:r>
      <w:r w:rsidRPr="00485B94">
        <w:rPr>
          <w:rFonts w:ascii="Times New Roman" w:eastAsia="Times New Roman" w:hAnsi="Times New Roman" w:cs="Times New Roman"/>
          <w:sz w:val="20"/>
          <w:szCs w:val="20"/>
          <w:highlight w:val="white"/>
        </w:rPr>
        <w:t>ator of the museum and was titled "Belief + Doubt".  The alternate title of one of her works comes from a Hans Johst quote, and divides a picture of Howdy Doody into three panels.  A woman gazes into a mirror which has been shattered by a large bullet hole</w:t>
      </w:r>
      <w:r w:rsidRPr="00485B94">
        <w:rPr>
          <w:rFonts w:ascii="Times New Roman" w:eastAsia="Times New Roman" w:hAnsi="Times New Roman" w:cs="Times New Roman"/>
          <w:sz w:val="20"/>
          <w:szCs w:val="20"/>
          <w:highlight w:val="white"/>
        </w:rPr>
        <w:t xml:space="preserve"> in one work by this artist of </w:t>
      </w:r>
      <w:r w:rsidRPr="00485B94">
        <w:rPr>
          <w:rFonts w:ascii="Times New Roman" w:eastAsia="Times New Roman" w:hAnsi="Times New Roman" w:cs="Times New Roman"/>
          <w:i/>
          <w:sz w:val="20"/>
          <w:szCs w:val="20"/>
          <w:highlight w:val="white"/>
        </w:rPr>
        <w:t>When I hear the word culture I take out my checkbook</w:t>
      </w:r>
      <w:r w:rsidRPr="00485B94">
        <w:rPr>
          <w:rFonts w:ascii="Times New Roman" w:eastAsia="Times New Roman" w:hAnsi="Times New Roman" w:cs="Times New Roman"/>
          <w:sz w:val="20"/>
          <w:szCs w:val="20"/>
          <w:highlight w:val="white"/>
        </w:rPr>
        <w:t xml:space="preserve">.  She used Futura Bold Oblique for the phrase, “I shop therefore I am” in one of her works. For 10 points, name this feminist artist of </w:t>
      </w:r>
      <w:r w:rsidRPr="00485B94">
        <w:rPr>
          <w:rFonts w:ascii="Times New Roman" w:eastAsia="Times New Roman" w:hAnsi="Times New Roman" w:cs="Times New Roman"/>
          <w:i/>
          <w:sz w:val="20"/>
          <w:szCs w:val="20"/>
          <w:highlight w:val="white"/>
        </w:rPr>
        <w:t>Your Body is a Battleground</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Barbara </w:t>
      </w:r>
      <w:r w:rsidRPr="00485B94">
        <w:rPr>
          <w:rFonts w:ascii="Times New Roman" w:eastAsia="Times New Roman" w:hAnsi="Times New Roman" w:cs="Times New Roman"/>
          <w:b/>
          <w:sz w:val="20"/>
          <w:szCs w:val="20"/>
          <w:highlight w:val="white"/>
          <w:u w:val="single"/>
        </w:rPr>
        <w:t>Kruger</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5. </w:t>
      </w:r>
      <w:r w:rsidRPr="00485B94">
        <w:rPr>
          <w:rFonts w:ascii="Times New Roman" w:eastAsia="Times New Roman" w:hAnsi="Times New Roman" w:cs="Times New Roman"/>
          <w:b/>
          <w:sz w:val="20"/>
          <w:szCs w:val="20"/>
          <w:highlight w:val="white"/>
        </w:rPr>
        <w:t>This author created a philosopher who argues that human souls cannot be measured by divine standards just like clocks in China should not be set to the time in Greenwich. In a novel by him, a woman admires an old Frenchman’s tattoos, an</w:t>
      </w:r>
      <w:r w:rsidRPr="00485B94">
        <w:rPr>
          <w:rFonts w:ascii="Times New Roman" w:eastAsia="Times New Roman" w:hAnsi="Times New Roman" w:cs="Times New Roman"/>
          <w:b/>
          <w:sz w:val="20"/>
          <w:szCs w:val="20"/>
          <w:highlight w:val="white"/>
        </w:rPr>
        <w:t xml:space="preserve">d then shocks onlookers by lifting her skirt to show off her own. This author included a dedication to the “Imperial Purple Majesty” of Mount Greylock in a novel that features a </w:t>
      </w:r>
      <w:r w:rsidRPr="00485B94">
        <w:rPr>
          <w:rFonts w:ascii="Times New Roman" w:eastAsia="Times New Roman" w:hAnsi="Times New Roman" w:cs="Times New Roman"/>
          <w:b/>
          <w:sz w:val="20"/>
          <w:szCs w:val="20"/>
          <w:highlight w:val="white"/>
        </w:rPr>
        <w:lastRenderedPageBreak/>
        <w:t>pamphlet on “Chronometricals and Horologicals” written by</w:t>
      </w:r>
      <w:r w:rsidRPr="00485B94">
        <w:rPr>
          <w:rFonts w:ascii="Times New Roman" w:eastAsia="Times New Roman" w:hAnsi="Times New Roman" w:cs="Times New Roman"/>
          <w:sz w:val="20"/>
          <w:szCs w:val="20"/>
          <w:highlight w:val="white"/>
        </w:rPr>
        <w:t xml:space="preserve"> (*) Plotinus Plinlim</w:t>
      </w:r>
      <w:r w:rsidRPr="00485B94">
        <w:rPr>
          <w:rFonts w:ascii="Times New Roman" w:eastAsia="Times New Roman" w:hAnsi="Times New Roman" w:cs="Times New Roman"/>
          <w:sz w:val="20"/>
          <w:szCs w:val="20"/>
          <w:highlight w:val="white"/>
        </w:rPr>
        <w:t xml:space="preserve">mon. The protagonist of that novel by him has a vision of Enceladus and, with his half-sister Isabel, drinks poison in The Tombs. In a novel by this author, a man who is crippled by a swollen leg is given Kory-Kory as a servant by king Mehevi. This author </w:t>
      </w:r>
      <w:r w:rsidRPr="00485B94">
        <w:rPr>
          <w:rFonts w:ascii="Times New Roman" w:eastAsia="Times New Roman" w:hAnsi="Times New Roman" w:cs="Times New Roman"/>
          <w:sz w:val="20"/>
          <w:szCs w:val="20"/>
          <w:highlight w:val="white"/>
        </w:rPr>
        <w:t xml:space="preserve">gained fame for a novel about Tom and Toby, who leave the ship </w:t>
      </w:r>
      <w:r w:rsidRPr="00485B94">
        <w:rPr>
          <w:rFonts w:ascii="Times New Roman" w:eastAsia="Times New Roman" w:hAnsi="Times New Roman" w:cs="Times New Roman"/>
          <w:i/>
          <w:sz w:val="20"/>
          <w:szCs w:val="20"/>
          <w:highlight w:val="white"/>
        </w:rPr>
        <w:t>Dolly</w:t>
      </w:r>
      <w:r w:rsidRPr="00485B94">
        <w:rPr>
          <w:rFonts w:ascii="Times New Roman" w:eastAsia="Times New Roman" w:hAnsi="Times New Roman" w:cs="Times New Roman"/>
          <w:sz w:val="20"/>
          <w:szCs w:val="20"/>
          <w:highlight w:val="white"/>
        </w:rPr>
        <w:t xml:space="preserve"> to encounter the title people on the island of Nuku Heva in Polynesia. For 10 points, name this American author of </w:t>
      </w:r>
      <w:r w:rsidRPr="00485B94">
        <w:rPr>
          <w:rFonts w:ascii="Times New Roman" w:eastAsia="Times New Roman" w:hAnsi="Times New Roman" w:cs="Times New Roman"/>
          <w:i/>
          <w:sz w:val="20"/>
          <w:szCs w:val="20"/>
          <w:highlight w:val="white"/>
        </w:rPr>
        <w:t>Pierre: or, the Ambiguities</w:t>
      </w:r>
      <w:r w:rsidRPr="00485B94">
        <w:rPr>
          <w:rFonts w:ascii="Times New Roman" w:eastAsia="Times New Roman" w:hAnsi="Times New Roman" w:cs="Times New Roman"/>
          <w:sz w:val="20"/>
          <w:szCs w:val="20"/>
          <w:highlight w:val="white"/>
        </w:rPr>
        <w:t xml:space="preserve"> and </w:t>
      </w:r>
      <w:r w:rsidRPr="00485B94">
        <w:rPr>
          <w:rFonts w:ascii="Times New Roman" w:eastAsia="Times New Roman" w:hAnsi="Times New Roman" w:cs="Times New Roman"/>
          <w:i/>
          <w:sz w:val="20"/>
          <w:szCs w:val="20"/>
          <w:highlight w:val="white"/>
        </w:rPr>
        <w:t>Typee</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Herman </w:t>
      </w:r>
      <w:r w:rsidRPr="00485B94">
        <w:rPr>
          <w:rFonts w:ascii="Times New Roman" w:eastAsia="Times New Roman" w:hAnsi="Times New Roman" w:cs="Times New Roman"/>
          <w:b/>
          <w:sz w:val="20"/>
          <w:szCs w:val="20"/>
          <w:highlight w:val="white"/>
          <w:u w:val="single"/>
        </w:rPr>
        <w:t>Melville</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6. </w:t>
      </w:r>
      <w:r w:rsidRPr="00485B94">
        <w:rPr>
          <w:rFonts w:ascii="Times New Roman" w:eastAsia="Times New Roman" w:hAnsi="Times New Roman" w:cs="Times New Roman"/>
          <w:b/>
          <w:sz w:val="20"/>
          <w:szCs w:val="20"/>
          <w:highlight w:val="white"/>
        </w:rPr>
        <w:t>Repre</w:t>
      </w:r>
      <w:r w:rsidRPr="00485B94">
        <w:rPr>
          <w:rFonts w:ascii="Times New Roman" w:eastAsia="Times New Roman" w:hAnsi="Times New Roman" w:cs="Times New Roman"/>
          <w:b/>
          <w:sz w:val="20"/>
          <w:szCs w:val="20"/>
          <w:highlight w:val="white"/>
        </w:rPr>
        <w:t>ssion of this ethnic group prompted the creation of the Movement for Rights and Freedoms party, which was excluded from round table discussions in 1990, a year after several thousand of them migrated in the so-called “Big Excursion.” During the 1980s, over</w:t>
      </w:r>
      <w:r w:rsidRPr="00485B94">
        <w:rPr>
          <w:rFonts w:ascii="Times New Roman" w:eastAsia="Times New Roman" w:hAnsi="Times New Roman" w:cs="Times New Roman"/>
          <w:b/>
          <w:sz w:val="20"/>
          <w:szCs w:val="20"/>
          <w:highlight w:val="white"/>
        </w:rPr>
        <w:t xml:space="preserve"> 500 members of this ethnicity were taken to the Belene Island concentration camp. As part of brutal assimilation policies called the "Process of Rebirth," members of this ethnic group were forced to Slavicize their surnames from 1984 to 1989 by a (*)</w:t>
      </w:r>
      <w:r w:rsidRPr="00485B94">
        <w:rPr>
          <w:rFonts w:ascii="Times New Roman" w:eastAsia="Times New Roman" w:hAnsi="Times New Roman" w:cs="Times New Roman"/>
          <w:sz w:val="20"/>
          <w:szCs w:val="20"/>
          <w:highlight w:val="white"/>
        </w:rPr>
        <w:t xml:space="preserve"> Comm</w:t>
      </w:r>
      <w:r w:rsidRPr="00485B94">
        <w:rPr>
          <w:rFonts w:ascii="Times New Roman" w:eastAsia="Times New Roman" w:hAnsi="Times New Roman" w:cs="Times New Roman"/>
          <w:sz w:val="20"/>
          <w:szCs w:val="20"/>
          <w:highlight w:val="white"/>
        </w:rPr>
        <w:t xml:space="preserve">unist government. This was the largest of the groups that migrated </w:t>
      </w:r>
      <w:r w:rsidRPr="00485B94">
        <w:rPr>
          <w:rFonts w:ascii="Times New Roman" w:eastAsia="Times New Roman" w:hAnsi="Times New Roman" w:cs="Times New Roman"/>
          <w:i/>
          <w:sz w:val="20"/>
          <w:szCs w:val="20"/>
          <w:highlight w:val="white"/>
        </w:rPr>
        <w:t>east</w:t>
      </w:r>
      <w:r w:rsidRPr="00485B94">
        <w:rPr>
          <w:rFonts w:ascii="Times New Roman" w:eastAsia="Times New Roman" w:hAnsi="Times New Roman" w:cs="Times New Roman"/>
          <w:sz w:val="20"/>
          <w:szCs w:val="20"/>
          <w:highlight w:val="white"/>
        </w:rPr>
        <w:t xml:space="preserve"> as a result of a Fridtjof Nansen organized agreement created at the 1923 Conference of Lausanne. Todor Zhivkov’s government heavily persecuted this ethnic group in Bulgaria. For 10 poi</w:t>
      </w:r>
      <w:r w:rsidRPr="00485B94">
        <w:rPr>
          <w:rFonts w:ascii="Times New Roman" w:eastAsia="Times New Roman" w:hAnsi="Times New Roman" w:cs="Times New Roman"/>
          <w:sz w:val="20"/>
          <w:szCs w:val="20"/>
          <w:highlight w:val="white"/>
        </w:rPr>
        <w:t>nts, identify this ethnic group, many of whose members migrated from Greece after the collapse of the Ottoman Empire.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Turk</w:t>
      </w:r>
      <w:r w:rsidRPr="00485B94">
        <w:rPr>
          <w:rFonts w:ascii="Times New Roman" w:eastAsia="Times New Roman" w:hAnsi="Times New Roman" w:cs="Times New Roman"/>
          <w:sz w:val="20"/>
          <w:szCs w:val="20"/>
          <w:highlight w:val="white"/>
        </w:rPr>
        <w:t xml:space="preserve">s [prompt on </w:t>
      </w:r>
      <w:r w:rsidRPr="00485B94">
        <w:rPr>
          <w:rFonts w:ascii="Times New Roman" w:eastAsia="Times New Roman" w:hAnsi="Times New Roman" w:cs="Times New Roman"/>
          <w:sz w:val="20"/>
          <w:szCs w:val="20"/>
          <w:highlight w:val="white"/>
          <w:u w:val="single"/>
        </w:rPr>
        <w:t>Bulgarian Muslim</w:t>
      </w:r>
      <w:r w:rsidRPr="00485B94">
        <w:rPr>
          <w:rFonts w:ascii="Times New Roman" w:eastAsia="Times New Roman" w:hAnsi="Times New Roman" w:cs="Times New Roman"/>
          <w:sz w:val="20"/>
          <w:szCs w:val="20"/>
          <w:highlight w:val="white"/>
        </w:rPr>
        <w:t xml:space="preserve">s or </w:t>
      </w:r>
      <w:r w:rsidRPr="00485B94">
        <w:rPr>
          <w:rFonts w:ascii="Times New Roman" w:eastAsia="Times New Roman" w:hAnsi="Times New Roman" w:cs="Times New Roman"/>
          <w:sz w:val="20"/>
          <w:szCs w:val="20"/>
          <w:highlight w:val="white"/>
          <w:u w:val="single"/>
        </w:rPr>
        <w:t>Greek Muslim</w:t>
      </w:r>
      <w:r w:rsidRPr="00485B94">
        <w:rPr>
          <w:rFonts w:ascii="Times New Roman" w:eastAsia="Times New Roman" w:hAnsi="Times New Roman" w:cs="Times New Roman"/>
          <w:sz w:val="20"/>
          <w:szCs w:val="20"/>
          <w:highlight w:val="white"/>
        </w:rPr>
        <w:t xml:space="preserve">s or similar] </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7. </w:t>
      </w:r>
      <w:r w:rsidRPr="00485B94">
        <w:rPr>
          <w:rFonts w:ascii="Times New Roman" w:eastAsia="Times New Roman" w:hAnsi="Times New Roman" w:cs="Times New Roman"/>
          <w:b/>
          <w:sz w:val="20"/>
          <w:szCs w:val="20"/>
          <w:highlight w:val="white"/>
        </w:rPr>
        <w:t xml:space="preserve">The title figure holds a skull in her left hand and reclines </w:t>
      </w:r>
      <w:r w:rsidRPr="00485B94">
        <w:rPr>
          <w:rFonts w:ascii="Times New Roman" w:eastAsia="Times New Roman" w:hAnsi="Times New Roman" w:cs="Times New Roman"/>
          <w:b/>
          <w:sz w:val="20"/>
          <w:szCs w:val="20"/>
          <w:highlight w:val="white"/>
        </w:rPr>
        <w:t xml:space="preserve">in a pose similar to the Vatican’s </w:t>
      </w:r>
      <w:r w:rsidRPr="00485B94">
        <w:rPr>
          <w:rFonts w:ascii="Times New Roman" w:eastAsia="Times New Roman" w:hAnsi="Times New Roman" w:cs="Times New Roman"/>
          <w:b/>
          <w:i/>
          <w:sz w:val="20"/>
          <w:szCs w:val="20"/>
          <w:highlight w:val="white"/>
        </w:rPr>
        <w:t>Sleeping Ariadne</w:t>
      </w:r>
      <w:r w:rsidRPr="00485B94">
        <w:rPr>
          <w:rFonts w:ascii="Times New Roman" w:eastAsia="Times New Roman" w:hAnsi="Times New Roman" w:cs="Times New Roman"/>
          <w:b/>
          <w:sz w:val="20"/>
          <w:szCs w:val="20"/>
          <w:highlight w:val="white"/>
        </w:rPr>
        <w:t xml:space="preserve"> in this sculptor’s </w:t>
      </w:r>
      <w:r w:rsidRPr="00485B94">
        <w:rPr>
          <w:rFonts w:ascii="Times New Roman" w:eastAsia="Times New Roman" w:hAnsi="Times New Roman" w:cs="Times New Roman"/>
          <w:b/>
          <w:i/>
          <w:sz w:val="20"/>
          <w:szCs w:val="20"/>
          <w:highlight w:val="white"/>
        </w:rPr>
        <w:t>Penitent Magdalen</w:t>
      </w:r>
      <w:r w:rsidRPr="00485B94">
        <w:rPr>
          <w:rFonts w:ascii="Times New Roman" w:eastAsia="Times New Roman" w:hAnsi="Times New Roman" w:cs="Times New Roman"/>
          <w:b/>
          <w:sz w:val="20"/>
          <w:szCs w:val="20"/>
          <w:highlight w:val="white"/>
        </w:rPr>
        <w:t xml:space="preserve">. In another of his works, a young woman is brought before an armless altar of the title god, whose garland is being held up by a putti. This artist of </w:t>
      </w:r>
      <w:r w:rsidRPr="00485B94">
        <w:rPr>
          <w:rFonts w:ascii="Times New Roman" w:eastAsia="Times New Roman" w:hAnsi="Times New Roman" w:cs="Times New Roman"/>
          <w:b/>
          <w:i/>
          <w:sz w:val="20"/>
          <w:szCs w:val="20"/>
          <w:highlight w:val="white"/>
        </w:rPr>
        <w:t>Vestal presentin</w:t>
      </w:r>
      <w:r w:rsidRPr="00485B94">
        <w:rPr>
          <w:rFonts w:ascii="Times New Roman" w:eastAsia="Times New Roman" w:hAnsi="Times New Roman" w:cs="Times New Roman"/>
          <w:b/>
          <w:i/>
          <w:sz w:val="20"/>
          <w:szCs w:val="20"/>
          <w:highlight w:val="white"/>
        </w:rPr>
        <w:t>g a Young Woman at the Altar of Pan</w:t>
      </w:r>
      <w:r w:rsidRPr="00485B94">
        <w:rPr>
          <w:rFonts w:ascii="Times New Roman" w:eastAsia="Times New Roman" w:hAnsi="Times New Roman" w:cs="Times New Roman"/>
          <w:b/>
          <w:sz w:val="20"/>
          <w:szCs w:val="20"/>
          <w:highlight w:val="white"/>
        </w:rPr>
        <w:t xml:space="preserve"> shared an Italian studio with Jean-Antoine (*)</w:t>
      </w:r>
      <w:r w:rsidRPr="00485B94">
        <w:rPr>
          <w:rFonts w:ascii="Times New Roman" w:eastAsia="Times New Roman" w:hAnsi="Times New Roman" w:cs="Times New Roman"/>
          <w:sz w:val="20"/>
          <w:szCs w:val="20"/>
          <w:highlight w:val="white"/>
        </w:rPr>
        <w:t xml:space="preserve"> Houdon after winning the 1759 Prix de Rome. A two-foot tall sculpture by this artist depicts the title nude woman pouring wine into the mouth of the figure who is embracing </w:t>
      </w:r>
      <w:r w:rsidRPr="00485B94">
        <w:rPr>
          <w:rFonts w:ascii="Times New Roman" w:eastAsia="Times New Roman" w:hAnsi="Times New Roman" w:cs="Times New Roman"/>
          <w:sz w:val="20"/>
          <w:szCs w:val="20"/>
          <w:highlight w:val="white"/>
        </w:rPr>
        <w:t>her.  Putti haul up hay for fuel at the bottom of a sculpture planned for the Tuileries Gardens by this artist. In that same work by this sculptor, Fame blows a trumpet and Aeolus guides the title spherical invention. For 10 points, name this French sculpt</w:t>
      </w:r>
      <w:r w:rsidRPr="00485B94">
        <w:rPr>
          <w:rFonts w:ascii="Times New Roman" w:eastAsia="Times New Roman" w:hAnsi="Times New Roman" w:cs="Times New Roman"/>
          <w:sz w:val="20"/>
          <w:szCs w:val="20"/>
          <w:highlight w:val="white"/>
        </w:rPr>
        <w:t xml:space="preserve">or of the Rococo </w:t>
      </w:r>
      <w:r w:rsidRPr="00485B94">
        <w:rPr>
          <w:rFonts w:ascii="Times New Roman" w:eastAsia="Times New Roman" w:hAnsi="Times New Roman" w:cs="Times New Roman"/>
          <w:i/>
          <w:sz w:val="20"/>
          <w:szCs w:val="20"/>
          <w:highlight w:val="white"/>
        </w:rPr>
        <w:t>Nymph and Satyr Carousing</w:t>
      </w:r>
      <w:r w:rsidRPr="00485B94">
        <w:rPr>
          <w:rFonts w:ascii="Times New Roman" w:eastAsia="Times New Roman" w:hAnsi="Times New Roman" w:cs="Times New Roman"/>
          <w:sz w:val="20"/>
          <w:szCs w:val="20"/>
          <w:highlight w:val="white"/>
        </w:rPr>
        <w:t xml:space="preserve"> and </w:t>
      </w:r>
      <w:r w:rsidRPr="00485B94">
        <w:rPr>
          <w:rFonts w:ascii="Times New Roman" w:eastAsia="Times New Roman" w:hAnsi="Times New Roman" w:cs="Times New Roman"/>
          <w:i/>
          <w:sz w:val="20"/>
          <w:szCs w:val="20"/>
          <w:highlight w:val="white"/>
        </w:rPr>
        <w:t>Monument to Commemorate the Invention of the Balloon</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Clodion</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Claude Michel</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8. </w:t>
      </w:r>
      <w:r w:rsidRPr="00485B94">
        <w:rPr>
          <w:rFonts w:ascii="Times New Roman" w:eastAsia="Times New Roman" w:hAnsi="Times New Roman" w:cs="Times New Roman"/>
          <w:b/>
          <w:sz w:val="20"/>
          <w:szCs w:val="20"/>
          <w:highlight w:val="white"/>
        </w:rPr>
        <w:t>Three years after becoming infamous for actions at this location, a non-Ferguson related Michael Brown was arrested in West Virginia for kidnapping someone who sold him worthless coins at a flea market. The families of Marcus Gill, Rodrico Harp, and Kendri</w:t>
      </w:r>
      <w:r w:rsidRPr="00485B94">
        <w:rPr>
          <w:rFonts w:ascii="Times New Roman" w:eastAsia="Times New Roman" w:hAnsi="Times New Roman" w:cs="Times New Roman"/>
          <w:b/>
          <w:sz w:val="20"/>
          <w:szCs w:val="20"/>
          <w:highlight w:val="white"/>
        </w:rPr>
        <w:t>ck Letet initially claimed the government of this place persecuted them because they were black. Admiral Richard Macke was fired for suggesting the aforementioned three men at this location should have hired a prostitute instead. Incidents at this location</w:t>
      </w:r>
      <w:r w:rsidRPr="00485B94">
        <w:rPr>
          <w:rFonts w:ascii="Times New Roman" w:eastAsia="Times New Roman" w:hAnsi="Times New Roman" w:cs="Times New Roman"/>
          <w:b/>
          <w:sz w:val="20"/>
          <w:szCs w:val="20"/>
          <w:highlight w:val="white"/>
        </w:rPr>
        <w:t xml:space="preserve"> in 1995 and 2002 led to calls to revise the (*)</w:t>
      </w:r>
      <w:r w:rsidRPr="00485B94">
        <w:rPr>
          <w:rFonts w:ascii="Times New Roman" w:eastAsia="Times New Roman" w:hAnsi="Times New Roman" w:cs="Times New Roman"/>
          <w:sz w:val="20"/>
          <w:szCs w:val="20"/>
          <w:highlight w:val="white"/>
        </w:rPr>
        <w:t xml:space="preserve"> SOFA agreement. Those incidents here included an attack on a Filipina bartender and the gang rape of a 12-year-old, and have raised considerable public anger at the 34 U.S. military installations located on </w:t>
      </w:r>
      <w:r w:rsidRPr="00485B94">
        <w:rPr>
          <w:rFonts w:ascii="Times New Roman" w:eastAsia="Times New Roman" w:hAnsi="Times New Roman" w:cs="Times New Roman"/>
          <w:sz w:val="20"/>
          <w:szCs w:val="20"/>
          <w:highlight w:val="white"/>
        </w:rPr>
        <w:t>this island.</w:t>
      </w:r>
      <w:r w:rsidRPr="00485B94">
        <w:rPr>
          <w:rFonts w:ascii="Times New Roman" w:eastAsia="Times New Roman" w:hAnsi="Times New Roman" w:cs="Times New Roman"/>
          <w:sz w:val="20"/>
          <w:szCs w:val="20"/>
          <w:highlight w:val="white"/>
        </w:rPr>
        <w:t xml:space="preserve"> For 10 points, what island was the site of the largest amphibious assault in the Pacific theater of World War II, a battle that began on April 1, 1945?</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Okinawa</w:t>
      </w:r>
      <w:r w:rsidRPr="00485B94">
        <w:rPr>
          <w:rFonts w:ascii="Times New Roman" w:eastAsia="Times New Roman" w:hAnsi="Times New Roman" w:cs="Times New Roman"/>
          <w:sz w:val="20"/>
          <w:szCs w:val="20"/>
          <w:highlight w:val="white"/>
        </w:rPr>
        <w:t xml:space="preserve"> [or Camp </w:t>
      </w:r>
      <w:r w:rsidRPr="00485B94">
        <w:rPr>
          <w:rFonts w:ascii="Times New Roman" w:eastAsia="Times New Roman" w:hAnsi="Times New Roman" w:cs="Times New Roman"/>
          <w:b/>
          <w:sz w:val="20"/>
          <w:szCs w:val="20"/>
          <w:highlight w:val="white"/>
          <w:u w:val="single"/>
        </w:rPr>
        <w:t>Courtney</w:t>
      </w:r>
      <w:r w:rsidRPr="00485B94">
        <w:rPr>
          <w:rFonts w:ascii="Times New Roman" w:eastAsia="Times New Roman" w:hAnsi="Times New Roman" w:cs="Times New Roman"/>
          <w:sz w:val="20"/>
          <w:szCs w:val="20"/>
          <w:highlight w:val="white"/>
        </w:rPr>
        <w:t xml:space="preserve">; or Camp </w:t>
      </w:r>
      <w:r w:rsidRPr="00485B94">
        <w:rPr>
          <w:rFonts w:ascii="Times New Roman" w:eastAsia="Times New Roman" w:hAnsi="Times New Roman" w:cs="Times New Roman"/>
          <w:b/>
          <w:sz w:val="20"/>
          <w:szCs w:val="20"/>
          <w:highlight w:val="white"/>
          <w:u w:val="single"/>
        </w:rPr>
        <w:t>Hansen</w:t>
      </w:r>
      <w:r w:rsidRPr="00485B94">
        <w:rPr>
          <w:rFonts w:ascii="Times New Roman" w:eastAsia="Times New Roman" w:hAnsi="Times New Roman" w:cs="Times New Roman"/>
          <w:sz w:val="20"/>
          <w:szCs w:val="20"/>
          <w:highlight w:val="white"/>
        </w:rPr>
        <w:t xml:space="preserve">; prompt on </w:t>
      </w:r>
      <w:r w:rsidRPr="00485B94">
        <w:rPr>
          <w:rFonts w:ascii="Times New Roman" w:eastAsia="Times New Roman" w:hAnsi="Times New Roman" w:cs="Times New Roman"/>
          <w:sz w:val="20"/>
          <w:szCs w:val="20"/>
          <w:highlight w:val="white"/>
          <w:u w:val="single"/>
        </w:rPr>
        <w:t>Japan</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9. </w:t>
      </w:r>
      <w:r w:rsidRPr="00485B94">
        <w:rPr>
          <w:rFonts w:ascii="Times New Roman" w:eastAsia="Times New Roman" w:hAnsi="Times New Roman" w:cs="Times New Roman"/>
          <w:b/>
          <w:sz w:val="20"/>
          <w:szCs w:val="20"/>
          <w:highlight w:val="white"/>
        </w:rPr>
        <w:t>In one of this author’s novels, a doctor’s wife tells a cautionary tale about a lady from Somerset who was assaulted by her washerman after his lust was inflamed by the underwear she gave him to iron. The protagonist is horrified when an Italian angel monu</w:t>
      </w:r>
      <w:r w:rsidRPr="00485B94">
        <w:rPr>
          <w:rFonts w:ascii="Times New Roman" w:eastAsia="Times New Roman" w:hAnsi="Times New Roman" w:cs="Times New Roman"/>
          <w:b/>
          <w:sz w:val="20"/>
          <w:szCs w:val="20"/>
          <w:highlight w:val="white"/>
        </w:rPr>
        <w:t>ment causes her to find the grave of that woman’s child while strolling through a cemetery, in that novel by this author. This author wrote a novel in which a repeated scene features characters tying red strings to the Baba Firdaus shrine. Marcia gives Har</w:t>
      </w:r>
      <w:r w:rsidRPr="00485B94">
        <w:rPr>
          <w:rFonts w:ascii="Times New Roman" w:eastAsia="Times New Roman" w:hAnsi="Times New Roman" w:cs="Times New Roman"/>
          <w:b/>
          <w:sz w:val="20"/>
          <w:szCs w:val="20"/>
          <w:highlight w:val="white"/>
        </w:rPr>
        <w:t>ry a set of letters written in 1923 that inspire the narrator to retrace the steps of a woman to the town of X in the</w:t>
      </w:r>
      <w:r w:rsidRPr="00485B94">
        <w:rPr>
          <w:rFonts w:ascii="Times New Roman" w:eastAsia="Times New Roman" w:hAnsi="Times New Roman" w:cs="Times New Roman"/>
          <w:sz w:val="20"/>
          <w:szCs w:val="20"/>
          <w:highlight w:val="white"/>
        </w:rPr>
        <w:t xml:space="preserve"> (*) Himalayan foothills, in a Booker Prize-winning novel by this author, whose narrator has an affair with Inder Lal that mirrors Olivia R</w:t>
      </w:r>
      <w:r w:rsidRPr="00485B94">
        <w:rPr>
          <w:rFonts w:ascii="Times New Roman" w:eastAsia="Times New Roman" w:hAnsi="Times New Roman" w:cs="Times New Roman"/>
          <w:sz w:val="20"/>
          <w:szCs w:val="20"/>
          <w:highlight w:val="white"/>
        </w:rPr>
        <w:t xml:space="preserve">ivers’s affair with the Nawab of Khatm in colonial India. She wrote screenplays for films like </w:t>
      </w:r>
      <w:r w:rsidRPr="00485B94">
        <w:rPr>
          <w:rFonts w:ascii="Times New Roman" w:eastAsia="Times New Roman" w:hAnsi="Times New Roman" w:cs="Times New Roman"/>
          <w:i/>
          <w:sz w:val="20"/>
          <w:szCs w:val="20"/>
          <w:highlight w:val="white"/>
        </w:rPr>
        <w:t>The Remains of the Day</w:t>
      </w:r>
      <w:r w:rsidRPr="00485B94">
        <w:rPr>
          <w:rFonts w:ascii="Times New Roman" w:eastAsia="Times New Roman" w:hAnsi="Times New Roman" w:cs="Times New Roman"/>
          <w:sz w:val="20"/>
          <w:szCs w:val="20"/>
          <w:highlight w:val="white"/>
        </w:rPr>
        <w:t xml:space="preserve"> and </w:t>
      </w:r>
      <w:r w:rsidRPr="00485B94">
        <w:rPr>
          <w:rFonts w:ascii="Times New Roman" w:eastAsia="Times New Roman" w:hAnsi="Times New Roman" w:cs="Times New Roman"/>
          <w:i/>
          <w:sz w:val="20"/>
          <w:szCs w:val="20"/>
          <w:highlight w:val="white"/>
        </w:rPr>
        <w:t>A Room with a View</w:t>
      </w:r>
      <w:r w:rsidRPr="00485B94">
        <w:rPr>
          <w:rFonts w:ascii="Times New Roman" w:eastAsia="Times New Roman" w:hAnsi="Times New Roman" w:cs="Times New Roman"/>
          <w:sz w:val="20"/>
          <w:szCs w:val="20"/>
          <w:highlight w:val="white"/>
        </w:rPr>
        <w:t xml:space="preserve"> for Merchant Ivory Productions. For 10 points, name this author of </w:t>
      </w:r>
      <w:r w:rsidRPr="00485B94">
        <w:rPr>
          <w:rFonts w:ascii="Times New Roman" w:eastAsia="Times New Roman" w:hAnsi="Times New Roman" w:cs="Times New Roman"/>
          <w:i/>
          <w:sz w:val="20"/>
          <w:szCs w:val="20"/>
          <w:highlight w:val="white"/>
        </w:rPr>
        <w:t>Heat and Dust</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Ruth Prawer </w:t>
      </w:r>
      <w:r w:rsidRPr="00485B94">
        <w:rPr>
          <w:rFonts w:ascii="Times New Roman" w:eastAsia="Times New Roman" w:hAnsi="Times New Roman" w:cs="Times New Roman"/>
          <w:b/>
          <w:sz w:val="20"/>
          <w:szCs w:val="20"/>
          <w:highlight w:val="white"/>
          <w:u w:val="single"/>
        </w:rPr>
        <w:t>Jhabvala</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rPr>
        <w:t xml:space="preserve">Ruth </w:t>
      </w:r>
      <w:r w:rsidRPr="00485B94">
        <w:rPr>
          <w:rFonts w:ascii="Times New Roman" w:eastAsia="Times New Roman" w:hAnsi="Times New Roman" w:cs="Times New Roman"/>
          <w:b/>
          <w:sz w:val="20"/>
          <w:szCs w:val="20"/>
          <w:highlight w:val="white"/>
          <w:u w:val="single"/>
        </w:rPr>
        <w:t>Prawer</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10. </w:t>
      </w:r>
      <w:r w:rsidRPr="00485B94">
        <w:rPr>
          <w:rFonts w:ascii="Times New Roman" w:eastAsia="Times New Roman" w:hAnsi="Times New Roman" w:cs="Times New Roman"/>
          <w:b/>
          <w:sz w:val="20"/>
          <w:szCs w:val="20"/>
          <w:highlight w:val="white"/>
        </w:rPr>
        <w:t>An ethnography of this country calls a sixty-year old matriarch cradling a white doll a “disorienting caricature of motherhood,” and describes “Marginality in an Out-Of-The-Way Place.” Fieldwork in this country’s forests inspired a book a</w:t>
      </w:r>
      <w:r w:rsidRPr="00485B94">
        <w:rPr>
          <w:rFonts w:ascii="Times New Roman" w:eastAsia="Times New Roman" w:hAnsi="Times New Roman" w:cs="Times New Roman"/>
          <w:b/>
          <w:sz w:val="20"/>
          <w:szCs w:val="20"/>
          <w:highlight w:val="white"/>
        </w:rPr>
        <w:t xml:space="preserve">nalyzing the “frontier zones” of capitalism, which uses the rubbing together of sticks as an alternative metaphor to the “clash of cultures.” The books </w:t>
      </w:r>
      <w:r w:rsidRPr="00485B94">
        <w:rPr>
          <w:rFonts w:ascii="Times New Roman" w:eastAsia="Times New Roman" w:hAnsi="Times New Roman" w:cs="Times New Roman"/>
          <w:b/>
          <w:i/>
          <w:sz w:val="20"/>
          <w:szCs w:val="20"/>
          <w:highlight w:val="white"/>
        </w:rPr>
        <w:t xml:space="preserve">In the Realm of the </w:t>
      </w:r>
      <w:r w:rsidRPr="00485B94">
        <w:rPr>
          <w:rFonts w:ascii="Times New Roman" w:eastAsia="Times New Roman" w:hAnsi="Times New Roman" w:cs="Times New Roman"/>
          <w:b/>
          <w:i/>
          <w:sz w:val="20"/>
          <w:szCs w:val="20"/>
          <w:highlight w:val="white"/>
        </w:rPr>
        <w:lastRenderedPageBreak/>
        <w:t>Diamond Queen</w:t>
      </w:r>
      <w:r w:rsidRPr="00485B94">
        <w:rPr>
          <w:rFonts w:ascii="Times New Roman" w:eastAsia="Times New Roman" w:hAnsi="Times New Roman" w:cs="Times New Roman"/>
          <w:b/>
          <w:sz w:val="20"/>
          <w:szCs w:val="20"/>
          <w:highlight w:val="white"/>
        </w:rPr>
        <w:t xml:space="preserve"> and </w:t>
      </w:r>
      <w:r w:rsidRPr="00485B94">
        <w:rPr>
          <w:rFonts w:ascii="Times New Roman" w:eastAsia="Times New Roman" w:hAnsi="Times New Roman" w:cs="Times New Roman"/>
          <w:b/>
          <w:i/>
          <w:sz w:val="20"/>
          <w:szCs w:val="20"/>
          <w:highlight w:val="white"/>
        </w:rPr>
        <w:t>Friction</w:t>
      </w:r>
      <w:r w:rsidRPr="00485B94">
        <w:rPr>
          <w:rFonts w:ascii="Times New Roman" w:eastAsia="Times New Roman" w:hAnsi="Times New Roman" w:cs="Times New Roman"/>
          <w:b/>
          <w:sz w:val="20"/>
          <w:szCs w:val="20"/>
          <w:highlight w:val="white"/>
        </w:rPr>
        <w:t xml:space="preserve"> were both based on Anna Tsing’s fieldwork in this country</w:t>
      </w:r>
      <w:r w:rsidRPr="00485B94">
        <w:rPr>
          <w:rFonts w:ascii="Times New Roman" w:eastAsia="Times New Roman" w:hAnsi="Times New Roman" w:cs="Times New Roman"/>
          <w:b/>
          <w:sz w:val="20"/>
          <w:szCs w:val="20"/>
          <w:highlight w:val="white"/>
        </w:rPr>
        <w:t>. Forms of traditional cultivation in this country such as</w:t>
      </w:r>
      <w:r w:rsidRPr="00485B94">
        <w:rPr>
          <w:rFonts w:ascii="Times New Roman" w:eastAsia="Times New Roman" w:hAnsi="Times New Roman" w:cs="Times New Roman"/>
          <w:sz w:val="20"/>
          <w:szCs w:val="20"/>
          <w:highlight w:val="white"/>
        </w:rPr>
        <w:t xml:space="preserve"> (*) </w:t>
      </w:r>
      <w:r w:rsidRPr="00485B94">
        <w:rPr>
          <w:rFonts w:ascii="Times New Roman" w:eastAsia="Times New Roman" w:hAnsi="Times New Roman" w:cs="Times New Roman"/>
          <w:i/>
          <w:sz w:val="20"/>
          <w:szCs w:val="20"/>
          <w:highlight w:val="white"/>
        </w:rPr>
        <w:t>sawah</w:t>
      </w:r>
      <w:r w:rsidRPr="00485B94">
        <w:rPr>
          <w:rFonts w:ascii="Times New Roman" w:eastAsia="Times New Roman" w:hAnsi="Times New Roman" w:cs="Times New Roman"/>
          <w:sz w:val="20"/>
          <w:szCs w:val="20"/>
          <w:highlight w:val="white"/>
        </w:rPr>
        <w:t xml:space="preserve"> are examined in the book </w:t>
      </w:r>
      <w:r w:rsidRPr="00485B94">
        <w:rPr>
          <w:rFonts w:ascii="Times New Roman" w:eastAsia="Times New Roman" w:hAnsi="Times New Roman" w:cs="Times New Roman"/>
          <w:i/>
          <w:sz w:val="20"/>
          <w:szCs w:val="20"/>
          <w:highlight w:val="white"/>
        </w:rPr>
        <w:t>Agricultural Involution</w:t>
      </w:r>
      <w:r w:rsidRPr="00485B94">
        <w:rPr>
          <w:rFonts w:ascii="Times New Roman" w:eastAsia="Times New Roman" w:hAnsi="Times New Roman" w:cs="Times New Roman"/>
          <w:sz w:val="20"/>
          <w:szCs w:val="20"/>
          <w:highlight w:val="white"/>
        </w:rPr>
        <w:t>. Benedict Anderson died in this country. An essay set in this country describes a truck full of policemen showing up to disrupt the author's feeling of joining a "superorganism" surrounding a super-high-stakes game. For 10 points, in what country did Clif</w:t>
      </w:r>
      <w:r w:rsidRPr="00485B94">
        <w:rPr>
          <w:rFonts w:ascii="Times New Roman" w:eastAsia="Times New Roman" w:hAnsi="Times New Roman" w:cs="Times New Roman"/>
          <w:sz w:val="20"/>
          <w:szCs w:val="20"/>
          <w:highlight w:val="white"/>
        </w:rPr>
        <w:t>ford Geertz observe "deep play" at a Balinese cockfight?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Republic of </w:t>
      </w:r>
      <w:r w:rsidRPr="00485B94">
        <w:rPr>
          <w:rFonts w:ascii="Times New Roman" w:eastAsia="Times New Roman" w:hAnsi="Times New Roman" w:cs="Times New Roman"/>
          <w:b/>
          <w:sz w:val="20"/>
          <w:szCs w:val="20"/>
          <w:highlight w:val="white"/>
          <w:u w:val="single"/>
        </w:rPr>
        <w:t>Indonesia</w:t>
      </w:r>
      <w:r w:rsidRPr="00485B94">
        <w:rPr>
          <w:rFonts w:ascii="Times New Roman" w:eastAsia="Times New Roman" w:hAnsi="Times New Roman" w:cs="Times New Roman"/>
          <w:sz w:val="20"/>
          <w:szCs w:val="20"/>
          <w:highlight w:val="white"/>
        </w:rPr>
        <w:t xml:space="preserve"> [or Republik </w:t>
      </w:r>
      <w:r w:rsidRPr="00485B94">
        <w:rPr>
          <w:rFonts w:ascii="Times New Roman" w:eastAsia="Times New Roman" w:hAnsi="Times New Roman" w:cs="Times New Roman"/>
          <w:b/>
          <w:sz w:val="20"/>
          <w:szCs w:val="20"/>
          <w:highlight w:val="white"/>
          <w:u w:val="single"/>
        </w:rPr>
        <w:t>Indonesia</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11. </w:t>
      </w:r>
      <w:r w:rsidRPr="00485B94">
        <w:rPr>
          <w:rFonts w:ascii="Times New Roman" w:eastAsia="Times New Roman" w:hAnsi="Times New Roman" w:cs="Times New Roman"/>
          <w:b/>
          <w:sz w:val="20"/>
          <w:szCs w:val="20"/>
        </w:rPr>
        <w:t>A writer who lived in this city was defended from treason charges thanks to a poem by his friend Venantius Fortunatus. That writer from this</w:t>
      </w:r>
      <w:r w:rsidRPr="00485B94">
        <w:rPr>
          <w:rFonts w:ascii="Times New Roman" w:eastAsia="Times New Roman" w:hAnsi="Times New Roman" w:cs="Times New Roman"/>
          <w:b/>
          <w:sz w:val="20"/>
          <w:szCs w:val="20"/>
        </w:rPr>
        <w:t xml:space="preserve"> city used the line “Nero and Herod of our time” to attack a king who killed his wife Galswintha at the behest of his mistress Fredegund. A man with a shrine in this city left the Roman army by saying “I am a soldier of Christ--I cannot fight” and once leg</w:t>
      </w:r>
      <w:r w:rsidRPr="00485B94">
        <w:rPr>
          <w:rFonts w:ascii="Times New Roman" w:eastAsia="Times New Roman" w:hAnsi="Times New Roman" w:cs="Times New Roman"/>
          <w:b/>
          <w:sz w:val="20"/>
          <w:szCs w:val="20"/>
        </w:rPr>
        <w:t>endarily cut his military cloak in half to share with a beggar who was Jesus in disguise. That man who became bishop here was (*)</w:t>
      </w:r>
      <w:r w:rsidRPr="00485B94">
        <w:rPr>
          <w:rFonts w:ascii="Times New Roman" w:eastAsia="Times New Roman" w:hAnsi="Times New Roman" w:cs="Times New Roman"/>
          <w:sz w:val="20"/>
          <w:szCs w:val="20"/>
        </w:rPr>
        <w:t xml:space="preserve"> Martin.  Another religious leader here wrote the twenty hagiographies collected in </w:t>
      </w:r>
      <w:r w:rsidRPr="00485B94">
        <w:rPr>
          <w:rFonts w:ascii="Times New Roman" w:eastAsia="Times New Roman" w:hAnsi="Times New Roman" w:cs="Times New Roman"/>
          <w:i/>
          <w:sz w:val="20"/>
          <w:szCs w:val="20"/>
        </w:rPr>
        <w:t>Lives of the Fathers</w:t>
      </w:r>
      <w:r w:rsidRPr="00485B94">
        <w:rPr>
          <w:rFonts w:ascii="Times New Roman" w:eastAsia="Times New Roman" w:hAnsi="Times New Roman" w:cs="Times New Roman"/>
          <w:sz w:val="20"/>
          <w:szCs w:val="20"/>
        </w:rPr>
        <w:t xml:space="preserve">, as well as ten books </w:t>
      </w:r>
      <w:r w:rsidRPr="00485B94">
        <w:rPr>
          <w:rFonts w:ascii="Times New Roman" w:eastAsia="Times New Roman" w:hAnsi="Times New Roman" w:cs="Times New Roman"/>
          <w:sz w:val="20"/>
          <w:szCs w:val="20"/>
        </w:rPr>
        <w:t xml:space="preserve">of histories that offer a Constantine-like depiction of Clovis’ conversion to Christianity. The author of the </w:t>
      </w:r>
      <w:r w:rsidRPr="00485B94">
        <w:rPr>
          <w:rFonts w:ascii="Times New Roman" w:eastAsia="Times New Roman" w:hAnsi="Times New Roman" w:cs="Times New Roman"/>
          <w:i/>
          <w:sz w:val="20"/>
          <w:szCs w:val="20"/>
        </w:rPr>
        <w:t>Historia Francorum</w:t>
      </w:r>
      <w:r w:rsidRPr="00485B94">
        <w:rPr>
          <w:rFonts w:ascii="Times New Roman" w:eastAsia="Times New Roman" w:hAnsi="Times New Roman" w:cs="Times New Roman"/>
          <w:sz w:val="20"/>
          <w:szCs w:val="20"/>
        </w:rPr>
        <w:t xml:space="preserve"> was a bishop of this city named Gregory. For 10 points, what French city names a 732 victory for Charles Martel?</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Tours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12. </w:t>
      </w:r>
      <w:r w:rsidRPr="00485B94">
        <w:rPr>
          <w:rFonts w:ascii="Times New Roman" w:eastAsia="Times New Roman" w:hAnsi="Times New Roman" w:cs="Times New Roman"/>
          <w:b/>
          <w:sz w:val="20"/>
          <w:szCs w:val="20"/>
          <w:highlight w:val="white"/>
        </w:rPr>
        <w:t>This poem’s speaker complains about those of turbulent temperament by saying: “The sudden blood of these men! at a word — / Praise them, it boils, or blame them, it boils too.” The speaker of this poem recalls “kingly days” when “Too live the life gre</w:t>
      </w:r>
      <w:r w:rsidRPr="00485B94">
        <w:rPr>
          <w:rFonts w:ascii="Times New Roman" w:eastAsia="Times New Roman" w:hAnsi="Times New Roman" w:cs="Times New Roman"/>
          <w:b/>
          <w:sz w:val="20"/>
          <w:szCs w:val="20"/>
          <w:highlight w:val="white"/>
        </w:rPr>
        <w:t>w, golden and not grey,” and repeatedly expresses a desire to retreat to “sober pleasant Fiesole.” This poem praises the “...perfect brow / And perfect eyes, and more than perfect mouth” of a woman, but laments that she cannot inspire beyond her beauty, sa</w:t>
      </w:r>
      <w:r w:rsidRPr="00485B94">
        <w:rPr>
          <w:rFonts w:ascii="Times New Roman" w:eastAsia="Times New Roman" w:hAnsi="Times New Roman" w:cs="Times New Roman"/>
          <w:b/>
          <w:sz w:val="20"/>
          <w:szCs w:val="20"/>
          <w:highlight w:val="white"/>
        </w:rPr>
        <w:t>ying “Had you, with these the same, but brought a</w:t>
      </w:r>
      <w:r w:rsidRPr="00485B94">
        <w:rPr>
          <w:rFonts w:ascii="Times New Roman" w:eastAsia="Times New Roman" w:hAnsi="Times New Roman" w:cs="Times New Roman"/>
          <w:sz w:val="20"/>
          <w:szCs w:val="20"/>
          <w:highlight w:val="white"/>
        </w:rPr>
        <w:t xml:space="preserve"> (*) mind!” This poem’s narrator meditates on the success of rivals who access “a heaven that’s shut to [him],” and in whom “there burns a truer light.” This poem’s final line of “Again, the Cousin’s whistle</w:t>
      </w:r>
      <w:r w:rsidRPr="00485B94">
        <w:rPr>
          <w:rFonts w:ascii="Times New Roman" w:eastAsia="Times New Roman" w:hAnsi="Times New Roman" w:cs="Times New Roman"/>
          <w:sz w:val="20"/>
          <w:szCs w:val="20"/>
          <w:highlight w:val="white"/>
        </w:rPr>
        <w:t>!” references the ongoing infidelity of its speaker’s wife, Lucrezia. For 10 points, name this Robert Browning poem about an Italian painter of “faultless” but soulless works.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Andrea del Sarto</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13. </w:t>
      </w:r>
      <w:r w:rsidRPr="00485B94">
        <w:rPr>
          <w:rFonts w:ascii="Times New Roman" w:eastAsia="Times New Roman" w:hAnsi="Times New Roman" w:cs="Times New Roman"/>
          <w:b/>
          <w:sz w:val="20"/>
          <w:szCs w:val="20"/>
        </w:rPr>
        <w:t>The pilgrim Sung Yun, who encountered one of the</w:t>
      </w:r>
      <w:r w:rsidRPr="00485B94">
        <w:rPr>
          <w:rFonts w:ascii="Times New Roman" w:eastAsia="Times New Roman" w:hAnsi="Times New Roman" w:cs="Times New Roman"/>
          <w:b/>
          <w:sz w:val="20"/>
          <w:szCs w:val="20"/>
        </w:rPr>
        <w:t xml:space="preserve">se people’s kings in the Wakhan corridor, described them as fire-worshippers. These non-Persian people requested that </w:t>
      </w:r>
      <w:r w:rsidRPr="00485B94">
        <w:rPr>
          <w:rFonts w:ascii="Times New Roman" w:eastAsia="Times New Roman" w:hAnsi="Times New Roman" w:cs="Times New Roman"/>
          <w:b/>
          <w:i/>
          <w:sz w:val="20"/>
          <w:szCs w:val="20"/>
        </w:rPr>
        <w:t>catholicos</w:t>
      </w:r>
      <w:r w:rsidRPr="00485B94">
        <w:rPr>
          <w:rFonts w:ascii="Times New Roman" w:eastAsia="Times New Roman" w:hAnsi="Times New Roman" w:cs="Times New Roman"/>
          <w:b/>
          <w:sz w:val="20"/>
          <w:szCs w:val="20"/>
        </w:rPr>
        <w:t xml:space="preserve"> Mar Aba I appoint a priest as bishop for their empire. According to the </w:t>
      </w:r>
      <w:r w:rsidRPr="00485B94">
        <w:rPr>
          <w:rFonts w:ascii="Times New Roman" w:eastAsia="Times New Roman" w:hAnsi="Times New Roman" w:cs="Times New Roman"/>
          <w:b/>
          <w:i/>
          <w:sz w:val="20"/>
          <w:szCs w:val="20"/>
        </w:rPr>
        <w:t>Rajatanagini</w:t>
      </w:r>
      <w:r w:rsidRPr="00485B94">
        <w:rPr>
          <w:rFonts w:ascii="Times New Roman" w:eastAsia="Times New Roman" w:hAnsi="Times New Roman" w:cs="Times New Roman"/>
          <w:b/>
          <w:sz w:val="20"/>
          <w:szCs w:val="20"/>
        </w:rPr>
        <w:t xml:space="preserve"> chronicle, their devout Shaivite king dest</w:t>
      </w:r>
      <w:r w:rsidRPr="00485B94">
        <w:rPr>
          <w:rFonts w:ascii="Times New Roman" w:eastAsia="Times New Roman" w:hAnsi="Times New Roman" w:cs="Times New Roman"/>
          <w:b/>
          <w:sz w:val="20"/>
          <w:szCs w:val="20"/>
        </w:rPr>
        <w:t>royed 1,400 temples in Gandhara. Women wore one horn on their headdress for each husband they had in this people’s polyandrous society. The accounts of Cosmas Indicopleustes give the name (*)</w:t>
      </w:r>
      <w:r w:rsidRPr="00485B94">
        <w:rPr>
          <w:rFonts w:ascii="Times New Roman" w:eastAsia="Times New Roman" w:hAnsi="Times New Roman" w:cs="Times New Roman"/>
          <w:sz w:val="20"/>
          <w:szCs w:val="20"/>
        </w:rPr>
        <w:t xml:space="preserve"> “Gollas” to a powerful ruler of these people named Mihirakula. U</w:t>
      </w:r>
      <w:r w:rsidRPr="00485B94">
        <w:rPr>
          <w:rFonts w:ascii="Times New Roman" w:eastAsia="Times New Roman" w:hAnsi="Times New Roman" w:cs="Times New Roman"/>
          <w:sz w:val="20"/>
          <w:szCs w:val="20"/>
        </w:rPr>
        <w:t>ntil Khosrau I teamed up with the Gokturks to kick these peoples’ ass at the 557 Battle of Bukhara, they extracted huge amounts of tribute from the Sassanid Empire. For 10 points, identify these nomadic peoples who overran much of the Gupta empire whose co</w:t>
      </w:r>
      <w:r w:rsidRPr="00485B94">
        <w:rPr>
          <w:rFonts w:ascii="Times New Roman" w:eastAsia="Times New Roman" w:hAnsi="Times New Roman" w:cs="Times New Roman"/>
          <w:sz w:val="20"/>
          <w:szCs w:val="20"/>
        </w:rPr>
        <w:t>mmon name is similar to a Europe-ravaging group led by Attila.</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White Huns</w:t>
      </w:r>
      <w:r w:rsidRPr="00485B94">
        <w:rPr>
          <w:rFonts w:ascii="Times New Roman" w:eastAsia="Times New Roman" w:hAnsi="Times New Roman" w:cs="Times New Roman"/>
          <w:sz w:val="20"/>
          <w:szCs w:val="20"/>
        </w:rPr>
        <w:t xml:space="preserve"> [or Sveta </w:t>
      </w:r>
      <w:r w:rsidRPr="00485B94">
        <w:rPr>
          <w:rFonts w:ascii="Times New Roman" w:eastAsia="Times New Roman" w:hAnsi="Times New Roman" w:cs="Times New Roman"/>
          <w:b/>
          <w:sz w:val="20"/>
          <w:szCs w:val="20"/>
          <w:u w:val="single"/>
        </w:rPr>
        <w:t>Huna</w:t>
      </w:r>
      <w:r w:rsidRPr="00485B94">
        <w:rPr>
          <w:rFonts w:ascii="Times New Roman" w:eastAsia="Times New Roman" w:hAnsi="Times New Roman" w:cs="Times New Roman"/>
          <w:sz w:val="20"/>
          <w:szCs w:val="20"/>
        </w:rPr>
        <w:t xml:space="preserve">s; or </w:t>
      </w:r>
      <w:r w:rsidRPr="00485B94">
        <w:rPr>
          <w:rFonts w:ascii="Times New Roman" w:eastAsia="Times New Roman" w:hAnsi="Times New Roman" w:cs="Times New Roman"/>
          <w:b/>
          <w:sz w:val="20"/>
          <w:szCs w:val="20"/>
          <w:u w:val="single"/>
        </w:rPr>
        <w:t>Hephthalite</w:t>
      </w:r>
      <w:r w:rsidRPr="00485B94">
        <w:rPr>
          <w:rFonts w:ascii="Times New Roman" w:eastAsia="Times New Roman" w:hAnsi="Times New Roman" w:cs="Times New Roman"/>
          <w:sz w:val="20"/>
          <w:szCs w:val="20"/>
        </w:rPr>
        <w:t xml:space="preserve">s; do NOT accept or prompt on “Huns” alone] </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14. </w:t>
      </w:r>
      <w:r w:rsidRPr="00485B94">
        <w:rPr>
          <w:rFonts w:ascii="Times New Roman" w:eastAsia="Times New Roman" w:hAnsi="Times New Roman" w:cs="Times New Roman"/>
          <w:b/>
          <w:sz w:val="20"/>
          <w:szCs w:val="20"/>
          <w:highlight w:val="white"/>
        </w:rPr>
        <w:t xml:space="preserve">One of this man's sons faced off against a </w:t>
      </w:r>
      <w:r w:rsidRPr="00485B94">
        <w:rPr>
          <w:rFonts w:ascii="Times New Roman" w:eastAsia="Times New Roman" w:hAnsi="Times New Roman" w:cs="Times New Roman"/>
          <w:b/>
          <w:i/>
          <w:sz w:val="20"/>
          <w:szCs w:val="20"/>
          <w:highlight w:val="white"/>
        </w:rPr>
        <w:t>Gandharva</w:t>
      </w:r>
      <w:r w:rsidRPr="00485B94">
        <w:rPr>
          <w:rFonts w:ascii="Times New Roman" w:eastAsia="Times New Roman" w:hAnsi="Times New Roman" w:cs="Times New Roman"/>
          <w:b/>
          <w:sz w:val="20"/>
          <w:szCs w:val="20"/>
          <w:highlight w:val="white"/>
        </w:rPr>
        <w:t xml:space="preserve"> with the son's same name in a three-year-long battle. Mahabhisha of Ikshvaku was reincarnated as this man after ogling a goddess whose robe blew off her shoulders. This man married a woman who sat on his meditating father Pratipa's right thigh. While hunt</w:t>
      </w:r>
      <w:r w:rsidRPr="00485B94">
        <w:rPr>
          <w:rFonts w:ascii="Times New Roman" w:eastAsia="Times New Roman" w:hAnsi="Times New Roman" w:cs="Times New Roman"/>
          <w:b/>
          <w:sz w:val="20"/>
          <w:szCs w:val="20"/>
          <w:highlight w:val="white"/>
        </w:rPr>
        <w:t>ing, he caught the sweet scent of a fisherwoman from miles away, whose fishy odor had been replaced by the gods. This father of</w:t>
      </w:r>
      <w:r w:rsidRPr="00485B94">
        <w:rPr>
          <w:rFonts w:ascii="Times New Roman" w:eastAsia="Times New Roman" w:hAnsi="Times New Roman" w:cs="Times New Roman"/>
          <w:sz w:val="20"/>
          <w:szCs w:val="20"/>
          <w:highlight w:val="white"/>
        </w:rPr>
        <w:t xml:space="preserve"> (*) Chitrangada gave one of his sons the gift of being able to choose when to die. After not questioning her seven prior times, </w:t>
      </w:r>
      <w:r w:rsidRPr="00485B94">
        <w:rPr>
          <w:rFonts w:ascii="Times New Roman" w:eastAsia="Times New Roman" w:hAnsi="Times New Roman" w:cs="Times New Roman"/>
          <w:sz w:val="20"/>
          <w:szCs w:val="20"/>
          <w:highlight w:val="white"/>
        </w:rPr>
        <w:t>this man stopped his wife from drowning their eighth child, thereby finding out that she was the goddess of the Ganges river. Before this man married Satyavati, his son Devavrata took a vow of chastity and changed his name to Bhishma. For 10 points, name t</w:t>
      </w:r>
      <w:r w:rsidRPr="00485B94">
        <w:rPr>
          <w:rFonts w:ascii="Times New Roman" w:eastAsia="Times New Roman" w:hAnsi="Times New Roman" w:cs="Times New Roman"/>
          <w:sz w:val="20"/>
          <w:szCs w:val="20"/>
          <w:highlight w:val="white"/>
        </w:rPr>
        <w:t xml:space="preserve">his king of Hastinapura, a common ancestor of the Pandavas and Kauravas in the </w:t>
      </w:r>
      <w:r w:rsidRPr="00485B94">
        <w:rPr>
          <w:rFonts w:ascii="Times New Roman" w:eastAsia="Times New Roman" w:hAnsi="Times New Roman" w:cs="Times New Roman"/>
          <w:i/>
          <w:sz w:val="20"/>
          <w:szCs w:val="20"/>
          <w:highlight w:val="white"/>
        </w:rPr>
        <w:t>Mahabharata</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Shantanu</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Śantanu</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15. </w:t>
      </w:r>
      <w:r w:rsidRPr="00485B94">
        <w:rPr>
          <w:rFonts w:ascii="Times New Roman" w:eastAsia="Times New Roman" w:hAnsi="Times New Roman" w:cs="Times New Roman"/>
          <w:b/>
          <w:sz w:val="20"/>
          <w:szCs w:val="20"/>
          <w:highlight w:val="white"/>
        </w:rPr>
        <w:t>This thinker claimed that animals are fully absorbed in the “contemplation” of objects, and that only the human subject can know</w:t>
      </w:r>
      <w:r w:rsidRPr="00485B94">
        <w:rPr>
          <w:rFonts w:ascii="Times New Roman" w:eastAsia="Times New Roman" w:hAnsi="Times New Roman" w:cs="Times New Roman"/>
          <w:b/>
          <w:sz w:val="20"/>
          <w:szCs w:val="20"/>
          <w:highlight w:val="white"/>
        </w:rPr>
        <w:t xml:space="preserve"> itself through the “desire” that constitutes its being. This thinker therefore declared </w:t>
      </w:r>
      <w:r w:rsidRPr="00485B94">
        <w:rPr>
          <w:rFonts w:ascii="Times New Roman" w:eastAsia="Times New Roman" w:hAnsi="Times New Roman" w:cs="Times New Roman"/>
          <w:b/>
          <w:sz w:val="20"/>
          <w:szCs w:val="20"/>
          <w:highlight w:val="white"/>
        </w:rPr>
        <w:lastRenderedPageBreak/>
        <w:t xml:space="preserve">that “Man is Self-Consciousness” in the first sentence of his most famous work, which was compiled by his student Raymond Queneau and edited in its English edition by </w:t>
      </w:r>
      <w:r w:rsidRPr="00485B94">
        <w:rPr>
          <w:rFonts w:ascii="Times New Roman" w:eastAsia="Times New Roman" w:hAnsi="Times New Roman" w:cs="Times New Roman"/>
          <w:b/>
          <w:sz w:val="20"/>
          <w:szCs w:val="20"/>
          <w:highlight w:val="white"/>
        </w:rPr>
        <w:t>Allan Bloom. He originated the claim that law will become actualized only when all of humanity is beholden to a final stage of justice that he dubbed the “universal and homogenous state.”</w:t>
      </w:r>
      <w:r w:rsidRPr="00485B94">
        <w:rPr>
          <w:rFonts w:ascii="Times New Roman" w:eastAsia="Times New Roman" w:hAnsi="Times New Roman" w:cs="Times New Roman"/>
          <w:sz w:val="20"/>
          <w:szCs w:val="20"/>
          <w:highlight w:val="white"/>
        </w:rPr>
        <w:t xml:space="preserve"> (*) Leo Strauss engaged in lifelong dialogue on tyranny with this ph</w:t>
      </w:r>
      <w:r w:rsidRPr="00485B94">
        <w:rPr>
          <w:rFonts w:ascii="Times New Roman" w:eastAsia="Times New Roman" w:hAnsi="Times New Roman" w:cs="Times New Roman"/>
          <w:sz w:val="20"/>
          <w:szCs w:val="20"/>
          <w:highlight w:val="white"/>
        </w:rPr>
        <w:t>ilosopher and friend of his. This 20</w:t>
      </w:r>
      <w:r w:rsidRPr="00485B94">
        <w:rPr>
          <w:rFonts w:ascii="Times New Roman" w:eastAsia="Times New Roman" w:hAnsi="Times New Roman" w:cs="Times New Roman"/>
          <w:sz w:val="20"/>
          <w:szCs w:val="20"/>
          <w:highlight w:val="white"/>
          <w:vertAlign w:val="superscript"/>
        </w:rPr>
        <w:t>th</w:t>
      </w:r>
      <w:r w:rsidRPr="00485B94">
        <w:rPr>
          <w:rFonts w:ascii="Times New Roman" w:eastAsia="Times New Roman" w:hAnsi="Times New Roman" w:cs="Times New Roman"/>
          <w:sz w:val="20"/>
          <w:szCs w:val="20"/>
          <w:highlight w:val="white"/>
        </w:rPr>
        <w:t>-century philosopher inspired Francis Fukuyama by arguing that the uniting of master and slave would cause the “end of history,” which he interpreted as a reason to support Stalin. For 10 points, name this Russian-born</w:t>
      </w:r>
      <w:r w:rsidRPr="00485B94">
        <w:rPr>
          <w:rFonts w:ascii="Times New Roman" w:eastAsia="Times New Roman" w:hAnsi="Times New Roman" w:cs="Times New Roman"/>
          <w:sz w:val="20"/>
          <w:szCs w:val="20"/>
          <w:highlight w:val="white"/>
        </w:rPr>
        <w:t xml:space="preserve"> French philosopher, best known for his </w:t>
      </w:r>
      <w:r w:rsidRPr="00485B94">
        <w:rPr>
          <w:rFonts w:ascii="Times New Roman" w:eastAsia="Times New Roman" w:hAnsi="Times New Roman" w:cs="Times New Roman"/>
          <w:i/>
          <w:sz w:val="20"/>
          <w:szCs w:val="20"/>
          <w:highlight w:val="white"/>
        </w:rPr>
        <w:t>Introduction to the Reading of Hegel</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Alexandre</w:t>
      </w:r>
      <w:r w:rsidRPr="00485B94">
        <w:rPr>
          <w:rFonts w:ascii="Times New Roman" w:eastAsia="Times New Roman" w:hAnsi="Times New Roman" w:cs="Times New Roman"/>
          <w:b/>
          <w:sz w:val="20"/>
          <w:szCs w:val="20"/>
          <w:highlight w:val="white"/>
        </w:rPr>
        <w:t xml:space="preserve"> </w:t>
      </w:r>
      <w:r w:rsidRPr="00485B94">
        <w:rPr>
          <w:rFonts w:ascii="Times New Roman" w:eastAsia="Times New Roman" w:hAnsi="Times New Roman" w:cs="Times New Roman"/>
          <w:b/>
          <w:sz w:val="20"/>
          <w:szCs w:val="20"/>
          <w:highlight w:val="white"/>
          <w:u w:val="single"/>
        </w:rPr>
        <w:t>Kojève</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sz w:val="20"/>
          <w:szCs w:val="20"/>
          <w:shd w:val="clear" w:color="auto" w:fill="D9D9D9"/>
        </w:rPr>
        <w:t>koh-ZHEV</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16. </w:t>
      </w:r>
      <w:r w:rsidRPr="00485B94">
        <w:rPr>
          <w:rFonts w:ascii="Times New Roman" w:eastAsia="Times New Roman" w:hAnsi="Times New Roman" w:cs="Times New Roman"/>
          <w:i/>
          <w:sz w:val="20"/>
          <w:szCs w:val="20"/>
          <w:highlight w:val="white"/>
        </w:rPr>
        <w:t>Note to players: Ingredient AND cooking method required. So, we’re looking for something like “flambéed chocolate” or “barbecued lima bea</w:t>
      </w:r>
      <w:r w:rsidRPr="00485B94">
        <w:rPr>
          <w:rFonts w:ascii="Times New Roman" w:eastAsia="Times New Roman" w:hAnsi="Times New Roman" w:cs="Times New Roman"/>
          <w:i/>
          <w:sz w:val="20"/>
          <w:szCs w:val="20"/>
          <w:highlight w:val="white"/>
        </w:rPr>
        <w:t>ns.”</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rPr>
        <w:t xml:space="preserve">These items are served with artichokes, slices of tongue, and cheese sauce in a dish named for Metternich. Portuguese braised peas with chorizo, or </w:t>
      </w:r>
      <w:r w:rsidRPr="00485B94">
        <w:rPr>
          <w:rFonts w:ascii="Times New Roman" w:eastAsia="Times New Roman" w:hAnsi="Times New Roman" w:cs="Times New Roman"/>
          <w:b/>
          <w:i/>
          <w:sz w:val="20"/>
          <w:szCs w:val="20"/>
          <w:highlight w:val="white"/>
        </w:rPr>
        <w:t>ervilhas guisadas</w:t>
      </w:r>
      <w:r w:rsidRPr="00485B94">
        <w:rPr>
          <w:rFonts w:ascii="Times New Roman" w:eastAsia="Times New Roman" w:hAnsi="Times New Roman" w:cs="Times New Roman"/>
          <w:b/>
          <w:sz w:val="20"/>
          <w:szCs w:val="20"/>
          <w:highlight w:val="white"/>
        </w:rPr>
        <w:t>, are traditionally topped with these items.</w:t>
      </w:r>
      <w:r w:rsidRPr="00485B94">
        <w:rPr>
          <w:rFonts w:ascii="Times New Roman" w:eastAsia="Times New Roman" w:hAnsi="Times New Roman" w:cs="Times New Roman"/>
          <w:b/>
          <w:i/>
          <w:sz w:val="20"/>
          <w:szCs w:val="20"/>
          <w:highlight w:val="white"/>
        </w:rPr>
        <w:t xml:space="preserve"> </w:t>
      </w:r>
      <w:r w:rsidRPr="00485B94">
        <w:rPr>
          <w:rFonts w:ascii="Times New Roman" w:eastAsia="Times New Roman" w:hAnsi="Times New Roman" w:cs="Times New Roman"/>
          <w:b/>
          <w:sz w:val="20"/>
          <w:szCs w:val="20"/>
          <w:highlight w:val="white"/>
        </w:rPr>
        <w:t xml:space="preserve">These items are cooked in a red wine sauce when they are </w:t>
      </w:r>
      <w:r w:rsidRPr="00485B94">
        <w:rPr>
          <w:rFonts w:ascii="Times New Roman" w:eastAsia="Times New Roman" w:hAnsi="Times New Roman" w:cs="Times New Roman"/>
          <w:b/>
          <w:i/>
          <w:sz w:val="20"/>
          <w:szCs w:val="20"/>
          <w:highlight w:val="white"/>
        </w:rPr>
        <w:t xml:space="preserve">en meurette </w:t>
      </w:r>
      <w:r w:rsidRPr="00485B94">
        <w:rPr>
          <w:rFonts w:ascii="Times New Roman" w:eastAsia="Times New Roman" w:hAnsi="Times New Roman" w:cs="Times New Roman"/>
          <w:b/>
          <w:sz w:val="20"/>
          <w:szCs w:val="20"/>
          <w:highlight w:val="white"/>
        </w:rPr>
        <w:t>[</w:t>
      </w:r>
      <w:r w:rsidRPr="00485B94">
        <w:rPr>
          <w:rFonts w:ascii="Times New Roman" w:eastAsia="Times New Roman" w:hAnsi="Times New Roman" w:cs="Times New Roman"/>
          <w:b/>
          <w:sz w:val="20"/>
          <w:szCs w:val="20"/>
          <w:shd w:val="clear" w:color="auto" w:fill="D9D9D9"/>
        </w:rPr>
        <w:t>awn murr-ett</w:t>
      </w:r>
      <w:r w:rsidRPr="00485B94">
        <w:rPr>
          <w:rFonts w:ascii="Times New Roman" w:eastAsia="Times New Roman" w:hAnsi="Times New Roman" w:cs="Times New Roman"/>
          <w:b/>
          <w:sz w:val="20"/>
          <w:szCs w:val="20"/>
          <w:highlight w:val="white"/>
        </w:rPr>
        <w:t>].</w:t>
      </w:r>
      <w:r w:rsidRPr="00485B94">
        <w:rPr>
          <w:rFonts w:ascii="Times New Roman" w:eastAsia="Times New Roman" w:hAnsi="Times New Roman" w:cs="Times New Roman"/>
          <w:b/>
          <w:i/>
          <w:sz w:val="20"/>
          <w:szCs w:val="20"/>
          <w:highlight w:val="white"/>
        </w:rPr>
        <w:t xml:space="preserve"> </w:t>
      </w:r>
      <w:r w:rsidRPr="00485B94">
        <w:rPr>
          <w:rFonts w:ascii="Times New Roman" w:eastAsia="Times New Roman" w:hAnsi="Times New Roman" w:cs="Times New Roman"/>
          <w:b/>
          <w:sz w:val="20"/>
          <w:szCs w:val="20"/>
          <w:highlight w:val="white"/>
        </w:rPr>
        <w:t xml:space="preserve">They are served with yogurt in a Turkish dish called </w:t>
      </w:r>
      <w:r w:rsidRPr="00485B94">
        <w:rPr>
          <w:rFonts w:ascii="Times New Roman" w:eastAsia="Times New Roman" w:hAnsi="Times New Roman" w:cs="Times New Roman"/>
          <w:b/>
          <w:i/>
          <w:sz w:val="20"/>
          <w:szCs w:val="20"/>
          <w:highlight w:val="white"/>
        </w:rPr>
        <w:t xml:space="preserve">Çilbir </w:t>
      </w:r>
      <w:r w:rsidRPr="00485B94">
        <w:rPr>
          <w:rFonts w:ascii="Times New Roman" w:eastAsia="Times New Roman" w:hAnsi="Times New Roman" w:cs="Times New Roman"/>
          <w:b/>
          <w:sz w:val="20"/>
          <w:szCs w:val="20"/>
          <w:highlight w:val="white"/>
        </w:rPr>
        <w:t>[</w:t>
      </w:r>
      <w:r w:rsidRPr="00485B94">
        <w:rPr>
          <w:rFonts w:ascii="Times New Roman" w:eastAsia="Times New Roman" w:hAnsi="Times New Roman" w:cs="Times New Roman"/>
          <w:b/>
          <w:sz w:val="20"/>
          <w:szCs w:val="20"/>
          <w:shd w:val="clear" w:color="auto" w:fill="D9D9D9"/>
        </w:rPr>
        <w:t>chill-birr</w:t>
      </w:r>
      <w:r w:rsidRPr="00485B94">
        <w:rPr>
          <w:rFonts w:ascii="Times New Roman" w:eastAsia="Times New Roman" w:hAnsi="Times New Roman" w:cs="Times New Roman"/>
          <w:b/>
          <w:sz w:val="20"/>
          <w:szCs w:val="20"/>
          <w:highlight w:val="white"/>
        </w:rPr>
        <w:t>]. These items are served inside artichoke bottoms with creamed spinach in a dish named for playwrig</w:t>
      </w:r>
      <w:r w:rsidRPr="00485B94">
        <w:rPr>
          <w:rFonts w:ascii="Times New Roman" w:eastAsia="Times New Roman" w:hAnsi="Times New Roman" w:cs="Times New Roman"/>
          <w:b/>
          <w:sz w:val="20"/>
          <w:szCs w:val="20"/>
          <w:highlight w:val="white"/>
        </w:rPr>
        <w:t>ht Victorien Sardou. These are surrounded by a spicy tomato sauce in the North African dish</w:t>
      </w:r>
      <w:r w:rsidRPr="00485B94">
        <w:rPr>
          <w:rFonts w:ascii="Times New Roman" w:eastAsia="Times New Roman" w:hAnsi="Times New Roman" w:cs="Times New Roman"/>
          <w:sz w:val="20"/>
          <w:szCs w:val="20"/>
          <w:highlight w:val="white"/>
        </w:rPr>
        <w:t xml:space="preserve"> (*)  </w:t>
      </w:r>
      <w:r w:rsidRPr="00485B94">
        <w:rPr>
          <w:rFonts w:ascii="Times New Roman" w:eastAsia="Times New Roman" w:hAnsi="Times New Roman" w:cs="Times New Roman"/>
          <w:i/>
          <w:sz w:val="20"/>
          <w:szCs w:val="20"/>
          <w:highlight w:val="white"/>
        </w:rPr>
        <w:t xml:space="preserve">shakshouka. </w:t>
      </w:r>
      <w:r w:rsidRPr="00485B94">
        <w:rPr>
          <w:rFonts w:ascii="Times New Roman" w:eastAsia="Times New Roman" w:hAnsi="Times New Roman" w:cs="Times New Roman"/>
          <w:sz w:val="20"/>
          <w:szCs w:val="20"/>
          <w:highlight w:val="white"/>
        </w:rPr>
        <w:t xml:space="preserve">These traditionally top a warm salad of bacon and curly endive in </w:t>
      </w:r>
      <w:r w:rsidRPr="00485B94">
        <w:rPr>
          <w:rFonts w:ascii="Times New Roman" w:eastAsia="Times New Roman" w:hAnsi="Times New Roman" w:cs="Times New Roman"/>
          <w:i/>
          <w:sz w:val="20"/>
          <w:szCs w:val="20"/>
          <w:highlight w:val="white"/>
        </w:rPr>
        <w:t xml:space="preserve">frisée aux lardons </w:t>
      </w:r>
      <w:r w:rsidRPr="00485B94">
        <w:rPr>
          <w:rFonts w:ascii="Times New Roman" w:eastAsia="Times New Roman" w:hAnsi="Times New Roman" w:cs="Times New Roman"/>
          <w:sz w:val="20"/>
          <w:szCs w:val="20"/>
          <w:highlight w:val="white"/>
        </w:rPr>
        <w:t>[</w:t>
      </w:r>
      <w:r w:rsidRPr="00485B94">
        <w:rPr>
          <w:rFonts w:ascii="Times New Roman" w:eastAsia="Times New Roman" w:hAnsi="Times New Roman" w:cs="Times New Roman"/>
          <w:sz w:val="20"/>
          <w:szCs w:val="20"/>
          <w:shd w:val="clear" w:color="auto" w:fill="D9D9D9"/>
        </w:rPr>
        <w:t>free-zay oh lahr-dawn</w:t>
      </w:r>
      <w:r w:rsidRPr="00485B94">
        <w:rPr>
          <w:rFonts w:ascii="Times New Roman" w:eastAsia="Times New Roman" w:hAnsi="Times New Roman" w:cs="Times New Roman"/>
          <w:sz w:val="20"/>
          <w:szCs w:val="20"/>
          <w:highlight w:val="white"/>
        </w:rPr>
        <w:t>]. Vinegar is traditionally added to the</w:t>
      </w:r>
      <w:r w:rsidRPr="00485B94">
        <w:rPr>
          <w:rFonts w:ascii="Times New Roman" w:eastAsia="Times New Roman" w:hAnsi="Times New Roman" w:cs="Times New Roman"/>
          <w:sz w:val="20"/>
          <w:szCs w:val="20"/>
          <w:highlight w:val="white"/>
        </w:rPr>
        <w:t>ir cooking water, which is often swirled in a vortex, to prevent “feathering.” A brunch dish that serves them with spinach is called Florentine. For 10 points, name these items that are served on top of English muffins with Canadian bacon and hollandaise i</w:t>
      </w:r>
      <w:r w:rsidRPr="00485B94">
        <w:rPr>
          <w:rFonts w:ascii="Times New Roman" w:eastAsia="Times New Roman" w:hAnsi="Times New Roman" w:cs="Times New Roman"/>
          <w:sz w:val="20"/>
          <w:szCs w:val="20"/>
          <w:highlight w:val="white"/>
        </w:rPr>
        <w:t>n a dish named for Benedict.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poached egg</w:t>
      </w:r>
      <w:r w:rsidRPr="00485B94">
        <w:rPr>
          <w:rFonts w:ascii="Times New Roman" w:eastAsia="Times New Roman" w:hAnsi="Times New Roman" w:cs="Times New Roman"/>
          <w:sz w:val="20"/>
          <w:szCs w:val="20"/>
          <w:highlight w:val="white"/>
        </w:rPr>
        <w:t xml:space="preserve">s [do NOT accept or prompt on “boiled eggs”] </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17. </w:t>
      </w:r>
      <w:r w:rsidRPr="00485B94">
        <w:rPr>
          <w:rFonts w:ascii="Times New Roman" w:eastAsia="Times New Roman" w:hAnsi="Times New Roman" w:cs="Times New Roman"/>
          <w:b/>
          <w:sz w:val="20"/>
          <w:szCs w:val="20"/>
          <w:highlight w:val="white"/>
        </w:rPr>
        <w:t>Richard Larock wrote a series of papers detailing uses of this element in organic chemistry. Nishizawa pioneered the use of this element’s triflate for olefi</w:t>
      </w:r>
      <w:r w:rsidRPr="00485B94">
        <w:rPr>
          <w:rFonts w:ascii="Times New Roman" w:eastAsia="Times New Roman" w:hAnsi="Times New Roman" w:cs="Times New Roman"/>
          <w:b/>
          <w:sz w:val="20"/>
          <w:szCs w:val="20"/>
          <w:highlight w:val="white"/>
        </w:rPr>
        <w:t>n cyclizations. In China, but basically nowhere else, vinyl chloride monomer is made using a catalyst containing this metal. Oxides or chlorides of this metal are added to deprotect dithianes and reform carbonyls. Aromatic nitration done with this element’</w:t>
      </w:r>
      <w:r w:rsidRPr="00485B94">
        <w:rPr>
          <w:rFonts w:ascii="Times New Roman" w:eastAsia="Times New Roman" w:hAnsi="Times New Roman" w:cs="Times New Roman"/>
          <w:b/>
          <w:sz w:val="20"/>
          <w:szCs w:val="20"/>
          <w:highlight w:val="white"/>
        </w:rPr>
        <w:t>s nitrate forms trinitrophenol. The Chisso corporation manufactured acetaldehyde by reacting</w:t>
      </w:r>
      <w:r w:rsidRPr="00485B94">
        <w:rPr>
          <w:rFonts w:ascii="Times New Roman" w:eastAsia="Times New Roman" w:hAnsi="Times New Roman" w:cs="Times New Roman"/>
          <w:sz w:val="20"/>
          <w:szCs w:val="20"/>
          <w:highlight w:val="white"/>
        </w:rPr>
        <w:t xml:space="preserve"> (*) acetylene with a catalyst containing this metal, which normally converts terminal alkynes to methyl ketones in water. This element’s acetate, a soft acid, form</w:t>
      </w:r>
      <w:r w:rsidRPr="00485B94">
        <w:rPr>
          <w:rFonts w:ascii="Times New Roman" w:eastAsia="Times New Roman" w:hAnsi="Times New Roman" w:cs="Times New Roman"/>
          <w:sz w:val="20"/>
          <w:szCs w:val="20"/>
          <w:highlight w:val="white"/>
        </w:rPr>
        <w:t>s a cationic three-membered ring, which is then attacked at the more substituted carbon and reduced by sodium borohydride, in a Markovnikov hydration of alkenes. The alternate name for thiols reflects their affinity for this metal. For 10 points, name this</w:t>
      </w:r>
      <w:r w:rsidRPr="00485B94">
        <w:rPr>
          <w:rFonts w:ascii="Times New Roman" w:eastAsia="Times New Roman" w:hAnsi="Times New Roman" w:cs="Times New Roman"/>
          <w:sz w:val="20"/>
          <w:szCs w:val="20"/>
          <w:highlight w:val="white"/>
        </w:rPr>
        <w:t xml:space="preserve"> metal found in amalgams.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mercury</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Hg</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18. </w:t>
      </w:r>
      <w:r w:rsidRPr="00485B94">
        <w:rPr>
          <w:rFonts w:ascii="Times New Roman" w:eastAsia="Times New Roman" w:hAnsi="Times New Roman" w:cs="Times New Roman"/>
          <w:b/>
          <w:sz w:val="20"/>
          <w:szCs w:val="20"/>
          <w:highlight w:val="white"/>
        </w:rPr>
        <w:t xml:space="preserve">A society named for this conductor releases his recordings on the Cala label. He made an infamous </w:t>
      </w:r>
      <w:r w:rsidRPr="00485B94">
        <w:rPr>
          <w:rFonts w:ascii="Times New Roman" w:eastAsia="Times New Roman" w:hAnsi="Times New Roman" w:cs="Times New Roman"/>
          <w:b/>
          <w:sz w:val="20"/>
          <w:szCs w:val="20"/>
          <w:highlight w:val="white"/>
        </w:rPr>
        <w:t xml:space="preserve">1966 recording of Beethoven’s </w:t>
      </w:r>
      <w:r w:rsidRPr="00485B94">
        <w:rPr>
          <w:rFonts w:ascii="Times New Roman" w:eastAsia="Times New Roman" w:hAnsi="Times New Roman" w:cs="Times New Roman"/>
          <w:b/>
          <w:i/>
          <w:sz w:val="20"/>
          <w:szCs w:val="20"/>
          <w:highlight w:val="white"/>
        </w:rPr>
        <w:t xml:space="preserve">Emperor Concerto </w:t>
      </w:r>
      <w:r w:rsidRPr="00485B94">
        <w:rPr>
          <w:rFonts w:ascii="Times New Roman" w:eastAsia="Times New Roman" w:hAnsi="Times New Roman" w:cs="Times New Roman"/>
          <w:b/>
          <w:sz w:val="20"/>
          <w:szCs w:val="20"/>
          <w:highlight w:val="white"/>
        </w:rPr>
        <w:t>in collaboration with Glenn Gould.</w:t>
      </w:r>
      <w:r w:rsidRPr="00485B94">
        <w:rPr>
          <w:rFonts w:ascii="Times New Roman" w:eastAsia="Times New Roman" w:hAnsi="Times New Roman" w:cs="Times New Roman"/>
          <w:b/>
          <w:i/>
          <w:sz w:val="20"/>
          <w:szCs w:val="20"/>
          <w:highlight w:val="white"/>
        </w:rPr>
        <w:t xml:space="preserve"> </w:t>
      </w:r>
      <w:r w:rsidRPr="00485B94">
        <w:rPr>
          <w:rFonts w:ascii="Times New Roman" w:eastAsia="Times New Roman" w:hAnsi="Times New Roman" w:cs="Times New Roman"/>
          <w:b/>
          <w:sz w:val="20"/>
          <w:szCs w:val="20"/>
          <w:highlight w:val="white"/>
        </w:rPr>
        <w:t xml:space="preserve">At the end of his career, this conductor made a series of “Phase 4 stereo” recordings for Decca with mostly British orchestras. His advocacy for the music of Rachmaninoff included premiering his Fourth Piano Concerto and </w:t>
      </w:r>
      <w:r w:rsidRPr="00485B94">
        <w:rPr>
          <w:rFonts w:ascii="Times New Roman" w:eastAsia="Times New Roman" w:hAnsi="Times New Roman" w:cs="Times New Roman"/>
          <w:b/>
          <w:i/>
          <w:sz w:val="20"/>
          <w:szCs w:val="20"/>
          <w:highlight w:val="white"/>
        </w:rPr>
        <w:t xml:space="preserve">Rhapsody on a Theme of Paganini, </w:t>
      </w:r>
      <w:r w:rsidRPr="00485B94">
        <w:rPr>
          <w:rFonts w:ascii="Times New Roman" w:eastAsia="Times New Roman" w:hAnsi="Times New Roman" w:cs="Times New Roman"/>
          <w:b/>
          <w:sz w:val="20"/>
          <w:szCs w:val="20"/>
          <w:highlight w:val="white"/>
        </w:rPr>
        <w:t>wi</w:t>
      </w:r>
      <w:r w:rsidRPr="00485B94">
        <w:rPr>
          <w:rFonts w:ascii="Times New Roman" w:eastAsia="Times New Roman" w:hAnsi="Times New Roman" w:cs="Times New Roman"/>
          <w:b/>
          <w:sz w:val="20"/>
          <w:szCs w:val="20"/>
          <w:highlight w:val="white"/>
        </w:rPr>
        <w:t>th the composer himself at the piano. His encouragement of free bowing first produced the namesake “sound” of the</w:t>
      </w:r>
      <w:r w:rsidRPr="00485B94">
        <w:rPr>
          <w:rFonts w:ascii="Times New Roman" w:eastAsia="Times New Roman" w:hAnsi="Times New Roman" w:cs="Times New Roman"/>
          <w:sz w:val="20"/>
          <w:szCs w:val="20"/>
          <w:highlight w:val="white"/>
        </w:rPr>
        <w:t xml:space="preserve"> (*) Philadelphia Orchestra, which he led until he was succeeded by Eugene Ormandy. His trademark was conducting without a baton. His most famo</w:t>
      </w:r>
      <w:r w:rsidRPr="00485B94">
        <w:rPr>
          <w:rFonts w:ascii="Times New Roman" w:eastAsia="Times New Roman" w:hAnsi="Times New Roman" w:cs="Times New Roman"/>
          <w:sz w:val="20"/>
          <w:szCs w:val="20"/>
          <w:highlight w:val="white"/>
        </w:rPr>
        <w:t xml:space="preserve">us appearance opens with his own arrangement of Bach’s Toccata and Fugue in D minor and includes a truncated version of </w:t>
      </w:r>
      <w:r w:rsidRPr="00485B94">
        <w:rPr>
          <w:rFonts w:ascii="Times New Roman" w:eastAsia="Times New Roman" w:hAnsi="Times New Roman" w:cs="Times New Roman"/>
          <w:i/>
          <w:sz w:val="20"/>
          <w:szCs w:val="20"/>
          <w:highlight w:val="white"/>
        </w:rPr>
        <w:t xml:space="preserve">Rite of Spring </w:t>
      </w:r>
      <w:r w:rsidRPr="00485B94">
        <w:rPr>
          <w:rFonts w:ascii="Times New Roman" w:eastAsia="Times New Roman" w:hAnsi="Times New Roman" w:cs="Times New Roman"/>
          <w:sz w:val="20"/>
          <w:szCs w:val="20"/>
          <w:highlight w:val="white"/>
        </w:rPr>
        <w:t xml:space="preserve">accompanying animated dinosaurs. For 10 points, name this flamboyant conductor of the original Disney </w:t>
      </w:r>
      <w:r w:rsidRPr="00485B94">
        <w:rPr>
          <w:rFonts w:ascii="Times New Roman" w:eastAsia="Times New Roman" w:hAnsi="Times New Roman" w:cs="Times New Roman"/>
          <w:i/>
          <w:sz w:val="20"/>
          <w:szCs w:val="20"/>
          <w:highlight w:val="white"/>
        </w:rPr>
        <w:t>Fantasia</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L</w:t>
      </w:r>
      <w:r w:rsidRPr="00485B94">
        <w:rPr>
          <w:rFonts w:ascii="Times New Roman" w:eastAsia="Times New Roman" w:hAnsi="Times New Roman" w:cs="Times New Roman"/>
          <w:sz w:val="20"/>
          <w:szCs w:val="20"/>
          <w:highlight w:val="white"/>
        </w:rPr>
        <w:t xml:space="preserve">eopold (Anthony) </w:t>
      </w:r>
      <w:r w:rsidRPr="00485B94">
        <w:rPr>
          <w:rFonts w:ascii="Times New Roman" w:eastAsia="Times New Roman" w:hAnsi="Times New Roman" w:cs="Times New Roman"/>
          <w:b/>
          <w:sz w:val="20"/>
          <w:szCs w:val="20"/>
          <w:highlight w:val="white"/>
          <w:u w:val="single"/>
        </w:rPr>
        <w:t>Stokowski</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19. </w:t>
      </w:r>
      <w:r w:rsidRPr="00485B94">
        <w:rPr>
          <w:rFonts w:ascii="Times New Roman" w:eastAsia="Times New Roman" w:hAnsi="Times New Roman" w:cs="Times New Roman"/>
          <w:b/>
          <w:sz w:val="20"/>
          <w:szCs w:val="20"/>
          <w:highlight w:val="white"/>
        </w:rPr>
        <w:t xml:space="preserve">Tantalum arsenide was shown to exhibit properties of a material named for this man after observations of crescent-shaped structures using ARPES. That material named for this man exhibits Fermi arcs instead of circles on its </w:t>
      </w:r>
      <w:r w:rsidRPr="00485B94">
        <w:rPr>
          <w:rFonts w:ascii="Times New Roman" w:eastAsia="Times New Roman" w:hAnsi="Times New Roman" w:cs="Times New Roman"/>
          <w:b/>
          <w:sz w:val="20"/>
          <w:szCs w:val="20"/>
          <w:highlight w:val="white"/>
        </w:rPr>
        <w:t>surface, and is believed to consist of a namesake particle oriented in monopole and anti-monopole states. Roger Penrose proposed that the universe’s low entropy was due to the vanishing at the Big Bang of a construct named for this man. Though he is not</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sz w:val="20"/>
          <w:szCs w:val="20"/>
          <w:highlight w:val="white"/>
        </w:rPr>
        <w:t>) Riemann, his namesake rank-4 tensor expresses the tidal force experienced by a body moving on a geodesic. This man proposed a massless fermion that is both charged and chiral that could be combined to form a Dirac fermion. For 10 points name this physici</w:t>
      </w:r>
      <w:r w:rsidRPr="00485B94">
        <w:rPr>
          <w:rFonts w:ascii="Times New Roman" w:eastAsia="Times New Roman" w:hAnsi="Times New Roman" w:cs="Times New Roman"/>
          <w:sz w:val="20"/>
          <w:szCs w:val="20"/>
          <w:highlight w:val="white"/>
        </w:rPr>
        <w:t>st from the University of Göttingen who introduced gauge invariance while attempting to combine electromagnetism with general relativity.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Hermann </w:t>
      </w:r>
      <w:r w:rsidRPr="00485B94">
        <w:rPr>
          <w:rFonts w:ascii="Times New Roman" w:eastAsia="Times New Roman" w:hAnsi="Times New Roman" w:cs="Times New Roman"/>
          <w:b/>
          <w:sz w:val="20"/>
          <w:szCs w:val="20"/>
          <w:highlight w:val="white"/>
          <w:u w:val="single"/>
        </w:rPr>
        <w:t>Weyl</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sz w:val="20"/>
          <w:szCs w:val="20"/>
          <w:shd w:val="clear" w:color="auto" w:fill="EFEFEF"/>
        </w:rPr>
        <w:t>vile</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lastRenderedPageBreak/>
        <w:t xml:space="preserve">20. </w:t>
      </w:r>
      <w:r w:rsidRPr="00485B94">
        <w:rPr>
          <w:rFonts w:ascii="Times New Roman" w:eastAsia="Times New Roman" w:hAnsi="Times New Roman" w:cs="Times New Roman"/>
          <w:b/>
          <w:sz w:val="20"/>
          <w:szCs w:val="20"/>
          <w:highlight w:val="white"/>
        </w:rPr>
        <w:t>In a novel titled for this place, the narrator remarks while returning to his homet</w:t>
      </w:r>
      <w:r w:rsidRPr="00485B94">
        <w:rPr>
          <w:rFonts w:ascii="Times New Roman" w:eastAsia="Times New Roman" w:hAnsi="Times New Roman" w:cs="Times New Roman"/>
          <w:b/>
          <w:sz w:val="20"/>
          <w:szCs w:val="20"/>
          <w:highlight w:val="white"/>
        </w:rPr>
        <w:t>own: “You need a village, if only for the pleasure of leaving it.” In that novel titled for this place, the protagonist finds out that his old friend had witnessed partisans murder and burn the body of a woman whom they accused of collaborating with the fa</w:t>
      </w:r>
      <w:r w:rsidRPr="00485B94">
        <w:rPr>
          <w:rFonts w:ascii="Times New Roman" w:eastAsia="Times New Roman" w:hAnsi="Times New Roman" w:cs="Times New Roman"/>
          <w:b/>
          <w:sz w:val="20"/>
          <w:szCs w:val="20"/>
          <w:highlight w:val="white"/>
        </w:rPr>
        <w:t xml:space="preserve">scists. In another work, this place is home to a valuable cream cheese-like substance made “chiefly of vegetal juices, tadpoles, bitumen, lentils,” among other things, that is collected by the speaker’s deaf cousin. </w:t>
      </w:r>
      <w:r w:rsidRPr="00485B94">
        <w:rPr>
          <w:rFonts w:ascii="Times New Roman" w:eastAsia="Times New Roman" w:hAnsi="Times New Roman" w:cs="Times New Roman"/>
          <w:sz w:val="20"/>
          <w:szCs w:val="20"/>
          <w:highlight w:val="white"/>
        </w:rPr>
        <w:t>(*) Santina’s death is revealed to a nar</w:t>
      </w:r>
      <w:r w:rsidRPr="00485B94">
        <w:rPr>
          <w:rFonts w:ascii="Times New Roman" w:eastAsia="Times New Roman" w:hAnsi="Times New Roman" w:cs="Times New Roman"/>
          <w:sz w:val="20"/>
          <w:szCs w:val="20"/>
          <w:highlight w:val="white"/>
        </w:rPr>
        <w:t xml:space="preserve">rator named “Eel” by Nuto in Cesare Pavese’s novel titled for this location </w:t>
      </w:r>
      <w:r w:rsidRPr="00485B94">
        <w:rPr>
          <w:rFonts w:ascii="Times New Roman" w:eastAsia="Times New Roman" w:hAnsi="Times New Roman" w:cs="Times New Roman"/>
          <w:i/>
          <w:sz w:val="20"/>
          <w:szCs w:val="20"/>
          <w:highlight w:val="white"/>
        </w:rPr>
        <w:t>and the Bonfires</w:t>
      </w:r>
      <w:r w:rsidRPr="00485B94">
        <w:rPr>
          <w:rFonts w:ascii="Times New Roman" w:eastAsia="Times New Roman" w:hAnsi="Times New Roman" w:cs="Times New Roman"/>
          <w:sz w:val="20"/>
          <w:szCs w:val="20"/>
          <w:highlight w:val="white"/>
        </w:rPr>
        <w:t xml:space="preserve">. After this place passes by the Zinc Cliffs, Mrs. Vhd Vhd and Old Qfwfq are stuck on it, in the first story of Italo Calvino’s </w:t>
      </w:r>
      <w:r w:rsidRPr="00485B94">
        <w:rPr>
          <w:rFonts w:ascii="Times New Roman" w:eastAsia="Times New Roman" w:hAnsi="Times New Roman" w:cs="Times New Roman"/>
          <w:i/>
          <w:sz w:val="20"/>
          <w:szCs w:val="20"/>
          <w:highlight w:val="white"/>
        </w:rPr>
        <w:t>Cosmicomics</w:t>
      </w:r>
      <w:r w:rsidRPr="00485B94">
        <w:rPr>
          <w:rFonts w:ascii="Times New Roman" w:eastAsia="Times New Roman" w:hAnsi="Times New Roman" w:cs="Times New Roman"/>
          <w:sz w:val="20"/>
          <w:szCs w:val="20"/>
          <w:highlight w:val="white"/>
        </w:rPr>
        <w:t>. Astolfo flies a hippogr</w:t>
      </w:r>
      <w:r w:rsidRPr="00485B94">
        <w:rPr>
          <w:rFonts w:ascii="Times New Roman" w:eastAsia="Times New Roman" w:hAnsi="Times New Roman" w:cs="Times New Roman"/>
          <w:sz w:val="20"/>
          <w:szCs w:val="20"/>
          <w:highlight w:val="white"/>
        </w:rPr>
        <w:t xml:space="preserve">iff to, for 10 points, what place where the bottle containing Orlando’s wits is located in </w:t>
      </w:r>
      <w:r w:rsidRPr="00485B94">
        <w:rPr>
          <w:rFonts w:ascii="Times New Roman" w:eastAsia="Times New Roman" w:hAnsi="Times New Roman" w:cs="Times New Roman"/>
          <w:i/>
          <w:sz w:val="20"/>
          <w:szCs w:val="20"/>
          <w:highlight w:val="white"/>
        </w:rPr>
        <w:t>Orlando Furioso?</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the </w:t>
      </w:r>
      <w:r w:rsidRPr="00485B94">
        <w:rPr>
          <w:rFonts w:ascii="Times New Roman" w:eastAsia="Times New Roman" w:hAnsi="Times New Roman" w:cs="Times New Roman"/>
          <w:b/>
          <w:sz w:val="20"/>
          <w:szCs w:val="20"/>
          <w:highlight w:val="white"/>
          <w:u w:val="single"/>
        </w:rPr>
        <w:t>moon</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i/>
          <w:sz w:val="20"/>
          <w:szCs w:val="20"/>
          <w:highlight w:val="white"/>
        </w:rPr>
        <w:t xml:space="preserve">La </w:t>
      </w:r>
      <w:r w:rsidRPr="00485B94">
        <w:rPr>
          <w:rFonts w:ascii="Times New Roman" w:eastAsia="Times New Roman" w:hAnsi="Times New Roman" w:cs="Times New Roman"/>
          <w:b/>
          <w:i/>
          <w:sz w:val="20"/>
          <w:szCs w:val="20"/>
          <w:highlight w:val="white"/>
          <w:u w:val="single"/>
        </w:rPr>
        <w:t>luna</w:t>
      </w:r>
      <w:r w:rsidRPr="00485B94">
        <w:rPr>
          <w:rFonts w:ascii="Times New Roman" w:eastAsia="Times New Roman" w:hAnsi="Times New Roman" w:cs="Times New Roman"/>
          <w:i/>
          <w:sz w:val="20"/>
          <w:szCs w:val="20"/>
          <w:highlight w:val="white"/>
        </w:rPr>
        <w:t xml:space="preserve"> e i falo</w:t>
      </w:r>
      <w:r w:rsidRPr="00485B94">
        <w:rPr>
          <w:rFonts w:ascii="Times New Roman" w:eastAsia="Times New Roman" w:hAnsi="Times New Roman" w:cs="Times New Roman"/>
          <w:sz w:val="20"/>
          <w:szCs w:val="20"/>
          <w:highlight w:val="white"/>
        </w:rPr>
        <w:t xml:space="preserve">] </w:t>
      </w:r>
      <w:r w:rsidR="00485B94" w:rsidRPr="00485B94">
        <w:rPr>
          <w:rFonts w:ascii="Times New Roman" w:hAnsi="Times New Roman" w:cs="Times New Roman"/>
          <w:sz w:val="20"/>
          <w:szCs w:val="20"/>
        </w:rPr>
        <w:br/>
      </w:r>
    </w:p>
    <w:p w:rsidR="00F908B7"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21. </w:t>
      </w:r>
      <w:r w:rsidRPr="00485B94">
        <w:rPr>
          <w:rFonts w:ascii="Times New Roman" w:eastAsia="Times New Roman" w:hAnsi="Times New Roman" w:cs="Times New Roman"/>
          <w:b/>
          <w:sz w:val="20"/>
          <w:szCs w:val="20"/>
        </w:rPr>
        <w:t>Early in this film, superposed images of a man’s mistress watch him as he lies on his back in a beached boat and thinks about the ID cards of modern society. In this film, frenzied “demon-killing” drums play as villagers in animal masks shine spotlights on</w:t>
      </w:r>
      <w:r w:rsidRPr="00485B94">
        <w:rPr>
          <w:rFonts w:ascii="Times New Roman" w:eastAsia="Times New Roman" w:hAnsi="Times New Roman" w:cs="Times New Roman"/>
          <w:b/>
          <w:sz w:val="20"/>
          <w:szCs w:val="20"/>
        </w:rPr>
        <w:t xml:space="preserve"> two fighting lovers. It uses extreme close-ups of faces and necks to display two characters’ thirst as they are being deprived of water.  This winner of the 1964 Jury Prize at Cannes concludes with an official “Notification of Missing Persons,” and opens </w:t>
      </w:r>
      <w:r w:rsidRPr="00485B94">
        <w:rPr>
          <w:rFonts w:ascii="Times New Roman" w:eastAsia="Times New Roman" w:hAnsi="Times New Roman" w:cs="Times New Roman"/>
          <w:b/>
          <w:sz w:val="20"/>
          <w:szCs w:val="20"/>
        </w:rPr>
        <w:t>with microscopic shots of crystals that zoom out to form rippling waves of (*)</w:t>
      </w:r>
      <w:r w:rsidRPr="00485B94">
        <w:rPr>
          <w:rFonts w:ascii="Times New Roman" w:eastAsia="Times New Roman" w:hAnsi="Times New Roman" w:cs="Times New Roman"/>
          <w:sz w:val="20"/>
          <w:szCs w:val="20"/>
        </w:rPr>
        <w:t xml:space="preserve"> sand. It stars former </w:t>
      </w:r>
      <w:r w:rsidRPr="00485B94">
        <w:rPr>
          <w:rFonts w:ascii="Times New Roman" w:eastAsia="Times New Roman" w:hAnsi="Times New Roman" w:cs="Times New Roman"/>
          <w:i/>
          <w:sz w:val="20"/>
          <w:szCs w:val="20"/>
        </w:rPr>
        <w:t xml:space="preserve">Hiroshima, mon amour </w:t>
      </w:r>
      <w:r w:rsidRPr="00485B94">
        <w:rPr>
          <w:rFonts w:ascii="Times New Roman" w:eastAsia="Times New Roman" w:hAnsi="Times New Roman" w:cs="Times New Roman"/>
          <w:sz w:val="20"/>
          <w:szCs w:val="20"/>
        </w:rPr>
        <w:t xml:space="preserve">lead Eiji Okada and, similar to the director’s films </w:t>
      </w:r>
      <w:r w:rsidRPr="00485B94">
        <w:rPr>
          <w:rFonts w:ascii="Times New Roman" w:eastAsia="Times New Roman" w:hAnsi="Times New Roman" w:cs="Times New Roman"/>
          <w:i/>
          <w:sz w:val="20"/>
          <w:szCs w:val="20"/>
        </w:rPr>
        <w:t>Pitfall</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i/>
          <w:sz w:val="20"/>
          <w:szCs w:val="20"/>
        </w:rPr>
        <w:t>The Face of Another</w:t>
      </w:r>
      <w:r w:rsidRPr="00485B94">
        <w:rPr>
          <w:rFonts w:ascii="Times New Roman" w:eastAsia="Times New Roman" w:hAnsi="Times New Roman" w:cs="Times New Roman"/>
          <w:sz w:val="20"/>
          <w:szCs w:val="20"/>
        </w:rPr>
        <w:t xml:space="preserve">, and </w:t>
      </w:r>
      <w:r w:rsidRPr="00485B94">
        <w:rPr>
          <w:rFonts w:ascii="Times New Roman" w:eastAsia="Times New Roman" w:hAnsi="Times New Roman" w:cs="Times New Roman"/>
          <w:i/>
          <w:sz w:val="20"/>
          <w:szCs w:val="20"/>
        </w:rPr>
        <w:t>The Ruined Map</w:t>
      </w:r>
      <w:r w:rsidRPr="00485B94">
        <w:rPr>
          <w:rFonts w:ascii="Times New Roman" w:eastAsia="Times New Roman" w:hAnsi="Times New Roman" w:cs="Times New Roman"/>
          <w:sz w:val="20"/>
          <w:szCs w:val="20"/>
        </w:rPr>
        <w:t>, was scored by Toru Takemitsu. F</w:t>
      </w:r>
      <w:r w:rsidRPr="00485B94">
        <w:rPr>
          <w:rFonts w:ascii="Times New Roman" w:eastAsia="Times New Roman" w:hAnsi="Times New Roman" w:cs="Times New Roman"/>
          <w:sz w:val="20"/>
          <w:szCs w:val="20"/>
        </w:rPr>
        <w:t>or 10 points, name this Hiroshi Teshigahara film adaptation of a novel about amateur entomologist Niki Junpei’s travails in a pit of sand, written by Kobo Abe.</w:t>
      </w:r>
      <w:r w:rsidRPr="00485B94">
        <w:rPr>
          <w:rFonts w:ascii="Times New Roman" w:eastAsia="Times New Roman" w:hAnsi="Times New Roman" w:cs="Times New Roman"/>
          <w:sz w:val="20"/>
          <w:szCs w:val="20"/>
        </w:rPr>
        <w:br/>
        <w:t xml:space="preserve">ANSWER: </w:t>
      </w:r>
      <w:r w:rsidRPr="00485B94">
        <w:rPr>
          <w:rFonts w:ascii="Times New Roman" w:eastAsia="Times New Roman" w:hAnsi="Times New Roman" w:cs="Times New Roman"/>
          <w:b/>
          <w:i/>
          <w:sz w:val="20"/>
          <w:szCs w:val="20"/>
          <w:u w:val="single"/>
        </w:rPr>
        <w:t>Woman in the Dunes</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i/>
          <w:sz w:val="20"/>
          <w:szCs w:val="20"/>
          <w:u w:val="single"/>
        </w:rPr>
        <w:t>Suna no Onna</w:t>
      </w:r>
      <w:r w:rsidRPr="00485B94">
        <w:rPr>
          <w:rFonts w:ascii="Times New Roman" w:eastAsia="Times New Roman" w:hAnsi="Times New Roman" w:cs="Times New Roman"/>
          <w:sz w:val="20"/>
          <w:szCs w:val="20"/>
        </w:rPr>
        <w:t>]</w:t>
      </w:r>
    </w:p>
    <w:p w:rsidR="00485B94" w:rsidRPr="00485B94" w:rsidRDefault="004E7ACE">
      <w:pPr>
        <w:rPr>
          <w:rFonts w:ascii="Times New Roman" w:hAnsi="Times New Roman" w:cs="Times New Roman"/>
          <w:sz w:val="20"/>
          <w:szCs w:val="20"/>
        </w:rPr>
      </w:pPr>
      <w:r w:rsidRPr="00485B94">
        <w:rPr>
          <w:rFonts w:ascii="Times New Roman" w:hAnsi="Times New Roman" w:cs="Times New Roman"/>
          <w:sz w:val="20"/>
          <w:szCs w:val="20"/>
        </w:rPr>
        <w:br w:type="page"/>
      </w:r>
      <w:r w:rsidR="00485B94" w:rsidRPr="00485B94">
        <w:rPr>
          <w:rFonts w:ascii="Times New Roman" w:hAnsi="Times New Roman" w:cs="Times New Roman"/>
          <w:sz w:val="20"/>
          <w:szCs w:val="20"/>
        </w:rPr>
        <w:lastRenderedPageBreak/>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b/>
          <w:sz w:val="20"/>
          <w:szCs w:val="20"/>
        </w:rPr>
        <w:t>Bonuses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 </w:t>
      </w:r>
      <w:r w:rsidRPr="00485B94">
        <w:rPr>
          <w:rFonts w:ascii="Times New Roman" w:eastAsia="Times New Roman" w:hAnsi="Times New Roman" w:cs="Times New Roman"/>
          <w:sz w:val="20"/>
          <w:szCs w:val="20"/>
        </w:rPr>
        <w:t>Some students get caught quote-unquo</w:t>
      </w:r>
      <w:r w:rsidRPr="00485B94">
        <w:rPr>
          <w:rFonts w:ascii="Times New Roman" w:eastAsia="Times New Roman" w:hAnsi="Times New Roman" w:cs="Times New Roman"/>
          <w:sz w:val="20"/>
          <w:szCs w:val="20"/>
        </w:rPr>
        <w:t>te "immigrating" to take this test in less populous provinces in the northeast, because passing grades are lower in provinces with fewer test takers.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Give the common name of this insanely competitive, two-day-long Chinese standardi</w:t>
      </w:r>
      <w:r w:rsidRPr="00485B94">
        <w:rPr>
          <w:rFonts w:ascii="Times New Roman" w:eastAsia="Times New Roman" w:hAnsi="Times New Roman" w:cs="Times New Roman"/>
          <w:sz w:val="20"/>
          <w:szCs w:val="20"/>
        </w:rPr>
        <w:t>zed test. It almost wholly determines which Chinese universities will let a student in.</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i/>
          <w:sz w:val="20"/>
          <w:szCs w:val="20"/>
          <w:u w:val="single"/>
        </w:rPr>
        <w:t>gaokao</w:t>
      </w:r>
      <w:r w:rsidRPr="00485B94">
        <w:rPr>
          <w:rFonts w:ascii="Times New Roman" w:eastAsia="Times New Roman" w:hAnsi="Times New Roman" w:cs="Times New Roman"/>
          <w:sz w:val="20"/>
          <w:szCs w:val="20"/>
        </w:rPr>
        <w:t xml:space="preserve"> [prompt on </w:t>
      </w:r>
      <w:r w:rsidRPr="00485B94">
        <w:rPr>
          <w:rFonts w:ascii="Times New Roman" w:eastAsia="Times New Roman" w:hAnsi="Times New Roman" w:cs="Times New Roman"/>
          <w:sz w:val="20"/>
          <w:szCs w:val="20"/>
          <w:u w:val="single"/>
        </w:rPr>
        <w:t>National Higher Education Entrance Exam</w:t>
      </w:r>
      <w:r w:rsidRPr="00485B94">
        <w:rPr>
          <w:rFonts w:ascii="Times New Roman" w:eastAsia="Times New Roman" w:hAnsi="Times New Roman" w:cs="Times New Roman"/>
          <w:sz w:val="20"/>
          <w:szCs w:val="20"/>
        </w:rPr>
        <w:t>ination]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Many top scorers on the </w:t>
      </w:r>
      <w:r w:rsidRPr="00485B94">
        <w:rPr>
          <w:rFonts w:ascii="Times New Roman" w:eastAsia="Times New Roman" w:hAnsi="Times New Roman" w:cs="Times New Roman"/>
          <w:i/>
          <w:sz w:val="20"/>
          <w:szCs w:val="20"/>
        </w:rPr>
        <w:t>gaokao</w:t>
      </w:r>
      <w:r w:rsidRPr="00485B94">
        <w:rPr>
          <w:rFonts w:ascii="Times New Roman" w:eastAsia="Times New Roman" w:hAnsi="Times New Roman" w:cs="Times New Roman"/>
          <w:sz w:val="20"/>
          <w:szCs w:val="20"/>
        </w:rPr>
        <w:t xml:space="preserve"> choose to attend this university in Beijing, which was fou</w:t>
      </w:r>
      <w:r w:rsidRPr="00485B94">
        <w:rPr>
          <w:rFonts w:ascii="Times New Roman" w:eastAsia="Times New Roman" w:hAnsi="Times New Roman" w:cs="Times New Roman"/>
          <w:sz w:val="20"/>
          <w:szCs w:val="20"/>
        </w:rPr>
        <w:t>nded using Boxer Rebellion indemnity money. It and nearby Peking University are usually considered the best in China.</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Tsinghua</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sz w:val="20"/>
          <w:szCs w:val="20"/>
        </w:rPr>
        <w:t>[</w:t>
      </w:r>
      <w:r w:rsidRPr="00485B94">
        <w:rPr>
          <w:rFonts w:ascii="Times New Roman" w:eastAsia="Times New Roman" w:hAnsi="Times New Roman" w:cs="Times New Roman"/>
          <w:sz w:val="20"/>
          <w:szCs w:val="20"/>
          <w:shd w:val="clear" w:color="auto" w:fill="D9D9D9"/>
        </w:rPr>
        <w:t>CHING-hwa</w:t>
      </w:r>
      <w:r w:rsidRPr="00485B94">
        <w:rPr>
          <w:rFonts w:ascii="Times New Roman" w:eastAsia="Times New Roman" w:hAnsi="Times New Roman" w:cs="Times New Roman"/>
          <w:sz w:val="20"/>
          <w:szCs w:val="20"/>
        </w:rPr>
        <w:t>]</w:t>
      </w:r>
      <w:r w:rsidRPr="00485B94">
        <w:rPr>
          <w:rFonts w:ascii="Times New Roman" w:eastAsia="Times New Roman" w:hAnsi="Times New Roman" w:cs="Times New Roman"/>
          <w:sz w:val="20"/>
          <w:szCs w:val="20"/>
        </w:rPr>
        <w:t xml:space="preserve"> University [or </w:t>
      </w:r>
      <w:r w:rsidRPr="00485B94">
        <w:rPr>
          <w:rFonts w:ascii="Times New Roman" w:eastAsia="Times New Roman" w:hAnsi="Times New Roman" w:cs="Times New Roman"/>
          <w:b/>
          <w:sz w:val="20"/>
          <w:szCs w:val="20"/>
          <w:u w:val="single"/>
        </w:rPr>
        <w:t>THU</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Qīnghuá Dàxué</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Due to rampant cheating, the city of Luoyang uses these devices to detect unusual radio signals as the </w:t>
      </w:r>
      <w:r w:rsidRPr="00485B94">
        <w:rPr>
          <w:rFonts w:ascii="Times New Roman" w:eastAsia="Times New Roman" w:hAnsi="Times New Roman" w:cs="Times New Roman"/>
          <w:i/>
          <w:sz w:val="20"/>
          <w:szCs w:val="20"/>
        </w:rPr>
        <w:t xml:space="preserve">gaokao </w:t>
      </w:r>
      <w:r w:rsidRPr="00485B94">
        <w:rPr>
          <w:rFonts w:ascii="Times New Roman" w:eastAsia="Times New Roman" w:hAnsi="Times New Roman" w:cs="Times New Roman"/>
          <w:sz w:val="20"/>
          <w:szCs w:val="20"/>
        </w:rPr>
        <w:t>goes on. Commercial ones are way smaller than the military's Predator and Reaper models.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surveillance </w:t>
      </w:r>
      <w:r w:rsidRPr="00485B94">
        <w:rPr>
          <w:rFonts w:ascii="Times New Roman" w:eastAsia="Times New Roman" w:hAnsi="Times New Roman" w:cs="Times New Roman"/>
          <w:b/>
          <w:sz w:val="20"/>
          <w:szCs w:val="20"/>
          <w:u w:val="single"/>
        </w:rPr>
        <w:t>drone</w:t>
      </w:r>
      <w:r w:rsidRPr="00485B94">
        <w:rPr>
          <w:rFonts w:ascii="Times New Roman" w:eastAsia="Times New Roman" w:hAnsi="Times New Roman" w:cs="Times New Roman"/>
          <w:sz w:val="20"/>
          <w:szCs w:val="20"/>
        </w:rPr>
        <w:t xml:space="preserve">s [or </w:t>
      </w:r>
      <w:r w:rsidRPr="00485B94">
        <w:rPr>
          <w:rFonts w:ascii="Times New Roman" w:eastAsia="Times New Roman" w:hAnsi="Times New Roman" w:cs="Times New Roman"/>
          <w:b/>
          <w:sz w:val="20"/>
          <w:szCs w:val="20"/>
          <w:u w:val="single"/>
        </w:rPr>
        <w:t>UAV</w:t>
      </w:r>
      <w:r w:rsidRPr="00485B94">
        <w:rPr>
          <w:rFonts w:ascii="Times New Roman" w:eastAsia="Times New Roman" w:hAnsi="Times New Roman" w:cs="Times New Roman"/>
          <w:sz w:val="20"/>
          <w:szCs w:val="20"/>
        </w:rPr>
        <w:t xml:space="preserve">s; or </w:t>
      </w:r>
      <w:r w:rsidRPr="00485B94">
        <w:rPr>
          <w:rFonts w:ascii="Times New Roman" w:eastAsia="Times New Roman" w:hAnsi="Times New Roman" w:cs="Times New Roman"/>
          <w:b/>
          <w:sz w:val="20"/>
          <w:szCs w:val="20"/>
          <w:u w:val="single"/>
        </w:rPr>
        <w:t>unmanned ae</w:t>
      </w:r>
      <w:r w:rsidRPr="00485B94">
        <w:rPr>
          <w:rFonts w:ascii="Times New Roman" w:eastAsia="Times New Roman" w:hAnsi="Times New Roman" w:cs="Times New Roman"/>
          <w:b/>
          <w:sz w:val="20"/>
          <w:szCs w:val="20"/>
          <w:u w:val="single"/>
        </w:rPr>
        <w:t>rial vehicle</w:t>
      </w:r>
      <w:r w:rsidRPr="00485B94">
        <w:rPr>
          <w:rFonts w:ascii="Times New Roman" w:eastAsia="Times New Roman" w:hAnsi="Times New Roman" w:cs="Times New Roman"/>
          <w:sz w:val="20"/>
          <w:szCs w:val="20"/>
        </w:rPr>
        <w:t xml:space="preserve">s; prompt on </w:t>
      </w:r>
      <w:r w:rsidRPr="00485B94">
        <w:rPr>
          <w:rFonts w:ascii="Times New Roman" w:eastAsia="Times New Roman" w:hAnsi="Times New Roman" w:cs="Times New Roman"/>
          <w:sz w:val="20"/>
          <w:szCs w:val="20"/>
          <w:u w:val="single"/>
        </w:rPr>
        <w:t>remote control</w:t>
      </w:r>
      <w:r w:rsidRPr="00485B94">
        <w:rPr>
          <w:rFonts w:ascii="Times New Roman" w:eastAsia="Times New Roman" w:hAnsi="Times New Roman" w:cs="Times New Roman"/>
          <w:sz w:val="20"/>
          <w:szCs w:val="20"/>
        </w:rPr>
        <w:t xml:space="preserve"> systems; prompt on </w:t>
      </w:r>
      <w:r w:rsidRPr="00485B94">
        <w:rPr>
          <w:rFonts w:ascii="Times New Roman" w:eastAsia="Times New Roman" w:hAnsi="Times New Roman" w:cs="Times New Roman"/>
          <w:sz w:val="20"/>
          <w:szCs w:val="20"/>
          <w:u w:val="single"/>
        </w:rPr>
        <w:t>robot</w:t>
      </w:r>
      <w:r w:rsidRPr="00485B94">
        <w:rPr>
          <w:rFonts w:ascii="Times New Roman" w:eastAsia="Times New Roman" w:hAnsi="Times New Roman" w:cs="Times New Roman"/>
          <w:sz w:val="20"/>
          <w:szCs w:val="20"/>
        </w:rPr>
        <w:t>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2. In a poem titled for this group, the speaker asks “shall I say that man / Is not as men have said: a wolf to man?” while watching a member of this group whistle the aria “O Paradiso!” F</w:t>
      </w:r>
      <w:r w:rsidRPr="00485B94">
        <w:rPr>
          <w:rFonts w:ascii="Times New Roman" w:eastAsia="Times New Roman" w:hAnsi="Times New Roman" w:cs="Times New Roman"/>
          <w:sz w:val="20"/>
          <w:szCs w:val="20"/>
          <w:highlight w:val="white"/>
        </w:rPr>
        <w:t>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Name this organization. Writing about this organization, one poet declared “we burned / The cities we had learned about in school” in the title poem of his collection </w:t>
      </w:r>
      <w:r w:rsidRPr="00485B94">
        <w:rPr>
          <w:rFonts w:ascii="Times New Roman" w:eastAsia="Times New Roman" w:hAnsi="Times New Roman" w:cs="Times New Roman"/>
          <w:i/>
          <w:sz w:val="20"/>
          <w:szCs w:val="20"/>
          <w:highlight w:val="white"/>
        </w:rPr>
        <w:t>Losses,</w:t>
      </w:r>
      <w:r w:rsidRPr="00485B94">
        <w:rPr>
          <w:rFonts w:ascii="Times New Roman" w:eastAsia="Times New Roman" w:hAnsi="Times New Roman" w:cs="Times New Roman"/>
          <w:sz w:val="20"/>
          <w:szCs w:val="20"/>
          <w:highlight w:val="white"/>
        </w:rPr>
        <w:t xml:space="preserve"> and declared “It happens as it does because it does” in t</w:t>
      </w:r>
      <w:r w:rsidRPr="00485B94">
        <w:rPr>
          <w:rFonts w:ascii="Times New Roman" w:eastAsia="Times New Roman" w:hAnsi="Times New Roman" w:cs="Times New Roman"/>
          <w:sz w:val="20"/>
          <w:szCs w:val="20"/>
          <w:highlight w:val="white"/>
        </w:rPr>
        <w:t>he poem “Siegfried.”</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United States </w:t>
      </w:r>
      <w:r w:rsidRPr="00485B94">
        <w:rPr>
          <w:rFonts w:ascii="Times New Roman" w:eastAsia="Times New Roman" w:hAnsi="Times New Roman" w:cs="Times New Roman"/>
          <w:b/>
          <w:sz w:val="20"/>
          <w:szCs w:val="20"/>
          <w:highlight w:val="white"/>
          <w:u w:val="single"/>
        </w:rPr>
        <w:t>Air Force</w:t>
      </w:r>
      <w:r w:rsidRPr="00485B94">
        <w:rPr>
          <w:rFonts w:ascii="Times New Roman" w:eastAsia="Times New Roman" w:hAnsi="Times New Roman" w:cs="Times New Roman"/>
          <w:sz w:val="20"/>
          <w:szCs w:val="20"/>
          <w:highlight w:val="white"/>
        </w:rPr>
        <w:t xml:space="preserve"> [accept “Eighth </w:t>
      </w:r>
      <w:r w:rsidRPr="00485B94">
        <w:rPr>
          <w:rFonts w:ascii="Times New Roman" w:eastAsia="Times New Roman" w:hAnsi="Times New Roman" w:cs="Times New Roman"/>
          <w:b/>
          <w:sz w:val="20"/>
          <w:szCs w:val="20"/>
          <w:highlight w:val="white"/>
          <w:u w:val="single"/>
        </w:rPr>
        <w:t>Air Force</w:t>
      </w:r>
      <w:r w:rsidRPr="00485B94">
        <w:rPr>
          <w:rFonts w:ascii="Times New Roman" w:eastAsia="Times New Roman" w:hAnsi="Times New Roman" w:cs="Times New Roman"/>
          <w:sz w:val="20"/>
          <w:szCs w:val="20"/>
          <w:highlight w:val="white"/>
        </w:rPr>
        <w:t xml:space="preserve">”; accept United States Army </w:t>
      </w:r>
      <w:r w:rsidRPr="00485B94">
        <w:rPr>
          <w:rFonts w:ascii="Times New Roman" w:eastAsia="Times New Roman" w:hAnsi="Times New Roman" w:cs="Times New Roman"/>
          <w:b/>
          <w:sz w:val="20"/>
          <w:szCs w:val="20"/>
          <w:highlight w:val="white"/>
          <w:u w:val="single"/>
        </w:rPr>
        <w:t>Air Forces</w:t>
      </w:r>
      <w:r w:rsidRPr="00485B94">
        <w:rPr>
          <w:rFonts w:ascii="Times New Roman" w:eastAsia="Times New Roman" w:hAnsi="Times New Roman" w:cs="Times New Roman"/>
          <w:sz w:val="20"/>
          <w:szCs w:val="20"/>
          <w:highlight w:val="white"/>
        </w:rPr>
        <w:t xml:space="preserve">; prompt on the </w:t>
      </w:r>
      <w:r w:rsidRPr="00485B94">
        <w:rPr>
          <w:rFonts w:ascii="Times New Roman" w:eastAsia="Times New Roman" w:hAnsi="Times New Roman" w:cs="Times New Roman"/>
          <w:sz w:val="20"/>
          <w:szCs w:val="20"/>
          <w:highlight w:val="white"/>
          <w:u w:val="single"/>
        </w:rPr>
        <w:t>army</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u w:val="single"/>
        </w:rPr>
        <w:t>United States Army</w:t>
      </w:r>
      <w:r w:rsidRPr="00485B94">
        <w:rPr>
          <w:rFonts w:ascii="Times New Roman" w:eastAsia="Times New Roman" w:hAnsi="Times New Roman" w:cs="Times New Roman"/>
          <w:b/>
          <w:sz w:val="20"/>
          <w:szCs w:val="20"/>
          <w:highlight w:val="white"/>
        </w:rPr>
        <w:t xml:space="preserve"> </w:t>
      </w:r>
      <w:r w:rsidRPr="00485B94">
        <w:rPr>
          <w:rFonts w:ascii="Times New Roman" w:eastAsia="Times New Roman" w:hAnsi="Times New Roman" w:cs="Times New Roman"/>
          <w:sz w:val="20"/>
          <w:szCs w:val="20"/>
          <w:highlight w:val="white"/>
        </w:rPr>
        <w:t xml:space="preserve">since the air force was part of the army during WWII; prompt on answers like the </w:t>
      </w:r>
      <w:r w:rsidRPr="00485B94">
        <w:rPr>
          <w:rFonts w:ascii="Times New Roman" w:eastAsia="Times New Roman" w:hAnsi="Times New Roman" w:cs="Times New Roman"/>
          <w:sz w:val="20"/>
          <w:szCs w:val="20"/>
          <w:highlight w:val="white"/>
          <w:u w:val="single"/>
        </w:rPr>
        <w:t>military</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u w:val="single"/>
        </w:rPr>
        <w:t>United States Armed Forces</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This American poet’s wartime experiences in the Air Force inspired those three poems, as well as his “The Death of the Ball Turret Gunner.”</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Randall </w:t>
      </w:r>
      <w:r w:rsidRPr="00485B94">
        <w:rPr>
          <w:rFonts w:ascii="Times New Roman" w:eastAsia="Times New Roman" w:hAnsi="Times New Roman" w:cs="Times New Roman"/>
          <w:b/>
          <w:sz w:val="20"/>
          <w:szCs w:val="20"/>
          <w:highlight w:val="white"/>
          <w:u w:val="single"/>
        </w:rPr>
        <w:t>Jarrell</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This other Air Force veteran, the author of “The Stren</w:t>
      </w:r>
      <w:r w:rsidRPr="00485B94">
        <w:rPr>
          <w:rFonts w:ascii="Times New Roman" w:eastAsia="Times New Roman" w:hAnsi="Times New Roman" w:cs="Times New Roman"/>
          <w:sz w:val="20"/>
          <w:szCs w:val="20"/>
          <w:highlight w:val="white"/>
        </w:rPr>
        <w:t xml:space="preserve">gth of Fields,” accused Jarrell of treating servicemen like “killable puppets.” He wrote about his experiences on the Pacific Front in poems like “The Firebombing,” which opens his collection </w:t>
      </w:r>
      <w:r w:rsidRPr="00485B94">
        <w:rPr>
          <w:rFonts w:ascii="Times New Roman" w:eastAsia="Times New Roman" w:hAnsi="Times New Roman" w:cs="Times New Roman"/>
          <w:i/>
          <w:sz w:val="20"/>
          <w:szCs w:val="20"/>
          <w:highlight w:val="white"/>
        </w:rPr>
        <w:t>Buckdancer’s Choice</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James (Lafayette) </w:t>
      </w:r>
      <w:r w:rsidRPr="00485B94">
        <w:rPr>
          <w:rFonts w:ascii="Times New Roman" w:eastAsia="Times New Roman" w:hAnsi="Times New Roman" w:cs="Times New Roman"/>
          <w:b/>
          <w:sz w:val="20"/>
          <w:szCs w:val="20"/>
          <w:highlight w:val="white"/>
          <w:u w:val="single"/>
        </w:rPr>
        <w:t>Dickey</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3. </w:t>
      </w:r>
      <w:r w:rsidRPr="00485B94">
        <w:rPr>
          <w:rFonts w:ascii="Times New Roman" w:eastAsia="Times New Roman" w:hAnsi="Times New Roman" w:cs="Times New Roman"/>
          <w:color w:val="1A1A1A"/>
          <w:sz w:val="20"/>
          <w:szCs w:val="20"/>
          <w:highlight w:val="white"/>
        </w:rPr>
        <w:t>This m</w:t>
      </w:r>
      <w:r w:rsidRPr="00485B94">
        <w:rPr>
          <w:rFonts w:ascii="Times New Roman" w:eastAsia="Times New Roman" w:hAnsi="Times New Roman" w:cs="Times New Roman"/>
          <w:color w:val="1A1A1A"/>
          <w:sz w:val="20"/>
          <w:szCs w:val="20"/>
          <w:highlight w:val="white"/>
        </w:rPr>
        <w:t xml:space="preserve">usician's obsession with space reached its height with his 1950s album names, such as </w:t>
      </w:r>
      <w:r w:rsidRPr="00485B94">
        <w:rPr>
          <w:rFonts w:ascii="Times New Roman" w:eastAsia="Times New Roman" w:hAnsi="Times New Roman" w:cs="Times New Roman"/>
          <w:i/>
          <w:color w:val="1A1A1A"/>
          <w:sz w:val="20"/>
          <w:szCs w:val="20"/>
          <w:highlight w:val="white"/>
        </w:rPr>
        <w:t>We Travel the Space Ways</w:t>
      </w:r>
      <w:r w:rsidRPr="00485B94">
        <w:rPr>
          <w:rFonts w:ascii="Times New Roman" w:eastAsia="Times New Roman" w:hAnsi="Times New Roman" w:cs="Times New Roman"/>
          <w:color w:val="1A1A1A"/>
          <w:sz w:val="20"/>
          <w:szCs w:val="20"/>
          <w:highlight w:val="white"/>
        </w:rPr>
        <w:t xml:space="preserve">, </w:t>
      </w:r>
      <w:r w:rsidRPr="00485B94">
        <w:rPr>
          <w:rFonts w:ascii="Times New Roman" w:eastAsia="Times New Roman" w:hAnsi="Times New Roman" w:cs="Times New Roman"/>
          <w:i/>
          <w:color w:val="1A1A1A"/>
          <w:sz w:val="20"/>
          <w:szCs w:val="20"/>
          <w:highlight w:val="white"/>
        </w:rPr>
        <w:t>Super-Sonic Jazz</w:t>
      </w:r>
      <w:r w:rsidRPr="00485B94">
        <w:rPr>
          <w:rFonts w:ascii="Times New Roman" w:eastAsia="Times New Roman" w:hAnsi="Times New Roman" w:cs="Times New Roman"/>
          <w:color w:val="1A1A1A"/>
          <w:sz w:val="20"/>
          <w:szCs w:val="20"/>
          <w:highlight w:val="white"/>
        </w:rPr>
        <w:t xml:space="preserve">, and another titled [this man] </w:t>
      </w:r>
      <w:r w:rsidRPr="00485B94">
        <w:rPr>
          <w:rFonts w:ascii="Times New Roman" w:eastAsia="Times New Roman" w:hAnsi="Times New Roman" w:cs="Times New Roman"/>
          <w:i/>
          <w:color w:val="1A1A1A"/>
          <w:sz w:val="20"/>
          <w:szCs w:val="20"/>
          <w:highlight w:val="white"/>
        </w:rPr>
        <w:t>Visits Planet Earth</w:t>
      </w:r>
      <w:r w:rsidRPr="00485B94">
        <w:rPr>
          <w:rFonts w:ascii="Times New Roman" w:eastAsia="Times New Roman" w:hAnsi="Times New Roman" w:cs="Times New Roman"/>
          <w:color w:val="1A1A1A"/>
          <w:sz w:val="20"/>
          <w:szCs w:val="20"/>
          <w:highlight w:val="white"/>
        </w:rPr>
        <w:t>.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color w:val="1A1A1A"/>
          <w:sz w:val="20"/>
          <w:szCs w:val="20"/>
          <w:highlight w:val="white"/>
        </w:rPr>
        <w:t xml:space="preserve">10] Identify this eccentric jazz musician who led the </w:t>
      </w:r>
      <w:r w:rsidRPr="00485B94">
        <w:rPr>
          <w:rFonts w:ascii="Times New Roman" w:eastAsia="Times New Roman" w:hAnsi="Times New Roman" w:cs="Times New Roman"/>
          <w:color w:val="1A1A1A"/>
          <w:sz w:val="20"/>
          <w:szCs w:val="20"/>
          <w:highlight w:val="white"/>
        </w:rPr>
        <w:t>Arkestra musical collective.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color w:val="1A1A1A"/>
          <w:sz w:val="20"/>
          <w:szCs w:val="20"/>
          <w:highlight w:val="white"/>
        </w:rPr>
        <w:t xml:space="preserve"> </w:t>
      </w:r>
      <w:r w:rsidRPr="00485B94">
        <w:rPr>
          <w:rFonts w:ascii="Times New Roman" w:eastAsia="Times New Roman" w:hAnsi="Times New Roman" w:cs="Times New Roman"/>
          <w:b/>
          <w:color w:val="1A1A1A"/>
          <w:sz w:val="20"/>
          <w:szCs w:val="20"/>
          <w:highlight w:val="white"/>
          <w:u w:val="single"/>
        </w:rPr>
        <w:t>Sun Ra</w:t>
      </w:r>
      <w:r w:rsidRPr="00485B94">
        <w:rPr>
          <w:rFonts w:ascii="Times New Roman" w:eastAsia="Times New Roman" w:hAnsi="Times New Roman" w:cs="Times New Roman"/>
          <w:color w:val="1A1A1A"/>
          <w:sz w:val="20"/>
          <w:szCs w:val="20"/>
          <w:highlight w:val="white"/>
        </w:rPr>
        <w:t xml:space="preserve"> [or Herman Poole </w:t>
      </w:r>
      <w:r w:rsidRPr="00485B94">
        <w:rPr>
          <w:rFonts w:ascii="Times New Roman" w:eastAsia="Times New Roman" w:hAnsi="Times New Roman" w:cs="Times New Roman"/>
          <w:b/>
          <w:color w:val="1A1A1A"/>
          <w:sz w:val="20"/>
          <w:szCs w:val="20"/>
          <w:highlight w:val="white"/>
          <w:u w:val="single"/>
        </w:rPr>
        <w:t>Blount</w:t>
      </w:r>
      <w:r w:rsidRPr="00485B94">
        <w:rPr>
          <w:rFonts w:ascii="Times New Roman" w:eastAsia="Times New Roman" w:hAnsi="Times New Roman" w:cs="Times New Roman"/>
          <w:color w:val="1A1A1A"/>
          <w:sz w:val="20"/>
          <w:szCs w:val="20"/>
          <w:highlight w:val="white"/>
        </w:rPr>
        <w:t xml:space="preserve">; or </w:t>
      </w:r>
      <w:r w:rsidRPr="00485B94">
        <w:rPr>
          <w:rFonts w:ascii="Times New Roman" w:eastAsia="Times New Roman" w:hAnsi="Times New Roman" w:cs="Times New Roman"/>
          <w:b/>
          <w:color w:val="1A1A1A"/>
          <w:sz w:val="20"/>
          <w:szCs w:val="20"/>
          <w:highlight w:val="white"/>
          <w:u w:val="single"/>
        </w:rPr>
        <w:t>Le Sony’r Ra</w:t>
      </w:r>
      <w:r w:rsidRPr="00485B94">
        <w:rPr>
          <w:rFonts w:ascii="Times New Roman" w:eastAsia="Times New Roman" w:hAnsi="Times New Roman" w:cs="Times New Roman"/>
          <w:color w:val="1A1A1A"/>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color w:val="1A1A1A"/>
          <w:sz w:val="20"/>
          <w:szCs w:val="20"/>
          <w:highlight w:val="white"/>
        </w:rPr>
        <w:t xml:space="preserve">10] In May 2016, this saxophonist of </w:t>
      </w:r>
      <w:r w:rsidRPr="00485B94">
        <w:rPr>
          <w:rFonts w:ascii="Times New Roman" w:eastAsia="Times New Roman" w:hAnsi="Times New Roman" w:cs="Times New Roman"/>
          <w:i/>
          <w:color w:val="1A1A1A"/>
          <w:sz w:val="20"/>
          <w:szCs w:val="20"/>
          <w:highlight w:val="white"/>
        </w:rPr>
        <w:t xml:space="preserve">Karma </w:t>
      </w:r>
      <w:r w:rsidRPr="00485B94">
        <w:rPr>
          <w:rFonts w:ascii="Times New Roman" w:eastAsia="Times New Roman" w:hAnsi="Times New Roman" w:cs="Times New Roman"/>
          <w:color w:val="1A1A1A"/>
          <w:sz w:val="20"/>
          <w:szCs w:val="20"/>
          <w:highlight w:val="white"/>
        </w:rPr>
        <w:t xml:space="preserve">and </w:t>
      </w:r>
      <w:r w:rsidRPr="00485B94">
        <w:rPr>
          <w:rFonts w:ascii="Times New Roman" w:eastAsia="Times New Roman" w:hAnsi="Times New Roman" w:cs="Times New Roman"/>
          <w:i/>
          <w:color w:val="1A1A1A"/>
          <w:sz w:val="20"/>
          <w:szCs w:val="20"/>
          <w:highlight w:val="white"/>
        </w:rPr>
        <w:t>Thembi</w:t>
      </w:r>
      <w:r w:rsidRPr="00485B94">
        <w:rPr>
          <w:rFonts w:ascii="Times New Roman" w:eastAsia="Times New Roman" w:hAnsi="Times New Roman" w:cs="Times New Roman"/>
          <w:color w:val="1A1A1A"/>
          <w:sz w:val="20"/>
          <w:szCs w:val="20"/>
          <w:highlight w:val="white"/>
        </w:rPr>
        <w:t xml:space="preserve"> performed with Sun Ra's Arkestra in Brooklyn, over half a century after joining the Arkestra to record an album in 1964. A song by this artist for jazz octet, "The Creator Has a Master Plan," is over half an hour long.</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color w:val="1A1A1A"/>
          <w:sz w:val="20"/>
          <w:szCs w:val="20"/>
          <w:highlight w:val="white"/>
        </w:rPr>
        <w:t xml:space="preserve"> Pharoah </w:t>
      </w:r>
      <w:r w:rsidRPr="00485B94">
        <w:rPr>
          <w:rFonts w:ascii="Times New Roman" w:eastAsia="Times New Roman" w:hAnsi="Times New Roman" w:cs="Times New Roman"/>
          <w:b/>
          <w:color w:val="1A1A1A"/>
          <w:sz w:val="20"/>
          <w:szCs w:val="20"/>
          <w:highlight w:val="white"/>
          <w:u w:val="single"/>
        </w:rPr>
        <w:t>Sanders</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color w:val="1A1A1A"/>
          <w:sz w:val="20"/>
          <w:szCs w:val="20"/>
          <w:highlight w:val="white"/>
        </w:rPr>
        <w:t>10] Pharoah</w:t>
      </w:r>
      <w:r w:rsidRPr="00485B94">
        <w:rPr>
          <w:rFonts w:ascii="Times New Roman" w:eastAsia="Times New Roman" w:hAnsi="Times New Roman" w:cs="Times New Roman"/>
          <w:color w:val="1A1A1A"/>
          <w:sz w:val="20"/>
          <w:szCs w:val="20"/>
          <w:highlight w:val="white"/>
        </w:rPr>
        <w:t xml:space="preserve"> Sanders featured on this artist's album </w:t>
      </w:r>
      <w:r w:rsidRPr="00485B94">
        <w:rPr>
          <w:rFonts w:ascii="Times New Roman" w:eastAsia="Times New Roman" w:hAnsi="Times New Roman" w:cs="Times New Roman"/>
          <w:i/>
          <w:color w:val="1A1A1A"/>
          <w:sz w:val="20"/>
          <w:szCs w:val="20"/>
          <w:highlight w:val="white"/>
        </w:rPr>
        <w:t>Meditations</w:t>
      </w:r>
      <w:r w:rsidRPr="00485B94">
        <w:rPr>
          <w:rFonts w:ascii="Times New Roman" w:eastAsia="Times New Roman" w:hAnsi="Times New Roman" w:cs="Times New Roman"/>
          <w:color w:val="1A1A1A"/>
          <w:sz w:val="20"/>
          <w:szCs w:val="20"/>
          <w:highlight w:val="white"/>
        </w:rPr>
        <w:t xml:space="preserve">. This saxophonist’s other albums include </w:t>
      </w:r>
      <w:r w:rsidRPr="00485B94">
        <w:rPr>
          <w:rFonts w:ascii="Times New Roman" w:eastAsia="Times New Roman" w:hAnsi="Times New Roman" w:cs="Times New Roman"/>
          <w:i/>
          <w:color w:val="1A1A1A"/>
          <w:sz w:val="20"/>
          <w:szCs w:val="20"/>
          <w:highlight w:val="white"/>
        </w:rPr>
        <w:t>A Love Supreme</w:t>
      </w:r>
      <w:r w:rsidRPr="00485B94">
        <w:rPr>
          <w:rFonts w:ascii="Times New Roman" w:eastAsia="Times New Roman" w:hAnsi="Times New Roman" w:cs="Times New Roman"/>
          <w:color w:val="1A1A1A"/>
          <w:sz w:val="20"/>
          <w:szCs w:val="20"/>
          <w:highlight w:val="white"/>
        </w:rPr>
        <w:t xml:space="preserve">.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color w:val="1A1A1A"/>
          <w:sz w:val="20"/>
          <w:szCs w:val="20"/>
          <w:highlight w:val="white"/>
        </w:rPr>
        <w:t xml:space="preserve"> John </w:t>
      </w:r>
      <w:r w:rsidRPr="00485B94">
        <w:rPr>
          <w:rFonts w:ascii="Times New Roman" w:eastAsia="Times New Roman" w:hAnsi="Times New Roman" w:cs="Times New Roman"/>
          <w:b/>
          <w:color w:val="1A1A1A"/>
          <w:sz w:val="20"/>
          <w:szCs w:val="20"/>
          <w:highlight w:val="white"/>
          <w:u w:val="single"/>
        </w:rPr>
        <w:t>Coltrane</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4. A mountain in Moravia's segment of the Beskid range is named for this god, and features a statue of him as well as a ch</w:t>
      </w:r>
      <w:r w:rsidRPr="00485B94">
        <w:rPr>
          <w:rFonts w:ascii="Times New Roman" w:eastAsia="Times New Roman" w:hAnsi="Times New Roman" w:cs="Times New Roman"/>
          <w:sz w:val="20"/>
          <w:szCs w:val="20"/>
          <w:highlight w:val="white"/>
        </w:rPr>
        <w:t>apel to Cyril and Methodius.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Identify this West Slavic god attested by the chronicler Adam von Bremen, who was worshipped most extensively by the medieval Luticians. The moon goddess Hors bore unrequited love for him.</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Radeg</w:t>
      </w:r>
      <w:r w:rsidRPr="00485B94">
        <w:rPr>
          <w:rFonts w:ascii="Times New Roman" w:eastAsia="Times New Roman" w:hAnsi="Times New Roman" w:cs="Times New Roman"/>
          <w:b/>
          <w:sz w:val="20"/>
          <w:szCs w:val="20"/>
          <w:highlight w:val="white"/>
          <w:u w:val="single"/>
        </w:rPr>
        <w:t>ast</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Radigost</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Radhost</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Radegast presided over this social duty, which the old couple Baucis and Philemon do super well in Ovid's </w:t>
      </w:r>
      <w:r w:rsidRPr="00485B94">
        <w:rPr>
          <w:rFonts w:ascii="Times New Roman" w:eastAsia="Times New Roman" w:hAnsi="Times New Roman" w:cs="Times New Roman"/>
          <w:i/>
          <w:sz w:val="20"/>
          <w:szCs w:val="20"/>
          <w:highlight w:val="white"/>
        </w:rPr>
        <w:t>Metamorphoses</w:t>
      </w:r>
      <w:r w:rsidRPr="00485B94">
        <w:rPr>
          <w:rFonts w:ascii="Times New Roman" w:eastAsia="Times New Roman" w:hAnsi="Times New Roman" w:cs="Times New Roman"/>
          <w:sz w:val="20"/>
          <w:szCs w:val="20"/>
          <w:highlight w:val="white"/>
        </w:rPr>
        <w:t xml:space="preserve">. In the </w:t>
      </w:r>
      <w:r w:rsidRPr="00485B94">
        <w:rPr>
          <w:rFonts w:ascii="Times New Roman" w:eastAsia="Times New Roman" w:hAnsi="Times New Roman" w:cs="Times New Roman"/>
          <w:i/>
          <w:sz w:val="20"/>
          <w:szCs w:val="20"/>
          <w:highlight w:val="white"/>
        </w:rPr>
        <w:t>Odyssey</w:t>
      </w:r>
      <w:r w:rsidRPr="00485B94">
        <w:rPr>
          <w:rFonts w:ascii="Times New Roman" w:eastAsia="Times New Roman" w:hAnsi="Times New Roman" w:cs="Times New Roman"/>
          <w:sz w:val="20"/>
          <w:szCs w:val="20"/>
          <w:highlight w:val="white"/>
        </w:rPr>
        <w:t xml:space="preserve">, the swineherd Eumaios exemplifies this virtue, called </w:t>
      </w:r>
      <w:r w:rsidRPr="00485B94">
        <w:rPr>
          <w:rFonts w:ascii="Times New Roman" w:eastAsia="Times New Roman" w:hAnsi="Times New Roman" w:cs="Times New Roman"/>
          <w:i/>
          <w:sz w:val="20"/>
          <w:szCs w:val="20"/>
          <w:highlight w:val="white"/>
        </w:rPr>
        <w:t>xenia</w:t>
      </w:r>
      <w:r w:rsidRPr="00485B94">
        <w:rPr>
          <w:rFonts w:ascii="Times New Roman" w:eastAsia="Times New Roman" w:hAnsi="Times New Roman" w:cs="Times New Roman"/>
          <w:sz w:val="20"/>
          <w:szCs w:val="20"/>
          <w:highlight w:val="white"/>
        </w:rPr>
        <w:t xml:space="preserve"> in ancient Greek.</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hospitality</w:t>
      </w:r>
      <w:r w:rsidRPr="00485B94">
        <w:rPr>
          <w:rFonts w:ascii="Times New Roman" w:eastAsia="Times New Roman" w:hAnsi="Times New Roman" w:cs="Times New Roman"/>
          <w:sz w:val="20"/>
          <w:szCs w:val="20"/>
          <w:highlight w:val="white"/>
        </w:rPr>
        <w:t xml:space="preserve"> [or being a good </w:t>
      </w:r>
      <w:r w:rsidRPr="00485B94">
        <w:rPr>
          <w:rFonts w:ascii="Times New Roman" w:eastAsia="Times New Roman" w:hAnsi="Times New Roman" w:cs="Times New Roman"/>
          <w:b/>
          <w:sz w:val="20"/>
          <w:szCs w:val="20"/>
          <w:highlight w:val="white"/>
          <w:u w:val="single"/>
        </w:rPr>
        <w:t>guest</w:t>
      </w:r>
      <w:r w:rsidRPr="00485B94">
        <w:rPr>
          <w:rFonts w:ascii="Times New Roman" w:eastAsia="Times New Roman" w:hAnsi="Times New Roman" w:cs="Times New Roman"/>
          <w:sz w:val="20"/>
          <w:szCs w:val="20"/>
          <w:highlight w:val="white"/>
        </w:rPr>
        <w:t xml:space="preserve">; or being a good </w:t>
      </w:r>
      <w:r w:rsidRPr="00485B94">
        <w:rPr>
          <w:rFonts w:ascii="Times New Roman" w:eastAsia="Times New Roman" w:hAnsi="Times New Roman" w:cs="Times New Roman"/>
          <w:b/>
          <w:sz w:val="20"/>
          <w:szCs w:val="20"/>
          <w:highlight w:val="white"/>
          <w:u w:val="single"/>
        </w:rPr>
        <w:t>host</w:t>
      </w:r>
      <w:r w:rsidRPr="00485B94">
        <w:rPr>
          <w:rFonts w:ascii="Times New Roman" w:eastAsia="Times New Roman" w:hAnsi="Times New Roman" w:cs="Times New Roman"/>
          <w:sz w:val="20"/>
          <w:szCs w:val="20"/>
          <w:highlight w:val="white"/>
        </w:rPr>
        <w:t xml:space="preserve">; prompt on </w:t>
      </w:r>
      <w:r w:rsidRPr="00485B94">
        <w:rPr>
          <w:rFonts w:ascii="Times New Roman" w:eastAsia="Times New Roman" w:hAnsi="Times New Roman" w:cs="Times New Roman"/>
          <w:sz w:val="20"/>
          <w:szCs w:val="20"/>
          <w:highlight w:val="white"/>
          <w:u w:val="single"/>
        </w:rPr>
        <w:t>courtesy</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u w:val="single"/>
        </w:rPr>
        <w:t>etiquette</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u w:val="single"/>
        </w:rPr>
        <w:lastRenderedPageBreak/>
        <w:t>generosity</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Before they die, there are this many suitors in the Odyssey, all of whom </w:t>
      </w:r>
      <w:r w:rsidRPr="00485B94">
        <w:rPr>
          <w:rFonts w:ascii="Times New Roman" w:eastAsia="Times New Roman" w:hAnsi="Times New Roman" w:cs="Times New Roman"/>
          <w:i/>
          <w:sz w:val="20"/>
          <w:szCs w:val="20"/>
          <w:highlight w:val="white"/>
        </w:rPr>
        <w:t xml:space="preserve">lack </w:t>
      </w:r>
      <w:r w:rsidRPr="00485B94">
        <w:rPr>
          <w:rFonts w:ascii="Times New Roman" w:eastAsia="Times New Roman" w:hAnsi="Times New Roman" w:cs="Times New Roman"/>
          <w:sz w:val="20"/>
          <w:szCs w:val="20"/>
          <w:highlight w:val="white"/>
        </w:rPr>
        <w:t xml:space="preserve">hospitality. It shows up often in Asian religion, e.g. as the number of canonical Upanishads and of non-head beads on a </w:t>
      </w:r>
      <w:r w:rsidRPr="00485B94">
        <w:rPr>
          <w:rFonts w:ascii="Times New Roman" w:eastAsia="Times New Roman" w:hAnsi="Times New Roman" w:cs="Times New Roman"/>
          <w:i/>
          <w:sz w:val="20"/>
          <w:szCs w:val="20"/>
          <w:highlight w:val="white"/>
        </w:rPr>
        <w:t>japa mala</w:t>
      </w:r>
      <w:r w:rsidRPr="00485B94">
        <w:rPr>
          <w:rFonts w:ascii="Times New Roman" w:eastAsia="Times New Roman" w:hAnsi="Times New Roman" w:cs="Times New Roman"/>
          <w:sz w:val="20"/>
          <w:szCs w:val="20"/>
          <w:highlight w:val="white"/>
        </w:rPr>
        <w:t xml:space="preserve"> necklace.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108</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5. A reagent commonly used for this purpose consists of a benzene substituted with two nitro groups and</w:t>
      </w:r>
      <w:r w:rsidRPr="00485B94">
        <w:rPr>
          <w:rFonts w:ascii="Times New Roman" w:eastAsia="Times New Roman" w:hAnsi="Times New Roman" w:cs="Times New Roman"/>
          <w:sz w:val="20"/>
          <w:szCs w:val="20"/>
          <w:highlight w:val="white"/>
        </w:rPr>
        <w:t xml:space="preserve"> a fluorine.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this task, which is also done by a reaction with phenyl-iso-thio-cyanate, which reacts under basic hydrolysis to form a phenyl-thio-hydantoin that can be identified using HPLC.</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protein sequencing</w:t>
      </w:r>
      <w:r w:rsidRPr="00485B94">
        <w:rPr>
          <w:rFonts w:ascii="Times New Roman" w:eastAsia="Times New Roman" w:hAnsi="Times New Roman" w:cs="Times New Roman"/>
          <w:sz w:val="20"/>
          <w:szCs w:val="20"/>
          <w:highlight w:val="white"/>
        </w:rPr>
        <w:t xml:space="preserve"> [or poly</w:t>
      </w:r>
      <w:r w:rsidRPr="00485B94">
        <w:rPr>
          <w:rFonts w:ascii="Times New Roman" w:eastAsia="Times New Roman" w:hAnsi="Times New Roman" w:cs="Times New Roman"/>
          <w:b/>
          <w:sz w:val="20"/>
          <w:szCs w:val="20"/>
          <w:highlight w:val="white"/>
          <w:u w:val="single"/>
        </w:rPr>
        <w:t>p</w:t>
      </w:r>
      <w:r w:rsidRPr="00485B94">
        <w:rPr>
          <w:rFonts w:ascii="Times New Roman" w:eastAsia="Times New Roman" w:hAnsi="Times New Roman" w:cs="Times New Roman"/>
          <w:b/>
          <w:sz w:val="20"/>
          <w:szCs w:val="20"/>
          <w:highlight w:val="white"/>
          <w:u w:val="single"/>
        </w:rPr>
        <w:t>eptide sequencing</w:t>
      </w:r>
      <w:r w:rsidRPr="00485B94">
        <w:rPr>
          <w:rFonts w:ascii="Times New Roman" w:eastAsia="Times New Roman" w:hAnsi="Times New Roman" w:cs="Times New Roman"/>
          <w:sz w:val="20"/>
          <w:szCs w:val="20"/>
          <w:highlight w:val="white"/>
        </w:rPr>
        <w:t xml:space="preserve">; accept answers like finding the </w:t>
      </w:r>
      <w:r w:rsidRPr="00485B94">
        <w:rPr>
          <w:rFonts w:ascii="Times New Roman" w:eastAsia="Times New Roman" w:hAnsi="Times New Roman" w:cs="Times New Roman"/>
          <w:b/>
          <w:sz w:val="20"/>
          <w:szCs w:val="20"/>
          <w:highlight w:val="white"/>
          <w:u w:val="single"/>
        </w:rPr>
        <w:t>order of amino acids</w:t>
      </w:r>
      <w:r w:rsidRPr="00485B94">
        <w:rPr>
          <w:rFonts w:ascii="Times New Roman" w:eastAsia="Times New Roman" w:hAnsi="Times New Roman" w:cs="Times New Roman"/>
          <w:sz w:val="20"/>
          <w:szCs w:val="20"/>
          <w:highlight w:val="white"/>
        </w:rPr>
        <w:t xml:space="preserve"> in a protein; prompt on </w:t>
      </w:r>
      <w:r w:rsidRPr="00485B94">
        <w:rPr>
          <w:rFonts w:ascii="Times New Roman" w:eastAsia="Times New Roman" w:hAnsi="Times New Roman" w:cs="Times New Roman"/>
          <w:sz w:val="20"/>
          <w:szCs w:val="20"/>
          <w:highlight w:val="white"/>
          <w:u w:val="single"/>
        </w:rPr>
        <w:t>sequencing</w:t>
      </w:r>
      <w:r w:rsidRPr="00485B94">
        <w:rPr>
          <w:rFonts w:ascii="Times New Roman" w:eastAsia="Times New Roman" w:hAnsi="Times New Roman" w:cs="Times New Roman"/>
          <w:sz w:val="20"/>
          <w:szCs w:val="20"/>
          <w:highlight w:val="white"/>
        </w:rPr>
        <w:t xml:space="preserve"> alone]</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Theoretically, an Edman degradation of a eukaryotic pre-processed protein would find this amino acid at the N-terminus. This amino acid, </w:t>
      </w:r>
      <w:r w:rsidRPr="00485B94">
        <w:rPr>
          <w:rFonts w:ascii="Times New Roman" w:eastAsia="Times New Roman" w:hAnsi="Times New Roman" w:cs="Times New Roman"/>
          <w:sz w:val="20"/>
          <w:szCs w:val="20"/>
          <w:highlight w:val="white"/>
        </w:rPr>
        <w:t>the first to be translated, is then usually post-translationally removed.</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methionine</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Met</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M</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In this form of proteomics, the protein of interest is first cleaved into peptides, then undergoes GC/MS/MS, and then the fragments are combine</w:t>
      </w:r>
      <w:r w:rsidRPr="00485B94">
        <w:rPr>
          <w:rFonts w:ascii="Times New Roman" w:eastAsia="Times New Roman" w:hAnsi="Times New Roman" w:cs="Times New Roman"/>
          <w:sz w:val="20"/>
          <w:szCs w:val="20"/>
          <w:highlight w:val="white"/>
        </w:rPr>
        <w:t>d using shotgun sequencing. John Yates' MudPIT technique exemplifies this form of proteomics, which is contrasted with a similar method that sequences intact proteins.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bottom-up</w:t>
      </w:r>
      <w:r w:rsidRPr="00485B94">
        <w:rPr>
          <w:rFonts w:ascii="Times New Roman" w:eastAsia="Times New Roman" w:hAnsi="Times New Roman" w:cs="Times New Roman"/>
          <w:sz w:val="20"/>
          <w:szCs w:val="20"/>
          <w:highlight w:val="white"/>
        </w:rPr>
        <w:t xml:space="preserve"> proteomics [as contrasted with "top-down" proteomics]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6. The war diary that contains most of this man’s poetry ends where it does because he was killed by a stray bullet, an event portrayed in Kim Hoon’s </w:t>
      </w:r>
      <w:r w:rsidRPr="00485B94">
        <w:rPr>
          <w:rFonts w:ascii="Times New Roman" w:eastAsia="Times New Roman" w:hAnsi="Times New Roman" w:cs="Times New Roman"/>
          <w:i/>
          <w:sz w:val="20"/>
          <w:szCs w:val="20"/>
          <w:highlight w:val="white"/>
        </w:rPr>
        <w:t>Song of the Sword.</w:t>
      </w:r>
      <w:r w:rsidRPr="00485B94">
        <w:rPr>
          <w:rFonts w:ascii="Times New Roman" w:eastAsia="Times New Roman" w:hAnsi="Times New Roman" w:cs="Times New Roman"/>
          <w:sz w:val="20"/>
          <w:szCs w:val="20"/>
          <w:highlight w:val="white"/>
        </w:rPr>
        <w:t xml:space="preserve">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this man who wrote poetry about keeping a lonely watch on</w:t>
      </w:r>
      <w:r w:rsidRPr="00485B94">
        <w:rPr>
          <w:rFonts w:ascii="Times New Roman" w:eastAsia="Times New Roman" w:hAnsi="Times New Roman" w:cs="Times New Roman"/>
          <w:sz w:val="20"/>
          <w:szCs w:val="20"/>
          <w:highlight w:val="white"/>
        </w:rPr>
        <w:t xml:space="preserve"> Hansan island. He’s the source of the quote “those who seek death shall live, and those who seek life shall die.”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(Admiral) </w:t>
      </w:r>
      <w:r w:rsidRPr="00485B94">
        <w:rPr>
          <w:rFonts w:ascii="Times New Roman" w:eastAsia="Times New Roman" w:hAnsi="Times New Roman" w:cs="Times New Roman"/>
          <w:b/>
          <w:sz w:val="20"/>
          <w:szCs w:val="20"/>
          <w:highlight w:val="white"/>
          <w:u w:val="single"/>
        </w:rPr>
        <w:t>Yi</w:t>
      </w:r>
      <w:r w:rsidRPr="00485B94">
        <w:rPr>
          <w:rFonts w:ascii="Times New Roman" w:eastAsia="Times New Roman" w:hAnsi="Times New Roman" w:cs="Times New Roman"/>
          <w:sz w:val="20"/>
          <w:szCs w:val="20"/>
          <w:highlight w:val="white"/>
        </w:rPr>
        <w:t xml:space="preserve"> Sun-Sin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Like Admiral Yi, this Korean poet referenced the ephemeral nature of morning dew in his collection </w:t>
      </w:r>
      <w:r w:rsidRPr="00485B94">
        <w:rPr>
          <w:rFonts w:ascii="Times New Roman" w:eastAsia="Times New Roman" w:hAnsi="Times New Roman" w:cs="Times New Roman"/>
          <w:i/>
          <w:sz w:val="20"/>
          <w:szCs w:val="20"/>
          <w:highlight w:val="white"/>
        </w:rPr>
        <w:t xml:space="preserve">Morning </w:t>
      </w:r>
      <w:r w:rsidRPr="00485B94">
        <w:rPr>
          <w:rFonts w:ascii="Times New Roman" w:eastAsia="Times New Roman" w:hAnsi="Times New Roman" w:cs="Times New Roman"/>
          <w:i/>
          <w:sz w:val="20"/>
          <w:szCs w:val="20"/>
          <w:highlight w:val="white"/>
        </w:rPr>
        <w:t>Dew</w:t>
      </w:r>
      <w:r w:rsidRPr="00485B94">
        <w:rPr>
          <w:rFonts w:ascii="Times New Roman" w:eastAsia="Times New Roman" w:hAnsi="Times New Roman" w:cs="Times New Roman"/>
          <w:sz w:val="20"/>
          <w:szCs w:val="20"/>
          <w:highlight w:val="white"/>
        </w:rPr>
        <w:t xml:space="preserve">. This perennial contender for the Nobel Prize in Literature wrote the multi-volume collection </w:t>
      </w:r>
      <w:r w:rsidRPr="00485B94">
        <w:rPr>
          <w:rFonts w:ascii="Times New Roman" w:eastAsia="Times New Roman" w:hAnsi="Times New Roman" w:cs="Times New Roman"/>
          <w:i/>
          <w:sz w:val="20"/>
          <w:szCs w:val="20"/>
          <w:highlight w:val="white"/>
        </w:rPr>
        <w:t>Ten Thousand Lives</w:t>
      </w:r>
      <w:r w:rsidRPr="00485B94">
        <w:rPr>
          <w:rFonts w:ascii="Times New Roman" w:eastAsia="Times New Roman" w:hAnsi="Times New Roman" w:cs="Times New Roman"/>
          <w:sz w:val="20"/>
          <w:szCs w:val="20"/>
          <w:highlight w:val="white"/>
        </w:rPr>
        <w:t xml:space="preserve"> following his imprisonment.</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Ko</w:t>
      </w:r>
      <w:r w:rsidRPr="00485B94">
        <w:rPr>
          <w:rFonts w:ascii="Times New Roman" w:eastAsia="Times New Roman" w:hAnsi="Times New Roman" w:cs="Times New Roman"/>
          <w:sz w:val="20"/>
          <w:szCs w:val="20"/>
          <w:highlight w:val="white"/>
        </w:rPr>
        <w:t xml:space="preserve"> Un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Ko Un’s other main massive poetry collection is named for one of these places called Baekdu.</w:t>
      </w:r>
      <w:r w:rsidRPr="00485B94">
        <w:rPr>
          <w:rFonts w:ascii="Times New Roman" w:eastAsia="Times New Roman" w:hAnsi="Times New Roman" w:cs="Times New Roman"/>
          <w:sz w:val="20"/>
          <w:szCs w:val="20"/>
          <w:highlight w:val="white"/>
        </w:rPr>
        <w:t xml:space="preserve"> Chinese landscape poetry is often named for “rivers and” these places, whose “sound” titles a novel by Kawabata Yasunari.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mountain</w:t>
      </w:r>
      <w:r w:rsidRPr="00485B94">
        <w:rPr>
          <w:rFonts w:ascii="Times New Roman" w:eastAsia="Times New Roman" w:hAnsi="Times New Roman" w:cs="Times New Roman"/>
          <w:sz w:val="20"/>
          <w:szCs w:val="20"/>
          <w:highlight w:val="white"/>
        </w:rPr>
        <w:t xml:space="preserve">s [accept Rivers and </w:t>
      </w:r>
      <w:r w:rsidRPr="00485B94">
        <w:rPr>
          <w:rFonts w:ascii="Times New Roman" w:eastAsia="Times New Roman" w:hAnsi="Times New Roman" w:cs="Times New Roman"/>
          <w:b/>
          <w:sz w:val="20"/>
          <w:szCs w:val="20"/>
          <w:highlight w:val="white"/>
          <w:u w:val="single"/>
        </w:rPr>
        <w:t>Mountains</w:t>
      </w:r>
      <w:r w:rsidRPr="00485B94">
        <w:rPr>
          <w:rFonts w:ascii="Times New Roman" w:eastAsia="Times New Roman" w:hAnsi="Times New Roman" w:cs="Times New Roman"/>
          <w:sz w:val="20"/>
          <w:szCs w:val="20"/>
          <w:highlight w:val="white"/>
        </w:rPr>
        <w:t xml:space="preserve"> poetry or </w:t>
      </w:r>
      <w:r w:rsidRPr="00485B94">
        <w:rPr>
          <w:rFonts w:ascii="Times New Roman" w:eastAsia="Times New Roman" w:hAnsi="Times New Roman" w:cs="Times New Roman"/>
          <w:b/>
          <w:i/>
          <w:sz w:val="20"/>
          <w:szCs w:val="20"/>
          <w:highlight w:val="white"/>
          <w:u w:val="single"/>
        </w:rPr>
        <w:t>shan</w:t>
      </w:r>
      <w:r w:rsidRPr="00485B94">
        <w:rPr>
          <w:rFonts w:ascii="Times New Roman" w:eastAsia="Times New Roman" w:hAnsi="Times New Roman" w:cs="Times New Roman"/>
          <w:i/>
          <w:sz w:val="20"/>
          <w:szCs w:val="20"/>
          <w:highlight w:val="white"/>
        </w:rPr>
        <w:t>shui</w:t>
      </w:r>
      <w:r w:rsidRPr="00485B94">
        <w:rPr>
          <w:rFonts w:ascii="Times New Roman" w:eastAsia="Times New Roman" w:hAnsi="Times New Roman" w:cs="Times New Roman"/>
          <w:sz w:val="20"/>
          <w:szCs w:val="20"/>
          <w:highlight w:val="white"/>
        </w:rPr>
        <w:t xml:space="preserve"> poetry; accept </w:t>
      </w:r>
      <w:r w:rsidRPr="00485B94">
        <w:rPr>
          <w:rFonts w:ascii="Times New Roman" w:eastAsia="Times New Roman" w:hAnsi="Times New Roman" w:cs="Times New Roman"/>
          <w:i/>
          <w:sz w:val="20"/>
          <w:szCs w:val="20"/>
          <w:highlight w:val="white"/>
        </w:rPr>
        <w:t xml:space="preserve">The </w:t>
      </w:r>
      <w:r w:rsidRPr="00485B94">
        <w:rPr>
          <w:rFonts w:ascii="Times New Roman" w:eastAsia="Times New Roman" w:hAnsi="Times New Roman" w:cs="Times New Roman"/>
          <w:b/>
          <w:i/>
          <w:sz w:val="20"/>
          <w:szCs w:val="20"/>
          <w:highlight w:val="white"/>
          <w:u w:val="single"/>
        </w:rPr>
        <w:t>Sound of the Mountain</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i/>
          <w:sz w:val="20"/>
          <w:szCs w:val="20"/>
          <w:highlight w:val="white"/>
          <w:u w:val="single"/>
        </w:rPr>
        <w:t>Yama</w:t>
      </w:r>
      <w:r w:rsidRPr="00485B94">
        <w:rPr>
          <w:rFonts w:ascii="Times New Roman" w:eastAsia="Times New Roman" w:hAnsi="Times New Roman" w:cs="Times New Roman"/>
          <w:i/>
          <w:sz w:val="20"/>
          <w:szCs w:val="20"/>
          <w:highlight w:val="white"/>
        </w:rPr>
        <w:t xml:space="preserve"> no Oto</w:t>
      </w:r>
      <w:r w:rsidRPr="00485B94">
        <w:rPr>
          <w:rFonts w:ascii="Times New Roman" w:eastAsia="Times New Roman" w:hAnsi="Times New Roman" w:cs="Times New Roman"/>
          <w:sz w:val="20"/>
          <w:szCs w:val="20"/>
          <w:highlight w:val="white"/>
        </w:rPr>
        <w:t xml:space="preserve">; accept </w:t>
      </w:r>
      <w:r w:rsidRPr="00485B94">
        <w:rPr>
          <w:rFonts w:ascii="Times New Roman" w:eastAsia="Times New Roman" w:hAnsi="Times New Roman" w:cs="Times New Roman"/>
          <w:b/>
          <w:sz w:val="20"/>
          <w:szCs w:val="20"/>
          <w:highlight w:val="white"/>
          <w:u w:val="single"/>
        </w:rPr>
        <w:t>Mount</w:t>
      </w:r>
      <w:r w:rsidRPr="00485B94">
        <w:rPr>
          <w:rFonts w:ascii="Times New Roman" w:eastAsia="Times New Roman" w:hAnsi="Times New Roman" w:cs="Times New Roman"/>
          <w:sz w:val="20"/>
          <w:szCs w:val="20"/>
          <w:highlight w:val="white"/>
        </w:rPr>
        <w:t xml:space="preserve"> Baekdu or Baekdu-</w:t>
      </w:r>
      <w:r w:rsidRPr="00485B94">
        <w:rPr>
          <w:rFonts w:ascii="Times New Roman" w:eastAsia="Times New Roman" w:hAnsi="Times New Roman" w:cs="Times New Roman"/>
          <w:b/>
          <w:sz w:val="20"/>
          <w:szCs w:val="20"/>
          <w:highlight w:val="white"/>
          <w:u w:val="single"/>
        </w:rPr>
        <w:t>san</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7. </w:t>
      </w:r>
      <w:r w:rsidRPr="00485B94">
        <w:rPr>
          <w:rFonts w:ascii="Times New Roman" w:eastAsia="Times New Roman" w:hAnsi="Times New Roman" w:cs="Times New Roman"/>
          <w:sz w:val="20"/>
          <w:szCs w:val="20"/>
        </w:rPr>
        <w:t>This state was led by the Walashma dynasty like its predecessor, the Ifat sultanate.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Identify this sultanate located on the western shores of the Gulf of Aden. Its general Ahmad Ibrahim al-Ghazi led </w:t>
      </w:r>
      <w:r w:rsidRPr="00485B94">
        <w:rPr>
          <w:rFonts w:ascii="Times New Roman" w:eastAsia="Times New Roman" w:hAnsi="Times New Roman" w:cs="Times New Roman"/>
          <w:sz w:val="20"/>
          <w:szCs w:val="20"/>
        </w:rPr>
        <w:t>several successful campaigns against Ethiopia and killed Emperor Dawit II.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Adal</w:t>
      </w:r>
      <w:r w:rsidRPr="00485B94">
        <w:rPr>
          <w:rFonts w:ascii="Times New Roman" w:eastAsia="Times New Roman" w:hAnsi="Times New Roman" w:cs="Times New Roman"/>
          <w:sz w:val="20"/>
          <w:szCs w:val="20"/>
        </w:rPr>
        <w:t xml:space="preserve"> Sultanate</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A Portuguese adventurer with this surname led 400 musketeers on a futile adventure to assist Ethiopia against an invasion by the Adal Sultanate. An explo</w:t>
      </w:r>
      <w:r w:rsidRPr="00485B94">
        <w:rPr>
          <w:rFonts w:ascii="Times New Roman" w:eastAsia="Times New Roman" w:hAnsi="Times New Roman" w:cs="Times New Roman"/>
          <w:sz w:val="20"/>
          <w:szCs w:val="20"/>
        </w:rPr>
        <w:t>rer with this surname made the first voyage from Portugal to India.</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da </w:t>
      </w:r>
      <w:r w:rsidRPr="00485B94">
        <w:rPr>
          <w:rFonts w:ascii="Times New Roman" w:eastAsia="Times New Roman" w:hAnsi="Times New Roman" w:cs="Times New Roman"/>
          <w:b/>
          <w:sz w:val="20"/>
          <w:szCs w:val="20"/>
          <w:u w:val="single"/>
        </w:rPr>
        <w:t>Gama</w:t>
      </w:r>
      <w:r w:rsidRPr="00485B94">
        <w:rPr>
          <w:rFonts w:ascii="Times New Roman" w:eastAsia="Times New Roman" w:hAnsi="Times New Roman" w:cs="Times New Roman"/>
          <w:sz w:val="20"/>
          <w:szCs w:val="20"/>
        </w:rPr>
        <w:t xml:space="preserve"> [Cristóvão da </w:t>
      </w:r>
      <w:r w:rsidRPr="00485B94">
        <w:rPr>
          <w:rFonts w:ascii="Times New Roman" w:eastAsia="Times New Roman" w:hAnsi="Times New Roman" w:cs="Times New Roman"/>
          <w:b/>
          <w:sz w:val="20"/>
          <w:szCs w:val="20"/>
          <w:u w:val="single"/>
        </w:rPr>
        <w:t>Gama</w:t>
      </w:r>
      <w:r w:rsidRPr="00485B94">
        <w:rPr>
          <w:rFonts w:ascii="Times New Roman" w:eastAsia="Times New Roman" w:hAnsi="Times New Roman" w:cs="Times New Roman"/>
          <w:sz w:val="20"/>
          <w:szCs w:val="20"/>
        </w:rPr>
        <w:t xml:space="preserve"> or Vasco da </w:t>
      </w:r>
      <w:r w:rsidRPr="00485B94">
        <w:rPr>
          <w:rFonts w:ascii="Times New Roman" w:eastAsia="Times New Roman" w:hAnsi="Times New Roman" w:cs="Times New Roman"/>
          <w:b/>
          <w:sz w:val="20"/>
          <w:szCs w:val="20"/>
          <w:u w:val="single"/>
        </w:rPr>
        <w:t>Gama</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On his 1499 voyage, Vasco da Gama bombarded this African city, which managed to maintain independence from the Portuguese, the Ada</w:t>
      </w:r>
      <w:r w:rsidRPr="00485B94">
        <w:rPr>
          <w:rFonts w:ascii="Times New Roman" w:eastAsia="Times New Roman" w:hAnsi="Times New Roman" w:cs="Times New Roman"/>
          <w:sz w:val="20"/>
          <w:szCs w:val="20"/>
        </w:rPr>
        <w:t>l, and the Warsangali sultanates. This city issued its own currency, which was used by the Ajuran sultanate that later absorbed it. It later fell under Italian control.</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Mogadishu</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Muqdisho</w:t>
      </w:r>
      <w:r w:rsidRPr="00485B94">
        <w:rPr>
          <w:rFonts w:ascii="Times New Roman" w:eastAsia="Times New Roman" w:hAnsi="Times New Roman" w:cs="Times New Roman"/>
          <w:sz w:val="20"/>
          <w:szCs w:val="20"/>
        </w:rPr>
        <w:t xml:space="preserve">] </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8. Andrea Pozzo created an illusionistic ceiling fres</w:t>
      </w:r>
      <w:r w:rsidRPr="00485B94">
        <w:rPr>
          <w:rFonts w:ascii="Times New Roman" w:eastAsia="Times New Roman" w:hAnsi="Times New Roman" w:cs="Times New Roman"/>
          <w:sz w:val="20"/>
          <w:szCs w:val="20"/>
          <w:highlight w:val="white"/>
        </w:rPr>
        <w:t xml:space="preserve">co of this saint’s </w:t>
      </w:r>
      <w:r w:rsidRPr="00485B94">
        <w:rPr>
          <w:rFonts w:ascii="Times New Roman" w:eastAsia="Times New Roman" w:hAnsi="Times New Roman" w:cs="Times New Roman"/>
          <w:i/>
          <w:sz w:val="20"/>
          <w:szCs w:val="20"/>
          <w:highlight w:val="white"/>
        </w:rPr>
        <w:t>Glorification</w:t>
      </w:r>
      <w:r w:rsidRPr="00485B94">
        <w:rPr>
          <w:rFonts w:ascii="Times New Roman" w:eastAsia="Times New Roman" w:hAnsi="Times New Roman" w:cs="Times New Roman"/>
          <w:sz w:val="20"/>
          <w:szCs w:val="20"/>
          <w:highlight w:val="white"/>
        </w:rPr>
        <w:t xml:space="preserve"> for a Baroque church on Rome’s Campus Martius named for him.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Identify this saint.  He points to a page reading “Ad maiorem Dei gloriam” in a Rubens painting.</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St. </w:t>
      </w:r>
      <w:r w:rsidRPr="00485B94">
        <w:rPr>
          <w:rFonts w:ascii="Times New Roman" w:eastAsia="Times New Roman" w:hAnsi="Times New Roman" w:cs="Times New Roman"/>
          <w:b/>
          <w:sz w:val="20"/>
          <w:szCs w:val="20"/>
          <w:u w:val="single"/>
        </w:rPr>
        <w:t>Ignatius</w:t>
      </w:r>
      <w:r w:rsidRPr="00485B94">
        <w:rPr>
          <w:rFonts w:ascii="Times New Roman" w:eastAsia="Times New Roman" w:hAnsi="Times New Roman" w:cs="Times New Roman"/>
          <w:sz w:val="20"/>
          <w:szCs w:val="20"/>
        </w:rPr>
        <w:t xml:space="preserve"> of Loyola [or Chie</w:t>
      </w:r>
      <w:r w:rsidRPr="00485B94">
        <w:rPr>
          <w:rFonts w:ascii="Times New Roman" w:eastAsia="Times New Roman" w:hAnsi="Times New Roman" w:cs="Times New Roman"/>
          <w:sz w:val="20"/>
          <w:szCs w:val="20"/>
        </w:rPr>
        <w:t>sa di Sant'</w:t>
      </w:r>
      <w:r w:rsidRPr="00485B94">
        <w:rPr>
          <w:rFonts w:ascii="Times New Roman" w:eastAsia="Times New Roman" w:hAnsi="Times New Roman" w:cs="Times New Roman"/>
          <w:b/>
          <w:sz w:val="20"/>
          <w:szCs w:val="20"/>
          <w:u w:val="single"/>
        </w:rPr>
        <w:t>Ignazio</w:t>
      </w:r>
      <w:r w:rsidRPr="00485B94">
        <w:rPr>
          <w:rFonts w:ascii="Times New Roman" w:eastAsia="Times New Roman" w:hAnsi="Times New Roman" w:cs="Times New Roman"/>
          <w:sz w:val="20"/>
          <w:szCs w:val="20"/>
        </w:rPr>
        <w:t xml:space="preserve"> di Loyola]</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Another illusionistic ceiling fresco was this artist’s </w:t>
      </w:r>
      <w:r w:rsidRPr="00485B94">
        <w:rPr>
          <w:rFonts w:ascii="Times New Roman" w:eastAsia="Times New Roman" w:hAnsi="Times New Roman" w:cs="Times New Roman"/>
          <w:i/>
          <w:sz w:val="20"/>
          <w:szCs w:val="20"/>
        </w:rPr>
        <w:t>Allegory of Divine Providence</w:t>
      </w:r>
      <w:r w:rsidRPr="00485B94">
        <w:rPr>
          <w:rFonts w:ascii="Times New Roman" w:eastAsia="Times New Roman" w:hAnsi="Times New Roman" w:cs="Times New Roman"/>
          <w:sz w:val="20"/>
          <w:szCs w:val="20"/>
        </w:rPr>
        <w:t xml:space="preserve">, which makes use of </w:t>
      </w:r>
      <w:r w:rsidRPr="00485B94">
        <w:rPr>
          <w:rFonts w:ascii="Times New Roman" w:eastAsia="Times New Roman" w:hAnsi="Times New Roman" w:cs="Times New Roman"/>
          <w:i/>
          <w:sz w:val="20"/>
          <w:szCs w:val="20"/>
        </w:rPr>
        <w:t>quadratura</w:t>
      </w:r>
      <w:r w:rsidRPr="00485B94">
        <w:rPr>
          <w:rFonts w:ascii="Times New Roman" w:eastAsia="Times New Roman" w:hAnsi="Times New Roman" w:cs="Times New Roman"/>
          <w:sz w:val="20"/>
          <w:szCs w:val="20"/>
        </w:rPr>
        <w:t xml:space="preserve"> and was created for the Palazzo Barberini.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Pietro da </w:t>
      </w:r>
      <w:r w:rsidRPr="00485B94">
        <w:rPr>
          <w:rFonts w:ascii="Times New Roman" w:eastAsia="Times New Roman" w:hAnsi="Times New Roman" w:cs="Times New Roman"/>
          <w:b/>
          <w:sz w:val="20"/>
          <w:szCs w:val="20"/>
          <w:u w:val="single"/>
        </w:rPr>
        <w:t>Cortona</w:t>
      </w:r>
      <w:r w:rsidRPr="00485B94">
        <w:rPr>
          <w:rFonts w:ascii="Times New Roman" w:eastAsia="Times New Roman" w:hAnsi="Times New Roman" w:cs="Times New Roman"/>
          <w:sz w:val="20"/>
          <w:szCs w:val="20"/>
        </w:rPr>
        <w:t xml:space="preserve"> [or Pietro </w:t>
      </w:r>
      <w:r w:rsidRPr="00485B94">
        <w:rPr>
          <w:rFonts w:ascii="Times New Roman" w:eastAsia="Times New Roman" w:hAnsi="Times New Roman" w:cs="Times New Roman"/>
          <w:b/>
          <w:sz w:val="20"/>
          <w:szCs w:val="20"/>
          <w:u w:val="single"/>
        </w:rPr>
        <w:t>Berrettini</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On the left of Cortona’s 1631 version of this scene, a child cries as his mother is being carried off, despite </w:t>
      </w:r>
      <w:r w:rsidRPr="00485B94">
        <w:rPr>
          <w:rFonts w:ascii="Times New Roman" w:eastAsia="Times New Roman" w:hAnsi="Times New Roman" w:cs="Times New Roman"/>
          <w:sz w:val="20"/>
          <w:szCs w:val="20"/>
        </w:rPr>
        <w:lastRenderedPageBreak/>
        <w:t>orders that the title action should only be carried out on unmarried people. Romulus raises his cloak in Nicolas Poussin’s version of this s</w:t>
      </w:r>
      <w:r w:rsidRPr="00485B94">
        <w:rPr>
          <w:rFonts w:ascii="Times New Roman" w:eastAsia="Times New Roman" w:hAnsi="Times New Roman" w:cs="Times New Roman"/>
          <w:sz w:val="20"/>
          <w:szCs w:val="20"/>
        </w:rPr>
        <w:t>cene.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rape of the Sabine Women</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abduction of the Sabine Women</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9. This music theorist divided music into three kinds: </w:t>
      </w:r>
      <w:r w:rsidRPr="00485B94">
        <w:rPr>
          <w:rFonts w:ascii="Times New Roman" w:eastAsia="Times New Roman" w:hAnsi="Times New Roman" w:cs="Times New Roman"/>
          <w:i/>
          <w:sz w:val="20"/>
          <w:szCs w:val="20"/>
          <w:highlight w:val="white"/>
        </w:rPr>
        <w:t xml:space="preserve">musica mundana </w:t>
      </w:r>
      <w:r w:rsidRPr="00485B94">
        <w:rPr>
          <w:rFonts w:ascii="Times New Roman" w:eastAsia="Times New Roman" w:hAnsi="Times New Roman" w:cs="Times New Roman"/>
          <w:sz w:val="20"/>
          <w:szCs w:val="20"/>
          <w:highlight w:val="white"/>
        </w:rPr>
        <w:t xml:space="preserve">that holds the celestial objects in harmony, </w:t>
      </w:r>
      <w:r w:rsidRPr="00485B94">
        <w:rPr>
          <w:rFonts w:ascii="Times New Roman" w:eastAsia="Times New Roman" w:hAnsi="Times New Roman" w:cs="Times New Roman"/>
          <w:i/>
          <w:sz w:val="20"/>
          <w:szCs w:val="20"/>
          <w:highlight w:val="white"/>
        </w:rPr>
        <w:t xml:space="preserve">musica humana </w:t>
      </w:r>
      <w:r w:rsidRPr="00485B94">
        <w:rPr>
          <w:rFonts w:ascii="Times New Roman" w:eastAsia="Times New Roman" w:hAnsi="Times New Roman" w:cs="Times New Roman"/>
          <w:sz w:val="20"/>
          <w:szCs w:val="20"/>
          <w:highlight w:val="white"/>
        </w:rPr>
        <w:t>that regulates our bodies, and lastly the actual ins</w:t>
      </w:r>
      <w:r w:rsidRPr="00485B94">
        <w:rPr>
          <w:rFonts w:ascii="Times New Roman" w:eastAsia="Times New Roman" w:hAnsi="Times New Roman" w:cs="Times New Roman"/>
          <w:sz w:val="20"/>
          <w:szCs w:val="20"/>
          <w:highlight w:val="white"/>
        </w:rPr>
        <w:t>trumental music we hear.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this thinker whose 6</w:t>
      </w:r>
      <w:r w:rsidRPr="00485B94">
        <w:rPr>
          <w:rFonts w:ascii="Times New Roman" w:eastAsia="Times New Roman" w:hAnsi="Times New Roman" w:cs="Times New Roman"/>
          <w:sz w:val="20"/>
          <w:szCs w:val="20"/>
          <w:highlight w:val="white"/>
          <w:vertAlign w:val="superscript"/>
        </w:rPr>
        <w:t>th</w:t>
      </w:r>
      <w:r w:rsidRPr="00485B94">
        <w:rPr>
          <w:rFonts w:ascii="Times New Roman" w:eastAsia="Times New Roman" w:hAnsi="Times New Roman" w:cs="Times New Roman"/>
          <w:sz w:val="20"/>
          <w:szCs w:val="20"/>
          <w:highlight w:val="white"/>
        </w:rPr>
        <w:t xml:space="preserve">-century treatise </w:t>
      </w:r>
      <w:r w:rsidRPr="00485B94">
        <w:rPr>
          <w:rFonts w:ascii="Times New Roman" w:eastAsia="Times New Roman" w:hAnsi="Times New Roman" w:cs="Times New Roman"/>
          <w:i/>
          <w:sz w:val="20"/>
          <w:szCs w:val="20"/>
          <w:highlight w:val="white"/>
        </w:rPr>
        <w:t xml:space="preserve">Fundamentals of Music </w:t>
      </w:r>
      <w:r w:rsidRPr="00485B94">
        <w:rPr>
          <w:rFonts w:ascii="Times New Roman" w:eastAsia="Times New Roman" w:hAnsi="Times New Roman" w:cs="Times New Roman"/>
          <w:sz w:val="20"/>
          <w:szCs w:val="20"/>
          <w:highlight w:val="white"/>
        </w:rPr>
        <w:t xml:space="preserve">or </w:t>
      </w:r>
      <w:r w:rsidRPr="00485B94">
        <w:rPr>
          <w:rFonts w:ascii="Times New Roman" w:eastAsia="Times New Roman" w:hAnsi="Times New Roman" w:cs="Times New Roman"/>
          <w:i/>
          <w:sz w:val="20"/>
          <w:szCs w:val="20"/>
          <w:highlight w:val="white"/>
        </w:rPr>
        <w:t>De institutione musica</w:t>
      </w:r>
      <w:r w:rsidRPr="00485B94">
        <w:rPr>
          <w:rFonts w:ascii="Times New Roman" w:eastAsia="Times New Roman" w:hAnsi="Times New Roman" w:cs="Times New Roman"/>
          <w:sz w:val="20"/>
          <w:szCs w:val="20"/>
          <w:highlight w:val="white"/>
        </w:rPr>
        <w:t xml:space="preserve">, was the single most influential source for Greek-derived musical thought in the medieval era. </w:t>
      </w:r>
      <w:r w:rsidRPr="00485B94">
        <w:rPr>
          <w:rFonts w:ascii="Times New Roman" w:eastAsia="Times New Roman" w:hAnsi="Times New Roman" w:cs="Times New Roman"/>
          <w:i/>
          <w:sz w:val="20"/>
          <w:szCs w:val="20"/>
          <w:highlight w:val="white"/>
        </w:rPr>
        <w:t xml:space="preserve">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(Ancius </w:t>
      </w:r>
      <w:r w:rsidRPr="00485B94">
        <w:rPr>
          <w:rFonts w:ascii="Times New Roman" w:eastAsia="Times New Roman" w:hAnsi="Times New Roman" w:cs="Times New Roman"/>
          <w:sz w:val="20"/>
          <w:szCs w:val="20"/>
          <w:highlight w:val="white"/>
        </w:rPr>
        <w:t xml:space="preserve">Manlius Severinus) </w:t>
      </w:r>
      <w:r w:rsidRPr="00485B94">
        <w:rPr>
          <w:rFonts w:ascii="Times New Roman" w:eastAsia="Times New Roman" w:hAnsi="Times New Roman" w:cs="Times New Roman"/>
          <w:b/>
          <w:sz w:val="20"/>
          <w:szCs w:val="20"/>
          <w:highlight w:val="white"/>
          <w:u w:val="single"/>
        </w:rPr>
        <w:t>Boethius</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Boethius’ treatise popularized Pythagoras’ ratio-driven derivation of the perfect consonances, for example a ratio of 2:1 for a </w:t>
      </w:r>
      <w:r w:rsidRPr="00485B94">
        <w:rPr>
          <w:rFonts w:ascii="Times New Roman" w:eastAsia="Times New Roman" w:hAnsi="Times New Roman" w:cs="Times New Roman"/>
          <w:i/>
          <w:sz w:val="20"/>
          <w:szCs w:val="20"/>
          <w:highlight w:val="white"/>
        </w:rPr>
        <w:t xml:space="preserve">diapason </w:t>
      </w:r>
      <w:r w:rsidRPr="00485B94">
        <w:rPr>
          <w:rFonts w:ascii="Times New Roman" w:eastAsia="Times New Roman" w:hAnsi="Times New Roman" w:cs="Times New Roman"/>
          <w:sz w:val="20"/>
          <w:szCs w:val="20"/>
          <w:highlight w:val="white"/>
        </w:rPr>
        <w:t xml:space="preserve">or octave. From what ratio was the </w:t>
      </w:r>
      <w:r w:rsidRPr="00485B94">
        <w:rPr>
          <w:rFonts w:ascii="Times New Roman" w:eastAsia="Times New Roman" w:hAnsi="Times New Roman" w:cs="Times New Roman"/>
          <w:i/>
          <w:sz w:val="20"/>
          <w:szCs w:val="20"/>
          <w:highlight w:val="white"/>
        </w:rPr>
        <w:t xml:space="preserve">diatessaron </w:t>
      </w:r>
      <w:r w:rsidRPr="00485B94">
        <w:rPr>
          <w:rFonts w:ascii="Times New Roman" w:eastAsia="Times New Roman" w:hAnsi="Times New Roman" w:cs="Times New Roman"/>
          <w:sz w:val="20"/>
          <w:szCs w:val="20"/>
          <w:highlight w:val="white"/>
        </w:rPr>
        <w:t xml:space="preserve">or perfect fourth derived?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4:3</w:t>
      </w:r>
      <w:r w:rsidRPr="00485B94">
        <w:rPr>
          <w:rFonts w:ascii="Times New Roman" w:eastAsia="Times New Roman" w:hAnsi="Times New Roman" w:cs="Times New Roman"/>
          <w:sz w:val="20"/>
          <w:szCs w:val="20"/>
          <w:highlight w:val="white"/>
        </w:rPr>
        <w:t xml:space="preserve"> [also accept </w:t>
      </w:r>
      <w:r w:rsidRPr="00485B94">
        <w:rPr>
          <w:rFonts w:ascii="Times New Roman" w:eastAsia="Times New Roman" w:hAnsi="Times New Roman" w:cs="Times New Roman"/>
          <w:b/>
          <w:sz w:val="20"/>
          <w:szCs w:val="20"/>
          <w:highlight w:val="white"/>
          <w:u w:val="single"/>
        </w:rPr>
        <w:t>12:9</w:t>
      </w:r>
      <w:r w:rsidRPr="00485B94">
        <w:rPr>
          <w:rFonts w:ascii="Times New Roman" w:eastAsia="Times New Roman" w:hAnsi="Times New Roman" w:cs="Times New Roman"/>
          <w:sz w:val="20"/>
          <w:szCs w:val="20"/>
          <w:highlight w:val="white"/>
        </w:rPr>
        <w:t>, since those are the exact numbers in the Pythagorean myth]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In his non-musical works, Boethius tackled the subject of </w:t>
      </w:r>
      <w:r w:rsidRPr="00485B94">
        <w:rPr>
          <w:rFonts w:ascii="Times New Roman" w:eastAsia="Times New Roman" w:hAnsi="Times New Roman" w:cs="Times New Roman"/>
          <w:i/>
          <w:sz w:val="20"/>
          <w:szCs w:val="20"/>
          <w:highlight w:val="white"/>
        </w:rPr>
        <w:t>Fortuna</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i/>
          <w:sz w:val="20"/>
          <w:szCs w:val="20"/>
          <w:highlight w:val="white"/>
        </w:rPr>
        <w:t xml:space="preserve">Fortuna </w:t>
      </w:r>
      <w:r w:rsidRPr="00485B94">
        <w:rPr>
          <w:rFonts w:ascii="Times New Roman" w:eastAsia="Times New Roman" w:hAnsi="Times New Roman" w:cs="Times New Roman"/>
          <w:sz w:val="20"/>
          <w:szCs w:val="20"/>
          <w:highlight w:val="white"/>
        </w:rPr>
        <w:t>plays a big role in this medieval manuscript of bawdy poems, which were famously set as a cant</w:t>
      </w:r>
      <w:r w:rsidRPr="00485B94">
        <w:rPr>
          <w:rFonts w:ascii="Times New Roman" w:eastAsia="Times New Roman" w:hAnsi="Times New Roman" w:cs="Times New Roman"/>
          <w:sz w:val="20"/>
          <w:szCs w:val="20"/>
          <w:highlight w:val="white"/>
        </w:rPr>
        <w:t xml:space="preserve">ata by Carl Orff.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i/>
          <w:sz w:val="20"/>
          <w:szCs w:val="20"/>
          <w:highlight w:val="white"/>
          <w:u w:val="single"/>
        </w:rPr>
        <w:t>Carmina Burana</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10. </w:t>
      </w:r>
      <w:r w:rsidRPr="00485B94">
        <w:rPr>
          <w:rFonts w:ascii="Times New Roman" w:eastAsia="Times New Roman" w:hAnsi="Times New Roman" w:cs="Times New Roman"/>
          <w:sz w:val="20"/>
          <w:szCs w:val="20"/>
        </w:rPr>
        <w:t>The formation of physical defects like grain boundaries limits this technique’s usefulness in growing graphene on copper foils.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Name this technique that uses a chemical reaction to put vaporized solid materials onto a heated substrate. It can be combined with a similarly-named “physical” technique to grow magnesium diboride.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chemical vapor deposition</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CVD</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Magn</w:t>
      </w:r>
      <w:r w:rsidRPr="00485B94">
        <w:rPr>
          <w:rFonts w:ascii="Times New Roman" w:eastAsia="Times New Roman" w:hAnsi="Times New Roman" w:cs="Times New Roman"/>
          <w:sz w:val="20"/>
          <w:szCs w:val="20"/>
        </w:rPr>
        <w:t>esium diboride obtains this property at a relatively-high temperature, or T-sub-c, of 39 Kelvin; materials like BSCCO (“biss-ko”) and YBCO acquire this property at even higher temperatures, and are not fully explained by BCS theory.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superconductivi</w:t>
      </w:r>
      <w:r w:rsidRPr="00485B94">
        <w:rPr>
          <w:rFonts w:ascii="Times New Roman" w:eastAsia="Times New Roman" w:hAnsi="Times New Roman" w:cs="Times New Roman"/>
          <w:b/>
          <w:sz w:val="20"/>
          <w:szCs w:val="20"/>
          <w:u w:val="single"/>
        </w:rPr>
        <w:t>ty</w:t>
      </w:r>
      <w:r w:rsidRPr="00485B94">
        <w:rPr>
          <w:rFonts w:ascii="Times New Roman" w:eastAsia="Times New Roman" w:hAnsi="Times New Roman" w:cs="Times New Roman"/>
          <w:sz w:val="20"/>
          <w:szCs w:val="20"/>
        </w:rPr>
        <w:t xml:space="preserve"> [or word forms]</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One of the more popular physical deposition techniques is this one, in which heavy ions bombard a target of the desired material, ejecting it onto the substrate.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sputtering</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11. </w:t>
      </w:r>
      <w:r w:rsidRPr="00485B94">
        <w:rPr>
          <w:rFonts w:ascii="Times New Roman" w:eastAsia="Times New Roman" w:hAnsi="Times New Roman" w:cs="Times New Roman"/>
          <w:sz w:val="20"/>
          <w:szCs w:val="20"/>
        </w:rPr>
        <w:t>Answer the following about Islam in Africa, fo</w:t>
      </w:r>
      <w:r w:rsidRPr="00485B94">
        <w:rPr>
          <w:rFonts w:ascii="Times New Roman" w:eastAsia="Times New Roman" w:hAnsi="Times New Roman" w:cs="Times New Roman"/>
          <w:sz w:val="20"/>
          <w:szCs w:val="20"/>
        </w:rPr>
        <w:t>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The tombs of these wandering African Islamic teachers, from an Arabic word root meaning "garrison," often serve as pilgrimage sites. A "Grand" one leads the Mouride brotherhood, which about 40% of Senegal belongs to.</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marabout</w:t>
      </w:r>
      <w:r w:rsidRPr="00485B94">
        <w:rPr>
          <w:rFonts w:ascii="Times New Roman" w:eastAsia="Times New Roman" w:hAnsi="Times New Roman" w:cs="Times New Roman"/>
          <w:sz w:val="20"/>
          <w:szCs w:val="20"/>
        </w:rPr>
        <w:t xml:space="preserve">s [or </w:t>
      </w:r>
      <w:r w:rsidRPr="00485B94">
        <w:rPr>
          <w:rFonts w:ascii="Times New Roman" w:eastAsia="Times New Roman" w:hAnsi="Times New Roman" w:cs="Times New Roman"/>
          <w:b/>
          <w:sz w:val="20"/>
          <w:szCs w:val="20"/>
          <w:u w:val="single"/>
        </w:rPr>
        <w:t>marbut</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murabit</w:t>
      </w:r>
      <w:r w:rsidRPr="00485B94">
        <w:rPr>
          <w:rFonts w:ascii="Times New Roman" w:eastAsia="Times New Roman" w:hAnsi="Times New Roman" w:cs="Times New Roman"/>
          <w:sz w:val="20"/>
          <w:szCs w:val="20"/>
        </w:rPr>
        <w:t xml:space="preserve">; prompt on </w:t>
      </w:r>
      <w:r w:rsidRPr="00485B94">
        <w:rPr>
          <w:rFonts w:ascii="Times New Roman" w:eastAsia="Times New Roman" w:hAnsi="Times New Roman" w:cs="Times New Roman"/>
          <w:sz w:val="20"/>
          <w:szCs w:val="20"/>
          <w:u w:val="single"/>
        </w:rPr>
        <w:t>murshid</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Some </w:t>
      </w:r>
      <w:r w:rsidRPr="00485B94">
        <w:rPr>
          <w:rFonts w:ascii="Times New Roman" w:eastAsia="Times New Roman" w:hAnsi="Times New Roman" w:cs="Times New Roman"/>
          <w:i/>
          <w:sz w:val="20"/>
          <w:szCs w:val="20"/>
        </w:rPr>
        <w:t>marabout</w:t>
      </w:r>
      <w:r w:rsidRPr="00485B94">
        <w:rPr>
          <w:rFonts w:ascii="Times New Roman" w:eastAsia="Times New Roman" w:hAnsi="Times New Roman" w:cs="Times New Roman"/>
          <w:sz w:val="20"/>
          <w:szCs w:val="20"/>
        </w:rPr>
        <w:t xml:space="preserve">s are also </w:t>
      </w:r>
      <w:r w:rsidRPr="00485B94">
        <w:rPr>
          <w:rFonts w:ascii="Times New Roman" w:eastAsia="Times New Roman" w:hAnsi="Times New Roman" w:cs="Times New Roman"/>
          <w:i/>
          <w:sz w:val="20"/>
          <w:szCs w:val="20"/>
        </w:rPr>
        <w:t>murshid</w:t>
      </w:r>
      <w:r w:rsidRPr="00485B94">
        <w:rPr>
          <w:rFonts w:ascii="Times New Roman" w:eastAsia="Times New Roman" w:hAnsi="Times New Roman" w:cs="Times New Roman"/>
          <w:sz w:val="20"/>
          <w:szCs w:val="20"/>
        </w:rPr>
        <w:t>, a type of spiritual guide in this mystical sect of Islam. Idris I descended from the founder of its Senussi order, and it also includes the Turkish Mevlevi.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Sufi</w:t>
      </w:r>
      <w:r w:rsidRPr="00485B94">
        <w:rPr>
          <w:rFonts w:ascii="Times New Roman" w:eastAsia="Times New Roman" w:hAnsi="Times New Roman" w:cs="Times New Roman"/>
          <w:sz w:val="20"/>
          <w:szCs w:val="20"/>
        </w:rPr>
        <w:t xml:space="preserve"> Isl</w:t>
      </w:r>
      <w:r w:rsidRPr="00485B94">
        <w:rPr>
          <w:rFonts w:ascii="Times New Roman" w:eastAsia="Times New Roman" w:hAnsi="Times New Roman" w:cs="Times New Roman"/>
          <w:sz w:val="20"/>
          <w:szCs w:val="20"/>
        </w:rPr>
        <w:t xml:space="preserve">am [or </w:t>
      </w:r>
      <w:r w:rsidRPr="00485B94">
        <w:rPr>
          <w:rFonts w:ascii="Times New Roman" w:eastAsia="Times New Roman" w:hAnsi="Times New Roman" w:cs="Times New Roman"/>
          <w:b/>
          <w:sz w:val="20"/>
          <w:szCs w:val="20"/>
          <w:u w:val="single"/>
        </w:rPr>
        <w:t>Sufism</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A female scholar of this ethnicity, Nana Asma'u, compiled teachings on the </w:t>
      </w:r>
      <w:r w:rsidRPr="00485B94">
        <w:rPr>
          <w:rFonts w:ascii="Times New Roman" w:eastAsia="Times New Roman" w:hAnsi="Times New Roman" w:cs="Times New Roman"/>
          <w:i/>
          <w:sz w:val="20"/>
          <w:szCs w:val="20"/>
        </w:rPr>
        <w:t>sunnah</w:t>
      </w:r>
      <w:r w:rsidRPr="00485B94">
        <w:rPr>
          <w:rFonts w:ascii="Times New Roman" w:eastAsia="Times New Roman" w:hAnsi="Times New Roman" w:cs="Times New Roman"/>
          <w:sz w:val="20"/>
          <w:szCs w:val="20"/>
        </w:rPr>
        <w:t xml:space="preserve"> in early 19th century West Africa as her father took this ethnic group on </w:t>
      </w:r>
      <w:r w:rsidRPr="00485B94">
        <w:rPr>
          <w:rFonts w:ascii="Times New Roman" w:eastAsia="Times New Roman" w:hAnsi="Times New Roman" w:cs="Times New Roman"/>
          <w:i/>
          <w:sz w:val="20"/>
          <w:szCs w:val="20"/>
        </w:rPr>
        <w:t>jihad</w:t>
      </w:r>
      <w:r w:rsidRPr="00485B94">
        <w:rPr>
          <w:rFonts w:ascii="Times New Roman" w:eastAsia="Times New Roman" w:hAnsi="Times New Roman" w:cs="Times New Roman"/>
          <w:sz w:val="20"/>
          <w:szCs w:val="20"/>
        </w:rPr>
        <w:t xml:space="preserve">. They follow a moral code called </w:t>
      </w:r>
      <w:r w:rsidRPr="00485B94">
        <w:rPr>
          <w:rFonts w:ascii="Times New Roman" w:eastAsia="Times New Roman" w:hAnsi="Times New Roman" w:cs="Times New Roman"/>
          <w:i/>
          <w:sz w:val="20"/>
          <w:szCs w:val="20"/>
        </w:rPr>
        <w:t>pulaaku</w:t>
      </w:r>
      <w:r w:rsidRPr="00485B94">
        <w:rPr>
          <w:rFonts w:ascii="Times New Roman" w:eastAsia="Times New Roman" w:hAnsi="Times New Roman" w:cs="Times New Roman"/>
          <w:sz w:val="20"/>
          <w:szCs w:val="20"/>
        </w:rPr>
        <w:t xml:space="preserve">.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Fula</w:t>
      </w:r>
      <w:r w:rsidRPr="00485B94">
        <w:rPr>
          <w:rFonts w:ascii="Times New Roman" w:eastAsia="Times New Roman" w:hAnsi="Times New Roman" w:cs="Times New Roman"/>
          <w:sz w:val="20"/>
          <w:szCs w:val="20"/>
        </w:rPr>
        <w:t xml:space="preserve">ni people [or </w:t>
      </w:r>
      <w:r w:rsidRPr="00485B94">
        <w:rPr>
          <w:rFonts w:ascii="Times New Roman" w:eastAsia="Times New Roman" w:hAnsi="Times New Roman" w:cs="Times New Roman"/>
          <w:b/>
          <w:sz w:val="20"/>
          <w:szCs w:val="20"/>
          <w:u w:val="single"/>
        </w:rPr>
        <w:t>Fulbe</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Peul</w:t>
      </w:r>
      <w:r w:rsidRPr="00485B94">
        <w:rPr>
          <w:rFonts w:ascii="Times New Roman" w:eastAsia="Times New Roman" w:hAnsi="Times New Roman" w:cs="Times New Roman"/>
          <w:sz w:val="20"/>
          <w:szCs w:val="20"/>
        </w:rPr>
        <w:t xml:space="preserve">; prompt on </w:t>
      </w:r>
      <w:r w:rsidRPr="00485B94">
        <w:rPr>
          <w:rFonts w:ascii="Times New Roman" w:eastAsia="Times New Roman" w:hAnsi="Times New Roman" w:cs="Times New Roman"/>
          <w:sz w:val="20"/>
          <w:szCs w:val="20"/>
          <w:u w:val="single"/>
        </w:rPr>
        <w:t>Hausa-Fulani</w:t>
      </w:r>
      <w:r w:rsidRPr="00485B94">
        <w:rPr>
          <w:rFonts w:ascii="Times New Roman" w:eastAsia="Times New Roman" w:hAnsi="Times New Roman" w:cs="Times New Roman"/>
          <w:sz w:val="20"/>
          <w:szCs w:val="20"/>
        </w:rPr>
        <w:t>; do NOT accept or prompt on "Hausa"</w:t>
      </w:r>
      <w:r w:rsidRPr="00485B94">
        <w:rPr>
          <w:rFonts w:ascii="Times New Roman" w:eastAsia="Times New Roman" w:hAnsi="Times New Roman" w:cs="Times New Roman"/>
          <w:b/>
          <w:sz w:val="20"/>
          <w:szCs w:val="20"/>
        </w:rPr>
        <w:t>][</w:t>
      </w:r>
      <w:r w:rsidRPr="00485B94">
        <w:rPr>
          <w:rFonts w:ascii="Times New Roman" w:eastAsia="Times New Roman" w:hAnsi="Times New Roman" w:cs="Times New Roman"/>
          <w:sz w:val="20"/>
          <w:szCs w:val="20"/>
        </w:rPr>
        <w:t>Nana Asma'u was the daughter of Usman dan Fodio.]</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12. This character’s conception is recalled by his father while on the way to Paddy Dignam’s funeral, and both parents recall the lamb</w:t>
      </w:r>
      <w:r w:rsidRPr="00485B94">
        <w:rPr>
          <w:rFonts w:ascii="Times New Roman" w:eastAsia="Times New Roman" w:hAnsi="Times New Roman" w:cs="Times New Roman"/>
          <w:sz w:val="20"/>
          <w:szCs w:val="20"/>
          <w:highlight w:val="white"/>
        </w:rPr>
        <w:t>’s-wool sweater that his mother knitted for him, when he died after eleven days.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Name this unseen character, who would be eleven years old, were he alive at the date of the novel’s setting. His death leads to ten years of celibacy </w:t>
      </w:r>
      <w:r w:rsidRPr="00485B94">
        <w:rPr>
          <w:rFonts w:ascii="Times New Roman" w:eastAsia="Times New Roman" w:hAnsi="Times New Roman" w:cs="Times New Roman"/>
          <w:sz w:val="20"/>
          <w:szCs w:val="20"/>
          <w:highlight w:val="white"/>
        </w:rPr>
        <w:t>between his father and mother.</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Rudy</w:t>
      </w:r>
      <w:r w:rsidRPr="00485B94">
        <w:rPr>
          <w:rFonts w:ascii="Times New Roman" w:eastAsia="Times New Roman" w:hAnsi="Times New Roman" w:cs="Times New Roman"/>
          <w:sz w:val="20"/>
          <w:szCs w:val="20"/>
          <w:highlight w:val="white"/>
        </w:rPr>
        <w:t xml:space="preserve"> Bloom [prompt on </w:t>
      </w:r>
      <w:r w:rsidRPr="00485B94">
        <w:rPr>
          <w:rFonts w:ascii="Times New Roman" w:eastAsia="Times New Roman" w:hAnsi="Times New Roman" w:cs="Times New Roman"/>
          <w:sz w:val="20"/>
          <w:szCs w:val="20"/>
          <w:highlight w:val="white"/>
          <w:u w:val="single"/>
        </w:rPr>
        <w:t>Bloom</w:t>
      </w:r>
      <w:r w:rsidRPr="00485B94">
        <w:rPr>
          <w:rFonts w:ascii="Times New Roman" w:eastAsia="Times New Roman" w:hAnsi="Times New Roman" w:cs="Times New Roman"/>
          <w:sz w:val="20"/>
          <w:szCs w:val="20"/>
          <w:highlight w:val="white"/>
        </w:rPr>
        <w:t xml:space="preserve">; prompt on descriptions, such as Leopold </w:t>
      </w:r>
      <w:r w:rsidRPr="00485B94">
        <w:rPr>
          <w:rFonts w:ascii="Times New Roman" w:eastAsia="Times New Roman" w:hAnsi="Times New Roman" w:cs="Times New Roman"/>
          <w:sz w:val="20"/>
          <w:szCs w:val="20"/>
          <w:highlight w:val="white"/>
          <w:u w:val="single"/>
        </w:rPr>
        <w:t>Bloom’s son</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In the final long sentence of Joyce’s </w:t>
      </w:r>
      <w:r w:rsidRPr="00485B94">
        <w:rPr>
          <w:rFonts w:ascii="Times New Roman" w:eastAsia="Times New Roman" w:hAnsi="Times New Roman" w:cs="Times New Roman"/>
          <w:i/>
          <w:sz w:val="20"/>
          <w:szCs w:val="20"/>
          <w:highlight w:val="white"/>
        </w:rPr>
        <w:t>Ulysses</w:t>
      </w:r>
      <w:r w:rsidRPr="00485B94">
        <w:rPr>
          <w:rFonts w:ascii="Times New Roman" w:eastAsia="Times New Roman" w:hAnsi="Times New Roman" w:cs="Times New Roman"/>
          <w:sz w:val="20"/>
          <w:szCs w:val="20"/>
          <w:highlight w:val="white"/>
        </w:rPr>
        <w:t xml:space="preserve">, this character, who is Rudy’s mother, plans to reinstate sexual relations with her </w:t>
      </w:r>
      <w:r w:rsidRPr="00485B94">
        <w:rPr>
          <w:rFonts w:ascii="Times New Roman" w:eastAsia="Times New Roman" w:hAnsi="Times New Roman" w:cs="Times New Roman"/>
          <w:sz w:val="20"/>
          <w:szCs w:val="20"/>
          <w:highlight w:val="white"/>
        </w:rPr>
        <w:t xml:space="preserve">husband Leopold. The novel ends with her words “yes I said yes I will Yes.”  </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Molly</w:t>
      </w:r>
      <w:r w:rsidRPr="00485B94">
        <w:rPr>
          <w:rFonts w:ascii="Times New Roman" w:eastAsia="Times New Roman" w:hAnsi="Times New Roman" w:cs="Times New Roman"/>
          <w:sz w:val="20"/>
          <w:szCs w:val="20"/>
          <w:highlight w:val="white"/>
        </w:rPr>
        <w:t xml:space="preserve"> Bloom</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In the </w:t>
      </w:r>
      <w:r w:rsidRPr="00485B94">
        <w:rPr>
          <w:rFonts w:ascii="Times New Roman" w:eastAsia="Times New Roman" w:hAnsi="Times New Roman" w:cs="Times New Roman"/>
          <w:i/>
          <w:sz w:val="20"/>
          <w:szCs w:val="20"/>
          <w:highlight w:val="white"/>
        </w:rPr>
        <w:t>Scylla and Charybdis</w:t>
      </w:r>
      <w:r w:rsidRPr="00485B94">
        <w:rPr>
          <w:rFonts w:ascii="Times New Roman" w:eastAsia="Times New Roman" w:hAnsi="Times New Roman" w:cs="Times New Roman"/>
          <w:sz w:val="20"/>
          <w:szCs w:val="20"/>
          <w:highlight w:val="white"/>
        </w:rPr>
        <w:t xml:space="preserve"> chapter of </w:t>
      </w:r>
      <w:r w:rsidRPr="00485B94">
        <w:rPr>
          <w:rFonts w:ascii="Times New Roman" w:eastAsia="Times New Roman" w:hAnsi="Times New Roman" w:cs="Times New Roman"/>
          <w:i/>
          <w:sz w:val="20"/>
          <w:szCs w:val="20"/>
          <w:highlight w:val="white"/>
        </w:rPr>
        <w:t xml:space="preserve">Ulysses, </w:t>
      </w:r>
      <w:r w:rsidRPr="00485B94">
        <w:rPr>
          <w:rFonts w:ascii="Times New Roman" w:eastAsia="Times New Roman" w:hAnsi="Times New Roman" w:cs="Times New Roman"/>
          <w:sz w:val="20"/>
          <w:szCs w:val="20"/>
          <w:highlight w:val="white"/>
        </w:rPr>
        <w:t>Stephen Dedalus suggests Shakespeare’s loss of his own son and an unsuccessful encounter with Ann Hathawa</w:t>
      </w:r>
      <w:r w:rsidRPr="00485B94">
        <w:rPr>
          <w:rFonts w:ascii="Times New Roman" w:eastAsia="Times New Roman" w:hAnsi="Times New Roman" w:cs="Times New Roman"/>
          <w:sz w:val="20"/>
          <w:szCs w:val="20"/>
          <w:highlight w:val="white"/>
        </w:rPr>
        <w:t>y in a rye field as possible reasons for why Shakespeare decided to undertake this action.</w:t>
      </w:r>
      <w:r w:rsidR="00485B94" w:rsidRPr="00485B94">
        <w:rPr>
          <w:rFonts w:ascii="Times New Roman" w:hAnsi="Times New Roman" w:cs="Times New Roman"/>
          <w:sz w:val="20"/>
          <w:szCs w:val="20"/>
        </w:rPr>
        <w:br/>
      </w:r>
      <w:r w:rsidR="00485B94" w:rsidRPr="00485B94">
        <w:rPr>
          <w:rFonts w:ascii="Times New Roman" w:hAnsi="Times New Roman" w:cs="Times New Roman"/>
          <w:sz w:val="20"/>
          <w:szCs w:val="20"/>
        </w:rPr>
        <w:lastRenderedPageBreak/>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acting</w:t>
      </w:r>
      <w:r w:rsidRPr="00485B94">
        <w:rPr>
          <w:rFonts w:ascii="Times New Roman" w:eastAsia="Times New Roman" w:hAnsi="Times New Roman" w:cs="Times New Roman"/>
          <w:sz w:val="20"/>
          <w:szCs w:val="20"/>
          <w:highlight w:val="white"/>
        </w:rPr>
        <w:t xml:space="preserve"> the role of the </w:t>
      </w:r>
      <w:r w:rsidRPr="00485B94">
        <w:rPr>
          <w:rFonts w:ascii="Times New Roman" w:eastAsia="Times New Roman" w:hAnsi="Times New Roman" w:cs="Times New Roman"/>
          <w:b/>
          <w:sz w:val="20"/>
          <w:szCs w:val="20"/>
          <w:highlight w:val="white"/>
          <w:u w:val="single"/>
        </w:rPr>
        <w:t>ghost</w:t>
      </w:r>
      <w:r w:rsidRPr="00485B94">
        <w:rPr>
          <w:rFonts w:ascii="Times New Roman" w:eastAsia="Times New Roman" w:hAnsi="Times New Roman" w:cs="Times New Roman"/>
          <w:sz w:val="20"/>
          <w:szCs w:val="20"/>
          <w:highlight w:val="white"/>
        </w:rPr>
        <w:t xml:space="preserve"> of Hamlet’s father [both parts required; accept obvious equivalents for “acting” such as </w:t>
      </w:r>
      <w:r w:rsidRPr="00485B94">
        <w:rPr>
          <w:rFonts w:ascii="Times New Roman" w:eastAsia="Times New Roman" w:hAnsi="Times New Roman" w:cs="Times New Roman"/>
          <w:b/>
          <w:sz w:val="20"/>
          <w:szCs w:val="20"/>
          <w:highlight w:val="white"/>
          <w:u w:val="single"/>
        </w:rPr>
        <w:t>playing</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13. An example of one of these ligands is the heme in a cytochrome P450 monooxygenase.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this term for a ligand that is redox-active, which results in the oxidation state of the metal changing over the course of a reaction.</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non-innocent</w:t>
      </w:r>
      <w:r w:rsidRPr="00485B94">
        <w:rPr>
          <w:rFonts w:ascii="Times New Roman" w:eastAsia="Times New Roman" w:hAnsi="Times New Roman" w:cs="Times New Roman"/>
          <w:sz w:val="20"/>
          <w:szCs w:val="20"/>
          <w:highlight w:val="white"/>
        </w:rPr>
        <w:t xml:space="preserve"> ligand [or </w:t>
      </w:r>
      <w:r w:rsidRPr="00485B94">
        <w:rPr>
          <w:rFonts w:ascii="Times New Roman" w:eastAsia="Times New Roman" w:hAnsi="Times New Roman" w:cs="Times New Roman"/>
          <w:b/>
          <w:sz w:val="20"/>
          <w:szCs w:val="20"/>
          <w:highlight w:val="white"/>
          <w:u w:val="single"/>
        </w:rPr>
        <w:t>suspect</w:t>
      </w:r>
      <w:r w:rsidRPr="00485B94">
        <w:rPr>
          <w:rFonts w:ascii="Times New Roman" w:eastAsia="Times New Roman" w:hAnsi="Times New Roman" w:cs="Times New Roman"/>
          <w:sz w:val="20"/>
          <w:szCs w:val="20"/>
          <w:highlight w:val="white"/>
        </w:rPr>
        <w:t xml:space="preserve"> ligand; prompt on </w:t>
      </w:r>
      <w:r w:rsidRPr="00485B94">
        <w:rPr>
          <w:rFonts w:ascii="Times New Roman" w:eastAsia="Times New Roman" w:hAnsi="Times New Roman" w:cs="Times New Roman"/>
          <w:sz w:val="20"/>
          <w:szCs w:val="20"/>
          <w:highlight w:val="white"/>
          <w:u w:val="single"/>
        </w:rPr>
        <w:t>radical</w:t>
      </w:r>
      <w:r w:rsidRPr="00485B94">
        <w:rPr>
          <w:rFonts w:ascii="Times New Roman" w:eastAsia="Times New Roman" w:hAnsi="Times New Roman" w:cs="Times New Roman"/>
          <w:sz w:val="20"/>
          <w:szCs w:val="20"/>
          <w:highlight w:val="white"/>
        </w:rPr>
        <w:t xml:space="preserve"> ligand]</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The cytochrome P450 mechanism has an oxo intermediate, where the ferric iron is oxidized to this unusual oxidation state by losing a single electron. This value is also the oxid</w:t>
      </w:r>
      <w:r w:rsidRPr="00485B94">
        <w:rPr>
          <w:rFonts w:ascii="Times New Roman" w:eastAsia="Times New Roman" w:hAnsi="Times New Roman" w:cs="Times New Roman"/>
          <w:sz w:val="20"/>
          <w:szCs w:val="20"/>
          <w:highlight w:val="white"/>
        </w:rPr>
        <w:t>ation state of carbon in CO2.</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+4</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positive four</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4+</w:t>
      </w:r>
      <w:r w:rsidRPr="00485B94">
        <w:rPr>
          <w:rFonts w:ascii="Times New Roman" w:eastAsia="Times New Roman" w:hAnsi="Times New Roman" w:cs="Times New Roman"/>
          <w:sz w:val="20"/>
          <w:szCs w:val="20"/>
          <w:highlight w:val="white"/>
        </w:rPr>
        <w:t xml:space="preserve">; prompt on just </w:t>
      </w:r>
      <w:r w:rsidRPr="00485B94">
        <w:rPr>
          <w:rFonts w:ascii="Times New Roman" w:eastAsia="Times New Roman" w:hAnsi="Times New Roman" w:cs="Times New Roman"/>
          <w:sz w:val="20"/>
          <w:szCs w:val="20"/>
          <w:highlight w:val="white"/>
          <w:u w:val="single"/>
        </w:rPr>
        <w:t>4</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The oxidation of the porphyrin ring in the P450 mechanism to make a pi cation radical is accommodated by this last step, in which the iron atom is re-reduced to a +3 </w:t>
      </w:r>
      <w:r w:rsidRPr="00485B94">
        <w:rPr>
          <w:rFonts w:ascii="Times New Roman" w:eastAsia="Times New Roman" w:hAnsi="Times New Roman" w:cs="Times New Roman"/>
          <w:sz w:val="20"/>
          <w:szCs w:val="20"/>
          <w:highlight w:val="white"/>
        </w:rPr>
        <w:t>oxidation state and the alkyl radical is hydroxylated. Most oxidase mechanisms involve this step.</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radical </w:t>
      </w:r>
      <w:r w:rsidRPr="00485B94">
        <w:rPr>
          <w:rFonts w:ascii="Times New Roman" w:eastAsia="Times New Roman" w:hAnsi="Times New Roman" w:cs="Times New Roman"/>
          <w:b/>
          <w:sz w:val="20"/>
          <w:szCs w:val="20"/>
          <w:highlight w:val="white"/>
          <w:u w:val="single"/>
        </w:rPr>
        <w:t>rebound</w:t>
      </w:r>
      <w:r w:rsidRPr="00485B94">
        <w:rPr>
          <w:rFonts w:ascii="Times New Roman" w:eastAsia="Times New Roman" w:hAnsi="Times New Roman" w:cs="Times New Roman"/>
          <w:sz w:val="20"/>
          <w:szCs w:val="20"/>
          <w:highlight w:val="white"/>
        </w:rPr>
        <w:t xml:space="preserve"> [or oxygen </w:t>
      </w:r>
      <w:r w:rsidRPr="00485B94">
        <w:rPr>
          <w:rFonts w:ascii="Times New Roman" w:eastAsia="Times New Roman" w:hAnsi="Times New Roman" w:cs="Times New Roman"/>
          <w:b/>
          <w:sz w:val="20"/>
          <w:szCs w:val="20"/>
          <w:highlight w:val="white"/>
          <w:u w:val="single"/>
        </w:rPr>
        <w:t>rebound</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14. </w:t>
      </w:r>
      <w:r w:rsidRPr="00485B94">
        <w:rPr>
          <w:rFonts w:ascii="Times New Roman" w:eastAsia="Times New Roman" w:hAnsi="Times New Roman" w:cs="Times New Roman"/>
          <w:sz w:val="20"/>
          <w:szCs w:val="20"/>
        </w:rPr>
        <w:t>This city developed its own school of painting, which included Stefano di Benedetto and Cosimo Tura, under th</w:t>
      </w:r>
      <w:r w:rsidRPr="00485B94">
        <w:rPr>
          <w:rFonts w:ascii="Times New Roman" w:eastAsia="Times New Roman" w:hAnsi="Times New Roman" w:cs="Times New Roman"/>
          <w:sz w:val="20"/>
          <w:szCs w:val="20"/>
        </w:rPr>
        <w:t>e patronage of its duke Bosso I.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Identify this Italian city, the birthplace of Savonarola. Its rulers, who built the Palazzo Schifanoia, descended from the House of Este, a junior branch of the House of Welf, through Fulco I of Mil</w:t>
      </w:r>
      <w:r w:rsidRPr="00485B94">
        <w:rPr>
          <w:rFonts w:ascii="Times New Roman" w:eastAsia="Times New Roman" w:hAnsi="Times New Roman" w:cs="Times New Roman"/>
          <w:sz w:val="20"/>
          <w:szCs w:val="20"/>
        </w:rPr>
        <w:t>an.</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Ferrara</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Ferrara had a serious problem with the plague in the 1430’s, so Eugene IV’s church council started there but packed up and moved to this other Italian city, where Savonarola’s men committed the Bonfire of the Vanities.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Flor</w:t>
      </w:r>
      <w:r w:rsidRPr="00485B94">
        <w:rPr>
          <w:rFonts w:ascii="Times New Roman" w:eastAsia="Times New Roman" w:hAnsi="Times New Roman" w:cs="Times New Roman"/>
          <w:b/>
          <w:sz w:val="20"/>
          <w:szCs w:val="20"/>
          <w:u w:val="single"/>
        </w:rPr>
        <w:t>ence</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Firenze</w:t>
      </w:r>
      <w:r w:rsidRPr="00485B94">
        <w:rPr>
          <w:rFonts w:ascii="Times New Roman" w:eastAsia="Times New Roman" w:hAnsi="Times New Roman" w:cs="Times New Roman"/>
          <w:sz w:val="20"/>
          <w:szCs w:val="20"/>
        </w:rPr>
        <w:t xml:space="preserve">] </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The main Este line died out after a Duke of Ferrara with this name produced no male heir with his wife, Lucrezia de’Medici. Another duke with this name led Ferrara during the War of the League of Cambrai and was married to Anna Sfor</w:t>
      </w:r>
      <w:r w:rsidRPr="00485B94">
        <w:rPr>
          <w:rFonts w:ascii="Times New Roman" w:eastAsia="Times New Roman" w:hAnsi="Times New Roman" w:cs="Times New Roman"/>
          <w:sz w:val="20"/>
          <w:szCs w:val="20"/>
        </w:rPr>
        <w:t>za.</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Alfonso</w:t>
      </w:r>
      <w:r w:rsidR="00485B94" w:rsidRPr="00485B94">
        <w:rPr>
          <w:rFonts w:ascii="Times New Roman" w:hAnsi="Times New Roman" w:cs="Times New Roman"/>
          <w:sz w:val="20"/>
          <w:szCs w:val="20"/>
        </w:rPr>
        <w:br/>
      </w:r>
    </w:p>
    <w:p w:rsidR="00F908B7"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15. These two economists extended a namesake collaboration in 2015 by adding factors that account for investment strategy aggression and profitability.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these two economists, whose “three-factor” model of s</w:t>
      </w:r>
      <w:r w:rsidRPr="00485B94">
        <w:rPr>
          <w:rFonts w:ascii="Times New Roman" w:eastAsia="Times New Roman" w:hAnsi="Times New Roman" w:cs="Times New Roman"/>
          <w:sz w:val="20"/>
          <w:szCs w:val="20"/>
          <w:highlight w:val="white"/>
        </w:rPr>
        <w:t>tock returns improved on the Capital Asset Pricing Model by adding factors to account for excess return in growth and small cap stocks. One of them developed the efficient market hypothesis.</w:t>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ANSWERS: Eugene </w:t>
      </w:r>
      <w:r w:rsidRPr="00485B94">
        <w:rPr>
          <w:rFonts w:ascii="Times New Roman" w:eastAsia="Times New Roman" w:hAnsi="Times New Roman" w:cs="Times New Roman"/>
          <w:b/>
          <w:sz w:val="20"/>
          <w:szCs w:val="20"/>
          <w:highlight w:val="white"/>
          <w:u w:val="single"/>
        </w:rPr>
        <w:t>Fama</w:t>
      </w:r>
      <w:r w:rsidRPr="00485B94">
        <w:rPr>
          <w:rFonts w:ascii="Times New Roman" w:eastAsia="Times New Roman" w:hAnsi="Times New Roman" w:cs="Times New Roman"/>
          <w:sz w:val="20"/>
          <w:szCs w:val="20"/>
          <w:highlight w:val="white"/>
        </w:rPr>
        <w:t xml:space="preserve"> and Kenneth </w:t>
      </w:r>
      <w:r w:rsidRPr="00485B94">
        <w:rPr>
          <w:rFonts w:ascii="Times New Roman" w:eastAsia="Times New Roman" w:hAnsi="Times New Roman" w:cs="Times New Roman"/>
          <w:b/>
          <w:sz w:val="20"/>
          <w:szCs w:val="20"/>
          <w:highlight w:val="white"/>
          <w:u w:val="single"/>
        </w:rPr>
        <w:t>French</w:t>
      </w:r>
      <w:r w:rsidRPr="00485B94">
        <w:rPr>
          <w:rFonts w:ascii="Times New Roman" w:eastAsia="Times New Roman" w:hAnsi="Times New Roman" w:cs="Times New Roman"/>
          <w:sz w:val="20"/>
          <w:szCs w:val="20"/>
          <w:highlight w:val="white"/>
        </w:rPr>
        <w:t xml:space="preserve"> [accept </w:t>
      </w:r>
      <w:r w:rsidRPr="00485B94">
        <w:rPr>
          <w:rFonts w:ascii="Times New Roman" w:eastAsia="Times New Roman" w:hAnsi="Times New Roman" w:cs="Times New Roman"/>
          <w:b/>
          <w:sz w:val="20"/>
          <w:szCs w:val="20"/>
          <w:highlight w:val="white"/>
          <w:u w:val="single"/>
        </w:rPr>
        <w:t>Fama-French</w:t>
      </w:r>
      <w:r w:rsidRPr="00485B94">
        <w:rPr>
          <w:rFonts w:ascii="Times New Roman" w:eastAsia="Times New Roman" w:hAnsi="Times New Roman" w:cs="Times New Roman"/>
          <w:sz w:val="20"/>
          <w:szCs w:val="20"/>
          <w:highlight w:val="white"/>
        </w:rPr>
        <w:t xml:space="preserve"> three</w:t>
      </w:r>
      <w:r w:rsidRPr="00485B94">
        <w:rPr>
          <w:rFonts w:ascii="Times New Roman" w:eastAsia="Times New Roman" w:hAnsi="Times New Roman" w:cs="Times New Roman"/>
          <w:sz w:val="20"/>
          <w:szCs w:val="20"/>
          <w:highlight w:val="white"/>
        </w:rPr>
        <w:t>-factor model]</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The Carhart four-factor model adds a fourth factor of this name, representing a trading strategy which purchases and holds stocks that have previously been successful. Like contrarian strategy, the success of this type of strategy violates Fama's effi</w:t>
      </w:r>
      <w:r w:rsidRPr="00485B94">
        <w:rPr>
          <w:rFonts w:ascii="Times New Roman" w:eastAsia="Times New Roman" w:hAnsi="Times New Roman" w:cs="Times New Roman"/>
          <w:sz w:val="20"/>
          <w:szCs w:val="20"/>
          <w:highlight w:val="white"/>
        </w:rPr>
        <w:t>cient markets hypothesis.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momentum</w:t>
      </w:r>
      <w:r w:rsidRPr="00485B94">
        <w:rPr>
          <w:rFonts w:ascii="Times New Roman" w:eastAsia="Times New Roman" w:hAnsi="Times New Roman" w:cs="Times New Roman"/>
          <w:sz w:val="20"/>
          <w:szCs w:val="20"/>
          <w:highlight w:val="white"/>
        </w:rPr>
        <w:t xml:space="preserve"> factor [or </w:t>
      </w:r>
      <w:r w:rsidRPr="00485B94">
        <w:rPr>
          <w:rFonts w:ascii="Times New Roman" w:eastAsia="Times New Roman" w:hAnsi="Times New Roman" w:cs="Times New Roman"/>
          <w:b/>
          <w:sz w:val="20"/>
          <w:szCs w:val="20"/>
          <w:highlight w:val="white"/>
          <w:u w:val="single"/>
        </w:rPr>
        <w:t>momentum</w:t>
      </w:r>
      <w:r w:rsidRPr="00485B94">
        <w:rPr>
          <w:rFonts w:ascii="Times New Roman" w:eastAsia="Times New Roman" w:hAnsi="Times New Roman" w:cs="Times New Roman"/>
          <w:sz w:val="20"/>
          <w:szCs w:val="20"/>
          <w:highlight w:val="white"/>
        </w:rPr>
        <w:t xml:space="preserve"> trading strategies; or monthly </w:t>
      </w:r>
      <w:r w:rsidRPr="00485B94">
        <w:rPr>
          <w:rFonts w:ascii="Times New Roman" w:eastAsia="Times New Roman" w:hAnsi="Times New Roman" w:cs="Times New Roman"/>
          <w:b/>
          <w:sz w:val="20"/>
          <w:szCs w:val="20"/>
          <w:highlight w:val="white"/>
          <w:u w:val="single"/>
        </w:rPr>
        <w:t>momentum</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MOM</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In implementing a momentum strategy, one may take this kind of position on stocks that have been doing poorly by borrowing the stocks, sell</w:t>
      </w:r>
      <w:r w:rsidRPr="00485B94">
        <w:rPr>
          <w:rFonts w:ascii="Times New Roman" w:eastAsia="Times New Roman" w:hAnsi="Times New Roman" w:cs="Times New Roman"/>
          <w:sz w:val="20"/>
          <w:szCs w:val="20"/>
          <w:highlight w:val="white"/>
        </w:rPr>
        <w:t>ing them to a third party, and repurchasing them later. Thus, you will profit if the stock continues to do poorly, and lose if it rises.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short</w:t>
      </w:r>
      <w:r w:rsidRPr="00485B94">
        <w:rPr>
          <w:rFonts w:ascii="Times New Roman" w:eastAsia="Times New Roman" w:hAnsi="Times New Roman" w:cs="Times New Roman"/>
          <w:sz w:val="20"/>
          <w:szCs w:val="20"/>
          <w:highlight w:val="white"/>
        </w:rPr>
        <w:t xml:space="preserve"> position [or </w:t>
      </w:r>
      <w:r w:rsidRPr="00485B94">
        <w:rPr>
          <w:rFonts w:ascii="Times New Roman" w:eastAsia="Times New Roman" w:hAnsi="Times New Roman" w:cs="Times New Roman"/>
          <w:b/>
          <w:sz w:val="20"/>
          <w:szCs w:val="20"/>
          <w:highlight w:val="white"/>
          <w:u w:val="single"/>
        </w:rPr>
        <w:t>short</w:t>
      </w:r>
      <w:r w:rsidRPr="00485B94">
        <w:rPr>
          <w:rFonts w:ascii="Times New Roman" w:eastAsia="Times New Roman" w:hAnsi="Times New Roman" w:cs="Times New Roman"/>
          <w:sz w:val="20"/>
          <w:szCs w:val="20"/>
          <w:highlight w:val="white"/>
        </w:rPr>
        <w:t xml:space="preserve"> selling position]</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16. For a vector field q, this kind of equation can generally be ex</w:t>
      </w:r>
      <w:r w:rsidRPr="00485B94">
        <w:rPr>
          <w:rFonts w:ascii="Times New Roman" w:eastAsia="Times New Roman" w:hAnsi="Times New Roman" w:cs="Times New Roman"/>
          <w:sz w:val="20"/>
          <w:szCs w:val="20"/>
          <w:highlight w:val="white"/>
        </w:rPr>
        <w:t>pressed in integral form as [read slowly] the partial of q with respect to t plus the surface of integral of the flux of q equals some constant.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Identify this type of equation, which is essentially a stronger, localized statement o</w:t>
      </w:r>
      <w:r w:rsidRPr="00485B94">
        <w:rPr>
          <w:rFonts w:ascii="Times New Roman" w:eastAsia="Times New Roman" w:hAnsi="Times New Roman" w:cs="Times New Roman"/>
          <w:sz w:val="20"/>
          <w:szCs w:val="20"/>
          <w:highlight w:val="white"/>
        </w:rPr>
        <w:t>f a conservation law governing some moving quantity.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continuity</w:t>
      </w:r>
      <w:r w:rsidRPr="00485B94">
        <w:rPr>
          <w:rFonts w:ascii="Times New Roman" w:eastAsia="Times New Roman" w:hAnsi="Times New Roman" w:cs="Times New Roman"/>
          <w:sz w:val="20"/>
          <w:szCs w:val="20"/>
          <w:highlight w:val="white"/>
        </w:rPr>
        <w:t xml:space="preserve"> equation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This equation can be considered a continuity equation in six-dimensional velocity and position phase space. The Vlasov equation is derived by setting this equation’s coll</w:t>
      </w:r>
      <w:r w:rsidRPr="00485B94">
        <w:rPr>
          <w:rFonts w:ascii="Times New Roman" w:eastAsia="Times New Roman" w:hAnsi="Times New Roman" w:cs="Times New Roman"/>
          <w:sz w:val="20"/>
          <w:szCs w:val="20"/>
          <w:highlight w:val="white"/>
        </w:rPr>
        <w:t>ision term equal to zero.</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Boltzmann</w:t>
      </w:r>
      <w:r w:rsidRPr="00485B94">
        <w:rPr>
          <w:rFonts w:ascii="Times New Roman" w:eastAsia="Times New Roman" w:hAnsi="Times New Roman" w:cs="Times New Roman"/>
          <w:sz w:val="20"/>
          <w:szCs w:val="20"/>
          <w:highlight w:val="white"/>
        </w:rPr>
        <w:t xml:space="preserve"> transport equation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Because the Boltzmann equation is so hard to solve, many computational models of it use this approach in which the variables, including the direction of the velocities, are limited to disc</w:t>
      </w:r>
      <w:r w:rsidRPr="00485B94">
        <w:rPr>
          <w:rFonts w:ascii="Times New Roman" w:eastAsia="Times New Roman" w:hAnsi="Times New Roman" w:cs="Times New Roman"/>
          <w:sz w:val="20"/>
          <w:szCs w:val="20"/>
          <w:highlight w:val="white"/>
        </w:rPr>
        <w:t>rete values.</w:t>
      </w:r>
      <w:r w:rsidR="00485B94" w:rsidRPr="00485B94">
        <w:rPr>
          <w:rFonts w:ascii="Times New Roman" w:hAnsi="Times New Roman" w:cs="Times New Roman"/>
          <w:sz w:val="20"/>
          <w:szCs w:val="20"/>
        </w:rPr>
        <w:br/>
      </w:r>
      <w:r w:rsidR="00485B94" w:rsidRPr="00485B94">
        <w:rPr>
          <w:rFonts w:ascii="Times New Roman" w:hAnsi="Times New Roman" w:cs="Times New Roman"/>
          <w:sz w:val="20"/>
          <w:szCs w:val="20"/>
        </w:rPr>
        <w:lastRenderedPageBreak/>
        <w:t>ANSWER:</w:t>
      </w:r>
      <w:r w:rsidRPr="00485B94">
        <w:rPr>
          <w:rFonts w:ascii="Times New Roman" w:eastAsia="Times New Roman" w:hAnsi="Times New Roman" w:cs="Times New Roman"/>
          <w:sz w:val="20"/>
          <w:szCs w:val="20"/>
          <w:highlight w:val="white"/>
        </w:rPr>
        <w:t xml:space="preserve"> putting it on a </w:t>
      </w:r>
      <w:r w:rsidRPr="00485B94">
        <w:rPr>
          <w:rFonts w:ascii="Times New Roman" w:eastAsia="Times New Roman" w:hAnsi="Times New Roman" w:cs="Times New Roman"/>
          <w:b/>
          <w:sz w:val="20"/>
          <w:szCs w:val="20"/>
          <w:highlight w:val="white"/>
          <w:u w:val="single"/>
        </w:rPr>
        <w:t>lattice</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17. </w:t>
      </w:r>
      <w:r w:rsidRPr="00485B94">
        <w:rPr>
          <w:rFonts w:ascii="Times New Roman" w:eastAsia="Times New Roman" w:hAnsi="Times New Roman" w:cs="Times New Roman"/>
          <w:sz w:val="20"/>
          <w:szCs w:val="20"/>
        </w:rPr>
        <w:t>One member of this group tried to impeach another member shortly after the secret Treaty of Dover was negotiated.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Name this group of politicians, whose members include George Villiers and Anthony Ashley Cooper, who later fled the country after trying to get the Duke of Monmouth on the throne.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The </w:t>
      </w:r>
      <w:r w:rsidRPr="00485B94">
        <w:rPr>
          <w:rFonts w:ascii="Times New Roman" w:eastAsia="Times New Roman" w:hAnsi="Times New Roman" w:cs="Times New Roman"/>
          <w:b/>
          <w:sz w:val="20"/>
          <w:szCs w:val="20"/>
          <w:u w:val="single"/>
        </w:rPr>
        <w:t>Cabal</w:t>
      </w:r>
      <w:r w:rsidRPr="00485B94">
        <w:rPr>
          <w:rFonts w:ascii="Times New Roman" w:eastAsia="Times New Roman" w:hAnsi="Times New Roman" w:cs="Times New Roman"/>
          <w:sz w:val="20"/>
          <w:szCs w:val="20"/>
        </w:rPr>
        <w:t xml:space="preserve"> Ministry [prompt on the </w:t>
      </w:r>
      <w:r w:rsidRPr="00485B94">
        <w:rPr>
          <w:rFonts w:ascii="Times New Roman" w:eastAsia="Times New Roman" w:hAnsi="Times New Roman" w:cs="Times New Roman"/>
          <w:sz w:val="20"/>
          <w:szCs w:val="20"/>
          <w:u w:val="single"/>
        </w:rPr>
        <w:t>Privy Council</w:t>
      </w:r>
      <w:r w:rsidRPr="00485B94">
        <w:rPr>
          <w:rFonts w:ascii="Times New Roman" w:eastAsia="Times New Roman" w:hAnsi="Times New Roman" w:cs="Times New Roman"/>
          <w:sz w:val="20"/>
          <w:szCs w:val="20"/>
        </w:rPr>
        <w:t xml:space="preserve">; prompt on the </w:t>
      </w:r>
      <w:r w:rsidRPr="00485B94">
        <w:rPr>
          <w:rFonts w:ascii="Times New Roman" w:eastAsia="Times New Roman" w:hAnsi="Times New Roman" w:cs="Times New Roman"/>
          <w:sz w:val="20"/>
          <w:szCs w:val="20"/>
          <w:u w:val="single"/>
        </w:rPr>
        <w:t>Committee for Foreign Affairs</w:t>
      </w:r>
      <w:r w:rsidRPr="00485B94">
        <w:rPr>
          <w:rFonts w:ascii="Times New Roman" w:eastAsia="Times New Roman" w:hAnsi="Times New Roman" w:cs="Times New Roman"/>
          <w:sz w:val="20"/>
          <w:szCs w:val="20"/>
        </w:rPr>
        <w:t xml:space="preserve">; prompt on answers involving </w:t>
      </w:r>
      <w:r w:rsidRPr="00485B94">
        <w:rPr>
          <w:rFonts w:ascii="Times New Roman" w:eastAsia="Times New Roman" w:hAnsi="Times New Roman" w:cs="Times New Roman"/>
          <w:sz w:val="20"/>
          <w:szCs w:val="20"/>
          <w:u w:val="single"/>
        </w:rPr>
        <w:t>ministers of Charles II</w:t>
      </w:r>
      <w:r w:rsidRPr="00485B94">
        <w:rPr>
          <w:rFonts w:ascii="Times New Roman" w:eastAsia="Times New Roman" w:hAnsi="Times New Roman" w:cs="Times New Roman"/>
          <w:sz w:val="20"/>
          <w:szCs w:val="20"/>
        </w:rPr>
        <w:t xml:space="preserve">] </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The Exclusion Crisis was part of the larger unrest surrounding this scheme, in which Titus Oates and Israel Tonge fabricated a Catholic conspiracy to assassinate Char</w:t>
      </w:r>
      <w:r w:rsidRPr="00485B94">
        <w:rPr>
          <w:rFonts w:ascii="Times New Roman" w:eastAsia="Times New Roman" w:hAnsi="Times New Roman" w:cs="Times New Roman"/>
          <w:sz w:val="20"/>
          <w:szCs w:val="20"/>
        </w:rPr>
        <w:t>les II.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Popish</w:t>
      </w:r>
      <w:r w:rsidRPr="00485B94">
        <w:rPr>
          <w:rFonts w:ascii="Times New Roman" w:eastAsia="Times New Roman" w:hAnsi="Times New Roman" w:cs="Times New Roman"/>
          <w:sz w:val="20"/>
          <w:szCs w:val="20"/>
        </w:rPr>
        <w:t xml:space="preserve"> Plot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While the supporters of the king during the Exclusion Crisis eventually became Tories, they were originally known by this name, referring to their reaction to the “Petitioners” that sought the Exclusion Bill’s passage.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Abhorrer</w:t>
      </w:r>
      <w:r w:rsidRPr="00485B94">
        <w:rPr>
          <w:rFonts w:ascii="Times New Roman" w:eastAsia="Times New Roman" w:hAnsi="Times New Roman" w:cs="Times New Roman"/>
          <w:sz w:val="20"/>
          <w:szCs w:val="20"/>
        </w:rPr>
        <w:t>s</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18. In a Lope de Vega work titled for the Peace of Kings and this woman, she confesses her belief in Christianity on her deathbed to her lover.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Name this character depicted in a drama by Vincente Garcia de la Huerta, who is typically murdered by the nobles of her lover Alfonso VIII.</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Rahel la Formosa</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Rahel Esra</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Rachel the Beautiful</w:t>
      </w:r>
      <w:r w:rsidRPr="00485B94">
        <w:rPr>
          <w:rFonts w:ascii="Times New Roman" w:eastAsia="Times New Roman" w:hAnsi="Times New Roman" w:cs="Times New Roman"/>
          <w:sz w:val="20"/>
          <w:szCs w:val="20"/>
          <w:highlight w:val="white"/>
        </w:rPr>
        <w:t xml:space="preserve">; prompt on The </w:t>
      </w:r>
      <w:r w:rsidRPr="00485B94">
        <w:rPr>
          <w:rFonts w:ascii="Times New Roman" w:eastAsia="Times New Roman" w:hAnsi="Times New Roman" w:cs="Times New Roman"/>
          <w:sz w:val="20"/>
          <w:szCs w:val="20"/>
          <w:highlight w:val="white"/>
          <w:u w:val="single"/>
        </w:rPr>
        <w:t>Jewess of Toledo</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sz w:val="20"/>
          <w:szCs w:val="20"/>
          <w:highlight w:val="white"/>
          <w:u w:val="single"/>
        </w:rPr>
        <w:t>Rachel the J</w:t>
      </w:r>
      <w:r w:rsidRPr="00485B94">
        <w:rPr>
          <w:rFonts w:ascii="Times New Roman" w:eastAsia="Times New Roman" w:hAnsi="Times New Roman" w:cs="Times New Roman"/>
          <w:sz w:val="20"/>
          <w:szCs w:val="20"/>
          <w:highlight w:val="white"/>
          <w:u w:val="single"/>
        </w:rPr>
        <w:t>ewess</w:t>
      </w:r>
      <w:r w:rsidRPr="00485B94">
        <w:rPr>
          <w:rFonts w:ascii="Times New Roman" w:eastAsia="Times New Roman" w:hAnsi="Times New Roman" w:cs="Times New Roman"/>
          <w:sz w:val="20"/>
          <w:szCs w:val="20"/>
          <w:highlight w:val="white"/>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Rahel la Formosa is the title character of this Austrian dramatist’s </w:t>
      </w:r>
      <w:r w:rsidRPr="00485B94">
        <w:rPr>
          <w:rFonts w:ascii="Times New Roman" w:eastAsia="Times New Roman" w:hAnsi="Times New Roman" w:cs="Times New Roman"/>
          <w:i/>
          <w:sz w:val="20"/>
          <w:szCs w:val="20"/>
          <w:highlight w:val="white"/>
        </w:rPr>
        <w:t>The Jewess of Toledo</w:t>
      </w:r>
      <w:r w:rsidRPr="00485B94">
        <w:rPr>
          <w:rFonts w:ascii="Times New Roman" w:eastAsia="Times New Roman" w:hAnsi="Times New Roman" w:cs="Times New Roman"/>
          <w:sz w:val="20"/>
          <w:szCs w:val="20"/>
          <w:highlight w:val="white"/>
        </w:rPr>
        <w:t>. He delivered Beethoven’s funeral oration and also wrote plays about Sappho, the fall of king Ottokar II, and Blanche of Castille.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Franz (Seraphic</w:t>
      </w:r>
      <w:r w:rsidRPr="00485B94">
        <w:rPr>
          <w:rFonts w:ascii="Times New Roman" w:eastAsia="Times New Roman" w:hAnsi="Times New Roman" w:cs="Times New Roman"/>
          <w:sz w:val="20"/>
          <w:szCs w:val="20"/>
          <w:highlight w:val="white"/>
        </w:rPr>
        <w:t xml:space="preserve">us) </w:t>
      </w:r>
      <w:r w:rsidRPr="00485B94">
        <w:rPr>
          <w:rFonts w:ascii="Times New Roman" w:eastAsia="Times New Roman" w:hAnsi="Times New Roman" w:cs="Times New Roman"/>
          <w:b/>
          <w:sz w:val="20"/>
          <w:szCs w:val="20"/>
          <w:highlight w:val="white"/>
          <w:u w:val="single"/>
        </w:rPr>
        <w:t>Grillparzer</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Grillparzer’s trilogy </w:t>
      </w:r>
      <w:r w:rsidRPr="00485B94">
        <w:rPr>
          <w:rFonts w:ascii="Times New Roman" w:eastAsia="Times New Roman" w:hAnsi="Times New Roman" w:cs="Times New Roman"/>
          <w:i/>
          <w:sz w:val="20"/>
          <w:szCs w:val="20"/>
          <w:highlight w:val="white"/>
        </w:rPr>
        <w:t xml:space="preserve">The Golden Fleece </w:t>
      </w:r>
      <w:r w:rsidRPr="00485B94">
        <w:rPr>
          <w:rFonts w:ascii="Times New Roman" w:eastAsia="Times New Roman" w:hAnsi="Times New Roman" w:cs="Times New Roman"/>
          <w:sz w:val="20"/>
          <w:szCs w:val="20"/>
          <w:highlight w:val="white"/>
        </w:rPr>
        <w:t>ends with a play titled for this sorceress, who kills her own children after being spurned by Jason in a play by Euripides.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Medea</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19. In protest for his support of this campaign, an expl</w:t>
      </w:r>
      <w:r w:rsidRPr="00485B94">
        <w:rPr>
          <w:rFonts w:ascii="Times New Roman" w:eastAsia="Times New Roman" w:hAnsi="Times New Roman" w:cs="Times New Roman"/>
          <w:sz w:val="20"/>
          <w:szCs w:val="20"/>
          <w:highlight w:val="white"/>
        </w:rPr>
        <w:t>osive was thrown into the home of Zabdiel Boylston.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What controversial 1721 campaign was inspired by the advice of a slave of Onesimus? While the Reverend John Williams argued this campaign violated the Bible, a number of pastors w</w:t>
      </w:r>
      <w:r w:rsidRPr="00485B94">
        <w:rPr>
          <w:rFonts w:ascii="Times New Roman" w:eastAsia="Times New Roman" w:hAnsi="Times New Roman" w:cs="Times New Roman"/>
          <w:sz w:val="20"/>
          <w:szCs w:val="20"/>
          <w:highlight w:val="white"/>
        </w:rPr>
        <w:t>ere extremely supportive.</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smallpox inoculation</w:t>
      </w:r>
      <w:r w:rsidRPr="00485B94">
        <w:rPr>
          <w:rFonts w:ascii="Times New Roman" w:eastAsia="Times New Roman" w:hAnsi="Times New Roman" w:cs="Times New Roman"/>
          <w:sz w:val="20"/>
          <w:szCs w:val="20"/>
          <w:highlight w:val="white"/>
        </w:rPr>
        <w:t xml:space="preserve"> campaign in Boston [do NOT accept or prompt on "smallpox vaccination campaign"]</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The owner of Onesimus had previously been involved in another controversy when he wrote this 1693 book defending his</w:t>
      </w:r>
      <w:r w:rsidRPr="00485B94">
        <w:rPr>
          <w:rFonts w:ascii="Times New Roman" w:eastAsia="Times New Roman" w:hAnsi="Times New Roman" w:cs="Times New Roman"/>
          <w:sz w:val="20"/>
          <w:szCs w:val="20"/>
          <w:highlight w:val="white"/>
        </w:rPr>
        <w:t xml:space="preserve"> conduct in the Salem witch trials. This text argues an "army of devils" was attacking "the Puritan colony."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i/>
          <w:sz w:val="20"/>
          <w:szCs w:val="20"/>
          <w:highlight w:val="white"/>
          <w:u w:val="single"/>
        </w:rPr>
        <w:t>Wonders of the Invisible World</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This man wrote </w:t>
      </w:r>
      <w:r w:rsidRPr="00485B94">
        <w:rPr>
          <w:rFonts w:ascii="Times New Roman" w:eastAsia="Times New Roman" w:hAnsi="Times New Roman" w:cs="Times New Roman"/>
          <w:i/>
          <w:sz w:val="20"/>
          <w:szCs w:val="20"/>
          <w:highlight w:val="white"/>
        </w:rPr>
        <w:t xml:space="preserve">Wonders of the Invisible World. </w:t>
      </w:r>
      <w:r w:rsidRPr="00485B94">
        <w:rPr>
          <w:rFonts w:ascii="Times New Roman" w:eastAsia="Times New Roman" w:hAnsi="Times New Roman" w:cs="Times New Roman"/>
          <w:sz w:val="20"/>
          <w:szCs w:val="20"/>
          <w:highlight w:val="white"/>
        </w:rPr>
        <w:t>Along with his father, Increase, he supported attempts a</w:t>
      </w:r>
      <w:r w:rsidRPr="00485B94">
        <w:rPr>
          <w:rFonts w:ascii="Times New Roman" w:eastAsia="Times New Roman" w:hAnsi="Times New Roman" w:cs="Times New Roman"/>
          <w:sz w:val="20"/>
          <w:szCs w:val="20"/>
          <w:highlight w:val="white"/>
        </w:rPr>
        <w:t>t inoculating the community.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Cotton </w:t>
      </w:r>
      <w:r w:rsidRPr="00485B94">
        <w:rPr>
          <w:rFonts w:ascii="Times New Roman" w:eastAsia="Times New Roman" w:hAnsi="Times New Roman" w:cs="Times New Roman"/>
          <w:b/>
          <w:sz w:val="20"/>
          <w:szCs w:val="20"/>
          <w:highlight w:val="white"/>
          <w:u w:val="single"/>
        </w:rPr>
        <w:t>Mather</w:t>
      </w:r>
      <w:r w:rsidR="00485B94" w:rsidRPr="00485B94">
        <w:rPr>
          <w:rFonts w:ascii="Times New Roman" w:hAnsi="Times New Roman" w:cs="Times New Roman"/>
          <w:sz w:val="20"/>
          <w:szCs w:val="20"/>
        </w:rPr>
        <w:br/>
      </w:r>
    </w:p>
    <w:p w:rsidR="00485B94"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20. This dialogue analogizes a man’s unrestrained desires to holes in a leaky jar, which guarantee that the jar shall never be full no matter how large its size.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10] Identify this Pla</w:t>
      </w:r>
      <w:r w:rsidRPr="00485B94">
        <w:rPr>
          <w:rFonts w:ascii="Times New Roman" w:eastAsia="Times New Roman" w:hAnsi="Times New Roman" w:cs="Times New Roman"/>
          <w:sz w:val="20"/>
          <w:szCs w:val="20"/>
          <w:highlight w:val="white"/>
        </w:rPr>
        <w:t>tonic dialogue in which Socrates agrees to debate himself and concede any points his opponent names, thus demonstrating that the central concept is best employed against oneself.</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i/>
          <w:sz w:val="20"/>
          <w:szCs w:val="20"/>
          <w:highlight w:val="white"/>
          <w:u w:val="single"/>
        </w:rPr>
        <w:t>Gorgias</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Plato’s dialogue </w:t>
      </w:r>
      <w:r w:rsidRPr="00485B94">
        <w:rPr>
          <w:rFonts w:ascii="Times New Roman" w:eastAsia="Times New Roman" w:hAnsi="Times New Roman" w:cs="Times New Roman"/>
          <w:i/>
          <w:sz w:val="20"/>
          <w:szCs w:val="20"/>
          <w:highlight w:val="white"/>
        </w:rPr>
        <w:t>Gorgias</w:t>
      </w:r>
      <w:r w:rsidRPr="00485B94">
        <w:rPr>
          <w:rFonts w:ascii="Times New Roman" w:eastAsia="Times New Roman" w:hAnsi="Times New Roman" w:cs="Times New Roman"/>
          <w:sz w:val="20"/>
          <w:szCs w:val="20"/>
          <w:highlight w:val="white"/>
        </w:rPr>
        <w:t xml:space="preserve"> compares practitioners of this skill to tyrants and argues that it is mere flattery. This subject was part of the </w:t>
      </w:r>
      <w:r w:rsidRPr="00485B94">
        <w:rPr>
          <w:rFonts w:ascii="Times New Roman" w:eastAsia="Times New Roman" w:hAnsi="Times New Roman" w:cs="Times New Roman"/>
          <w:i/>
          <w:sz w:val="20"/>
          <w:szCs w:val="20"/>
          <w:highlight w:val="white"/>
        </w:rPr>
        <w:t>trivium</w:t>
      </w:r>
      <w:r w:rsidRPr="00485B94">
        <w:rPr>
          <w:rFonts w:ascii="Times New Roman" w:eastAsia="Times New Roman" w:hAnsi="Times New Roman" w:cs="Times New Roman"/>
          <w:sz w:val="20"/>
          <w:szCs w:val="20"/>
          <w:highlight w:val="white"/>
        </w:rPr>
        <w:t xml:space="preserve"> along with grammar and logic.</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rhetoric</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highlight w:val="white"/>
        </w:rPr>
        <w:t xml:space="preserve">10] By telling a story of how </w:t>
      </w:r>
      <w:r w:rsidRPr="00485B94">
        <w:rPr>
          <w:rFonts w:ascii="Times New Roman" w:eastAsia="Times New Roman" w:hAnsi="Times New Roman" w:cs="Times New Roman"/>
          <w:i/>
          <w:sz w:val="20"/>
          <w:szCs w:val="20"/>
          <w:highlight w:val="white"/>
        </w:rPr>
        <w:t>these figures</w:t>
      </w:r>
      <w:r w:rsidRPr="00485B94">
        <w:rPr>
          <w:rFonts w:ascii="Times New Roman" w:eastAsia="Times New Roman" w:hAnsi="Times New Roman" w:cs="Times New Roman"/>
          <w:sz w:val="20"/>
          <w:szCs w:val="20"/>
          <w:highlight w:val="white"/>
        </w:rPr>
        <w:t xml:space="preserve"> received their roles at the end of the </w:t>
      </w:r>
      <w:r w:rsidRPr="00485B94">
        <w:rPr>
          <w:rFonts w:ascii="Times New Roman" w:eastAsia="Times New Roman" w:hAnsi="Times New Roman" w:cs="Times New Roman"/>
          <w:i/>
          <w:sz w:val="20"/>
          <w:szCs w:val="20"/>
          <w:highlight w:val="white"/>
        </w:rPr>
        <w:t>Gorgias</w:t>
      </w:r>
      <w:r w:rsidRPr="00485B94">
        <w:rPr>
          <w:rFonts w:ascii="Times New Roman" w:eastAsia="Times New Roman" w:hAnsi="Times New Roman" w:cs="Times New Roman"/>
          <w:sz w:val="20"/>
          <w:szCs w:val="20"/>
          <w:highlight w:val="white"/>
        </w:rPr>
        <w:t>, Socrates concludes that it must be possible for the body to be stripped “naked” of its soul.</w:t>
      </w:r>
      <w:r w:rsidR="00485B94" w:rsidRPr="00485B94">
        <w:rPr>
          <w:rFonts w:ascii="Times New Roman" w:hAnsi="Times New Roman" w:cs="Times New Roman"/>
          <w:sz w:val="20"/>
          <w:szCs w:val="20"/>
        </w:rPr>
        <w:br/>
      </w:r>
      <w:r w:rsidR="00485B94" w:rsidRPr="00485B94">
        <w:rPr>
          <w:rFonts w:ascii="Times New Roman" w:hAnsi="Times New Roman" w:cs="Times New Roman"/>
          <w:sz w:val="20"/>
          <w:szCs w:val="20"/>
        </w:rPr>
        <w:lastRenderedPageBreak/>
        <w:t>ANSWER:</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judge</w:t>
      </w:r>
      <w:r w:rsidRPr="00485B94">
        <w:rPr>
          <w:rFonts w:ascii="Times New Roman" w:eastAsia="Times New Roman" w:hAnsi="Times New Roman" w:cs="Times New Roman"/>
          <w:sz w:val="20"/>
          <w:szCs w:val="20"/>
          <w:highlight w:val="white"/>
        </w:rPr>
        <w:t xml:space="preserve">s of the </w:t>
      </w:r>
      <w:r w:rsidRPr="00485B94">
        <w:rPr>
          <w:rFonts w:ascii="Times New Roman" w:eastAsia="Times New Roman" w:hAnsi="Times New Roman" w:cs="Times New Roman"/>
          <w:b/>
          <w:sz w:val="20"/>
          <w:szCs w:val="20"/>
          <w:highlight w:val="white"/>
          <w:u w:val="single"/>
        </w:rPr>
        <w:t>dead</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dikastes</w:t>
      </w:r>
      <w:r w:rsidRPr="00485B94">
        <w:rPr>
          <w:rFonts w:ascii="Times New Roman" w:eastAsia="Times New Roman" w:hAnsi="Times New Roman" w:cs="Times New Roman"/>
          <w:sz w:val="20"/>
          <w:szCs w:val="20"/>
          <w:highlight w:val="white"/>
        </w:rPr>
        <w:t xml:space="preserve">; or </w:t>
      </w:r>
      <w:r w:rsidRPr="00485B94">
        <w:rPr>
          <w:rFonts w:ascii="Times New Roman" w:eastAsia="Times New Roman" w:hAnsi="Times New Roman" w:cs="Times New Roman"/>
          <w:b/>
          <w:sz w:val="20"/>
          <w:szCs w:val="20"/>
          <w:highlight w:val="white"/>
          <w:u w:val="single"/>
        </w:rPr>
        <w:t>Minos</w:t>
      </w:r>
      <w:r w:rsidRPr="00485B94">
        <w:rPr>
          <w:rFonts w:ascii="Times New Roman" w:eastAsia="Times New Roman" w:hAnsi="Times New Roman" w:cs="Times New Roman"/>
          <w:sz w:val="20"/>
          <w:szCs w:val="20"/>
          <w:highlight w:val="white"/>
        </w:rPr>
        <w:t xml:space="preserve">, </w:t>
      </w:r>
      <w:r w:rsidRPr="00485B94">
        <w:rPr>
          <w:rFonts w:ascii="Times New Roman" w:eastAsia="Times New Roman" w:hAnsi="Times New Roman" w:cs="Times New Roman"/>
          <w:b/>
          <w:sz w:val="20"/>
          <w:szCs w:val="20"/>
          <w:highlight w:val="white"/>
          <w:u w:val="single"/>
        </w:rPr>
        <w:t>Rhadamanthys</w:t>
      </w:r>
      <w:r w:rsidRPr="00485B94">
        <w:rPr>
          <w:rFonts w:ascii="Times New Roman" w:eastAsia="Times New Roman" w:hAnsi="Times New Roman" w:cs="Times New Roman"/>
          <w:sz w:val="20"/>
          <w:szCs w:val="20"/>
          <w:highlight w:val="white"/>
        </w:rPr>
        <w:t xml:space="preserve">, and </w:t>
      </w:r>
      <w:r w:rsidRPr="00485B94">
        <w:rPr>
          <w:rFonts w:ascii="Times New Roman" w:eastAsia="Times New Roman" w:hAnsi="Times New Roman" w:cs="Times New Roman"/>
          <w:b/>
          <w:sz w:val="20"/>
          <w:szCs w:val="20"/>
          <w:highlight w:val="white"/>
          <w:u w:val="single"/>
        </w:rPr>
        <w:t>Aeacus</w:t>
      </w:r>
      <w:r w:rsidRPr="00485B94">
        <w:rPr>
          <w:rFonts w:ascii="Times New Roman" w:eastAsia="Times New Roman" w:hAnsi="Times New Roman" w:cs="Times New Roman"/>
          <w:sz w:val="20"/>
          <w:szCs w:val="20"/>
          <w:highlight w:val="white"/>
        </w:rPr>
        <w:t xml:space="preserve">; prompt on </w:t>
      </w:r>
      <w:r w:rsidRPr="00485B94">
        <w:rPr>
          <w:rFonts w:ascii="Times New Roman" w:eastAsia="Times New Roman" w:hAnsi="Times New Roman" w:cs="Times New Roman"/>
          <w:sz w:val="20"/>
          <w:szCs w:val="20"/>
          <w:highlight w:val="white"/>
          <w:u w:val="single"/>
        </w:rPr>
        <w:t>judge</w:t>
      </w:r>
      <w:r w:rsidRPr="00485B94">
        <w:rPr>
          <w:rFonts w:ascii="Times New Roman" w:eastAsia="Times New Roman" w:hAnsi="Times New Roman" w:cs="Times New Roman"/>
          <w:sz w:val="20"/>
          <w:szCs w:val="20"/>
          <w:highlight w:val="white"/>
        </w:rPr>
        <w:t xml:space="preserve">s] </w:t>
      </w:r>
      <w:r w:rsidR="00485B94" w:rsidRPr="00485B94">
        <w:rPr>
          <w:rFonts w:ascii="Times New Roman" w:hAnsi="Times New Roman" w:cs="Times New Roman"/>
          <w:sz w:val="20"/>
          <w:szCs w:val="20"/>
        </w:rPr>
        <w:br/>
      </w:r>
    </w:p>
    <w:p w:rsidR="00F908B7" w:rsidRPr="00485B94" w:rsidRDefault="004E7ACE">
      <w:pPr>
        <w:spacing w:line="240" w:lineRule="auto"/>
        <w:rPr>
          <w:rFonts w:ascii="Times New Roman" w:hAnsi="Times New Roman" w:cs="Times New Roman"/>
          <w:sz w:val="20"/>
          <w:szCs w:val="20"/>
        </w:rPr>
      </w:pPr>
      <w:r w:rsidRPr="00485B94">
        <w:rPr>
          <w:rFonts w:ascii="Times New Roman" w:eastAsia="Times New Roman" w:hAnsi="Times New Roman" w:cs="Times New Roman"/>
          <w:sz w:val="20"/>
          <w:szCs w:val="20"/>
          <w:highlight w:val="white"/>
        </w:rPr>
        <w:t xml:space="preserve">21. </w:t>
      </w:r>
      <w:r w:rsidRPr="00485B94">
        <w:rPr>
          <w:rFonts w:ascii="Times New Roman" w:eastAsia="Times New Roman" w:hAnsi="Times New Roman" w:cs="Times New Roman"/>
          <w:sz w:val="20"/>
          <w:szCs w:val="20"/>
        </w:rPr>
        <w:t>These constructs are analogous to Kalman filters, but</w:t>
      </w:r>
      <w:r w:rsidRPr="00485B94">
        <w:rPr>
          <w:rFonts w:ascii="Times New Roman" w:eastAsia="Times New Roman" w:hAnsi="Times New Roman" w:cs="Times New Roman"/>
          <w:sz w:val="20"/>
          <w:szCs w:val="20"/>
        </w:rPr>
        <w:t xml:space="preserve"> may have discrete and non-Gaussian distributed variables. For 10 points each:</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Name these sequences of random variables. They can be decoded by using the Viterbi algorithm to calculate the most probable state path given observations of random variable</w:t>
      </w:r>
      <w:r w:rsidRPr="00485B94">
        <w:rPr>
          <w:rFonts w:ascii="Times New Roman" w:eastAsia="Times New Roman" w:hAnsi="Times New Roman" w:cs="Times New Roman"/>
          <w:sz w:val="20"/>
          <w:szCs w:val="20"/>
        </w:rPr>
        <w:t>s.</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hidden Markov</w:t>
      </w:r>
      <w:r w:rsidRPr="00485B94">
        <w:rPr>
          <w:rFonts w:ascii="Times New Roman" w:eastAsia="Times New Roman" w:hAnsi="Times New Roman" w:cs="Times New Roman"/>
          <w:sz w:val="20"/>
          <w:szCs w:val="20"/>
        </w:rPr>
        <w:t xml:space="preserve"> models [or </w:t>
      </w:r>
      <w:r w:rsidRPr="00485B94">
        <w:rPr>
          <w:rFonts w:ascii="Times New Roman" w:eastAsia="Times New Roman" w:hAnsi="Times New Roman" w:cs="Times New Roman"/>
          <w:b/>
          <w:sz w:val="20"/>
          <w:szCs w:val="20"/>
          <w:u w:val="single"/>
        </w:rPr>
        <w:t>HMM</w:t>
      </w:r>
      <w:r w:rsidRPr="00485B94">
        <w:rPr>
          <w:rFonts w:ascii="Times New Roman" w:eastAsia="Times New Roman" w:hAnsi="Times New Roman" w:cs="Times New Roman"/>
          <w:sz w:val="20"/>
          <w:szCs w:val="20"/>
        </w:rPr>
        <w:t>s; do NOT accept or prompt on "Markov chains"]</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 xml:space="preserve">10] HMMs are widely used in processing this type of audio signal. Its dynamic range is restricted by A-law or mu-law companding when it is encoded for applications such </w:t>
      </w:r>
      <w:r w:rsidRPr="00485B94">
        <w:rPr>
          <w:rFonts w:ascii="Times New Roman" w:eastAsia="Times New Roman" w:hAnsi="Times New Roman" w:cs="Times New Roman"/>
          <w:sz w:val="20"/>
          <w:szCs w:val="20"/>
        </w:rPr>
        <w:t>as VoIP and mobile telephony.</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human </w:t>
      </w:r>
      <w:r w:rsidRPr="00485B94">
        <w:rPr>
          <w:rFonts w:ascii="Times New Roman" w:eastAsia="Times New Roman" w:hAnsi="Times New Roman" w:cs="Times New Roman"/>
          <w:b/>
          <w:sz w:val="20"/>
          <w:szCs w:val="20"/>
          <w:u w:val="single"/>
        </w:rPr>
        <w:t>speech</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speech</w:t>
      </w:r>
      <w:r w:rsidRPr="00485B94">
        <w:rPr>
          <w:rFonts w:ascii="Times New Roman" w:eastAsia="Times New Roman" w:hAnsi="Times New Roman" w:cs="Times New Roman"/>
          <w:sz w:val="20"/>
          <w:szCs w:val="20"/>
        </w:rPr>
        <w:t xml:space="preserve"> processing; or </w:t>
      </w:r>
      <w:r w:rsidRPr="00485B94">
        <w:rPr>
          <w:rFonts w:ascii="Times New Roman" w:eastAsia="Times New Roman" w:hAnsi="Times New Roman" w:cs="Times New Roman"/>
          <w:b/>
          <w:sz w:val="20"/>
          <w:szCs w:val="20"/>
          <w:u w:val="single"/>
        </w:rPr>
        <w:t>spoken</w:t>
      </w:r>
      <w:r w:rsidRPr="00485B94">
        <w:rPr>
          <w:rFonts w:ascii="Times New Roman" w:eastAsia="Times New Roman" w:hAnsi="Times New Roman" w:cs="Times New Roman"/>
          <w:sz w:val="20"/>
          <w:szCs w:val="20"/>
        </w:rPr>
        <w:t xml:space="preserve"> communication; or the human </w:t>
      </w:r>
      <w:r w:rsidRPr="00485B94">
        <w:rPr>
          <w:rFonts w:ascii="Times New Roman" w:eastAsia="Times New Roman" w:hAnsi="Times New Roman" w:cs="Times New Roman"/>
          <w:b/>
          <w:sz w:val="20"/>
          <w:szCs w:val="20"/>
          <w:u w:val="single"/>
        </w:rPr>
        <w:t>voice</w:t>
      </w:r>
      <w:r w:rsidRPr="00485B94">
        <w:rPr>
          <w:rFonts w:ascii="Times New Roman" w:eastAsia="Times New Roman" w:hAnsi="Times New Roman" w:cs="Times New Roman"/>
          <w:sz w:val="20"/>
          <w:szCs w:val="20"/>
        </w:rPr>
        <w:t xml:space="preserve">; or </w:t>
      </w:r>
      <w:r w:rsidRPr="00485B94">
        <w:rPr>
          <w:rFonts w:ascii="Times New Roman" w:eastAsia="Times New Roman" w:hAnsi="Times New Roman" w:cs="Times New Roman"/>
          <w:b/>
          <w:sz w:val="20"/>
          <w:szCs w:val="20"/>
          <w:u w:val="single"/>
        </w:rPr>
        <w:t>language</w:t>
      </w:r>
      <w:r w:rsidRPr="00485B94">
        <w:rPr>
          <w:rFonts w:ascii="Times New Roman" w:eastAsia="Times New Roman" w:hAnsi="Times New Roman" w:cs="Times New Roman"/>
          <w:sz w:val="20"/>
          <w:szCs w:val="20"/>
        </w:rPr>
        <w:t>]</w:t>
      </w:r>
      <w:r w:rsidR="00485B94" w:rsidRPr="00485B94">
        <w:rPr>
          <w:rFonts w:ascii="Times New Roman" w:hAnsi="Times New Roman" w:cs="Times New Roman"/>
          <w:sz w:val="20"/>
          <w:szCs w:val="20"/>
        </w:rPr>
        <w:br/>
        <w:t>[</w:t>
      </w:r>
      <w:r w:rsidRPr="00485B94">
        <w:rPr>
          <w:rFonts w:ascii="Times New Roman" w:eastAsia="Times New Roman" w:hAnsi="Times New Roman" w:cs="Times New Roman"/>
          <w:sz w:val="20"/>
          <w:szCs w:val="20"/>
        </w:rPr>
        <w:t>10] The Baum-Welch algorithm for estimating HMM parameters is a special case of this algorithm developed by Dempster, Laird</w:t>
      </w:r>
      <w:r w:rsidRPr="00485B94">
        <w:rPr>
          <w:rFonts w:ascii="Times New Roman" w:eastAsia="Times New Roman" w:hAnsi="Times New Roman" w:cs="Times New Roman"/>
          <w:sz w:val="20"/>
          <w:szCs w:val="20"/>
        </w:rPr>
        <w:t>, and Rubin. It iteratively repeats its two namesake steps to compute the maximum likelihood estimator.</w:t>
      </w:r>
      <w:r w:rsidR="00485B94" w:rsidRPr="00485B94">
        <w:rPr>
          <w:rFonts w:ascii="Times New Roman" w:hAnsi="Times New Roman" w:cs="Times New Roman"/>
          <w:sz w:val="20"/>
          <w:szCs w:val="20"/>
        </w:rPr>
        <w:br/>
        <w:t>ANSWER:</w:t>
      </w:r>
      <w:r w:rsidRPr="00485B94">
        <w:rPr>
          <w:rFonts w:ascii="Times New Roman" w:eastAsia="Times New Roman" w:hAnsi="Times New Roman" w:cs="Times New Roman"/>
          <w:sz w:val="20"/>
          <w:szCs w:val="20"/>
        </w:rPr>
        <w:t xml:space="preserve"> </w:t>
      </w:r>
      <w:r w:rsidRPr="00485B94">
        <w:rPr>
          <w:rFonts w:ascii="Times New Roman" w:eastAsia="Times New Roman" w:hAnsi="Times New Roman" w:cs="Times New Roman"/>
          <w:b/>
          <w:sz w:val="20"/>
          <w:szCs w:val="20"/>
          <w:u w:val="single"/>
        </w:rPr>
        <w:t>expectation-maximization</w:t>
      </w:r>
      <w:r w:rsidRPr="00485B94">
        <w:rPr>
          <w:rFonts w:ascii="Times New Roman" w:eastAsia="Times New Roman" w:hAnsi="Times New Roman" w:cs="Times New Roman"/>
          <w:sz w:val="20"/>
          <w:szCs w:val="20"/>
        </w:rPr>
        <w:t xml:space="preserve"> algorithm [or </w:t>
      </w:r>
      <w:r w:rsidRPr="00485B94">
        <w:rPr>
          <w:rFonts w:ascii="Times New Roman" w:eastAsia="Times New Roman" w:hAnsi="Times New Roman" w:cs="Times New Roman"/>
          <w:b/>
          <w:sz w:val="20"/>
          <w:szCs w:val="20"/>
          <w:u w:val="single"/>
        </w:rPr>
        <w:t>EM</w:t>
      </w:r>
      <w:r w:rsidRPr="00485B94">
        <w:rPr>
          <w:rFonts w:ascii="Times New Roman" w:eastAsia="Times New Roman" w:hAnsi="Times New Roman" w:cs="Times New Roman"/>
          <w:sz w:val="20"/>
          <w:szCs w:val="20"/>
        </w:rPr>
        <w:t xml:space="preserve"> algorithm]</w:t>
      </w:r>
    </w:p>
    <w:sectPr w:rsidR="00F908B7" w:rsidRPr="00485B9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ACE" w:rsidRDefault="004E7ACE">
      <w:pPr>
        <w:spacing w:line="240" w:lineRule="auto"/>
      </w:pPr>
      <w:r>
        <w:separator/>
      </w:r>
    </w:p>
  </w:endnote>
  <w:endnote w:type="continuationSeparator" w:id="0">
    <w:p w:rsidR="004E7ACE" w:rsidRDefault="004E7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ACE" w:rsidRDefault="004E7ACE">
      <w:pPr>
        <w:spacing w:line="240" w:lineRule="auto"/>
      </w:pPr>
      <w:r>
        <w:separator/>
      </w:r>
    </w:p>
  </w:footnote>
  <w:footnote w:type="continuationSeparator" w:id="0">
    <w:p w:rsidR="004E7ACE" w:rsidRDefault="004E7A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B7" w:rsidRDefault="00F908B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8B7"/>
    <w:rsid w:val="00485B94"/>
    <w:rsid w:val="004E7ACE"/>
    <w:rsid w:val="00F9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ABE38-7853-4C04-8BBF-DB40456A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B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6199</Words>
  <Characters>35338</Characters>
  <Application>Microsoft Office Word</Application>
  <DocSecurity>0</DocSecurity>
  <Lines>294</Lines>
  <Paragraphs>82</Paragraphs>
  <ScaleCrop>false</ScaleCrop>
  <Company/>
  <LinksUpToDate>false</LinksUpToDate>
  <CharactersWithSpaces>41455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2016-07-23T03:47:00Z</dcterms:created>
  <dcterms:modified xsi:type="dcterms:W3CDTF">2016-07-23T03:48:00Z</dcterms:modified>
</cp:coreProperties>
</file>