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79D0" w:rsidRPr="00DF6A4B" w:rsidRDefault="00DF6A4B" w:rsidP="00DF6A4B">
      <w:pPr>
        <w:keepLines/>
        <w:spacing w:line="240" w:lineRule="auto"/>
        <w:rPr>
          <w:rFonts w:ascii="Book Antiqua" w:hAnsi="Book Antiqua"/>
          <w:color w:val="auto"/>
        </w:rPr>
      </w:pPr>
      <w:bookmarkStart w:id="0" w:name="_GoBack"/>
      <w:bookmarkEnd w:id="0"/>
      <w:r w:rsidRPr="00DF6A4B">
        <w:rPr>
          <w:rFonts w:ascii="Book Antiqua" w:eastAsia="Times New Roman" w:hAnsi="Book Antiqua" w:cs="Times New Roman"/>
          <w:b/>
          <w:color w:val="auto"/>
          <w:sz w:val="20"/>
          <w:szCs w:val="20"/>
        </w:rPr>
        <w:t xml:space="preserve">Early Fall Tournament 2016 - </w:t>
      </w:r>
      <w:r w:rsidRPr="00DF6A4B">
        <w:rPr>
          <w:rFonts w:ascii="Book Antiqua" w:eastAsia="Times New Roman" w:hAnsi="Book Antiqua" w:cs="Times New Roman"/>
          <w:color w:val="auto"/>
          <w:sz w:val="20"/>
          <w:szCs w:val="20"/>
        </w:rPr>
        <w:t>“Auntie Vivian’s daughter can answer these questions, why can’t you?”</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Editors:</w:t>
      </w:r>
      <w:r w:rsidRPr="00DF6A4B">
        <w:rPr>
          <w:rFonts w:ascii="Book Antiqua" w:eastAsia="Times New Roman" w:hAnsi="Book Antiqua" w:cs="Times New Roman"/>
          <w:color w:val="auto"/>
          <w:sz w:val="20"/>
          <w:szCs w:val="20"/>
        </w:rPr>
        <w:t xml:space="preserve"> Will Alston, Andrew Wang, and Richard Yu</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Writers:</w:t>
      </w:r>
      <w:r w:rsidRPr="00DF6A4B">
        <w:rPr>
          <w:rFonts w:ascii="Book Antiqua" w:eastAsia="Times New Roman" w:hAnsi="Book Antiqua" w:cs="Times New Roman"/>
          <w:color w:val="auto"/>
          <w:sz w:val="20"/>
          <w:szCs w:val="20"/>
        </w:rPr>
        <w:t xml:space="preserve"> Eddie Kim, Jason Cheng, Jason Zhou, Parikshit Chauhan, and Ryan Humphrey</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With assistance from Ike Jose, Auroni Gupta, and Billy Busse</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Packet 13</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jc w:val="center"/>
        <w:rPr>
          <w:rFonts w:ascii="Book Antiqua" w:hAnsi="Book Antiqua"/>
          <w:color w:val="auto"/>
        </w:rPr>
      </w:pPr>
      <w:r w:rsidRPr="00DF6A4B">
        <w:rPr>
          <w:rFonts w:ascii="Book Antiqua" w:eastAsia="Times New Roman" w:hAnsi="Book Antiqua" w:cs="Times New Roman"/>
          <w:b/>
          <w:color w:val="auto"/>
          <w:sz w:val="20"/>
          <w:szCs w:val="20"/>
        </w:rPr>
        <w:t>TOSSUPS</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1. Francisco de Zurburán painted several depictions of Saint Francis holding one of these objects while meditating. A painting dedicated to “all great conquerors, past, present, and future” depicting a massive number of these objects on top of each other was painted by Vasily Vereshchagin. One of these objects rests on a book across from a boy resting his elbow on another book in a still life by Paul (*)</w:t>
      </w:r>
      <w:r w:rsidRPr="00DF6A4B">
        <w:rPr>
          <w:rFonts w:ascii="Book Antiqua" w:eastAsia="Times New Roman" w:hAnsi="Book Antiqua" w:cs="Times New Roman"/>
          <w:color w:val="auto"/>
          <w:sz w:val="20"/>
          <w:szCs w:val="20"/>
        </w:rPr>
        <w:t xml:space="preserve"> Cézanne, who also created a still life </w:t>
      </w:r>
      <w:r w:rsidRPr="00DF6A4B">
        <w:rPr>
          <w:rFonts w:ascii="Book Antiqua" w:eastAsia="Times New Roman" w:hAnsi="Book Antiqua" w:cs="Times New Roman"/>
          <w:i/>
          <w:color w:val="auto"/>
          <w:sz w:val="20"/>
          <w:szCs w:val="20"/>
        </w:rPr>
        <w:t xml:space="preserve">vanitas </w:t>
      </w:r>
      <w:r w:rsidRPr="00DF6A4B">
        <w:rPr>
          <w:rFonts w:ascii="Book Antiqua" w:eastAsia="Times New Roman" w:hAnsi="Book Antiqua" w:cs="Times New Roman"/>
          <w:color w:val="auto"/>
          <w:sz w:val="20"/>
          <w:szCs w:val="20"/>
        </w:rPr>
        <w:t xml:space="preserve">painting depicting four of these objects stacked on top of each other. Damien Hirst studded one of these with diamonds, and a very large anamorphic one is in the bottom-center of </w:t>
      </w:r>
      <w:r w:rsidRPr="00DF6A4B">
        <w:rPr>
          <w:rFonts w:ascii="Book Antiqua" w:eastAsia="Times New Roman" w:hAnsi="Book Antiqua" w:cs="Times New Roman"/>
          <w:i/>
          <w:color w:val="auto"/>
          <w:sz w:val="20"/>
          <w:szCs w:val="20"/>
        </w:rPr>
        <w:t>The Ambassadors</w:t>
      </w:r>
      <w:r w:rsidRPr="00DF6A4B">
        <w:rPr>
          <w:rFonts w:ascii="Book Antiqua" w:eastAsia="Times New Roman" w:hAnsi="Book Antiqua" w:cs="Times New Roman"/>
          <w:color w:val="auto"/>
          <w:sz w:val="20"/>
          <w:szCs w:val="20"/>
        </w:rPr>
        <w:t xml:space="preserve">. For 10 points, name these objects often used in paintings to show the fragile mortality of life. </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skulls</w:t>
      </w:r>
      <w:r w:rsidRPr="00DF6A4B">
        <w:rPr>
          <w:rFonts w:ascii="Book Antiqua" w:eastAsia="Times New Roman" w:hAnsi="Book Antiqua" w:cs="Times New Roman"/>
          <w:color w:val="auto"/>
          <w:sz w:val="20"/>
          <w:szCs w:val="20"/>
        </w:rPr>
        <w:t xml:space="preserve"> [prompt on “heads” or “bones”] &lt;Painting, PC&gt;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2. A reaction of this type that can occur on a substituted aromatic system is called the “halogen dance.” This sort of reaction occurs to bulky glycols under acidic conditions. A concerted reaction of this type occurs when a 1</w:t>
      </w:r>
      <w:proofErr w:type="gramStart"/>
      <w:r w:rsidRPr="00DF6A4B">
        <w:rPr>
          <w:rFonts w:ascii="Book Antiqua" w:eastAsia="Times New Roman" w:hAnsi="Book Antiqua" w:cs="Times New Roman"/>
          <w:b/>
          <w:color w:val="auto"/>
          <w:sz w:val="20"/>
          <w:szCs w:val="20"/>
        </w:rPr>
        <w:t>,5</w:t>
      </w:r>
      <w:proofErr w:type="gramEnd"/>
      <w:r w:rsidRPr="00DF6A4B">
        <w:rPr>
          <w:rFonts w:ascii="Book Antiqua" w:eastAsia="Times New Roman" w:hAnsi="Book Antiqua" w:cs="Times New Roman"/>
          <w:b/>
          <w:color w:val="auto"/>
          <w:sz w:val="20"/>
          <w:szCs w:val="20"/>
        </w:rPr>
        <w:t xml:space="preserve"> </w:t>
      </w:r>
      <w:r w:rsidRPr="00DF6A4B">
        <w:rPr>
          <w:rFonts w:ascii="Book Antiqua" w:eastAsia="Times New Roman" w:hAnsi="Book Antiqua" w:cs="Times New Roman"/>
          <w:b/>
          <w:color w:val="auto"/>
          <w:sz w:val="16"/>
          <w:szCs w:val="16"/>
        </w:rPr>
        <w:t>[one-five]</w:t>
      </w:r>
      <w:r w:rsidRPr="00DF6A4B">
        <w:rPr>
          <w:rFonts w:ascii="Book Antiqua" w:eastAsia="Times New Roman" w:hAnsi="Book Antiqua" w:cs="Times New Roman"/>
          <w:b/>
          <w:color w:val="auto"/>
          <w:sz w:val="20"/>
          <w:szCs w:val="20"/>
        </w:rPr>
        <w:t xml:space="preserve"> diene is heated; that particular reaction is part of a set denoted by the order [3,3] </w:t>
      </w:r>
      <w:r w:rsidRPr="00DF6A4B">
        <w:rPr>
          <w:rFonts w:ascii="Book Antiqua" w:eastAsia="Times New Roman" w:hAnsi="Book Antiqua" w:cs="Times New Roman"/>
          <w:b/>
          <w:color w:val="auto"/>
          <w:sz w:val="16"/>
          <w:szCs w:val="16"/>
        </w:rPr>
        <w:t>[three “comma” three]</w:t>
      </w:r>
      <w:r w:rsidRPr="00DF6A4B">
        <w:rPr>
          <w:rFonts w:ascii="Book Antiqua" w:eastAsia="Times New Roman" w:hAnsi="Book Antiqua" w:cs="Times New Roman"/>
          <w:b/>
          <w:color w:val="auto"/>
          <w:sz w:val="20"/>
          <w:szCs w:val="20"/>
        </w:rPr>
        <w:t>. The S</w:t>
      </w:r>
      <w:r w:rsidRPr="00DF6A4B">
        <w:rPr>
          <w:rFonts w:ascii="Book Antiqua" w:eastAsia="Times New Roman" w:hAnsi="Book Antiqua" w:cs="Times New Roman"/>
          <w:b/>
          <w:color w:val="auto"/>
          <w:sz w:val="20"/>
          <w:szCs w:val="20"/>
          <w:vertAlign w:val="subscript"/>
        </w:rPr>
        <w:t>N</w:t>
      </w:r>
      <w:r w:rsidRPr="00DF6A4B">
        <w:rPr>
          <w:rFonts w:ascii="Book Antiqua" w:eastAsia="Times New Roman" w:hAnsi="Book Antiqua" w:cs="Times New Roman"/>
          <w:b/>
          <w:color w:val="auto"/>
          <w:sz w:val="20"/>
          <w:szCs w:val="20"/>
        </w:rPr>
        <w:t xml:space="preserve">1 </w:t>
      </w:r>
      <w:r w:rsidRPr="00DF6A4B">
        <w:rPr>
          <w:rFonts w:ascii="Book Antiqua" w:eastAsia="Times New Roman" w:hAnsi="Book Antiqua" w:cs="Times New Roman"/>
          <w:b/>
          <w:color w:val="auto"/>
          <w:sz w:val="16"/>
          <w:szCs w:val="16"/>
        </w:rPr>
        <w:t>[“S”-“N”-one]</w:t>
      </w:r>
      <w:r w:rsidRPr="00DF6A4B">
        <w:rPr>
          <w:rFonts w:ascii="Book Antiqua" w:eastAsia="Times New Roman" w:hAnsi="Book Antiqua" w:cs="Times New Roman"/>
          <w:b/>
          <w:color w:val="auto"/>
          <w:sz w:val="20"/>
          <w:szCs w:val="20"/>
        </w:rPr>
        <w:t xml:space="preserve"> reaction of neopentyl bromide with base does not yield neopentyl alcohol because one of these reactions occurs to form a (*)</w:t>
      </w:r>
      <w:r w:rsidRPr="00DF6A4B">
        <w:rPr>
          <w:rFonts w:ascii="Book Antiqua" w:eastAsia="Times New Roman" w:hAnsi="Book Antiqua" w:cs="Times New Roman"/>
          <w:color w:val="auto"/>
          <w:sz w:val="20"/>
          <w:szCs w:val="20"/>
        </w:rPr>
        <w:t xml:space="preserve"> more stable carbocation </w:t>
      </w:r>
      <w:r w:rsidRPr="00DF6A4B">
        <w:rPr>
          <w:rFonts w:ascii="Book Antiqua" w:eastAsia="Times New Roman" w:hAnsi="Book Antiqua" w:cs="Times New Roman"/>
          <w:color w:val="auto"/>
          <w:sz w:val="16"/>
          <w:szCs w:val="16"/>
        </w:rPr>
        <w:t>[car-bo-CAT-eye-on]</w:t>
      </w:r>
      <w:r w:rsidRPr="00DF6A4B">
        <w:rPr>
          <w:rFonts w:ascii="Book Antiqua" w:eastAsia="Times New Roman" w:hAnsi="Book Antiqua" w:cs="Times New Roman"/>
          <w:color w:val="auto"/>
          <w:sz w:val="20"/>
          <w:szCs w:val="20"/>
        </w:rPr>
        <w:t xml:space="preserve"> intermediate. </w:t>
      </w:r>
      <w:proofErr w:type="gramStart"/>
      <w:r w:rsidRPr="00DF6A4B">
        <w:rPr>
          <w:rFonts w:ascii="Book Antiqua" w:eastAsia="Times New Roman" w:hAnsi="Book Antiqua" w:cs="Times New Roman"/>
          <w:color w:val="auto"/>
          <w:sz w:val="20"/>
          <w:szCs w:val="20"/>
        </w:rPr>
        <w:t>A class of pericyclic reactions of this type are</w:t>
      </w:r>
      <w:proofErr w:type="gramEnd"/>
      <w:r w:rsidRPr="00DF6A4B">
        <w:rPr>
          <w:rFonts w:ascii="Book Antiqua" w:eastAsia="Times New Roman" w:hAnsi="Book Antiqua" w:cs="Times New Roman"/>
          <w:color w:val="auto"/>
          <w:sz w:val="20"/>
          <w:szCs w:val="20"/>
        </w:rPr>
        <w:t xml:space="preserve"> named for the removal and formation of sigma bonds, and includes reactions named for Cope and Claisen. Basic reactions of this type include hydride shifts and methyl shifts. For 10 points, name this class of reactions that remodel a molecule’s carbon skeleton.</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rearrangement</w:t>
      </w:r>
      <w:r w:rsidRPr="00DF6A4B">
        <w:rPr>
          <w:rFonts w:ascii="Book Antiqua" w:eastAsia="Times New Roman" w:hAnsi="Book Antiqua" w:cs="Times New Roman"/>
          <w:color w:val="auto"/>
          <w:sz w:val="20"/>
          <w:szCs w:val="20"/>
        </w:rPr>
        <w:t xml:space="preserve">s [prompt on </w:t>
      </w:r>
      <w:r w:rsidRPr="00DF6A4B">
        <w:rPr>
          <w:rFonts w:ascii="Book Antiqua" w:eastAsia="Times New Roman" w:hAnsi="Book Antiqua" w:cs="Times New Roman"/>
          <w:color w:val="auto"/>
          <w:sz w:val="20"/>
          <w:szCs w:val="20"/>
          <w:u w:val="single"/>
        </w:rPr>
        <w:t>ring-opening</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color w:val="auto"/>
          <w:sz w:val="20"/>
          <w:szCs w:val="20"/>
          <w:u w:val="single"/>
        </w:rPr>
        <w:t>ring-closing</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color w:val="auto"/>
          <w:sz w:val="20"/>
          <w:szCs w:val="20"/>
          <w:u w:val="single"/>
        </w:rPr>
        <w:t>electrocyclic</w:t>
      </w:r>
      <w:r w:rsidRPr="00DF6A4B">
        <w:rPr>
          <w:rFonts w:ascii="Book Antiqua" w:eastAsia="Times New Roman" w:hAnsi="Book Antiqua" w:cs="Times New Roman"/>
          <w:color w:val="auto"/>
          <w:sz w:val="20"/>
          <w:szCs w:val="20"/>
        </w:rPr>
        <w:t xml:space="preserve"> reactions] &lt;Chem, AW&gt;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 xml:space="preserve">3. One man whose highest position was this one may have received a King Zvonimir medal for his role in the Kozara Offensive and was investigated by Robert Herzstein. Khrushchev called for this position to be replaced by a </w:t>
      </w:r>
      <w:r w:rsidRPr="00DF6A4B">
        <w:rPr>
          <w:rFonts w:ascii="Book Antiqua" w:eastAsia="Times New Roman" w:hAnsi="Book Antiqua" w:cs="Times New Roman"/>
          <w:b/>
          <w:i/>
          <w:color w:val="auto"/>
          <w:sz w:val="20"/>
          <w:szCs w:val="20"/>
        </w:rPr>
        <w:t>troika</w:t>
      </w:r>
      <w:r w:rsidRPr="00DF6A4B">
        <w:rPr>
          <w:rFonts w:ascii="Book Antiqua" w:eastAsia="Times New Roman" w:hAnsi="Book Antiqua" w:cs="Times New Roman"/>
          <w:b/>
          <w:color w:val="auto"/>
          <w:sz w:val="20"/>
          <w:szCs w:val="20"/>
        </w:rPr>
        <w:t xml:space="preserve"> formula of three positions appointed by each faction</w:t>
      </w:r>
      <w:r w:rsidRPr="00DF6A4B">
        <w:rPr>
          <w:rFonts w:ascii="Book Antiqua" w:eastAsia="Times New Roman" w:hAnsi="Book Antiqua" w:cs="Times New Roman"/>
          <w:b/>
          <w:i/>
          <w:color w:val="auto"/>
          <w:sz w:val="20"/>
          <w:szCs w:val="20"/>
        </w:rPr>
        <w:t>.</w:t>
      </w:r>
      <w:r w:rsidRPr="00DF6A4B">
        <w:rPr>
          <w:rFonts w:ascii="Book Antiqua" w:eastAsia="Times New Roman" w:hAnsi="Book Antiqua" w:cs="Times New Roman"/>
          <w:b/>
          <w:color w:val="auto"/>
          <w:sz w:val="20"/>
          <w:szCs w:val="20"/>
        </w:rPr>
        <w:t xml:space="preserve"> The son of a holder of it was accused of profiting improperly from the Oil-for-Food program. A holder of this position was posthumously awarded the Nobel Prize in 1961 for opposing Moise Tshombe. Kurt (*)</w:t>
      </w:r>
      <w:r w:rsidRPr="00DF6A4B">
        <w:rPr>
          <w:rFonts w:ascii="Book Antiqua" w:eastAsia="Times New Roman" w:hAnsi="Book Antiqua" w:cs="Times New Roman"/>
          <w:color w:val="auto"/>
          <w:sz w:val="20"/>
          <w:szCs w:val="20"/>
        </w:rPr>
        <w:t xml:space="preserve"> Waldheim held this position, as did a man killed in a plane crash during the Katangan secession. This position was held by Dag Hammarskjold and Kofi Annan. Ban Ki-Moon holds – for 10 points – what position, which leads a supranational organization with a Security Council based in New York City?</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Secretary General</w:t>
      </w:r>
      <w:r w:rsidRPr="00DF6A4B">
        <w:rPr>
          <w:rFonts w:ascii="Book Antiqua" w:eastAsia="Times New Roman" w:hAnsi="Book Antiqua" w:cs="Times New Roman"/>
          <w:color w:val="auto"/>
          <w:sz w:val="20"/>
          <w:szCs w:val="20"/>
        </w:rPr>
        <w:t xml:space="preserve"> of the </w:t>
      </w:r>
      <w:r w:rsidRPr="00DF6A4B">
        <w:rPr>
          <w:rFonts w:ascii="Book Antiqua" w:eastAsia="Times New Roman" w:hAnsi="Book Antiqua" w:cs="Times New Roman"/>
          <w:b/>
          <w:color w:val="auto"/>
          <w:sz w:val="20"/>
          <w:szCs w:val="20"/>
          <w:u w:val="single"/>
        </w:rPr>
        <w:t>U</w:t>
      </w:r>
      <w:r w:rsidRPr="00DF6A4B">
        <w:rPr>
          <w:rFonts w:ascii="Book Antiqua" w:eastAsia="Times New Roman" w:hAnsi="Book Antiqua" w:cs="Times New Roman"/>
          <w:color w:val="auto"/>
          <w:sz w:val="20"/>
          <w:szCs w:val="20"/>
        </w:rPr>
        <w:t xml:space="preserve">nited </w:t>
      </w:r>
      <w:r w:rsidRPr="00DF6A4B">
        <w:rPr>
          <w:rFonts w:ascii="Book Antiqua" w:eastAsia="Times New Roman" w:hAnsi="Book Antiqua" w:cs="Times New Roman"/>
          <w:b/>
          <w:color w:val="auto"/>
          <w:sz w:val="20"/>
          <w:szCs w:val="20"/>
          <w:u w:val="single"/>
        </w:rPr>
        <w:t>N</w:t>
      </w:r>
      <w:r w:rsidRPr="00DF6A4B">
        <w:rPr>
          <w:rFonts w:ascii="Book Antiqua" w:eastAsia="Times New Roman" w:hAnsi="Book Antiqua" w:cs="Times New Roman"/>
          <w:color w:val="auto"/>
          <w:sz w:val="20"/>
          <w:szCs w:val="20"/>
        </w:rPr>
        <w:t xml:space="preserve">ations [or </w:t>
      </w:r>
      <w:r w:rsidRPr="00DF6A4B">
        <w:rPr>
          <w:rFonts w:ascii="Book Antiqua" w:eastAsia="Times New Roman" w:hAnsi="Book Antiqua" w:cs="Times New Roman"/>
          <w:b/>
          <w:color w:val="auto"/>
          <w:sz w:val="20"/>
          <w:szCs w:val="20"/>
          <w:u w:val="single"/>
        </w:rPr>
        <w:t>UN Secretary General</w:t>
      </w:r>
      <w:r w:rsidRPr="00DF6A4B">
        <w:rPr>
          <w:rFonts w:ascii="Book Antiqua" w:eastAsia="Times New Roman" w:hAnsi="Book Antiqua" w:cs="Times New Roman"/>
          <w:color w:val="auto"/>
          <w:sz w:val="20"/>
          <w:szCs w:val="20"/>
        </w:rPr>
        <w:t>; prompt on partial answers] &lt;EuroHist, JZ&gt;</w:t>
      </w:r>
    </w:p>
    <w:p w:rsidR="00DE79D0" w:rsidRDefault="00DE79D0"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Pr="00DF6A4B" w:rsidRDefault="00DF6A4B"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lastRenderedPageBreak/>
        <w:t>4. Bronislaw Malinowski ridiculed dehumanizing versions of this concept, such as that of W. H. R. Rivers, as the “algebra” of [it]. A French thinker proposed three levels of classification of this concept, including “semi-complex” versions defined by negative rules, such as that among the Crow and Omaha. The main structuralist theory of this concept explains it as originating from exchange for mutual benefit and is called “alliance theory.” This concept is argued to originate from a (*)</w:t>
      </w:r>
      <w:r w:rsidRPr="00DF6A4B">
        <w:rPr>
          <w:rFonts w:ascii="Book Antiqua" w:eastAsia="Times New Roman" w:hAnsi="Book Antiqua" w:cs="Times New Roman"/>
          <w:color w:val="auto"/>
          <w:sz w:val="20"/>
          <w:szCs w:val="20"/>
        </w:rPr>
        <w:t xml:space="preserve"> taboo on incest according to a Claude Levi-Strauss book about the </w:t>
      </w:r>
      <w:r w:rsidRPr="00DF6A4B">
        <w:rPr>
          <w:rFonts w:ascii="Book Antiqua" w:eastAsia="Times New Roman" w:hAnsi="Book Antiqua" w:cs="Times New Roman"/>
          <w:i/>
          <w:color w:val="auto"/>
          <w:sz w:val="20"/>
          <w:szCs w:val="20"/>
        </w:rPr>
        <w:t>Elementary Structures of</w:t>
      </w:r>
      <w:r w:rsidRPr="00DF6A4B">
        <w:rPr>
          <w:rFonts w:ascii="Book Antiqua" w:eastAsia="Times New Roman" w:hAnsi="Book Antiqua" w:cs="Times New Roman"/>
          <w:color w:val="auto"/>
          <w:sz w:val="20"/>
          <w:szCs w:val="20"/>
        </w:rPr>
        <w:t xml:space="preserve"> [this concept], which is often “consanguineal” or derived from “shared blood.” For 10 points, give this anthropological term for familial social relationships.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kin</w:t>
      </w:r>
      <w:r w:rsidRPr="00DF6A4B">
        <w:rPr>
          <w:rFonts w:ascii="Book Antiqua" w:eastAsia="Times New Roman" w:hAnsi="Book Antiqua" w:cs="Times New Roman"/>
          <w:color w:val="auto"/>
          <w:sz w:val="20"/>
          <w:szCs w:val="20"/>
        </w:rPr>
        <w:t xml:space="preserve">ship [accept anything mentioning </w:t>
      </w:r>
      <w:r w:rsidRPr="00DF6A4B">
        <w:rPr>
          <w:rFonts w:ascii="Book Antiqua" w:eastAsia="Times New Roman" w:hAnsi="Book Antiqua" w:cs="Times New Roman"/>
          <w:b/>
          <w:color w:val="auto"/>
          <w:sz w:val="20"/>
          <w:szCs w:val="20"/>
          <w:u w:val="single"/>
        </w:rPr>
        <w:t>kin</w:t>
      </w:r>
      <w:r w:rsidRPr="00DF6A4B">
        <w:rPr>
          <w:rFonts w:ascii="Book Antiqua" w:eastAsia="Times New Roman" w:hAnsi="Book Antiqua" w:cs="Times New Roman"/>
          <w:color w:val="auto"/>
          <w:sz w:val="20"/>
          <w:szCs w:val="20"/>
        </w:rPr>
        <w:t xml:space="preserve"> relations; prompt on </w:t>
      </w:r>
      <w:r w:rsidRPr="00DF6A4B">
        <w:rPr>
          <w:rFonts w:ascii="Book Antiqua" w:eastAsia="Times New Roman" w:hAnsi="Book Antiqua" w:cs="Times New Roman"/>
          <w:color w:val="auto"/>
          <w:sz w:val="20"/>
          <w:szCs w:val="20"/>
          <w:u w:val="single"/>
        </w:rPr>
        <w:t>clan</w:t>
      </w:r>
      <w:r w:rsidRPr="00DF6A4B">
        <w:rPr>
          <w:rFonts w:ascii="Book Antiqua" w:eastAsia="Times New Roman" w:hAnsi="Book Antiqua" w:cs="Times New Roman"/>
          <w:color w:val="auto"/>
          <w:sz w:val="20"/>
          <w:szCs w:val="20"/>
        </w:rPr>
        <w:t xml:space="preserve">; prompt on similar answers that don’t use the word “kin” such as those involving </w:t>
      </w:r>
      <w:r w:rsidRPr="00DF6A4B">
        <w:rPr>
          <w:rFonts w:ascii="Book Antiqua" w:eastAsia="Times New Roman" w:hAnsi="Book Antiqua" w:cs="Times New Roman"/>
          <w:color w:val="auto"/>
          <w:sz w:val="20"/>
          <w:szCs w:val="20"/>
          <w:u w:val="single"/>
        </w:rPr>
        <w:t>family</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color w:val="auto"/>
          <w:sz w:val="20"/>
          <w:szCs w:val="20"/>
          <w:u w:val="single"/>
        </w:rPr>
        <w:t>relationships</w:t>
      </w:r>
      <w:r w:rsidRPr="00DF6A4B">
        <w:rPr>
          <w:rFonts w:ascii="Book Antiqua" w:eastAsia="Times New Roman" w:hAnsi="Book Antiqua" w:cs="Times New Roman"/>
          <w:color w:val="auto"/>
          <w:sz w:val="20"/>
          <w:szCs w:val="20"/>
        </w:rPr>
        <w:t xml:space="preserve"> or being</w:t>
      </w:r>
      <w:r w:rsidRPr="00DF6A4B">
        <w:rPr>
          <w:rFonts w:ascii="Book Antiqua" w:eastAsia="Times New Roman" w:hAnsi="Book Antiqua" w:cs="Times New Roman"/>
          <w:b/>
          <w:color w:val="auto"/>
          <w:sz w:val="20"/>
          <w:szCs w:val="20"/>
        </w:rPr>
        <w:t xml:space="preserve"> </w:t>
      </w:r>
      <w:r w:rsidRPr="00DF6A4B">
        <w:rPr>
          <w:rFonts w:ascii="Book Antiqua" w:eastAsia="Times New Roman" w:hAnsi="Book Antiqua" w:cs="Times New Roman"/>
          <w:color w:val="auto"/>
          <w:sz w:val="20"/>
          <w:szCs w:val="20"/>
          <w:u w:val="single"/>
        </w:rPr>
        <w:t>related</w:t>
      </w:r>
      <w:r w:rsidRPr="00DF6A4B">
        <w:rPr>
          <w:rFonts w:ascii="Book Antiqua" w:eastAsia="Times New Roman" w:hAnsi="Book Antiqua" w:cs="Times New Roman"/>
          <w:color w:val="auto"/>
          <w:sz w:val="20"/>
          <w:szCs w:val="20"/>
        </w:rPr>
        <w:t>] &lt;SocSci,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 xml:space="preserve">5. A business tycoon with this first name neglects his wife, Marion, who becomes devoted to this man’s son Tommy, who had blinded himself by shooting himself in the head, in Doris Lessing’s novel </w:t>
      </w:r>
      <w:r w:rsidRPr="00DF6A4B">
        <w:rPr>
          <w:rFonts w:ascii="Book Antiqua" w:eastAsia="Times New Roman" w:hAnsi="Book Antiqua" w:cs="Times New Roman"/>
          <w:b/>
          <w:i/>
          <w:color w:val="auto"/>
          <w:sz w:val="20"/>
          <w:szCs w:val="20"/>
        </w:rPr>
        <w:t>The Golden Notebook</w:t>
      </w:r>
      <w:r w:rsidRPr="00DF6A4B">
        <w:rPr>
          <w:rFonts w:ascii="Book Antiqua" w:eastAsia="Times New Roman" w:hAnsi="Book Antiqua" w:cs="Times New Roman"/>
          <w:b/>
          <w:color w:val="auto"/>
          <w:sz w:val="20"/>
          <w:szCs w:val="20"/>
        </w:rPr>
        <w:t xml:space="preserve">. A character with this given name mocks a ruler who “capers nimbly in a lady’s chamber” while </w:t>
      </w:r>
      <w:proofErr w:type="gramStart"/>
      <w:r w:rsidRPr="00DF6A4B">
        <w:rPr>
          <w:rFonts w:ascii="Book Antiqua" w:eastAsia="Times New Roman" w:hAnsi="Book Antiqua" w:cs="Times New Roman"/>
          <w:b/>
          <w:color w:val="auto"/>
          <w:sz w:val="20"/>
          <w:szCs w:val="20"/>
        </w:rPr>
        <w:t>he</w:t>
      </w:r>
      <w:proofErr w:type="gramEnd"/>
      <w:r w:rsidRPr="00DF6A4B">
        <w:rPr>
          <w:rFonts w:ascii="Book Antiqua" w:eastAsia="Times New Roman" w:hAnsi="Book Antiqua" w:cs="Times New Roman"/>
          <w:b/>
          <w:color w:val="auto"/>
          <w:sz w:val="20"/>
          <w:szCs w:val="20"/>
        </w:rPr>
        <w:t xml:space="preserve"> “cannot prove a lover” and instead is “determined to prove a villain.” A man with this name asks to hear “sad stories of the deaths of kings” in the first play of the</w:t>
      </w:r>
      <w:r w:rsidRPr="00DF6A4B">
        <w:rPr>
          <w:rFonts w:ascii="Book Antiqua" w:eastAsia="Times New Roman" w:hAnsi="Book Antiqua" w:cs="Times New Roman"/>
          <w:color w:val="auto"/>
          <w:sz w:val="20"/>
          <w:szCs w:val="20"/>
        </w:rPr>
        <w:t xml:space="preserve"> (*) </w:t>
      </w:r>
      <w:r w:rsidRPr="00DF6A4B">
        <w:rPr>
          <w:rFonts w:ascii="Book Antiqua" w:eastAsia="Times New Roman" w:hAnsi="Book Antiqua" w:cs="Times New Roman"/>
          <w:i/>
          <w:color w:val="auto"/>
          <w:sz w:val="20"/>
          <w:szCs w:val="20"/>
        </w:rPr>
        <w:t>Henriad</w:t>
      </w:r>
      <w:r w:rsidRPr="00DF6A4B">
        <w:rPr>
          <w:rFonts w:ascii="Book Antiqua" w:eastAsia="Times New Roman" w:hAnsi="Book Antiqua" w:cs="Times New Roman"/>
          <w:color w:val="auto"/>
          <w:sz w:val="20"/>
          <w:szCs w:val="20"/>
        </w:rPr>
        <w:t>. A“rudely stamp’d” character with this name declares “Now is the winter of our discontent,” and dies in battle shouting “My kingdom for a horse!” For 10 points, identify the given name of the Duke of Gloucester in a Shakespeare play in which he becomes the third king of this name.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Richard</w:t>
      </w:r>
      <w:r w:rsidRPr="00DF6A4B">
        <w:rPr>
          <w:rFonts w:ascii="Book Antiqua" w:eastAsia="Times New Roman" w:hAnsi="Book Antiqua" w:cs="Times New Roman"/>
          <w:color w:val="auto"/>
          <w:sz w:val="20"/>
          <w:szCs w:val="20"/>
        </w:rPr>
        <w:t xml:space="preserve"> [accept </w:t>
      </w:r>
      <w:r w:rsidRPr="00DF6A4B">
        <w:rPr>
          <w:rFonts w:ascii="Book Antiqua" w:eastAsia="Times New Roman" w:hAnsi="Book Antiqua" w:cs="Times New Roman"/>
          <w:b/>
          <w:color w:val="auto"/>
          <w:sz w:val="20"/>
          <w:szCs w:val="20"/>
          <w:u w:val="single"/>
        </w:rPr>
        <w:t>Richard</w:t>
      </w:r>
      <w:r w:rsidRPr="00DF6A4B">
        <w:rPr>
          <w:rFonts w:ascii="Book Antiqua" w:eastAsia="Times New Roman" w:hAnsi="Book Antiqua" w:cs="Times New Roman"/>
          <w:color w:val="auto"/>
          <w:sz w:val="20"/>
          <w:szCs w:val="20"/>
        </w:rPr>
        <w:t xml:space="preserve"> Portmain; accept </w:t>
      </w:r>
      <w:r w:rsidRPr="00DF6A4B">
        <w:rPr>
          <w:rFonts w:ascii="Book Antiqua" w:eastAsia="Times New Roman" w:hAnsi="Book Antiqua" w:cs="Times New Roman"/>
          <w:b/>
          <w:color w:val="auto"/>
          <w:sz w:val="20"/>
          <w:szCs w:val="20"/>
          <w:u w:val="single"/>
        </w:rPr>
        <w:t>Richard</w:t>
      </w:r>
      <w:r w:rsidRPr="00DF6A4B">
        <w:rPr>
          <w:rFonts w:ascii="Book Antiqua" w:eastAsia="Times New Roman" w:hAnsi="Book Antiqua" w:cs="Times New Roman"/>
          <w:color w:val="auto"/>
          <w:sz w:val="20"/>
          <w:szCs w:val="20"/>
        </w:rPr>
        <w:t xml:space="preserve"> II; accept </w:t>
      </w:r>
      <w:r w:rsidRPr="00DF6A4B">
        <w:rPr>
          <w:rFonts w:ascii="Book Antiqua" w:eastAsia="Times New Roman" w:hAnsi="Book Antiqua" w:cs="Times New Roman"/>
          <w:b/>
          <w:color w:val="auto"/>
          <w:sz w:val="20"/>
          <w:szCs w:val="20"/>
          <w:u w:val="single"/>
        </w:rPr>
        <w:t>Richard</w:t>
      </w:r>
      <w:r w:rsidRPr="00DF6A4B">
        <w:rPr>
          <w:rFonts w:ascii="Book Antiqua" w:eastAsia="Times New Roman" w:hAnsi="Book Antiqua" w:cs="Times New Roman"/>
          <w:color w:val="auto"/>
          <w:sz w:val="20"/>
          <w:szCs w:val="20"/>
        </w:rPr>
        <w:t xml:space="preserve">, Duke of Gloucester or </w:t>
      </w:r>
      <w:r w:rsidRPr="00DF6A4B">
        <w:rPr>
          <w:rFonts w:ascii="Book Antiqua" w:eastAsia="Times New Roman" w:hAnsi="Book Antiqua" w:cs="Times New Roman"/>
          <w:b/>
          <w:color w:val="auto"/>
          <w:sz w:val="20"/>
          <w:szCs w:val="20"/>
          <w:u w:val="single"/>
        </w:rPr>
        <w:t>Richard</w:t>
      </w:r>
      <w:r w:rsidRPr="00DF6A4B">
        <w:rPr>
          <w:rFonts w:ascii="Book Antiqua" w:eastAsia="Times New Roman" w:hAnsi="Book Antiqua" w:cs="Times New Roman"/>
          <w:color w:val="auto"/>
          <w:sz w:val="20"/>
          <w:szCs w:val="20"/>
        </w:rPr>
        <w:t xml:space="preserve"> III] &lt;BritLit, RY&gt;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6. A kingdom of this name was reunified with the breakaway city-state of Soyo by Pedro IV. A polity with this name sent Alexandre Delcommune on an embassy to the Yeke state run by the slave trader Msiri. Queen Nzinga led a kingdom of this name in opposition to Portuguese colonization. Arthur Conan Doyle wrote a 1909 book to draw attention to events in a region of this name, where hands were (*)</w:t>
      </w:r>
      <w:r w:rsidRPr="00DF6A4B">
        <w:rPr>
          <w:rFonts w:ascii="Book Antiqua" w:eastAsia="Times New Roman" w:hAnsi="Book Antiqua" w:cs="Times New Roman"/>
          <w:color w:val="auto"/>
          <w:sz w:val="20"/>
          <w:szCs w:val="20"/>
        </w:rPr>
        <w:t xml:space="preserve"> cut off by a group of </w:t>
      </w:r>
      <w:r w:rsidRPr="00DF6A4B">
        <w:rPr>
          <w:rFonts w:ascii="Book Antiqua" w:eastAsia="Times New Roman" w:hAnsi="Book Antiqua" w:cs="Times New Roman"/>
          <w:i/>
          <w:color w:val="auto"/>
          <w:sz w:val="20"/>
          <w:szCs w:val="20"/>
        </w:rPr>
        <w:t>askaris</w:t>
      </w:r>
      <w:r w:rsidRPr="00DF6A4B">
        <w:rPr>
          <w:rFonts w:ascii="Book Antiqua" w:eastAsia="Times New Roman" w:hAnsi="Book Antiqua" w:cs="Times New Roman"/>
          <w:color w:val="auto"/>
          <w:sz w:val="20"/>
          <w:szCs w:val="20"/>
        </w:rPr>
        <w:t xml:space="preserve"> whose brutality was detailed in a book by Adam Hochschild - that police force </w:t>
      </w:r>
      <w:r w:rsidRPr="00DF6A4B">
        <w:rPr>
          <w:rFonts w:ascii="Book Antiqua" w:eastAsia="Times New Roman" w:hAnsi="Book Antiqua" w:cs="Times New Roman"/>
          <w:i/>
          <w:color w:val="auto"/>
          <w:sz w:val="20"/>
          <w:szCs w:val="20"/>
        </w:rPr>
        <w:t>here</w:t>
      </w:r>
      <w:r w:rsidRPr="00DF6A4B">
        <w:rPr>
          <w:rFonts w:ascii="Book Antiqua" w:eastAsia="Times New Roman" w:hAnsi="Book Antiqua" w:cs="Times New Roman"/>
          <w:color w:val="auto"/>
          <w:sz w:val="20"/>
          <w:szCs w:val="20"/>
        </w:rPr>
        <w:t xml:space="preserve"> was called the Force Publique. A French colony of this name was governed by Pierre de Brazza. Roger Casement reported on abuses in a “Free State” of this name owned by Leopold II. For 10 points, identify this only region of Africa colonized by Belgium.</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Congo</w:t>
      </w:r>
      <w:r w:rsidRPr="00DF6A4B">
        <w:rPr>
          <w:rFonts w:ascii="Book Antiqua" w:eastAsia="Times New Roman" w:hAnsi="Book Antiqua" w:cs="Times New Roman"/>
          <w:color w:val="auto"/>
          <w:sz w:val="20"/>
          <w:szCs w:val="20"/>
        </w:rPr>
        <w:t xml:space="preserve"> [accept Kingdom of </w:t>
      </w:r>
      <w:r w:rsidRPr="00DF6A4B">
        <w:rPr>
          <w:rFonts w:ascii="Book Antiqua" w:eastAsia="Times New Roman" w:hAnsi="Book Antiqua" w:cs="Times New Roman"/>
          <w:b/>
          <w:color w:val="auto"/>
          <w:sz w:val="20"/>
          <w:szCs w:val="20"/>
          <w:u w:val="single"/>
        </w:rPr>
        <w:t>Kongo</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Congo</w:t>
      </w:r>
      <w:r w:rsidRPr="00DF6A4B">
        <w:rPr>
          <w:rFonts w:ascii="Book Antiqua" w:eastAsia="Times New Roman" w:hAnsi="Book Antiqua" w:cs="Times New Roman"/>
          <w:color w:val="auto"/>
          <w:sz w:val="20"/>
          <w:szCs w:val="20"/>
        </w:rPr>
        <w:t xml:space="preserve"> Free State or Belgian </w:t>
      </w:r>
      <w:r w:rsidRPr="00DF6A4B">
        <w:rPr>
          <w:rFonts w:ascii="Book Antiqua" w:eastAsia="Times New Roman" w:hAnsi="Book Antiqua" w:cs="Times New Roman"/>
          <w:b/>
          <w:color w:val="auto"/>
          <w:sz w:val="20"/>
          <w:szCs w:val="20"/>
          <w:u w:val="single"/>
        </w:rPr>
        <w:t>Congo</w:t>
      </w:r>
      <w:r w:rsidRPr="00DF6A4B">
        <w:rPr>
          <w:rFonts w:ascii="Book Antiqua" w:eastAsia="Times New Roman" w:hAnsi="Book Antiqua" w:cs="Times New Roman"/>
          <w:color w:val="auto"/>
          <w:sz w:val="20"/>
          <w:szCs w:val="20"/>
        </w:rPr>
        <w:t>] &lt;WorldHist,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7. The components of the vector denoted alpha in the Dirac Hamiltonian are conventionally expressed in terms of this quantity’s operators. By definition, pseudoscalar mesons and vector mesons have different values of this quantity. Whether a wavefunction is symmetric or antisymmetric with regard to the exchange of two particles is given by a theorem named for this quantity and the word “statistics.” The operators of this quantity are equal to (*)</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i/>
          <w:color w:val="auto"/>
          <w:sz w:val="20"/>
          <w:szCs w:val="20"/>
        </w:rPr>
        <w:t>h</w:t>
      </w:r>
      <w:r w:rsidRPr="00DF6A4B">
        <w:rPr>
          <w:rFonts w:ascii="Book Antiqua" w:eastAsia="Times New Roman" w:hAnsi="Book Antiqua" w:cs="Times New Roman"/>
          <w:color w:val="auto"/>
          <w:sz w:val="20"/>
          <w:szCs w:val="20"/>
        </w:rPr>
        <w:t>-bar over 2 times a set of three Hermitian 2 by 2 matrices named for Pauli. Triplet and singlet states have different values for this quantity. This quantity is added to the orbital angular momentum to give the total angular momentum. For 10 points, the fourth quantum number represents what quantity, which for an electron equals plus or minus one-half?</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spin</w:t>
      </w:r>
      <w:r w:rsidRPr="00DF6A4B">
        <w:rPr>
          <w:rFonts w:ascii="Book Antiqua" w:eastAsia="Times New Roman" w:hAnsi="Book Antiqua" w:cs="Times New Roman"/>
          <w:color w:val="auto"/>
          <w:sz w:val="20"/>
          <w:szCs w:val="20"/>
        </w:rPr>
        <w:t xml:space="preserve"> [accept </w:t>
      </w:r>
      <w:r w:rsidRPr="00DF6A4B">
        <w:rPr>
          <w:rFonts w:ascii="Book Antiqua" w:eastAsia="Times New Roman" w:hAnsi="Book Antiqua" w:cs="Times New Roman"/>
          <w:b/>
          <w:color w:val="auto"/>
          <w:sz w:val="20"/>
          <w:szCs w:val="20"/>
          <w:u w:val="single"/>
        </w:rPr>
        <w:t>intrinsic angular momentum</w:t>
      </w:r>
      <w:r w:rsidRPr="00DF6A4B">
        <w:rPr>
          <w:rFonts w:ascii="Book Antiqua" w:eastAsia="Times New Roman" w:hAnsi="Book Antiqua" w:cs="Times New Roman"/>
          <w:color w:val="auto"/>
          <w:sz w:val="20"/>
          <w:szCs w:val="20"/>
        </w:rPr>
        <w:t>, but DO NOT accept or prompt on just “angular momentum”] &lt;Phys, BB&gt;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lastRenderedPageBreak/>
        <w:t xml:space="preserve">8. This composer used rhythmic units of fifteen bars in a piece for either solo piano or solo harp, titled </w:t>
      </w:r>
      <w:r w:rsidRPr="00DF6A4B">
        <w:rPr>
          <w:rFonts w:ascii="Book Antiqua" w:eastAsia="Times New Roman" w:hAnsi="Book Antiqua" w:cs="Times New Roman"/>
          <w:b/>
          <w:i/>
          <w:color w:val="auto"/>
          <w:sz w:val="20"/>
          <w:szCs w:val="20"/>
        </w:rPr>
        <w:t>In a Landscape</w:t>
      </w:r>
      <w:r w:rsidRPr="00DF6A4B">
        <w:rPr>
          <w:rFonts w:ascii="Book Antiqua" w:eastAsia="Times New Roman" w:hAnsi="Book Antiqua" w:cs="Times New Roman"/>
          <w:b/>
          <w:color w:val="auto"/>
          <w:sz w:val="20"/>
          <w:szCs w:val="20"/>
        </w:rPr>
        <w:t>. A piano collection by this composer intersperses four freeform interludes between sixteen sonatas, mostly in binary form. In the 1950s, he and Morton Feldman led the New York School of composers. David Tudor premiered an indeterminate piece by this composer written by consulting the (*)</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i/>
          <w:color w:val="auto"/>
          <w:sz w:val="20"/>
          <w:szCs w:val="20"/>
        </w:rPr>
        <w:t>I Ching</w:t>
      </w:r>
      <w:r w:rsidRPr="00DF6A4B">
        <w:rPr>
          <w:rFonts w:ascii="Book Antiqua" w:eastAsia="Times New Roman" w:hAnsi="Book Antiqua" w:cs="Times New Roman"/>
          <w:color w:val="auto"/>
          <w:sz w:val="20"/>
          <w:szCs w:val="20"/>
        </w:rPr>
        <w:t xml:space="preserve">. Taking from his teacher Henry Cowell, this composer placed screws, rubber bands, and other stray objects in between the strings of a piano in order to “prepare” it. One of his pieces aims to emphasize the ambient sounds surrounding the listener by having the performer </w:t>
      </w:r>
      <w:proofErr w:type="gramStart"/>
      <w:r w:rsidRPr="00DF6A4B">
        <w:rPr>
          <w:rFonts w:ascii="Book Antiqua" w:eastAsia="Times New Roman" w:hAnsi="Book Antiqua" w:cs="Times New Roman"/>
          <w:color w:val="auto"/>
          <w:sz w:val="20"/>
          <w:szCs w:val="20"/>
        </w:rPr>
        <w:t>be</w:t>
      </w:r>
      <w:proofErr w:type="gramEnd"/>
      <w:r w:rsidRPr="00DF6A4B">
        <w:rPr>
          <w:rFonts w:ascii="Book Antiqua" w:eastAsia="Times New Roman" w:hAnsi="Book Antiqua" w:cs="Times New Roman"/>
          <w:color w:val="auto"/>
          <w:sz w:val="20"/>
          <w:szCs w:val="20"/>
        </w:rPr>
        <w:t xml:space="preserve"> completely silent throughout. For 10 points, name this composer of </w:t>
      </w:r>
      <w:r w:rsidRPr="00DF6A4B">
        <w:rPr>
          <w:rFonts w:ascii="Book Antiqua" w:eastAsia="Times New Roman" w:hAnsi="Book Antiqua" w:cs="Times New Roman"/>
          <w:i/>
          <w:color w:val="auto"/>
          <w:sz w:val="20"/>
          <w:szCs w:val="20"/>
        </w:rPr>
        <w:t>4'33"</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color w:val="auto"/>
          <w:sz w:val="16"/>
          <w:szCs w:val="16"/>
        </w:rPr>
        <w:t>[“four minutes, thirty-three seconds”]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John </w:t>
      </w:r>
      <w:r w:rsidRPr="00DF6A4B">
        <w:rPr>
          <w:rFonts w:ascii="Book Antiqua" w:eastAsia="Times New Roman" w:hAnsi="Book Antiqua" w:cs="Times New Roman"/>
          <w:b/>
          <w:color w:val="auto"/>
          <w:sz w:val="20"/>
          <w:szCs w:val="20"/>
          <w:u w:val="single"/>
        </w:rPr>
        <w:t>Cage</w:t>
      </w:r>
      <w:r w:rsidRPr="00DF6A4B">
        <w:rPr>
          <w:rFonts w:ascii="Book Antiqua" w:eastAsia="Times New Roman" w:hAnsi="Book Antiqua" w:cs="Times New Roman"/>
          <w:color w:val="auto"/>
          <w:sz w:val="20"/>
          <w:szCs w:val="20"/>
        </w:rPr>
        <w:t xml:space="preserve"> &lt;Music, EK&gt;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9. In this novel, the protagonist’s “weak good-by” to a lawyer at the end contrasts with the “Bring!” of an alarm clock at its start, which is discussed in the essay “Many Thousands Gone.” A book titled for this novel recalls throwing a pitcher at a waitress in a segregated diner and lambasts this novel in the essay “Everybody’s Protest Novel.” In the (*)</w:t>
      </w:r>
      <w:r w:rsidRPr="00DF6A4B">
        <w:rPr>
          <w:rFonts w:ascii="Book Antiqua" w:eastAsia="Times New Roman" w:hAnsi="Book Antiqua" w:cs="Times New Roman"/>
          <w:color w:val="auto"/>
          <w:sz w:val="20"/>
          <w:szCs w:val="20"/>
        </w:rPr>
        <w:t xml:space="preserve"> “Flight” section of this novel, a journalist finds a skeleton and an earring in a furnace, after which the protagonist flees with Bessie. The protagonist runs away from the police after murdering Mary Dalton in this novel, whose title James Baldwin borrowed for an essay collection. For 10 points, name this novel about the rage of the African-American Bigger Thomas, written by Richard Wright.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i/>
          <w:color w:val="auto"/>
          <w:sz w:val="20"/>
          <w:szCs w:val="20"/>
          <w:u w:val="single"/>
        </w:rPr>
        <w:t>Native Son</w:t>
      </w:r>
      <w:r w:rsidRPr="00DF6A4B">
        <w:rPr>
          <w:rFonts w:ascii="Book Antiqua" w:eastAsia="Times New Roman" w:hAnsi="Book Antiqua" w:cs="Times New Roman"/>
          <w:color w:val="auto"/>
          <w:sz w:val="20"/>
          <w:szCs w:val="20"/>
        </w:rPr>
        <w:t xml:space="preserve"> [accept </w:t>
      </w:r>
      <w:r w:rsidRPr="00DF6A4B">
        <w:rPr>
          <w:rFonts w:ascii="Book Antiqua" w:eastAsia="Times New Roman" w:hAnsi="Book Antiqua" w:cs="Times New Roman"/>
          <w:i/>
          <w:color w:val="auto"/>
          <w:sz w:val="20"/>
          <w:szCs w:val="20"/>
        </w:rPr>
        <w:t xml:space="preserve">Notes of a </w:t>
      </w:r>
      <w:r w:rsidRPr="00DF6A4B">
        <w:rPr>
          <w:rFonts w:ascii="Book Antiqua" w:eastAsia="Times New Roman" w:hAnsi="Book Antiqua" w:cs="Times New Roman"/>
          <w:b/>
          <w:i/>
          <w:color w:val="auto"/>
          <w:sz w:val="20"/>
          <w:szCs w:val="20"/>
          <w:u w:val="single"/>
        </w:rPr>
        <w:t>Native Son</w:t>
      </w:r>
      <w:r w:rsidRPr="00DF6A4B">
        <w:rPr>
          <w:rFonts w:ascii="Book Antiqua" w:eastAsia="Times New Roman" w:hAnsi="Book Antiqua" w:cs="Times New Roman"/>
          <w:color w:val="auto"/>
          <w:sz w:val="20"/>
          <w:szCs w:val="20"/>
        </w:rPr>
        <w:t>] &lt;AmLit, JC&gt;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 xml:space="preserve">10. The opening of a book by this philosopher resolves to “open a new route” by basing judgments on “respect for antiquity” much like how jurisprudence and medicine draw on ancient precedents. This thinker cited Rome’s ability to switch between the strategies of Fabius and Scipio during the Second Punic War as an example of the superiority of republics to kings. He contrasted the success of prophets who are (*) </w:t>
      </w:r>
      <w:r w:rsidRPr="00DF6A4B">
        <w:rPr>
          <w:rFonts w:ascii="Book Antiqua" w:eastAsia="Times New Roman" w:hAnsi="Book Antiqua" w:cs="Times New Roman"/>
          <w:color w:val="auto"/>
          <w:sz w:val="20"/>
          <w:szCs w:val="20"/>
        </w:rPr>
        <w:t xml:space="preserve">armed and those who are not in a book that argues that mercenaries shouldn’t be used, since they have no loyalty to either God or a leader. Taming Fortuna is </w:t>
      </w:r>
      <w:proofErr w:type="gramStart"/>
      <w:r w:rsidRPr="00DF6A4B">
        <w:rPr>
          <w:rFonts w:ascii="Book Antiqua" w:eastAsia="Times New Roman" w:hAnsi="Book Antiqua" w:cs="Times New Roman"/>
          <w:color w:val="auto"/>
          <w:sz w:val="20"/>
          <w:szCs w:val="20"/>
        </w:rPr>
        <w:t>key</w:t>
      </w:r>
      <w:proofErr w:type="gramEnd"/>
      <w:r w:rsidRPr="00DF6A4B">
        <w:rPr>
          <w:rFonts w:ascii="Book Antiqua" w:eastAsia="Times New Roman" w:hAnsi="Book Antiqua" w:cs="Times New Roman"/>
          <w:color w:val="auto"/>
          <w:sz w:val="20"/>
          <w:szCs w:val="20"/>
        </w:rPr>
        <w:t xml:space="preserve"> to power according to a book by this author of </w:t>
      </w:r>
      <w:r w:rsidRPr="00DF6A4B">
        <w:rPr>
          <w:rFonts w:ascii="Book Antiqua" w:eastAsia="Times New Roman" w:hAnsi="Book Antiqua" w:cs="Times New Roman"/>
          <w:i/>
          <w:color w:val="auto"/>
          <w:sz w:val="20"/>
          <w:szCs w:val="20"/>
        </w:rPr>
        <w:t>Discourses on Livy</w:t>
      </w:r>
      <w:r w:rsidRPr="00DF6A4B">
        <w:rPr>
          <w:rFonts w:ascii="Book Antiqua" w:eastAsia="Times New Roman" w:hAnsi="Book Antiqua" w:cs="Times New Roman"/>
          <w:color w:val="auto"/>
          <w:sz w:val="20"/>
          <w:szCs w:val="20"/>
        </w:rPr>
        <w:t xml:space="preserve">. Leaders require </w:t>
      </w:r>
      <w:r w:rsidRPr="00DF6A4B">
        <w:rPr>
          <w:rFonts w:ascii="Book Antiqua" w:eastAsia="Times New Roman" w:hAnsi="Book Antiqua" w:cs="Times New Roman"/>
          <w:i/>
          <w:color w:val="auto"/>
          <w:sz w:val="20"/>
          <w:szCs w:val="20"/>
        </w:rPr>
        <w:t>virtu</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color w:val="auto"/>
          <w:sz w:val="16"/>
          <w:szCs w:val="16"/>
        </w:rPr>
        <w:t>[veer-TOO]</w:t>
      </w:r>
      <w:r w:rsidRPr="00DF6A4B">
        <w:rPr>
          <w:rFonts w:ascii="Book Antiqua" w:eastAsia="Times New Roman" w:hAnsi="Book Antiqua" w:cs="Times New Roman"/>
          <w:color w:val="auto"/>
          <w:sz w:val="20"/>
          <w:szCs w:val="20"/>
        </w:rPr>
        <w:t xml:space="preserve"> and should aspire to be feared rather than loved according to -- for 10 points -- what author of </w:t>
      </w:r>
      <w:r w:rsidRPr="00DF6A4B">
        <w:rPr>
          <w:rFonts w:ascii="Book Antiqua" w:eastAsia="Times New Roman" w:hAnsi="Book Antiqua" w:cs="Times New Roman"/>
          <w:i/>
          <w:color w:val="auto"/>
          <w:sz w:val="20"/>
          <w:szCs w:val="20"/>
        </w:rPr>
        <w:t>The Prince</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Niccolo </w:t>
      </w:r>
      <w:r w:rsidRPr="00DF6A4B">
        <w:rPr>
          <w:rFonts w:ascii="Book Antiqua" w:eastAsia="Times New Roman" w:hAnsi="Book Antiqua" w:cs="Times New Roman"/>
          <w:b/>
          <w:color w:val="auto"/>
          <w:sz w:val="20"/>
          <w:szCs w:val="20"/>
          <w:u w:val="single"/>
        </w:rPr>
        <w:t>Machiavelli</w:t>
      </w:r>
      <w:r w:rsidRPr="00DF6A4B">
        <w:rPr>
          <w:rFonts w:ascii="Book Antiqua" w:eastAsia="Times New Roman" w:hAnsi="Book Antiqua" w:cs="Times New Roman"/>
          <w:color w:val="auto"/>
          <w:sz w:val="20"/>
          <w:szCs w:val="20"/>
        </w:rPr>
        <w:t xml:space="preserve"> &lt;Phil,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11. A documentary named the “City of [this commodity]” narrated by Pierre Berton was nominated for an Oscar in 1957. Kate Rockwell gained fame by performing the “flame dance” for people who worked in the industry for this commodity, like her lover Alexander Pantages. It was the source of Belinda Mulrooney’s fortune. Soapy Smith was killed in a shootout after allegedly stealing some of this good. Sam Steele kept the law among people who tried to obtain it. Sources of this good were reached by traveling along (*)</w:t>
      </w:r>
      <w:r w:rsidRPr="00DF6A4B">
        <w:rPr>
          <w:rFonts w:ascii="Book Antiqua" w:eastAsia="Times New Roman" w:hAnsi="Book Antiqua" w:cs="Times New Roman"/>
          <w:color w:val="auto"/>
          <w:sz w:val="20"/>
          <w:szCs w:val="20"/>
        </w:rPr>
        <w:t xml:space="preserve"> Dead Horse Trail, while others found it at Lake Bennett. The discovery of this good on Bonanza Creek by George Carmack and Skookum Jim led to the creation of Skagway and Dawson City. For 10 points, name this good that was mined in the Klondike Region of the Yukon </w:t>
      </w:r>
      <w:proofErr w:type="gramStart"/>
      <w:r w:rsidRPr="00DF6A4B">
        <w:rPr>
          <w:rFonts w:ascii="Book Antiqua" w:eastAsia="Times New Roman" w:hAnsi="Book Antiqua" w:cs="Times New Roman"/>
          <w:color w:val="auto"/>
          <w:sz w:val="20"/>
          <w:szCs w:val="20"/>
        </w:rPr>
        <w:t>territory</w:t>
      </w:r>
      <w:proofErr w:type="gramEnd"/>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gold</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Au</w:t>
      </w:r>
      <w:r w:rsidRPr="00DF6A4B">
        <w:rPr>
          <w:rFonts w:ascii="Book Antiqua" w:eastAsia="Times New Roman" w:hAnsi="Book Antiqua" w:cs="Times New Roman"/>
          <w:color w:val="auto"/>
          <w:sz w:val="20"/>
          <w:szCs w:val="20"/>
        </w:rPr>
        <w:t>rum I guess] &lt;Brit/ClassHist, JZ&gt;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 xml:space="preserve">12. In a short story by this author, a starving artist draws himself food that becomes real using the title “Magic Chalk.” This author wrote a novel about a homeless man seeking out the person who shot him with an air rifle; a 35-millimeter film of that shooter escaping is one of the novel’s many interspersed photos. A character created by this author is nicknamed “Mobius man” because his private life intersects perfectly with his life as a teacher. This author of </w:t>
      </w:r>
      <w:r w:rsidRPr="00DF6A4B">
        <w:rPr>
          <w:rFonts w:ascii="Book Antiqua" w:eastAsia="Times New Roman" w:hAnsi="Book Antiqua" w:cs="Times New Roman"/>
          <w:b/>
          <w:i/>
          <w:color w:val="auto"/>
          <w:sz w:val="20"/>
          <w:szCs w:val="20"/>
        </w:rPr>
        <w:t xml:space="preserve">The Box Man </w:t>
      </w:r>
      <w:r w:rsidRPr="00DF6A4B">
        <w:rPr>
          <w:rFonts w:ascii="Book Antiqua" w:eastAsia="Times New Roman" w:hAnsi="Book Antiqua" w:cs="Times New Roman"/>
          <w:b/>
          <w:color w:val="auto"/>
          <w:sz w:val="20"/>
          <w:szCs w:val="20"/>
        </w:rPr>
        <w:t>wrote a novel in which a man (*)</w:t>
      </w:r>
      <w:r w:rsidRPr="00DF6A4B">
        <w:rPr>
          <w:rFonts w:ascii="Book Antiqua" w:eastAsia="Times New Roman" w:hAnsi="Book Antiqua" w:cs="Times New Roman"/>
          <w:color w:val="auto"/>
          <w:sz w:val="20"/>
          <w:szCs w:val="20"/>
        </w:rPr>
        <w:t xml:space="preserve"> misses the last bus home from a seaside trip to search for a rare insect. The protagonist of that novel by this author starts a romantic relationship with the title character, with whom he is forced to live in a deep pit and shovel out sand. For 10 points, name this Japanese writer who created Niki Jumpei in </w:t>
      </w:r>
      <w:r w:rsidRPr="00DF6A4B">
        <w:rPr>
          <w:rFonts w:ascii="Book Antiqua" w:eastAsia="Times New Roman" w:hAnsi="Book Antiqua" w:cs="Times New Roman"/>
          <w:i/>
          <w:color w:val="auto"/>
          <w:sz w:val="20"/>
          <w:szCs w:val="20"/>
        </w:rPr>
        <w:t>Woman in the Dunes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Kobo </w:t>
      </w:r>
      <w:r w:rsidRPr="00DF6A4B">
        <w:rPr>
          <w:rFonts w:ascii="Book Antiqua" w:eastAsia="Times New Roman" w:hAnsi="Book Antiqua" w:cs="Times New Roman"/>
          <w:b/>
          <w:color w:val="auto"/>
          <w:sz w:val="20"/>
          <w:szCs w:val="20"/>
          <w:u w:val="single"/>
        </w:rPr>
        <w:t>Abe</w:t>
      </w:r>
      <w:r w:rsidRPr="00DF6A4B">
        <w:rPr>
          <w:rFonts w:ascii="Book Antiqua" w:eastAsia="Times New Roman" w:hAnsi="Book Antiqua" w:cs="Times New Roman"/>
          <w:color w:val="auto"/>
          <w:sz w:val="20"/>
          <w:szCs w:val="20"/>
        </w:rPr>
        <w:t xml:space="preserve"> [or Kimifusa </w:t>
      </w:r>
      <w:r w:rsidRPr="00DF6A4B">
        <w:rPr>
          <w:rFonts w:ascii="Book Antiqua" w:eastAsia="Times New Roman" w:hAnsi="Book Antiqua" w:cs="Times New Roman"/>
          <w:b/>
          <w:color w:val="auto"/>
          <w:sz w:val="20"/>
          <w:szCs w:val="20"/>
          <w:u w:val="single"/>
        </w:rPr>
        <w:t>Abe</w:t>
      </w:r>
      <w:r w:rsidRPr="00DF6A4B">
        <w:rPr>
          <w:rFonts w:ascii="Book Antiqua" w:eastAsia="Times New Roman" w:hAnsi="Book Antiqua" w:cs="Times New Roman"/>
          <w:color w:val="auto"/>
          <w:sz w:val="20"/>
          <w:szCs w:val="20"/>
        </w:rPr>
        <w:t>; accept names in either order] &lt;OLit, RY&gt;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lastRenderedPageBreak/>
        <w:t>13. A ballet by this composer begins in F major with a solo flute oscillating between short A’s and long D’s, over tremolos in the clarinets and horns. That ballet by this composer uses a recurring motif of the following six notes: C, E, G, F-sharp, A-sharp, and C-sharp, and it opens with a scene in which viewers are entertained by an organ-grinder and a dancing bear portrayed by a tuba. This composer wrote ballets such as (*)</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i/>
          <w:color w:val="auto"/>
          <w:sz w:val="20"/>
          <w:szCs w:val="20"/>
        </w:rPr>
        <w:t>Agon</w:t>
      </w:r>
      <w:r w:rsidRPr="00DF6A4B">
        <w:rPr>
          <w:rFonts w:ascii="Book Antiqua" w:eastAsia="Times New Roman" w:hAnsi="Book Antiqua" w:cs="Times New Roman"/>
          <w:color w:val="auto"/>
          <w:sz w:val="20"/>
          <w:szCs w:val="20"/>
        </w:rPr>
        <w:t xml:space="preserve"> and </w:t>
      </w:r>
      <w:r w:rsidRPr="00DF6A4B">
        <w:rPr>
          <w:rFonts w:ascii="Book Antiqua" w:eastAsia="Times New Roman" w:hAnsi="Book Antiqua" w:cs="Times New Roman"/>
          <w:i/>
          <w:color w:val="auto"/>
          <w:sz w:val="20"/>
          <w:szCs w:val="20"/>
        </w:rPr>
        <w:t>Les noces</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color w:val="auto"/>
          <w:sz w:val="16"/>
          <w:szCs w:val="16"/>
        </w:rPr>
        <w:t>[leh nohss]</w:t>
      </w:r>
      <w:r w:rsidRPr="00DF6A4B">
        <w:rPr>
          <w:rFonts w:ascii="Book Antiqua" w:eastAsia="Times New Roman" w:hAnsi="Book Antiqua" w:cs="Times New Roman"/>
          <w:color w:val="auto"/>
          <w:sz w:val="20"/>
          <w:szCs w:val="20"/>
        </w:rPr>
        <w:t xml:space="preserve"> during his serial and neoclassical periods, respectively. In a ballet by this composer, the Moor and the Ballerina are brought to life by the Charlatan. A high-pitched bassoon solo begins another ballet by this composer whose 1913 premiere led to a riot. For 10 points, name this composer of </w:t>
      </w:r>
      <w:r w:rsidRPr="00DF6A4B">
        <w:rPr>
          <w:rFonts w:ascii="Book Antiqua" w:eastAsia="Times New Roman" w:hAnsi="Book Antiqua" w:cs="Times New Roman"/>
          <w:i/>
          <w:color w:val="auto"/>
          <w:sz w:val="20"/>
          <w:szCs w:val="20"/>
        </w:rPr>
        <w:t>Petrushka</w:t>
      </w:r>
      <w:r w:rsidRPr="00DF6A4B">
        <w:rPr>
          <w:rFonts w:ascii="Book Antiqua" w:eastAsia="Times New Roman" w:hAnsi="Book Antiqua" w:cs="Times New Roman"/>
          <w:color w:val="auto"/>
          <w:sz w:val="20"/>
          <w:szCs w:val="20"/>
        </w:rPr>
        <w:t xml:space="preserve"> and </w:t>
      </w:r>
      <w:r w:rsidRPr="00DF6A4B">
        <w:rPr>
          <w:rFonts w:ascii="Book Antiqua" w:eastAsia="Times New Roman" w:hAnsi="Book Antiqua" w:cs="Times New Roman"/>
          <w:i/>
          <w:color w:val="auto"/>
          <w:sz w:val="20"/>
          <w:szCs w:val="20"/>
        </w:rPr>
        <w:t>The Rite of Spring</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Igor </w:t>
      </w:r>
      <w:r w:rsidRPr="00DF6A4B">
        <w:rPr>
          <w:rFonts w:ascii="Book Antiqua" w:eastAsia="Times New Roman" w:hAnsi="Book Antiqua" w:cs="Times New Roman"/>
          <w:b/>
          <w:color w:val="auto"/>
          <w:sz w:val="20"/>
          <w:szCs w:val="20"/>
          <w:u w:val="single"/>
        </w:rPr>
        <w:t>Stravinsky</w:t>
      </w:r>
      <w:r w:rsidRPr="00DF6A4B">
        <w:rPr>
          <w:rFonts w:ascii="Book Antiqua" w:eastAsia="Times New Roman" w:hAnsi="Book Antiqua" w:cs="Times New Roman"/>
          <w:color w:val="auto"/>
          <w:sz w:val="20"/>
          <w:szCs w:val="20"/>
        </w:rPr>
        <w:t xml:space="preserve"> [or Igor Fyodorovich </w:t>
      </w:r>
      <w:r w:rsidRPr="00DF6A4B">
        <w:rPr>
          <w:rFonts w:ascii="Book Antiqua" w:eastAsia="Times New Roman" w:hAnsi="Book Antiqua" w:cs="Times New Roman"/>
          <w:b/>
          <w:color w:val="auto"/>
          <w:sz w:val="20"/>
          <w:szCs w:val="20"/>
          <w:u w:val="single"/>
        </w:rPr>
        <w:t>Stravinsky</w:t>
      </w:r>
      <w:r w:rsidRPr="00DF6A4B">
        <w:rPr>
          <w:rFonts w:ascii="Book Antiqua" w:eastAsia="Times New Roman" w:hAnsi="Book Antiqua" w:cs="Times New Roman"/>
          <w:color w:val="auto"/>
          <w:sz w:val="20"/>
          <w:szCs w:val="20"/>
        </w:rPr>
        <w:t>] &lt;OArts, EK&gt;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 xml:space="preserve">14. One of these data structures is implicitly built in an adaptive algorithm developed by Edsger Dijkstra; that smoothsort algorithm is an improvement upon the sort named for them. A different type of these data structures makes priority queues as efficient as possible and was constructed to have an improved runtime when provided with more decrease (*) </w:t>
      </w:r>
      <w:r w:rsidRPr="00DF6A4B">
        <w:rPr>
          <w:rFonts w:ascii="Book Antiqua" w:eastAsia="Times New Roman" w:hAnsi="Book Antiqua" w:cs="Times New Roman"/>
          <w:color w:val="auto"/>
          <w:sz w:val="20"/>
          <w:szCs w:val="20"/>
        </w:rPr>
        <w:t>key operations than insertion operations. Functions and keywords like “malloc,” “calloc,” “new,” and “free” manipulate the pool of memory named for this structure, which is contrasted with the stack. In these structures, the key of a child node is greater than or equal to the key of its parent node. For 10 points, name these data structures from computer science that are named for holding a “pile” of data.</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heap</w:t>
      </w:r>
      <w:r w:rsidRPr="00DF6A4B">
        <w:rPr>
          <w:rFonts w:ascii="Book Antiqua" w:eastAsia="Times New Roman" w:hAnsi="Book Antiqua" w:cs="Times New Roman"/>
          <w:color w:val="auto"/>
          <w:sz w:val="20"/>
          <w:szCs w:val="20"/>
        </w:rPr>
        <w:t>s &lt;OSci, IJ&gt;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 xml:space="preserve">15. These institutions gained increased power after the death of an employee named Peter of Arbues. These institutions would issue an Edict of Grace upon arriving in a location, and they could force people to wear a yellow tunic or robe with pictures of dragons. The death of Peter of Verona led to the statement </w:t>
      </w:r>
      <w:r w:rsidRPr="00DF6A4B">
        <w:rPr>
          <w:rFonts w:ascii="Book Antiqua" w:eastAsia="Times New Roman" w:hAnsi="Book Antiqua" w:cs="Times New Roman"/>
          <w:b/>
          <w:i/>
          <w:color w:val="auto"/>
          <w:sz w:val="20"/>
          <w:szCs w:val="20"/>
        </w:rPr>
        <w:t>Ad extirpanda</w:t>
      </w:r>
      <w:r w:rsidRPr="00DF6A4B">
        <w:rPr>
          <w:rFonts w:ascii="Book Antiqua" w:eastAsia="Times New Roman" w:hAnsi="Book Antiqua" w:cs="Times New Roman"/>
          <w:b/>
          <w:color w:val="auto"/>
          <w:sz w:val="20"/>
          <w:szCs w:val="20"/>
        </w:rPr>
        <w:t xml:space="preserve"> which regulated the methods used by these institutions. One of them dealt with the issue of those (*)</w:t>
      </w:r>
      <w:r w:rsidRPr="00DF6A4B">
        <w:rPr>
          <w:rFonts w:ascii="Book Antiqua" w:eastAsia="Times New Roman" w:hAnsi="Book Antiqua" w:cs="Times New Roman"/>
          <w:color w:val="auto"/>
          <w:sz w:val="20"/>
          <w:szCs w:val="20"/>
        </w:rPr>
        <w:t xml:space="preserve"> baptized under threats of force. </w:t>
      </w:r>
      <w:r w:rsidRPr="00DF6A4B">
        <w:rPr>
          <w:rFonts w:ascii="Book Antiqua" w:eastAsia="Times New Roman" w:hAnsi="Book Antiqua" w:cs="Times New Roman"/>
          <w:i/>
          <w:color w:val="auto"/>
          <w:sz w:val="20"/>
          <w:szCs w:val="20"/>
        </w:rPr>
        <w:t>Calificadores</w:t>
      </w:r>
      <w:r w:rsidRPr="00DF6A4B">
        <w:rPr>
          <w:rFonts w:ascii="Book Antiqua" w:eastAsia="Times New Roman" w:hAnsi="Book Antiqua" w:cs="Times New Roman"/>
          <w:color w:val="auto"/>
          <w:sz w:val="20"/>
          <w:szCs w:val="20"/>
        </w:rPr>
        <w:t xml:space="preserve"> and </w:t>
      </w:r>
      <w:r w:rsidRPr="00DF6A4B">
        <w:rPr>
          <w:rFonts w:ascii="Book Antiqua" w:eastAsia="Times New Roman" w:hAnsi="Book Antiqua" w:cs="Times New Roman"/>
          <w:i/>
          <w:color w:val="auto"/>
          <w:sz w:val="20"/>
          <w:szCs w:val="20"/>
        </w:rPr>
        <w:t>familiares</w:t>
      </w:r>
      <w:r w:rsidRPr="00DF6A4B">
        <w:rPr>
          <w:rFonts w:ascii="Book Antiqua" w:eastAsia="Times New Roman" w:hAnsi="Book Antiqua" w:cs="Times New Roman"/>
          <w:color w:val="auto"/>
          <w:sz w:val="20"/>
          <w:szCs w:val="20"/>
        </w:rPr>
        <w:t xml:space="preserve"> worked for these Dominican-dominated institutions, which focused on Marranos and Moriscos. The most famous of these was led by Tomas de Torquemada and carried out auto-da-fe under Ferdinand and Isabella. For 10 points, name these institutions that persecuted heretics in Catholic countries like Spain.</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Inquisition</w:t>
      </w:r>
      <w:r w:rsidRPr="00DF6A4B">
        <w:rPr>
          <w:rFonts w:ascii="Book Antiqua" w:eastAsia="Times New Roman" w:hAnsi="Book Antiqua" w:cs="Times New Roman"/>
          <w:color w:val="auto"/>
          <w:sz w:val="20"/>
          <w:szCs w:val="20"/>
        </w:rPr>
        <w:t xml:space="preserve">s [or Tribunal of the Holy Office of the </w:t>
      </w:r>
      <w:r w:rsidRPr="00DF6A4B">
        <w:rPr>
          <w:rFonts w:ascii="Book Antiqua" w:eastAsia="Times New Roman" w:hAnsi="Book Antiqua" w:cs="Times New Roman"/>
          <w:b/>
          <w:color w:val="auto"/>
          <w:sz w:val="20"/>
          <w:szCs w:val="20"/>
          <w:u w:val="single"/>
        </w:rPr>
        <w:t>Inquisition</w:t>
      </w:r>
      <w:r w:rsidRPr="00DF6A4B">
        <w:rPr>
          <w:rFonts w:ascii="Book Antiqua" w:eastAsia="Times New Roman" w:hAnsi="Book Antiqua" w:cs="Times New Roman"/>
          <w:color w:val="auto"/>
          <w:sz w:val="20"/>
          <w:szCs w:val="20"/>
        </w:rPr>
        <w:t xml:space="preserve">; accept Papal or Spanish or Portuguese </w:t>
      </w:r>
      <w:r w:rsidRPr="00DF6A4B">
        <w:rPr>
          <w:rFonts w:ascii="Book Antiqua" w:eastAsia="Times New Roman" w:hAnsi="Book Antiqua" w:cs="Times New Roman"/>
          <w:b/>
          <w:color w:val="auto"/>
          <w:sz w:val="20"/>
          <w:szCs w:val="20"/>
          <w:u w:val="single"/>
        </w:rPr>
        <w:t>Inquisition</w:t>
      </w:r>
      <w:r w:rsidRPr="00DF6A4B">
        <w:rPr>
          <w:rFonts w:ascii="Book Antiqua" w:eastAsia="Times New Roman" w:hAnsi="Book Antiqua" w:cs="Times New Roman"/>
          <w:color w:val="auto"/>
          <w:sz w:val="20"/>
          <w:szCs w:val="20"/>
        </w:rPr>
        <w:t>] &lt;Rel, JZ&gt;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16. Under a law passed in February 2015, this city requires home rental companies to ensure that hosts register with the city or face fines, prompting a recent lawsuit. Congress proposed “Kate’s Law” in response to a murder committed in this city by a homeless immigrant who had been deported five times. Its city council recently reduced allowed annual rent increases from 8 to 5 percent under its 1979 Rent Ordinance, which covers 80 percent of its housing and is often blamed for (*)</w:t>
      </w:r>
      <w:r w:rsidRPr="00DF6A4B">
        <w:rPr>
          <w:rFonts w:ascii="Book Antiqua" w:eastAsia="Times New Roman" w:hAnsi="Book Antiqua" w:cs="Times New Roman"/>
          <w:color w:val="auto"/>
          <w:sz w:val="20"/>
          <w:szCs w:val="20"/>
        </w:rPr>
        <w:t xml:space="preserve"> sky-high rents. This is the largest U.S. city which does not enforce immigration law, making it a “sanctuary city,” a policy which is defended by </w:t>
      </w:r>
      <w:proofErr w:type="gramStart"/>
      <w:r w:rsidRPr="00DF6A4B">
        <w:rPr>
          <w:rFonts w:ascii="Book Antiqua" w:eastAsia="Times New Roman" w:hAnsi="Book Antiqua" w:cs="Times New Roman"/>
          <w:color w:val="auto"/>
          <w:sz w:val="20"/>
          <w:szCs w:val="20"/>
        </w:rPr>
        <w:t>mayor</w:t>
      </w:r>
      <w:proofErr w:type="gramEnd"/>
      <w:r w:rsidRPr="00DF6A4B">
        <w:rPr>
          <w:rFonts w:ascii="Book Antiqua" w:eastAsia="Times New Roman" w:hAnsi="Book Antiqua" w:cs="Times New Roman"/>
          <w:color w:val="auto"/>
          <w:sz w:val="20"/>
          <w:szCs w:val="20"/>
        </w:rPr>
        <w:t xml:space="preserve"> Edwin Lee. The westernmost city served by the BART transportation system is – for 10 points – what city, namesake of the Bay Area?</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San Fran</w:t>
      </w:r>
      <w:r w:rsidRPr="00DF6A4B">
        <w:rPr>
          <w:rFonts w:ascii="Book Antiqua" w:eastAsia="Times New Roman" w:hAnsi="Book Antiqua" w:cs="Times New Roman"/>
          <w:color w:val="auto"/>
          <w:sz w:val="20"/>
          <w:szCs w:val="20"/>
        </w:rPr>
        <w:t>cisco &lt;Other,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 xml:space="preserve">17. A play translated into its authoritative version in this language ends when the protagonist dies before an arranged marriage and joins the ghost of her lover Khanan. In a story in this language, a man saves two rich women in a forest near Boiberik and is rewarded with a cow. A novel in this language ends when its protagonist escapes vengeance for a girl who had dressed in clown makeup and killed herself by turning into a goose. This is the language of a story in which an entire town’s bread dough is (*) </w:t>
      </w:r>
      <w:r w:rsidRPr="00DF6A4B">
        <w:rPr>
          <w:rFonts w:ascii="Book Antiqua" w:eastAsia="Times New Roman" w:hAnsi="Book Antiqua" w:cs="Times New Roman"/>
          <w:color w:val="auto"/>
          <w:sz w:val="20"/>
          <w:szCs w:val="20"/>
        </w:rPr>
        <w:t>urinated in by a</w:t>
      </w:r>
      <w:r w:rsidRPr="00DF6A4B">
        <w:rPr>
          <w:rFonts w:ascii="Book Antiqua" w:eastAsia="Times New Roman" w:hAnsi="Book Antiqua" w:cs="Times New Roman"/>
          <w:b/>
          <w:color w:val="auto"/>
          <w:sz w:val="20"/>
          <w:szCs w:val="20"/>
        </w:rPr>
        <w:t xml:space="preserve"> </w:t>
      </w:r>
      <w:r w:rsidRPr="00DF6A4B">
        <w:rPr>
          <w:rFonts w:ascii="Book Antiqua" w:eastAsia="Times New Roman" w:hAnsi="Book Antiqua" w:cs="Times New Roman"/>
          <w:color w:val="auto"/>
          <w:sz w:val="20"/>
          <w:szCs w:val="20"/>
        </w:rPr>
        <w:t xml:space="preserve">gullible cuckold and a novel about a magician who dreams of flying. This was the language used to write </w:t>
      </w:r>
      <w:r w:rsidRPr="00DF6A4B">
        <w:rPr>
          <w:rFonts w:ascii="Book Antiqua" w:eastAsia="Times New Roman" w:hAnsi="Book Antiqua" w:cs="Times New Roman"/>
          <w:i/>
          <w:color w:val="auto"/>
          <w:sz w:val="20"/>
          <w:szCs w:val="20"/>
        </w:rPr>
        <w:t>The Magician of Lublin</w:t>
      </w:r>
      <w:r w:rsidRPr="00DF6A4B">
        <w:rPr>
          <w:rFonts w:ascii="Book Antiqua" w:eastAsia="Times New Roman" w:hAnsi="Book Antiqua" w:cs="Times New Roman"/>
          <w:color w:val="auto"/>
          <w:sz w:val="20"/>
          <w:szCs w:val="20"/>
        </w:rPr>
        <w:t xml:space="preserve"> and “Gimpel the Fool,” as well as stories about Tevye the Milkman. For 10 points, name this language which Isaac Bashevis Singer used for stories about Ashkenazi Jews.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Yiddish</w:t>
      </w:r>
      <w:r w:rsidRPr="00DF6A4B">
        <w:rPr>
          <w:rFonts w:ascii="Book Antiqua" w:eastAsia="Times New Roman" w:hAnsi="Book Antiqua" w:cs="Times New Roman"/>
          <w:color w:val="auto"/>
          <w:sz w:val="20"/>
          <w:szCs w:val="20"/>
        </w:rPr>
        <w:t xml:space="preserve"> (the leadin is about S. Ansky’s </w:t>
      </w:r>
      <w:r w:rsidRPr="00DF6A4B">
        <w:rPr>
          <w:rFonts w:ascii="Book Antiqua" w:eastAsia="Times New Roman" w:hAnsi="Book Antiqua" w:cs="Times New Roman"/>
          <w:i/>
          <w:color w:val="auto"/>
          <w:sz w:val="20"/>
          <w:szCs w:val="20"/>
        </w:rPr>
        <w:t>The Dybbuk</w:t>
      </w:r>
      <w:r w:rsidRPr="00DF6A4B">
        <w:rPr>
          <w:rFonts w:ascii="Book Antiqua" w:eastAsia="Times New Roman" w:hAnsi="Book Antiqua" w:cs="Times New Roman"/>
          <w:color w:val="auto"/>
          <w:sz w:val="20"/>
          <w:szCs w:val="20"/>
        </w:rPr>
        <w:t>) &lt;EuroLit, JC&gt;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lastRenderedPageBreak/>
        <w:t xml:space="preserve">18. In what would become this state, Lean Bear was shot while carrying papers given to him by Abraham Lincoln. Horace Tabor earned his fortune in this state’s city of Leadville. John Chivington led this territory’s “Volunteers” to slaughter Black Kettle’s Cheyenne people. This state’s National Guard massacred striking coal miners at a site owned by John D. Rockefeller, Jr. In what is now this state, which was the site of the (*) </w:t>
      </w:r>
      <w:r w:rsidRPr="00DF6A4B">
        <w:rPr>
          <w:rFonts w:ascii="Book Antiqua" w:eastAsia="Times New Roman" w:hAnsi="Book Antiqua" w:cs="Times New Roman"/>
          <w:color w:val="auto"/>
          <w:sz w:val="20"/>
          <w:szCs w:val="20"/>
        </w:rPr>
        <w:t xml:space="preserve">Sand Creek and Ludlow massacres, the Spanish captured an 1806 expedition that had aimed to find the source of the Red River, whose leader names a mountain near the headquarters of NORAD. The discovery of gold in the South Platte </w:t>
      </w:r>
      <w:proofErr w:type="gramStart"/>
      <w:r w:rsidRPr="00DF6A4B">
        <w:rPr>
          <w:rFonts w:ascii="Book Antiqua" w:eastAsia="Times New Roman" w:hAnsi="Book Antiqua" w:cs="Times New Roman"/>
          <w:color w:val="auto"/>
          <w:sz w:val="20"/>
          <w:szCs w:val="20"/>
        </w:rPr>
        <w:t>river</w:t>
      </w:r>
      <w:proofErr w:type="gramEnd"/>
      <w:r w:rsidRPr="00DF6A4B">
        <w:rPr>
          <w:rFonts w:ascii="Book Antiqua" w:eastAsia="Times New Roman" w:hAnsi="Book Antiqua" w:cs="Times New Roman"/>
          <w:color w:val="auto"/>
          <w:sz w:val="20"/>
          <w:szCs w:val="20"/>
        </w:rPr>
        <w:t xml:space="preserve"> valley led Fifty-Niners to migrate to this state. For 10 points, name this state that was the site of the Pikes Peak gold rush.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Colorado</w:t>
      </w:r>
      <w:r w:rsidRPr="00DF6A4B">
        <w:rPr>
          <w:rFonts w:ascii="Book Antiqua" w:eastAsia="Times New Roman" w:hAnsi="Book Antiqua" w:cs="Times New Roman"/>
          <w:color w:val="auto"/>
          <w:sz w:val="20"/>
          <w:szCs w:val="20"/>
        </w:rPr>
        <w:t xml:space="preserve"> &lt;AmHist, RY&gt;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19. A Sumerian god of this domain is banished from his temple at Ekur after he disguises himself as a gatekeeper and as a ferryman to produce four children with a young goddess in his patron city, Nippur. In alchemy, this domain is represented by a horizontal line running through an upward-pointing triangle, and Aristotle considered it to be both hot and wet. In Japanese folklore, it is personified by a green-skinned god who carries a sack over his shoulders and feuds with his rival (*)</w:t>
      </w:r>
      <w:r w:rsidRPr="00DF6A4B">
        <w:rPr>
          <w:rFonts w:ascii="Book Antiqua" w:eastAsia="Times New Roman" w:hAnsi="Book Antiqua" w:cs="Times New Roman"/>
          <w:color w:val="auto"/>
          <w:sz w:val="20"/>
          <w:szCs w:val="20"/>
        </w:rPr>
        <w:t xml:space="preserve"> Raijin. Enlil and Fujin control this phenomenon, which is contained in a bag given to Odysseus by Aeolus. In Greek myth, this phenomenon is represented by the four Anemoi, who correspond to the cardinal directions. For 10 points, name this weather phenomenon personified by Boreas and Zephyrus.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wind</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air</w:t>
      </w:r>
      <w:r w:rsidRPr="00DF6A4B">
        <w:rPr>
          <w:rFonts w:ascii="Book Antiqua" w:eastAsia="Times New Roman" w:hAnsi="Book Antiqua" w:cs="Times New Roman"/>
          <w:color w:val="auto"/>
          <w:sz w:val="20"/>
          <w:szCs w:val="20"/>
        </w:rPr>
        <w:t>; do not accept “aether”] &lt;Myth, EK&gt;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b/>
          <w:color w:val="auto"/>
          <w:sz w:val="20"/>
          <w:szCs w:val="20"/>
        </w:rPr>
        <w:t>20. A compound responsible for this phenomenon forms an unstable 1</w:t>
      </w:r>
      <w:proofErr w:type="gramStart"/>
      <w:r w:rsidRPr="00DF6A4B">
        <w:rPr>
          <w:rFonts w:ascii="Book Antiqua" w:eastAsia="Times New Roman" w:hAnsi="Book Antiqua" w:cs="Times New Roman"/>
          <w:b/>
          <w:color w:val="auto"/>
          <w:sz w:val="20"/>
          <w:szCs w:val="20"/>
        </w:rPr>
        <w:t>,2</w:t>
      </w:r>
      <w:proofErr w:type="gramEnd"/>
      <w:r w:rsidRPr="00DF6A4B">
        <w:rPr>
          <w:rFonts w:ascii="Book Antiqua" w:eastAsia="Times New Roman" w:hAnsi="Book Antiqua" w:cs="Times New Roman"/>
          <w:b/>
          <w:color w:val="auto"/>
          <w:sz w:val="20"/>
          <w:szCs w:val="20"/>
        </w:rPr>
        <w:t xml:space="preserve">-dioxetane intermediate. This phenomenon is displayed by bacteria found in an organ of the Hawaiian bobtail squid in a textbook example of quorum sensing. Dinoflagellates can exhibit this phenomenon through a chlorophyll-derived tetrapyrrole. At high population densities, </w:t>
      </w:r>
      <w:r w:rsidRPr="00DF6A4B">
        <w:rPr>
          <w:rFonts w:ascii="Book Antiqua" w:eastAsia="Times New Roman" w:hAnsi="Book Antiqua" w:cs="Times New Roman"/>
          <w:b/>
          <w:i/>
          <w:color w:val="auto"/>
          <w:sz w:val="20"/>
          <w:szCs w:val="20"/>
        </w:rPr>
        <w:t>A. fischeri</w:t>
      </w:r>
      <w:r w:rsidRPr="00DF6A4B">
        <w:rPr>
          <w:rFonts w:ascii="Book Antiqua" w:eastAsia="Times New Roman" w:hAnsi="Book Antiqua" w:cs="Times New Roman"/>
          <w:b/>
          <w:color w:val="auto"/>
          <w:sz w:val="20"/>
          <w:szCs w:val="20"/>
        </w:rPr>
        <w:t xml:space="preserve"> displays this phenomenon using a reduced flavin mononucleotide acted upon by an enzyme coded for by (*)</w:t>
      </w:r>
      <w:r w:rsidRPr="00DF6A4B">
        <w:rPr>
          <w:rFonts w:ascii="Book Antiqua" w:eastAsia="Times New Roman" w:hAnsi="Book Antiqua" w:cs="Times New Roman"/>
          <w:color w:val="auto"/>
          <w:sz w:val="20"/>
          <w:szCs w:val="20"/>
        </w:rPr>
        <w:t xml:space="preserve"> luxA and luxB. Coelenterazine is a common cofactor for enzymes that cause this phenomenon such as the calcium-dependent aequorin. This phenomenon is typically reliant on the oxidation and decay of a luciferin after reaction with a luciferase. For 10 points, name this phenomenon exhibited by anglerfish and fireflies, in which an organism produces light.</w:t>
      </w:r>
      <w:r w:rsidRPr="00DF6A4B">
        <w:rPr>
          <w:rFonts w:ascii="Book Antiqua" w:eastAsia="Times New Roman" w:hAnsi="Book Antiqua" w:cs="Times New Roman"/>
          <w:color w:val="auto"/>
          <w:sz w:val="20"/>
          <w:szCs w:val="20"/>
        </w:rPr>
        <w:br/>
        <w:t xml:space="preserve">ANSWER: </w:t>
      </w:r>
      <w:r w:rsidRPr="00DF6A4B">
        <w:rPr>
          <w:rFonts w:ascii="Book Antiqua" w:eastAsia="Times New Roman" w:hAnsi="Book Antiqua" w:cs="Times New Roman"/>
          <w:b/>
          <w:color w:val="auto"/>
          <w:sz w:val="20"/>
          <w:szCs w:val="20"/>
          <w:u w:val="single"/>
        </w:rPr>
        <w:t>bioluminescence</w:t>
      </w:r>
      <w:r w:rsidRPr="00DF6A4B">
        <w:rPr>
          <w:rFonts w:ascii="Book Antiqua" w:eastAsia="Times New Roman" w:hAnsi="Book Antiqua" w:cs="Times New Roman"/>
          <w:color w:val="auto"/>
          <w:sz w:val="20"/>
          <w:szCs w:val="20"/>
        </w:rPr>
        <w:t xml:space="preserve"> [accept </w:t>
      </w:r>
      <w:r w:rsidRPr="00DF6A4B">
        <w:rPr>
          <w:rFonts w:ascii="Book Antiqua" w:eastAsia="Times New Roman" w:hAnsi="Book Antiqua" w:cs="Times New Roman"/>
          <w:b/>
          <w:color w:val="auto"/>
          <w:sz w:val="20"/>
          <w:szCs w:val="20"/>
          <w:u w:val="single"/>
        </w:rPr>
        <w:t>chemiluminescence</w:t>
      </w:r>
      <w:r w:rsidRPr="00DF6A4B">
        <w:rPr>
          <w:rFonts w:ascii="Book Antiqua" w:eastAsia="Times New Roman" w:hAnsi="Book Antiqua" w:cs="Times New Roman"/>
          <w:color w:val="auto"/>
          <w:sz w:val="20"/>
          <w:szCs w:val="20"/>
        </w:rPr>
        <w:t xml:space="preserve">; prompt on </w:t>
      </w:r>
      <w:r w:rsidRPr="00DF6A4B">
        <w:rPr>
          <w:rFonts w:ascii="Book Antiqua" w:eastAsia="Times New Roman" w:hAnsi="Book Antiqua" w:cs="Times New Roman"/>
          <w:color w:val="auto"/>
          <w:sz w:val="20"/>
          <w:szCs w:val="20"/>
          <w:u w:val="single"/>
        </w:rPr>
        <w:t>luminescence</w:t>
      </w:r>
      <w:r w:rsidRPr="00DF6A4B">
        <w:rPr>
          <w:rFonts w:ascii="Book Antiqua" w:eastAsia="Times New Roman" w:hAnsi="Book Antiqua" w:cs="Times New Roman"/>
          <w:color w:val="auto"/>
          <w:sz w:val="20"/>
          <w:szCs w:val="20"/>
        </w:rPr>
        <w:t xml:space="preserve"> or any answer indicating emission of </w:t>
      </w:r>
      <w:r w:rsidRPr="00DF6A4B">
        <w:rPr>
          <w:rFonts w:ascii="Book Antiqua" w:eastAsia="Times New Roman" w:hAnsi="Book Antiqua" w:cs="Times New Roman"/>
          <w:color w:val="auto"/>
          <w:sz w:val="20"/>
          <w:szCs w:val="20"/>
          <w:u w:val="single"/>
        </w:rPr>
        <w:t>light</w:t>
      </w:r>
      <w:r w:rsidRPr="00DF6A4B">
        <w:rPr>
          <w:rFonts w:ascii="Book Antiqua" w:eastAsia="Times New Roman" w:hAnsi="Book Antiqua" w:cs="Times New Roman"/>
          <w:color w:val="auto"/>
          <w:sz w:val="20"/>
          <w:szCs w:val="20"/>
        </w:rPr>
        <w:t xml:space="preserve"> until “light” is read; do NOT accept an answer of “fluorescence” as none of the clues apply to it] &lt;Bio, AW&gt;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DE79D0" w:rsidRPr="00DF6A4B" w:rsidRDefault="00DE79D0" w:rsidP="00DF6A4B">
      <w:pPr>
        <w:keepLines/>
        <w:spacing w:line="240" w:lineRule="auto"/>
        <w:rPr>
          <w:rFonts w:ascii="Book Antiqua" w:hAnsi="Book Antiqua"/>
          <w:color w:val="auto"/>
        </w:rPr>
      </w:pPr>
    </w:p>
    <w:p w:rsidR="00DE79D0" w:rsidRPr="00DF6A4B" w:rsidRDefault="00DE79D0" w:rsidP="00DF6A4B">
      <w:pPr>
        <w:keepLines/>
        <w:spacing w:line="240" w:lineRule="auto"/>
        <w:rPr>
          <w:rFonts w:ascii="Book Antiqua" w:hAnsi="Book Antiqua"/>
          <w:color w:val="auto"/>
        </w:rPr>
      </w:pPr>
    </w:p>
    <w:p w:rsidR="00DE79D0" w:rsidRPr="00DF6A4B" w:rsidRDefault="00DE79D0" w:rsidP="00DF6A4B">
      <w:pPr>
        <w:keepLines/>
        <w:spacing w:line="240" w:lineRule="auto"/>
        <w:rPr>
          <w:rFonts w:ascii="Book Antiqua" w:hAnsi="Book Antiqua"/>
          <w:color w:val="auto"/>
        </w:rPr>
      </w:pPr>
    </w:p>
    <w:p w:rsidR="00DE79D0" w:rsidRPr="00DF6A4B" w:rsidRDefault="00DE79D0" w:rsidP="00DF6A4B">
      <w:pPr>
        <w:keepLines/>
        <w:spacing w:line="240" w:lineRule="auto"/>
        <w:jc w:val="center"/>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hAnsi="Book Antiqua"/>
          <w:color w:val="auto"/>
        </w:rPr>
        <w:br w:type="page"/>
      </w:r>
    </w:p>
    <w:p w:rsidR="00DE79D0" w:rsidRPr="00DF6A4B" w:rsidRDefault="00DE79D0" w:rsidP="00DF6A4B">
      <w:pPr>
        <w:keepLines/>
        <w:spacing w:line="240" w:lineRule="auto"/>
        <w:jc w:val="center"/>
        <w:rPr>
          <w:rFonts w:ascii="Book Antiqua" w:hAnsi="Book Antiqua"/>
          <w:color w:val="auto"/>
        </w:rPr>
      </w:pPr>
    </w:p>
    <w:p w:rsidR="00DE79D0" w:rsidRPr="00DF6A4B" w:rsidRDefault="00DF6A4B" w:rsidP="00DF6A4B">
      <w:pPr>
        <w:keepLines/>
        <w:spacing w:line="240" w:lineRule="auto"/>
        <w:jc w:val="center"/>
        <w:rPr>
          <w:rFonts w:ascii="Book Antiqua" w:hAnsi="Book Antiqua"/>
          <w:color w:val="auto"/>
        </w:rPr>
      </w:pPr>
      <w:r w:rsidRPr="00DF6A4B">
        <w:rPr>
          <w:rFonts w:ascii="Book Antiqua" w:eastAsia="Times New Roman" w:hAnsi="Book Antiqua" w:cs="Times New Roman"/>
          <w:b/>
          <w:color w:val="auto"/>
          <w:sz w:val="20"/>
          <w:szCs w:val="20"/>
        </w:rPr>
        <w:t>BONUSES</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 This king’s lifespan is increased by fifteen years after he is cured of a debilitating illness brought on by his excessive arrogance.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Name this king of Judah who witnesses the conquest of Israel at the hands of the Assyrians, but manages to fend off his own Assyrian invasion by praying for an angel to smite 185,000 enemy soldiers.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Hezekiah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Hezekiah ordered the destruction of this much earlier patriarch’s bronze serpent, because it had become an idol of worship. This brother of Aaron led the Jews out of slavery in Egypt.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Moses</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Moshe</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Musa</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This prophet lived and worked in the court of Hezekiah. His namesake sixty-six-chapter book includes four “suffering servant” songs that may be interpreted as a sign of the Messiah.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Isaiah</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Yeshayahu</w:t>
      </w:r>
      <w:r w:rsidRPr="00DF6A4B">
        <w:rPr>
          <w:rFonts w:ascii="Book Antiqua" w:eastAsia="Times New Roman" w:hAnsi="Book Antiqua" w:cs="Times New Roman"/>
          <w:color w:val="auto"/>
          <w:sz w:val="20"/>
          <w:szCs w:val="20"/>
        </w:rPr>
        <w:t>] &lt;Rel, EK&gt;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2. These forces are experienced in non-inertial reference frames, especially rotating frames.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Name these forces that do not occur due to actual interactions, but due to the acceleration of the reference frame. Perhaps the most famous example is the centrifugal force.</w:t>
      </w:r>
      <w:r w:rsidRPr="00DF6A4B">
        <w:rPr>
          <w:rFonts w:ascii="Book Antiqua" w:eastAsia="Times New Roman" w:hAnsi="Book Antiqua" w:cs="Times New Roman"/>
          <w:color w:val="auto"/>
          <w:sz w:val="20"/>
          <w:szCs w:val="20"/>
        </w:rPr>
        <w:br/>
        <w:t xml:space="preserve">ANSWER: </w:t>
      </w:r>
      <w:r w:rsidRPr="00DF6A4B">
        <w:rPr>
          <w:rFonts w:ascii="Book Antiqua" w:eastAsia="Times New Roman" w:hAnsi="Book Antiqua" w:cs="Times New Roman"/>
          <w:b/>
          <w:color w:val="auto"/>
          <w:sz w:val="20"/>
          <w:szCs w:val="20"/>
          <w:u w:val="single"/>
        </w:rPr>
        <w:t>fictitious</w:t>
      </w:r>
      <w:r w:rsidRPr="00DF6A4B">
        <w:rPr>
          <w:rFonts w:ascii="Book Antiqua" w:eastAsia="Times New Roman" w:hAnsi="Book Antiqua" w:cs="Times New Roman"/>
          <w:color w:val="auto"/>
          <w:sz w:val="20"/>
          <w:szCs w:val="20"/>
        </w:rPr>
        <w:t xml:space="preserve"> forces [accept </w:t>
      </w:r>
      <w:r w:rsidRPr="00DF6A4B">
        <w:rPr>
          <w:rFonts w:ascii="Book Antiqua" w:eastAsia="Times New Roman" w:hAnsi="Book Antiqua" w:cs="Times New Roman"/>
          <w:b/>
          <w:color w:val="auto"/>
          <w:sz w:val="20"/>
          <w:szCs w:val="20"/>
          <w:u w:val="single"/>
        </w:rPr>
        <w:t>pseudoforce</w:t>
      </w:r>
      <w:r w:rsidRPr="00DF6A4B">
        <w:rPr>
          <w:rFonts w:ascii="Book Antiqua" w:eastAsia="Times New Roman" w:hAnsi="Book Antiqua" w:cs="Times New Roman"/>
          <w:color w:val="auto"/>
          <w:sz w:val="20"/>
          <w:szCs w:val="20"/>
        </w:rPr>
        <w:t>s</w:t>
      </w:r>
      <w:proofErr w:type="gramStart"/>
      <w:r w:rsidRPr="00DF6A4B">
        <w:rPr>
          <w:rFonts w:ascii="Book Antiqua" w:eastAsia="Times New Roman" w:hAnsi="Book Antiqua" w:cs="Times New Roman"/>
          <w:color w:val="auto"/>
          <w:sz w:val="20"/>
          <w:szCs w:val="20"/>
        </w:rPr>
        <w:t>]</w:t>
      </w:r>
      <w:proofErr w:type="gramEnd"/>
      <w:r w:rsidRPr="00DF6A4B">
        <w:rPr>
          <w:rFonts w:ascii="Book Antiqua" w:eastAsia="Times New Roman" w:hAnsi="Book Antiqua" w:cs="Times New Roman"/>
          <w:color w:val="auto"/>
          <w:sz w:val="20"/>
          <w:szCs w:val="20"/>
        </w:rPr>
        <w:br/>
        <w:t>[10] This fictitious force is experienced by an object moving in a rotating reference frame. It is often incorrectly claimed that it causes the water in toilets to drain in a certain direction.</w:t>
      </w:r>
      <w:r w:rsidRPr="00DF6A4B">
        <w:rPr>
          <w:rFonts w:ascii="Book Antiqua" w:eastAsia="Times New Roman" w:hAnsi="Book Antiqua" w:cs="Times New Roman"/>
          <w:color w:val="auto"/>
          <w:sz w:val="20"/>
          <w:szCs w:val="20"/>
        </w:rPr>
        <w:br/>
        <w:t xml:space="preserve">ANSWER: </w:t>
      </w:r>
      <w:r w:rsidRPr="00DF6A4B">
        <w:rPr>
          <w:rFonts w:ascii="Book Antiqua" w:eastAsia="Times New Roman" w:hAnsi="Book Antiqua" w:cs="Times New Roman"/>
          <w:b/>
          <w:color w:val="auto"/>
          <w:sz w:val="20"/>
          <w:szCs w:val="20"/>
          <w:u w:val="single"/>
        </w:rPr>
        <w:t>Coriolis</w:t>
      </w:r>
      <w:r w:rsidRPr="00DF6A4B">
        <w:rPr>
          <w:rFonts w:ascii="Book Antiqua" w:eastAsia="Times New Roman" w:hAnsi="Book Antiqua" w:cs="Times New Roman"/>
          <w:color w:val="auto"/>
          <w:sz w:val="20"/>
          <w:szCs w:val="20"/>
        </w:rPr>
        <w:t xml:space="preserve"> </w:t>
      </w:r>
      <w:proofErr w:type="gramStart"/>
      <w:r w:rsidRPr="00DF6A4B">
        <w:rPr>
          <w:rFonts w:ascii="Book Antiqua" w:eastAsia="Times New Roman" w:hAnsi="Book Antiqua" w:cs="Times New Roman"/>
          <w:color w:val="auto"/>
          <w:sz w:val="20"/>
          <w:szCs w:val="20"/>
        </w:rPr>
        <w:t>force</w:t>
      </w:r>
      <w:proofErr w:type="gramEnd"/>
      <w:r w:rsidRPr="00DF6A4B">
        <w:rPr>
          <w:rFonts w:ascii="Book Antiqua" w:eastAsia="Times New Roman" w:hAnsi="Book Antiqua" w:cs="Times New Roman"/>
          <w:color w:val="auto"/>
          <w:sz w:val="20"/>
          <w:szCs w:val="20"/>
        </w:rPr>
        <w:br/>
        <w:t>[10] This man names an additional force felt in rotating frames that is an azimuthal force felt when there is angular acceleration in the frame. He also names a set of three angles that describes the orientation of a rigid body.</w:t>
      </w:r>
      <w:r w:rsidRPr="00DF6A4B">
        <w:rPr>
          <w:rFonts w:ascii="Book Antiqua" w:eastAsia="Times New Roman" w:hAnsi="Book Antiqua" w:cs="Times New Roman"/>
          <w:color w:val="auto"/>
          <w:sz w:val="20"/>
          <w:szCs w:val="20"/>
        </w:rPr>
        <w:br/>
        <w:t xml:space="preserve">ANSWER: Leonhard </w:t>
      </w:r>
      <w:r w:rsidRPr="00DF6A4B">
        <w:rPr>
          <w:rFonts w:ascii="Book Antiqua" w:eastAsia="Times New Roman" w:hAnsi="Book Antiqua" w:cs="Times New Roman"/>
          <w:b/>
          <w:color w:val="auto"/>
          <w:sz w:val="20"/>
          <w:szCs w:val="20"/>
          <w:u w:val="single"/>
        </w:rPr>
        <w:t>Euler</w:t>
      </w:r>
      <w:r w:rsidRPr="00DF6A4B">
        <w:rPr>
          <w:rFonts w:ascii="Book Antiqua" w:eastAsia="Times New Roman" w:hAnsi="Book Antiqua" w:cs="Times New Roman"/>
          <w:color w:val="auto"/>
          <w:sz w:val="20"/>
          <w:szCs w:val="20"/>
        </w:rPr>
        <w:t xml:space="preserve"> &lt;Phys, BB&gt;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3. This man was the subject of a fake lawsuit on payment for 64 gallons of milk as a publicity stunt to convince the public that his wife Anna Held took daily baths in milk.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Name this producer whose namesake theater on Sixth Avenue premiered the Jerome Kern-composed musical </w:t>
      </w:r>
      <w:r w:rsidRPr="00DF6A4B">
        <w:rPr>
          <w:rFonts w:ascii="Book Antiqua" w:eastAsia="Times New Roman" w:hAnsi="Book Antiqua" w:cs="Times New Roman"/>
          <w:i/>
          <w:color w:val="auto"/>
          <w:sz w:val="20"/>
          <w:szCs w:val="20"/>
        </w:rPr>
        <w:t>Show Boat</w:t>
      </w:r>
      <w:r w:rsidRPr="00DF6A4B">
        <w:rPr>
          <w:rFonts w:ascii="Book Antiqua" w:eastAsia="Times New Roman" w:hAnsi="Book Antiqua" w:cs="Times New Roman"/>
          <w:color w:val="auto"/>
          <w:sz w:val="20"/>
          <w:szCs w:val="20"/>
        </w:rPr>
        <w:t>. After starting his career managing strongman Eugen Sandow, he produced a series of namesake revues.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Florenz Edward </w:t>
      </w:r>
      <w:r w:rsidRPr="00DF6A4B">
        <w:rPr>
          <w:rFonts w:ascii="Book Antiqua" w:eastAsia="Times New Roman" w:hAnsi="Book Antiqua" w:cs="Times New Roman"/>
          <w:b/>
          <w:color w:val="auto"/>
          <w:sz w:val="20"/>
          <w:szCs w:val="20"/>
          <w:u w:val="single"/>
        </w:rPr>
        <w:t>Ziegfeld</w:t>
      </w:r>
      <w:r w:rsidRPr="00DF6A4B">
        <w:rPr>
          <w:rFonts w:ascii="Book Antiqua" w:eastAsia="Times New Roman" w:hAnsi="Book Antiqua" w:cs="Times New Roman"/>
          <w:color w:val="auto"/>
          <w:sz w:val="20"/>
          <w:szCs w:val="20"/>
        </w:rPr>
        <w:t xml:space="preserve">, Jr. [Flo </w:t>
      </w:r>
      <w:r w:rsidRPr="00DF6A4B">
        <w:rPr>
          <w:rFonts w:ascii="Book Antiqua" w:eastAsia="Times New Roman" w:hAnsi="Book Antiqua" w:cs="Times New Roman"/>
          <w:b/>
          <w:color w:val="auto"/>
          <w:sz w:val="20"/>
          <w:szCs w:val="20"/>
          <w:u w:val="single"/>
        </w:rPr>
        <w:t>Ziegfeld</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This term referred to women of the 1920s who were exemplified by the “It” girl, actress Clara Bow, and who often wore short skirts and bobbed hair.</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flapper</w:t>
      </w:r>
      <w:r w:rsidRPr="00DF6A4B">
        <w:rPr>
          <w:rFonts w:ascii="Book Antiqua" w:eastAsia="Times New Roman" w:hAnsi="Book Antiqua" w:cs="Times New Roman"/>
          <w:color w:val="auto"/>
          <w:sz w:val="20"/>
          <w:szCs w:val="20"/>
        </w:rPr>
        <w:t>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Another “ideal” woman was created by Charles Dana Gibson, an illustrator for and later owner of this magazine. After it was bought by Henry Luce, this magazine published Alfred Eisenstaedt’s famous photo of V-J Day in Times Square.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i/>
          <w:color w:val="auto"/>
          <w:sz w:val="20"/>
          <w:szCs w:val="20"/>
          <w:u w:val="single"/>
        </w:rPr>
        <w:t>Life</w:t>
      </w:r>
      <w:r w:rsidRPr="00DF6A4B">
        <w:rPr>
          <w:rFonts w:ascii="Book Antiqua" w:eastAsia="Times New Roman" w:hAnsi="Book Antiqua" w:cs="Times New Roman"/>
          <w:i/>
          <w:color w:val="auto"/>
          <w:sz w:val="20"/>
          <w:szCs w:val="20"/>
        </w:rPr>
        <w:t xml:space="preserve"> </w:t>
      </w:r>
      <w:r w:rsidRPr="00DF6A4B">
        <w:rPr>
          <w:rFonts w:ascii="Book Antiqua" w:eastAsia="Times New Roman" w:hAnsi="Book Antiqua" w:cs="Times New Roman"/>
          <w:color w:val="auto"/>
          <w:sz w:val="20"/>
          <w:szCs w:val="20"/>
        </w:rPr>
        <w:t>magazine &lt;AmHist, RY&gt;</w:t>
      </w:r>
    </w:p>
    <w:p w:rsidR="00DE79D0" w:rsidRDefault="00DE79D0"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Pr="00DF6A4B" w:rsidRDefault="00DF6A4B"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4. This writer’s friend Mariano Ponce gave a title to one of his poems, in which he declares “I’ll go where there are no slaves, tyrants, or hangmen.”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Name this writer-slash-ophthalmologist who wrote about Crisostomo Ibarra, who comes into conflict with the corrupt Father Damaso because of the latter’s hatred of his father Rafael.</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Jose </w:t>
      </w:r>
      <w:r w:rsidRPr="00DF6A4B">
        <w:rPr>
          <w:rFonts w:ascii="Book Antiqua" w:eastAsia="Times New Roman" w:hAnsi="Book Antiqua" w:cs="Times New Roman"/>
          <w:b/>
          <w:color w:val="auto"/>
          <w:sz w:val="20"/>
          <w:szCs w:val="20"/>
          <w:u w:val="single"/>
        </w:rPr>
        <w:t>Rizal</w:t>
      </w:r>
      <w:r w:rsidRPr="00DF6A4B">
        <w:rPr>
          <w:rFonts w:ascii="Book Antiqua" w:eastAsia="Times New Roman" w:hAnsi="Book Antiqua" w:cs="Times New Roman"/>
          <w:color w:val="auto"/>
          <w:sz w:val="20"/>
          <w:szCs w:val="20"/>
        </w:rPr>
        <w:t xml:space="preserve"> [José Protasio </w:t>
      </w:r>
      <w:r w:rsidRPr="00DF6A4B">
        <w:rPr>
          <w:rFonts w:ascii="Book Antiqua" w:eastAsia="Times New Roman" w:hAnsi="Book Antiqua" w:cs="Times New Roman"/>
          <w:b/>
          <w:color w:val="auto"/>
          <w:sz w:val="20"/>
          <w:szCs w:val="20"/>
          <w:u w:val="single"/>
        </w:rPr>
        <w:t>Rizal</w:t>
      </w:r>
      <w:r w:rsidRPr="00DF6A4B">
        <w:rPr>
          <w:rFonts w:ascii="Book Antiqua" w:eastAsia="Times New Roman" w:hAnsi="Book Antiqua" w:cs="Times New Roman"/>
          <w:color w:val="auto"/>
          <w:sz w:val="20"/>
          <w:szCs w:val="20"/>
        </w:rPr>
        <w:t xml:space="preserve"> Mercado y Alonso Realonda]</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Rizal wrote his works in this language, whose standards are overseen by the Royal Academy in Madrid.</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Spanish</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español</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Rizal spent some time in exile in this Chinese city, where Louis Cha wrote many </w:t>
      </w:r>
      <w:r w:rsidRPr="00DF6A4B">
        <w:rPr>
          <w:rFonts w:ascii="Book Antiqua" w:eastAsia="Times New Roman" w:hAnsi="Book Antiqua" w:cs="Times New Roman"/>
          <w:i/>
          <w:color w:val="auto"/>
          <w:sz w:val="20"/>
          <w:szCs w:val="20"/>
        </w:rPr>
        <w:t>wuxia</w:t>
      </w:r>
      <w:r w:rsidRPr="00DF6A4B">
        <w:rPr>
          <w:rFonts w:ascii="Book Antiqua" w:eastAsia="Times New Roman" w:hAnsi="Book Antiqua" w:cs="Times New Roman"/>
          <w:color w:val="auto"/>
          <w:sz w:val="20"/>
          <w:szCs w:val="20"/>
        </w:rPr>
        <w:t xml:space="preserve"> novels, like his </w:t>
      </w:r>
      <w:r w:rsidRPr="00DF6A4B">
        <w:rPr>
          <w:rFonts w:ascii="Book Antiqua" w:eastAsia="Times New Roman" w:hAnsi="Book Antiqua" w:cs="Times New Roman"/>
          <w:i/>
          <w:color w:val="auto"/>
          <w:sz w:val="20"/>
          <w:szCs w:val="20"/>
        </w:rPr>
        <w:t>Condor Trilogy</w:t>
      </w:r>
      <w:r w:rsidRPr="00DF6A4B">
        <w:rPr>
          <w:rFonts w:ascii="Book Antiqua" w:eastAsia="Times New Roman" w:hAnsi="Book Antiqua" w:cs="Times New Roman"/>
          <w:color w:val="auto"/>
          <w:sz w:val="20"/>
          <w:szCs w:val="20"/>
        </w:rPr>
        <w:t xml:space="preserve">, under the pen name Jin Yong. It is also the setting of James Clavell’s novel </w:t>
      </w:r>
      <w:r w:rsidRPr="00DF6A4B">
        <w:rPr>
          <w:rFonts w:ascii="Book Antiqua" w:eastAsia="Times New Roman" w:hAnsi="Book Antiqua" w:cs="Times New Roman"/>
          <w:i/>
          <w:color w:val="auto"/>
          <w:sz w:val="20"/>
          <w:szCs w:val="20"/>
        </w:rPr>
        <w:t>Tai-Pan</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Hong Kong</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Xianggang</w:t>
      </w:r>
      <w:r w:rsidRPr="00DF6A4B">
        <w:rPr>
          <w:rFonts w:ascii="Book Antiqua" w:eastAsia="Times New Roman" w:hAnsi="Book Antiqua" w:cs="Times New Roman"/>
          <w:color w:val="auto"/>
          <w:sz w:val="20"/>
          <w:szCs w:val="20"/>
        </w:rPr>
        <w:t>] &lt;OLit, RY&gt;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5. Answer the following about snakebites in Greek mythology,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This legendary bard attempts to retrieve his wife Eurydice after she dies of </w:t>
      </w:r>
      <w:proofErr w:type="gramStart"/>
      <w:r w:rsidRPr="00DF6A4B">
        <w:rPr>
          <w:rFonts w:ascii="Book Antiqua" w:eastAsia="Times New Roman" w:hAnsi="Book Antiqua" w:cs="Times New Roman"/>
          <w:color w:val="auto"/>
          <w:sz w:val="20"/>
          <w:szCs w:val="20"/>
        </w:rPr>
        <w:t>a snakebite</w:t>
      </w:r>
      <w:proofErr w:type="gramEnd"/>
      <w:r w:rsidRPr="00DF6A4B">
        <w:rPr>
          <w:rFonts w:ascii="Book Antiqua" w:eastAsia="Times New Roman" w:hAnsi="Book Antiqua" w:cs="Times New Roman"/>
          <w:color w:val="auto"/>
          <w:sz w:val="20"/>
          <w:szCs w:val="20"/>
        </w:rPr>
        <w:t>, but fails when he turns around to look at her before fully exiting the underworld.</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Orpheus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In the </w:t>
      </w:r>
      <w:r w:rsidRPr="00DF6A4B">
        <w:rPr>
          <w:rFonts w:ascii="Book Antiqua" w:eastAsia="Times New Roman" w:hAnsi="Book Antiqua" w:cs="Times New Roman"/>
          <w:i/>
          <w:color w:val="auto"/>
          <w:sz w:val="20"/>
          <w:szCs w:val="20"/>
        </w:rPr>
        <w:t>Metamorphoses</w:t>
      </w:r>
      <w:r w:rsidRPr="00DF6A4B">
        <w:rPr>
          <w:rFonts w:ascii="Book Antiqua" w:eastAsia="Times New Roman" w:hAnsi="Book Antiqua" w:cs="Times New Roman"/>
          <w:color w:val="auto"/>
          <w:sz w:val="20"/>
          <w:szCs w:val="20"/>
        </w:rPr>
        <w:t>, Aesacus undergoes this fate after Hesperia is fatally bitten by a snake. After she is raped and mutilated by Tereus, Philomela and her sister Procne undergo this transformation.</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they are transformed into </w:t>
      </w:r>
      <w:r w:rsidRPr="00DF6A4B">
        <w:rPr>
          <w:rFonts w:ascii="Book Antiqua" w:eastAsia="Times New Roman" w:hAnsi="Book Antiqua" w:cs="Times New Roman"/>
          <w:b/>
          <w:color w:val="auto"/>
          <w:sz w:val="20"/>
          <w:szCs w:val="20"/>
          <w:u w:val="single"/>
        </w:rPr>
        <w:t>birds</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nightingales</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swallows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During the Greek expedition to Troy, this archer and holder of the arrows of Heracles spends ten years stranded on Lemnos after he is crippled by </w:t>
      </w:r>
      <w:proofErr w:type="gramStart"/>
      <w:r w:rsidRPr="00DF6A4B">
        <w:rPr>
          <w:rFonts w:ascii="Book Antiqua" w:eastAsia="Times New Roman" w:hAnsi="Book Antiqua" w:cs="Times New Roman"/>
          <w:color w:val="auto"/>
          <w:sz w:val="20"/>
          <w:szCs w:val="20"/>
        </w:rPr>
        <w:t>a snakebite</w:t>
      </w:r>
      <w:proofErr w:type="gramEnd"/>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Philoctetes</w:t>
      </w:r>
      <w:r w:rsidRPr="00DF6A4B">
        <w:rPr>
          <w:rFonts w:ascii="Book Antiqua" w:eastAsia="Times New Roman" w:hAnsi="Book Antiqua" w:cs="Times New Roman"/>
          <w:color w:val="auto"/>
          <w:sz w:val="20"/>
          <w:szCs w:val="20"/>
        </w:rPr>
        <w:t xml:space="preserve"> &lt;Myth, EK&gt;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6. This film was cut from nearly eight hours to a bit more than two hours at the insistence of Irving Thalberg.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Name this film that ends in a climactic confrontation between Marcus and a California dentist in Death Valley. Erich von Stroheim directed this film adaptation of Frank Norris’s novel </w:t>
      </w:r>
      <w:r w:rsidRPr="00DF6A4B">
        <w:rPr>
          <w:rFonts w:ascii="Book Antiqua" w:eastAsia="Times New Roman" w:hAnsi="Book Antiqua" w:cs="Times New Roman"/>
          <w:i/>
          <w:color w:val="auto"/>
          <w:sz w:val="20"/>
          <w:szCs w:val="20"/>
        </w:rPr>
        <w:t>McTeague</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i/>
          <w:color w:val="auto"/>
          <w:sz w:val="20"/>
          <w:szCs w:val="20"/>
          <w:u w:val="single"/>
        </w:rPr>
        <w:t>Greed</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Stroheim had to cut the film after Goldwyn Pictures was bought out and merged with two others to form this studio known for its “Leo the Lion” logo. You can give the full name or its three-letter acronym.</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MGM</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Metro-Goldwyn-Mayer</w:t>
      </w:r>
      <w:r w:rsidRPr="00DF6A4B">
        <w:rPr>
          <w:rFonts w:ascii="Book Antiqua" w:eastAsia="Times New Roman" w:hAnsi="Book Antiqua" w:cs="Times New Roman"/>
          <w:color w:val="auto"/>
          <w:sz w:val="20"/>
          <w:szCs w:val="20"/>
        </w:rPr>
        <w:t xml:space="preserve"> Studios Inc.]</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Stroheim appeared in this Billy Wilder film as Max von Mayerling, who is a butler for Norma Desmond, a former film star says the line “All right, Mr. DeMille, I’m ready for my close-up.” This film is titled for the Los Angeles street on which Norma lives.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i/>
          <w:color w:val="auto"/>
          <w:sz w:val="20"/>
          <w:szCs w:val="20"/>
          <w:u w:val="single"/>
        </w:rPr>
        <w:t>Sunset Boulevard</w:t>
      </w:r>
      <w:r w:rsidRPr="00DF6A4B">
        <w:rPr>
          <w:rFonts w:ascii="Book Antiqua" w:eastAsia="Times New Roman" w:hAnsi="Book Antiqua" w:cs="Times New Roman"/>
          <w:color w:val="auto"/>
          <w:sz w:val="20"/>
          <w:szCs w:val="20"/>
        </w:rPr>
        <w:t xml:space="preserve"> &lt;OArts, RY&gt;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7. The Vlaams Belang party opposes the interests of this ethnic group.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Name this ethnic group of historian Henri Pirenne, who tried to prove that the union of this ethnic group and the group to their north was not an accident in a history of the country they live in.</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Walloon</w:t>
      </w:r>
      <w:r w:rsidRPr="00DF6A4B">
        <w:rPr>
          <w:rFonts w:ascii="Book Antiqua" w:eastAsia="Times New Roman" w:hAnsi="Book Antiqua" w:cs="Times New Roman"/>
          <w:color w:val="auto"/>
          <w:sz w:val="20"/>
          <w:szCs w:val="20"/>
        </w:rPr>
        <w:t xml:space="preserve">s [or </w:t>
      </w:r>
      <w:r w:rsidRPr="00DF6A4B">
        <w:rPr>
          <w:rFonts w:ascii="Book Antiqua" w:eastAsia="Times New Roman" w:hAnsi="Book Antiqua" w:cs="Times New Roman"/>
          <w:b/>
          <w:color w:val="auto"/>
          <w:sz w:val="20"/>
          <w:szCs w:val="20"/>
          <w:u w:val="single"/>
        </w:rPr>
        <w:t>Walon</w:t>
      </w:r>
      <w:r w:rsidRPr="00DF6A4B">
        <w:rPr>
          <w:rFonts w:ascii="Book Antiqua" w:eastAsia="Times New Roman" w:hAnsi="Book Antiqua" w:cs="Times New Roman"/>
          <w:color w:val="auto"/>
          <w:sz w:val="20"/>
          <w:szCs w:val="20"/>
        </w:rPr>
        <w:t>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Henri Pirenne claimed that this ruler would not have existed without the rise of Islam in a work titled “Mohammed and [this man].” He was also the subject of a biography written by Einhard.</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Charlemagne</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Charles the Great</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b/>
          <w:color w:val="auto"/>
          <w:sz w:val="20"/>
          <w:szCs w:val="20"/>
          <w:u w:val="single"/>
        </w:rPr>
        <w:t>Karolus Magnus</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b/>
          <w:color w:val="auto"/>
          <w:sz w:val="20"/>
          <w:szCs w:val="20"/>
          <w:u w:val="single"/>
        </w:rPr>
        <w:t>Karl I</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b/>
          <w:color w:val="auto"/>
          <w:sz w:val="20"/>
          <w:szCs w:val="20"/>
          <w:u w:val="single"/>
        </w:rPr>
        <w:t>Charles I</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Charlemagne founded this Frankish empire, which succeeded the Merovingians.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Carolingian</w:t>
      </w:r>
      <w:r w:rsidRPr="00DF6A4B">
        <w:rPr>
          <w:rFonts w:ascii="Book Antiqua" w:eastAsia="Times New Roman" w:hAnsi="Book Antiqua" w:cs="Times New Roman"/>
          <w:color w:val="auto"/>
          <w:sz w:val="20"/>
          <w:szCs w:val="20"/>
        </w:rPr>
        <w:t xml:space="preserve"> empire &lt;EuroHist, JZ&gt;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8. This concept can be visualized on adaptive landscapes pioneered by Sewall Wright. For 10 points each</w:t>
      </w:r>
      <w:proofErr w:type="gramStart"/>
      <w:r w:rsidRPr="00DF6A4B">
        <w:rPr>
          <w:rFonts w:ascii="Book Antiqua" w:eastAsia="Times New Roman" w:hAnsi="Book Antiqua" w:cs="Times New Roman"/>
          <w:color w:val="auto"/>
          <w:sz w:val="20"/>
          <w:szCs w:val="20"/>
        </w:rPr>
        <w:t>:</w:t>
      </w:r>
      <w:proofErr w:type="gramEnd"/>
      <w:r w:rsidRPr="00DF6A4B">
        <w:rPr>
          <w:rFonts w:ascii="Book Antiqua" w:eastAsia="Times New Roman" w:hAnsi="Book Antiqua" w:cs="Times New Roman"/>
          <w:color w:val="auto"/>
          <w:sz w:val="20"/>
          <w:szCs w:val="20"/>
        </w:rPr>
        <w:br/>
        <w:t>[10] Name this concept, the likelihood of some organism to survive and contribute to the gene pool.</w:t>
      </w:r>
      <w:r w:rsidRPr="00DF6A4B">
        <w:rPr>
          <w:rFonts w:ascii="Book Antiqua" w:eastAsia="Times New Roman" w:hAnsi="Book Antiqua" w:cs="Times New Roman"/>
          <w:color w:val="auto"/>
          <w:sz w:val="20"/>
          <w:szCs w:val="20"/>
        </w:rPr>
        <w:br/>
        <w:t xml:space="preserve">ANSWER: </w:t>
      </w:r>
      <w:proofErr w:type="gramStart"/>
      <w:r w:rsidRPr="00DF6A4B">
        <w:rPr>
          <w:rFonts w:ascii="Book Antiqua" w:eastAsia="Times New Roman" w:hAnsi="Book Antiqua" w:cs="Times New Roman"/>
          <w:b/>
          <w:color w:val="auto"/>
          <w:sz w:val="20"/>
          <w:szCs w:val="20"/>
          <w:u w:val="single"/>
        </w:rPr>
        <w:t>fitness</w:t>
      </w:r>
      <w:proofErr w:type="gramEnd"/>
      <w:r w:rsidRPr="00DF6A4B">
        <w:rPr>
          <w:rFonts w:ascii="Book Antiqua" w:eastAsia="Times New Roman" w:hAnsi="Book Antiqua" w:cs="Times New Roman"/>
          <w:color w:val="auto"/>
          <w:sz w:val="20"/>
          <w:szCs w:val="20"/>
        </w:rPr>
        <w:br/>
        <w:t>[10] This statement proposed by a statistician states that the rate of increase of fitness in some organism is equal to its genetic variance in fitness.</w:t>
      </w:r>
      <w:r w:rsidRPr="00DF6A4B">
        <w:rPr>
          <w:rFonts w:ascii="Book Antiqua" w:eastAsia="Times New Roman" w:hAnsi="Book Antiqua" w:cs="Times New Roman"/>
          <w:color w:val="auto"/>
          <w:sz w:val="20"/>
          <w:szCs w:val="20"/>
        </w:rPr>
        <w:br/>
        <w:t xml:space="preserve">ANSWER: </w:t>
      </w:r>
      <w:r w:rsidRPr="00DF6A4B">
        <w:rPr>
          <w:rFonts w:ascii="Book Antiqua" w:eastAsia="Times New Roman" w:hAnsi="Book Antiqua" w:cs="Times New Roman"/>
          <w:b/>
          <w:color w:val="auto"/>
          <w:sz w:val="20"/>
          <w:szCs w:val="20"/>
          <w:u w:val="single"/>
        </w:rPr>
        <w:t>Fisher’s fundamental theorem</w:t>
      </w:r>
      <w:r w:rsidRPr="00DF6A4B">
        <w:rPr>
          <w:rFonts w:ascii="Book Antiqua" w:eastAsia="Times New Roman" w:hAnsi="Book Antiqua" w:cs="Times New Roman"/>
          <w:color w:val="auto"/>
          <w:sz w:val="20"/>
          <w:szCs w:val="20"/>
        </w:rPr>
        <w:t xml:space="preserve"> of natural selection [prompt on partial answer</w:t>
      </w:r>
      <w:proofErr w:type="gramStart"/>
      <w:r w:rsidRPr="00DF6A4B">
        <w:rPr>
          <w:rFonts w:ascii="Book Antiqua" w:eastAsia="Times New Roman" w:hAnsi="Book Antiqua" w:cs="Times New Roman"/>
          <w:color w:val="auto"/>
          <w:sz w:val="20"/>
          <w:szCs w:val="20"/>
        </w:rPr>
        <w:t>]</w:t>
      </w:r>
      <w:proofErr w:type="gramEnd"/>
      <w:r w:rsidRPr="00DF6A4B">
        <w:rPr>
          <w:rFonts w:ascii="Book Antiqua" w:eastAsia="Times New Roman" w:hAnsi="Book Antiqua" w:cs="Times New Roman"/>
          <w:color w:val="auto"/>
          <w:sz w:val="20"/>
          <w:szCs w:val="20"/>
        </w:rPr>
        <w:br/>
        <w:t xml:space="preserve">[10] Fitness is sometimes described with this man’s name to distinguish it from physical fitness. This author of </w:t>
      </w:r>
      <w:r w:rsidRPr="00DF6A4B">
        <w:rPr>
          <w:rFonts w:ascii="Book Antiqua" w:eastAsia="Times New Roman" w:hAnsi="Book Antiqua" w:cs="Times New Roman"/>
          <w:i/>
          <w:color w:val="auto"/>
          <w:sz w:val="20"/>
          <w:szCs w:val="20"/>
        </w:rPr>
        <w:t>The Descent of Man</w:t>
      </w:r>
      <w:r w:rsidRPr="00DF6A4B">
        <w:rPr>
          <w:rFonts w:ascii="Book Antiqua" w:eastAsia="Times New Roman" w:hAnsi="Book Antiqua" w:cs="Times New Roman"/>
          <w:color w:val="auto"/>
          <w:sz w:val="20"/>
          <w:szCs w:val="20"/>
        </w:rPr>
        <w:t xml:space="preserve"> notably studied finches in the Galapagos.</w:t>
      </w:r>
      <w:r w:rsidRPr="00DF6A4B">
        <w:rPr>
          <w:rFonts w:ascii="Book Antiqua" w:eastAsia="Times New Roman" w:hAnsi="Book Antiqua" w:cs="Times New Roman"/>
          <w:color w:val="auto"/>
          <w:sz w:val="20"/>
          <w:szCs w:val="20"/>
        </w:rPr>
        <w:br/>
        <w:t xml:space="preserve">ANSWER: Charles </w:t>
      </w:r>
      <w:r w:rsidRPr="00DF6A4B">
        <w:rPr>
          <w:rFonts w:ascii="Book Antiqua" w:eastAsia="Times New Roman" w:hAnsi="Book Antiqua" w:cs="Times New Roman"/>
          <w:b/>
          <w:color w:val="auto"/>
          <w:sz w:val="20"/>
          <w:szCs w:val="20"/>
          <w:u w:val="single"/>
        </w:rPr>
        <w:t>Darwin</w:t>
      </w:r>
      <w:r w:rsidRPr="00DF6A4B">
        <w:rPr>
          <w:rFonts w:ascii="Book Antiqua" w:eastAsia="Times New Roman" w:hAnsi="Book Antiqua" w:cs="Times New Roman"/>
          <w:color w:val="auto"/>
          <w:sz w:val="20"/>
          <w:szCs w:val="20"/>
        </w:rPr>
        <w:t xml:space="preserve"> &lt;Bio, AW&gt;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9. This thesis was explained with the example of pain, which produces the same feeling regardless of its physical incarnation.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Identify this concept promoted by Jerry Fodor and introduced by Hilary Putnam. It states that the same mental event can be physically implemented in completely distinct manners.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multiple realizability</w:t>
      </w:r>
      <w:r w:rsidRPr="00DF6A4B">
        <w:rPr>
          <w:rFonts w:ascii="Book Antiqua" w:eastAsia="Times New Roman" w:hAnsi="Book Antiqua" w:cs="Times New Roman"/>
          <w:color w:val="auto"/>
          <w:sz w:val="20"/>
          <w:szCs w:val="20"/>
        </w:rPr>
        <w:t xml:space="preserve"> [</w:t>
      </w:r>
      <w:proofErr w:type="gramStart"/>
      <w:r w:rsidRPr="00DF6A4B">
        <w:rPr>
          <w:rFonts w:ascii="Book Antiqua" w:eastAsia="Times New Roman" w:hAnsi="Book Antiqua" w:cs="Times New Roman"/>
          <w:color w:val="auto"/>
          <w:sz w:val="20"/>
          <w:szCs w:val="20"/>
        </w:rPr>
        <w:t>accept</w:t>
      </w:r>
      <w:proofErr w:type="gramEnd"/>
      <w:r w:rsidRPr="00DF6A4B">
        <w:rPr>
          <w:rFonts w:ascii="Book Antiqua" w:eastAsia="Times New Roman" w:hAnsi="Book Antiqua" w:cs="Times New Roman"/>
          <w:color w:val="auto"/>
          <w:sz w:val="20"/>
          <w:szCs w:val="20"/>
        </w:rPr>
        <w:t xml:space="preserve"> forms of the phrase, like </w:t>
      </w:r>
      <w:r w:rsidRPr="00DF6A4B">
        <w:rPr>
          <w:rFonts w:ascii="Book Antiqua" w:eastAsia="Times New Roman" w:hAnsi="Book Antiqua" w:cs="Times New Roman"/>
          <w:b/>
          <w:color w:val="auto"/>
          <w:sz w:val="20"/>
          <w:szCs w:val="20"/>
          <w:u w:val="single"/>
        </w:rPr>
        <w:t>multiply realizable</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A major objection </w:t>
      </w:r>
      <w:proofErr w:type="gramStart"/>
      <w:r w:rsidRPr="00DF6A4B">
        <w:rPr>
          <w:rFonts w:ascii="Book Antiqua" w:eastAsia="Times New Roman" w:hAnsi="Book Antiqua" w:cs="Times New Roman"/>
          <w:color w:val="auto"/>
          <w:sz w:val="20"/>
          <w:szCs w:val="20"/>
        </w:rPr>
        <w:t>to multiple realizability</w:t>
      </w:r>
      <w:proofErr w:type="gramEnd"/>
      <w:r w:rsidRPr="00DF6A4B">
        <w:rPr>
          <w:rFonts w:ascii="Book Antiqua" w:eastAsia="Times New Roman" w:hAnsi="Book Antiqua" w:cs="Times New Roman"/>
          <w:color w:val="auto"/>
          <w:sz w:val="20"/>
          <w:szCs w:val="20"/>
        </w:rPr>
        <w:t xml:space="preserve"> is that it violates closure of this relationship, which is usually paired with “effect” in explaining how phenomena come about.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cause</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causality</w:t>
      </w:r>
      <w:r w:rsidRPr="00DF6A4B">
        <w:rPr>
          <w:rFonts w:ascii="Book Antiqua" w:eastAsia="Times New Roman" w:hAnsi="Book Antiqua" w:cs="Times New Roman"/>
          <w:color w:val="auto"/>
          <w:sz w:val="20"/>
          <w:szCs w:val="20"/>
        </w:rPr>
        <w:t xml:space="preserve"> or forms of the word] </w:t>
      </w:r>
    </w:p>
    <w:p w:rsidR="00DE79D0" w:rsidRPr="00DF6A4B" w:rsidRDefault="00DF6A4B" w:rsidP="00DF6A4B">
      <w:pPr>
        <w:keepLines/>
        <w:spacing w:line="240" w:lineRule="auto"/>
        <w:rPr>
          <w:rFonts w:ascii="Book Antiqua" w:hAnsi="Book Antiqua"/>
          <w:color w:val="auto"/>
        </w:rPr>
      </w:pPr>
      <w:proofErr w:type="gramStart"/>
      <w:r w:rsidRPr="00DF6A4B">
        <w:rPr>
          <w:rFonts w:ascii="Book Antiqua" w:eastAsia="Times New Roman" w:hAnsi="Book Antiqua" w:cs="Times New Roman"/>
          <w:color w:val="auto"/>
          <w:sz w:val="20"/>
          <w:szCs w:val="20"/>
        </w:rPr>
        <w:t>[10] Multiple realizability</w:t>
      </w:r>
      <w:proofErr w:type="gramEnd"/>
      <w:r w:rsidRPr="00DF6A4B">
        <w:rPr>
          <w:rFonts w:ascii="Book Antiqua" w:eastAsia="Times New Roman" w:hAnsi="Book Antiqua" w:cs="Times New Roman"/>
          <w:color w:val="auto"/>
          <w:sz w:val="20"/>
          <w:szCs w:val="20"/>
        </w:rPr>
        <w:t xml:space="preserve"> is often used to analogize the operation of the nervous system to one of these agents, whose limitations are explored by the “Chinese Room” experiment of John Searle.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computer</w:t>
      </w:r>
      <w:r w:rsidRPr="00DF6A4B">
        <w:rPr>
          <w:rFonts w:ascii="Book Antiqua" w:eastAsia="Times New Roman" w:hAnsi="Book Antiqua" w:cs="Times New Roman"/>
          <w:color w:val="auto"/>
          <w:sz w:val="20"/>
          <w:szCs w:val="20"/>
        </w:rPr>
        <w:t xml:space="preserve">s [accept </w:t>
      </w:r>
      <w:r w:rsidRPr="00DF6A4B">
        <w:rPr>
          <w:rFonts w:ascii="Book Antiqua" w:eastAsia="Times New Roman" w:hAnsi="Book Antiqua" w:cs="Times New Roman"/>
          <w:b/>
          <w:color w:val="auto"/>
          <w:sz w:val="20"/>
          <w:szCs w:val="20"/>
          <w:u w:val="single"/>
        </w:rPr>
        <w:t>AI</w:t>
      </w:r>
      <w:r w:rsidRPr="00DF6A4B">
        <w:rPr>
          <w:rFonts w:ascii="Book Antiqua" w:eastAsia="Times New Roman" w:hAnsi="Book Antiqua" w:cs="Times New Roman"/>
          <w:color w:val="auto"/>
          <w:sz w:val="20"/>
          <w:szCs w:val="20"/>
        </w:rPr>
        <w:t xml:space="preserve">s or </w:t>
      </w:r>
      <w:r w:rsidRPr="00DF6A4B">
        <w:rPr>
          <w:rFonts w:ascii="Book Antiqua" w:eastAsia="Times New Roman" w:hAnsi="Book Antiqua" w:cs="Times New Roman"/>
          <w:b/>
          <w:color w:val="auto"/>
          <w:sz w:val="20"/>
          <w:szCs w:val="20"/>
          <w:u w:val="single"/>
        </w:rPr>
        <w:t>artificial intelligence</w:t>
      </w:r>
      <w:r w:rsidRPr="00DF6A4B">
        <w:rPr>
          <w:rFonts w:ascii="Book Antiqua" w:eastAsia="Times New Roman" w:hAnsi="Book Antiqua" w:cs="Times New Roman"/>
          <w:color w:val="auto"/>
          <w:sz w:val="20"/>
          <w:szCs w:val="20"/>
        </w:rPr>
        <w:t>s] &lt;Phil,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Chinghiz Aitmatov’s </w:t>
      </w:r>
      <w:r w:rsidRPr="00DF6A4B">
        <w:rPr>
          <w:rFonts w:ascii="Book Antiqua" w:eastAsia="Times New Roman" w:hAnsi="Book Antiqua" w:cs="Times New Roman"/>
          <w:i/>
          <w:color w:val="auto"/>
          <w:sz w:val="20"/>
          <w:szCs w:val="20"/>
        </w:rPr>
        <w:t xml:space="preserve">The Day Lasts More Than </w:t>
      </w:r>
      <w:proofErr w:type="gramStart"/>
      <w:r w:rsidRPr="00DF6A4B">
        <w:rPr>
          <w:rFonts w:ascii="Book Antiqua" w:eastAsia="Times New Roman" w:hAnsi="Book Antiqua" w:cs="Times New Roman"/>
          <w:i/>
          <w:color w:val="auto"/>
          <w:sz w:val="20"/>
          <w:szCs w:val="20"/>
        </w:rPr>
        <w:t>A</w:t>
      </w:r>
      <w:proofErr w:type="gramEnd"/>
      <w:r w:rsidRPr="00DF6A4B">
        <w:rPr>
          <w:rFonts w:ascii="Book Antiqua" w:eastAsia="Times New Roman" w:hAnsi="Book Antiqua" w:cs="Times New Roman"/>
          <w:i/>
          <w:color w:val="auto"/>
          <w:sz w:val="20"/>
          <w:szCs w:val="20"/>
        </w:rPr>
        <w:t xml:space="preserve"> Hundred Years</w:t>
      </w:r>
      <w:r w:rsidRPr="00DF6A4B">
        <w:rPr>
          <w:rFonts w:ascii="Book Antiqua" w:eastAsia="Times New Roman" w:hAnsi="Book Antiqua" w:cs="Times New Roman"/>
          <w:color w:val="auto"/>
          <w:sz w:val="20"/>
          <w:szCs w:val="20"/>
        </w:rPr>
        <w:t xml:space="preserve"> was first published in this literary magazine, which was founded in 1925.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Name this publication which began focusing on publishing dissident literature around the 1960s in a communist country. This publication was preceded by magazines titled </w:t>
      </w:r>
      <w:r w:rsidRPr="00DF6A4B">
        <w:rPr>
          <w:rFonts w:ascii="Book Antiqua" w:eastAsia="Times New Roman" w:hAnsi="Book Antiqua" w:cs="Times New Roman"/>
          <w:i/>
          <w:color w:val="auto"/>
          <w:sz w:val="20"/>
          <w:szCs w:val="20"/>
        </w:rPr>
        <w:t>God’s World</w:t>
      </w:r>
      <w:r w:rsidRPr="00DF6A4B">
        <w:rPr>
          <w:rFonts w:ascii="Book Antiqua" w:eastAsia="Times New Roman" w:hAnsi="Book Antiqua" w:cs="Times New Roman"/>
          <w:color w:val="auto"/>
          <w:sz w:val="20"/>
          <w:szCs w:val="20"/>
        </w:rPr>
        <w:t xml:space="preserve"> and </w:t>
      </w:r>
      <w:r w:rsidRPr="00DF6A4B">
        <w:rPr>
          <w:rFonts w:ascii="Book Antiqua" w:eastAsia="Times New Roman" w:hAnsi="Book Antiqua" w:cs="Times New Roman"/>
          <w:i/>
          <w:color w:val="auto"/>
          <w:sz w:val="20"/>
          <w:szCs w:val="20"/>
        </w:rPr>
        <w:t>Contemporary World</w:t>
      </w:r>
      <w:r w:rsidRPr="00DF6A4B">
        <w:rPr>
          <w:rFonts w:ascii="Book Antiqua" w:eastAsia="Times New Roman" w:hAnsi="Book Antiqua" w:cs="Times New Roman"/>
          <w:color w:val="auto"/>
          <w:sz w:val="20"/>
          <w:szCs w:val="20"/>
        </w:rPr>
        <w:t xml:space="preserve">. </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i/>
          <w:color w:val="auto"/>
          <w:sz w:val="20"/>
          <w:szCs w:val="20"/>
          <w:u w:val="single"/>
        </w:rPr>
        <w:t>Novy Mir</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i/>
          <w:color w:val="auto"/>
          <w:sz w:val="20"/>
          <w:szCs w:val="20"/>
          <w:u w:val="single"/>
        </w:rPr>
        <w:t>New World</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w:t>
      </w:r>
      <w:r w:rsidRPr="00DF6A4B">
        <w:rPr>
          <w:rFonts w:ascii="Book Antiqua" w:eastAsia="Times New Roman" w:hAnsi="Book Antiqua" w:cs="Times New Roman"/>
          <w:i/>
          <w:color w:val="auto"/>
          <w:sz w:val="20"/>
          <w:szCs w:val="20"/>
        </w:rPr>
        <w:t>Novy Mir</w:t>
      </w:r>
      <w:r w:rsidRPr="00DF6A4B">
        <w:rPr>
          <w:rFonts w:ascii="Book Antiqua" w:eastAsia="Times New Roman" w:hAnsi="Book Antiqua" w:cs="Times New Roman"/>
          <w:color w:val="auto"/>
          <w:sz w:val="20"/>
          <w:szCs w:val="20"/>
        </w:rPr>
        <w:t xml:space="preserve"> was founded under the rule of this now-defunct socialist state centered around Moscow, which released its stranglehold on media publications during its period of </w:t>
      </w:r>
      <w:r w:rsidRPr="00DF6A4B">
        <w:rPr>
          <w:rFonts w:ascii="Book Antiqua" w:eastAsia="Times New Roman" w:hAnsi="Book Antiqua" w:cs="Times New Roman"/>
          <w:i/>
          <w:color w:val="auto"/>
          <w:sz w:val="20"/>
          <w:szCs w:val="20"/>
        </w:rPr>
        <w:t>perestroika</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USSR</w:t>
      </w:r>
      <w:r w:rsidRPr="00DF6A4B">
        <w:rPr>
          <w:rFonts w:ascii="Book Antiqua" w:eastAsia="Times New Roman" w:hAnsi="Book Antiqua" w:cs="Times New Roman"/>
          <w:color w:val="auto"/>
          <w:sz w:val="20"/>
          <w:szCs w:val="20"/>
        </w:rPr>
        <w:t xml:space="preserve"> [or the </w:t>
      </w:r>
      <w:r w:rsidRPr="00DF6A4B">
        <w:rPr>
          <w:rFonts w:ascii="Book Antiqua" w:eastAsia="Times New Roman" w:hAnsi="Book Antiqua" w:cs="Times New Roman"/>
          <w:b/>
          <w:color w:val="auto"/>
          <w:sz w:val="20"/>
          <w:szCs w:val="20"/>
          <w:u w:val="single"/>
        </w:rPr>
        <w:t>Soviet Union</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U</w:t>
      </w:r>
      <w:r w:rsidRPr="00DF6A4B">
        <w:rPr>
          <w:rFonts w:ascii="Book Antiqua" w:eastAsia="Times New Roman" w:hAnsi="Book Antiqua" w:cs="Times New Roman"/>
          <w:color w:val="auto"/>
          <w:sz w:val="20"/>
          <w:szCs w:val="20"/>
        </w:rPr>
        <w:t xml:space="preserve">nion of </w:t>
      </w:r>
      <w:r w:rsidRPr="00DF6A4B">
        <w:rPr>
          <w:rFonts w:ascii="Book Antiqua" w:eastAsia="Times New Roman" w:hAnsi="Book Antiqua" w:cs="Times New Roman"/>
          <w:b/>
          <w:color w:val="auto"/>
          <w:sz w:val="20"/>
          <w:szCs w:val="20"/>
          <w:u w:val="single"/>
        </w:rPr>
        <w:t>S</w:t>
      </w:r>
      <w:r w:rsidRPr="00DF6A4B">
        <w:rPr>
          <w:rFonts w:ascii="Book Antiqua" w:eastAsia="Times New Roman" w:hAnsi="Book Antiqua" w:cs="Times New Roman"/>
          <w:color w:val="auto"/>
          <w:sz w:val="20"/>
          <w:szCs w:val="20"/>
        </w:rPr>
        <w:t xml:space="preserve">oviet </w:t>
      </w:r>
      <w:r w:rsidRPr="00DF6A4B">
        <w:rPr>
          <w:rFonts w:ascii="Book Antiqua" w:eastAsia="Times New Roman" w:hAnsi="Book Antiqua" w:cs="Times New Roman"/>
          <w:b/>
          <w:color w:val="auto"/>
          <w:sz w:val="20"/>
          <w:szCs w:val="20"/>
          <w:u w:val="single"/>
        </w:rPr>
        <w:t>S</w:t>
      </w:r>
      <w:r w:rsidRPr="00DF6A4B">
        <w:rPr>
          <w:rFonts w:ascii="Book Antiqua" w:eastAsia="Times New Roman" w:hAnsi="Book Antiqua" w:cs="Times New Roman"/>
          <w:color w:val="auto"/>
          <w:sz w:val="20"/>
          <w:szCs w:val="20"/>
        </w:rPr>
        <w:t xml:space="preserve">ocialist </w:t>
      </w:r>
      <w:r w:rsidRPr="00DF6A4B">
        <w:rPr>
          <w:rFonts w:ascii="Book Antiqua" w:eastAsia="Times New Roman" w:hAnsi="Book Antiqua" w:cs="Times New Roman"/>
          <w:b/>
          <w:color w:val="auto"/>
          <w:sz w:val="20"/>
          <w:szCs w:val="20"/>
          <w:u w:val="single"/>
        </w:rPr>
        <w:t>R</w:t>
      </w:r>
      <w:r w:rsidRPr="00DF6A4B">
        <w:rPr>
          <w:rFonts w:ascii="Book Antiqua" w:eastAsia="Times New Roman" w:hAnsi="Book Antiqua" w:cs="Times New Roman"/>
          <w:color w:val="auto"/>
          <w:sz w:val="20"/>
          <w:szCs w:val="20"/>
        </w:rPr>
        <w:t>epublics; prompt on “Russia”]</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Tens of thousands of copies of a novel about this man were circulated per month by </w:t>
      </w:r>
      <w:r w:rsidRPr="00DF6A4B">
        <w:rPr>
          <w:rFonts w:ascii="Book Antiqua" w:eastAsia="Times New Roman" w:hAnsi="Book Antiqua" w:cs="Times New Roman"/>
          <w:i/>
          <w:color w:val="auto"/>
          <w:sz w:val="20"/>
          <w:szCs w:val="20"/>
        </w:rPr>
        <w:t>Novy Mir</w:t>
      </w:r>
      <w:r w:rsidRPr="00DF6A4B">
        <w:rPr>
          <w:rFonts w:ascii="Book Antiqua" w:eastAsia="Times New Roman" w:hAnsi="Book Antiqua" w:cs="Times New Roman"/>
          <w:color w:val="auto"/>
          <w:sz w:val="20"/>
          <w:szCs w:val="20"/>
        </w:rPr>
        <w:t xml:space="preserve">. This </w:t>
      </w:r>
      <w:r w:rsidRPr="00DF6A4B">
        <w:rPr>
          <w:rFonts w:ascii="Book Antiqua" w:eastAsia="Times New Roman" w:hAnsi="Book Antiqua" w:cs="Times New Roman"/>
          <w:i/>
          <w:color w:val="auto"/>
          <w:sz w:val="20"/>
          <w:szCs w:val="20"/>
        </w:rPr>
        <w:t>zek</w:t>
      </w:r>
      <w:r w:rsidRPr="00DF6A4B">
        <w:rPr>
          <w:rFonts w:ascii="Book Antiqua" w:eastAsia="Times New Roman" w:hAnsi="Book Antiqua" w:cs="Times New Roman"/>
          <w:color w:val="auto"/>
          <w:sz w:val="20"/>
          <w:szCs w:val="20"/>
        </w:rPr>
        <w:t xml:space="preserve"> discusses Eisenstein’s films with Tzesar and notes that the three extra days of his ten-year sentence are for leap years.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Ivan</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b/>
          <w:color w:val="auto"/>
          <w:sz w:val="20"/>
          <w:szCs w:val="20"/>
          <w:u w:val="single"/>
        </w:rPr>
        <w:t>Denisovich</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b/>
          <w:color w:val="auto"/>
          <w:sz w:val="20"/>
          <w:szCs w:val="20"/>
          <w:u w:val="single"/>
        </w:rPr>
        <w:t>Shukov</w:t>
      </w:r>
      <w:r w:rsidRPr="00DF6A4B">
        <w:rPr>
          <w:rFonts w:ascii="Book Antiqua" w:eastAsia="Times New Roman" w:hAnsi="Book Antiqua" w:cs="Times New Roman"/>
          <w:color w:val="auto"/>
          <w:sz w:val="20"/>
          <w:szCs w:val="20"/>
        </w:rPr>
        <w:t xml:space="preserve"> [accept any underlined name; accept </w:t>
      </w:r>
      <w:r w:rsidRPr="00DF6A4B">
        <w:rPr>
          <w:rFonts w:ascii="Book Antiqua" w:eastAsia="Times New Roman" w:hAnsi="Book Antiqua" w:cs="Times New Roman"/>
          <w:i/>
          <w:color w:val="auto"/>
          <w:sz w:val="20"/>
          <w:szCs w:val="20"/>
        </w:rPr>
        <w:t xml:space="preserve">One Day in the Life of </w:t>
      </w:r>
      <w:r w:rsidRPr="00DF6A4B">
        <w:rPr>
          <w:rFonts w:ascii="Book Antiqua" w:eastAsia="Times New Roman" w:hAnsi="Book Antiqua" w:cs="Times New Roman"/>
          <w:b/>
          <w:i/>
          <w:color w:val="auto"/>
          <w:sz w:val="20"/>
          <w:szCs w:val="20"/>
          <w:u w:val="single"/>
        </w:rPr>
        <w:t>Ivan Denisovich</w:t>
      </w:r>
      <w:r w:rsidRPr="00DF6A4B">
        <w:rPr>
          <w:rFonts w:ascii="Book Antiqua" w:eastAsia="Times New Roman" w:hAnsi="Book Antiqua" w:cs="Times New Roman"/>
          <w:color w:val="auto"/>
          <w:sz w:val="20"/>
          <w:szCs w:val="20"/>
        </w:rPr>
        <w:t xml:space="preserve">; accept </w:t>
      </w:r>
      <w:r w:rsidRPr="00DF6A4B">
        <w:rPr>
          <w:rFonts w:ascii="Book Antiqua" w:eastAsia="Times New Roman" w:hAnsi="Book Antiqua" w:cs="Times New Roman"/>
          <w:i/>
          <w:color w:val="auto"/>
          <w:sz w:val="20"/>
          <w:szCs w:val="20"/>
        </w:rPr>
        <w:t xml:space="preserve">Odin den' </w:t>
      </w:r>
      <w:r w:rsidRPr="00DF6A4B">
        <w:rPr>
          <w:rFonts w:ascii="Book Antiqua" w:eastAsia="Times New Roman" w:hAnsi="Book Antiqua" w:cs="Times New Roman"/>
          <w:b/>
          <w:i/>
          <w:color w:val="auto"/>
          <w:sz w:val="20"/>
          <w:szCs w:val="20"/>
          <w:u w:val="single"/>
        </w:rPr>
        <w:t>Ivan</w:t>
      </w:r>
      <w:r w:rsidRPr="00DF6A4B">
        <w:rPr>
          <w:rFonts w:ascii="Book Antiqua" w:eastAsia="Times New Roman" w:hAnsi="Book Antiqua" w:cs="Times New Roman"/>
          <w:i/>
          <w:color w:val="auto"/>
          <w:sz w:val="20"/>
          <w:szCs w:val="20"/>
        </w:rPr>
        <w:t xml:space="preserve">a </w:t>
      </w:r>
      <w:r w:rsidRPr="00DF6A4B">
        <w:rPr>
          <w:rFonts w:ascii="Book Antiqua" w:eastAsia="Times New Roman" w:hAnsi="Book Antiqua" w:cs="Times New Roman"/>
          <w:b/>
          <w:i/>
          <w:color w:val="auto"/>
          <w:sz w:val="20"/>
          <w:szCs w:val="20"/>
          <w:u w:val="single"/>
        </w:rPr>
        <w:t>Denisovich</w:t>
      </w:r>
      <w:r w:rsidRPr="00DF6A4B">
        <w:rPr>
          <w:rFonts w:ascii="Book Antiqua" w:eastAsia="Times New Roman" w:hAnsi="Book Antiqua" w:cs="Times New Roman"/>
          <w:i/>
          <w:color w:val="auto"/>
          <w:sz w:val="20"/>
          <w:szCs w:val="20"/>
        </w:rPr>
        <w:t>a</w:t>
      </w:r>
      <w:r w:rsidRPr="00DF6A4B">
        <w:rPr>
          <w:rFonts w:ascii="Book Antiqua" w:eastAsia="Times New Roman" w:hAnsi="Book Antiqua" w:cs="Times New Roman"/>
          <w:color w:val="auto"/>
          <w:sz w:val="20"/>
          <w:szCs w:val="20"/>
        </w:rPr>
        <w:t>] &lt;EuroLit, JC&gt;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11. This city experienced a bloody civil war after the release of prisoners taken in battles off Epidamnus.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This city erupted into turmoil between oligarchs and democrats after the killing of Peithias. Earlier, this city’s attempt to join in an alliance with Athens had sparked the start of the Peloponnesian War.</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Corcyra</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Korkyra</w:t>
      </w:r>
      <w:r w:rsidRPr="00DF6A4B">
        <w:rPr>
          <w:rFonts w:ascii="Book Antiqua" w:eastAsia="Times New Roman" w:hAnsi="Book Antiqua" w:cs="Times New Roman"/>
          <w:color w:val="auto"/>
          <w:sz w:val="20"/>
          <w:szCs w:val="20"/>
        </w:rPr>
        <w:t xml:space="preserve">; prompt on </w:t>
      </w:r>
      <w:r w:rsidRPr="00DF6A4B">
        <w:rPr>
          <w:rFonts w:ascii="Book Antiqua" w:eastAsia="Times New Roman" w:hAnsi="Book Antiqua" w:cs="Times New Roman"/>
          <w:color w:val="auto"/>
          <w:sz w:val="20"/>
          <w:szCs w:val="20"/>
          <w:u w:val="single"/>
        </w:rPr>
        <w:t>Corfu</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This city objected to Corcyra’s attempt to ally with Athens because it had colonized Corcyra. This city on a namesake Isthmus was later sacked by Lucius Mummius and named a league formed by Philip II of Macedon.</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Corinth</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Korinthos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This other colony of Corinth was later led by the Corinthian Timoleon, who won the Battle of the Crimissus to ward off the Carthaginians. This city was also the target of a military campaign led by Nicias and Demosthenes.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Syracuse</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Syrakousai</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b/>
          <w:color w:val="auto"/>
          <w:sz w:val="20"/>
          <w:szCs w:val="20"/>
          <w:u w:val="single"/>
        </w:rPr>
        <w:t>Siracusa</w:t>
      </w:r>
      <w:r w:rsidRPr="00DF6A4B">
        <w:rPr>
          <w:rFonts w:ascii="Book Antiqua" w:eastAsia="Times New Roman" w:hAnsi="Book Antiqua" w:cs="Times New Roman"/>
          <w:color w:val="auto"/>
          <w:sz w:val="20"/>
          <w:szCs w:val="20"/>
        </w:rPr>
        <w:t>] &lt;Brit/ClassHist, JZ&gt;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12. Name these anatomists and physiologists who presented early theories of disease,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In works such as </w:t>
      </w:r>
      <w:r w:rsidRPr="00DF6A4B">
        <w:rPr>
          <w:rFonts w:ascii="Book Antiqua" w:eastAsia="Times New Roman" w:hAnsi="Book Antiqua" w:cs="Times New Roman"/>
          <w:i/>
          <w:color w:val="auto"/>
          <w:sz w:val="20"/>
          <w:szCs w:val="20"/>
        </w:rPr>
        <w:t>On the Temperaments</w:t>
      </w:r>
      <w:r w:rsidRPr="00DF6A4B">
        <w:rPr>
          <w:rFonts w:ascii="Book Antiqua" w:eastAsia="Times New Roman" w:hAnsi="Book Antiqua" w:cs="Times New Roman"/>
          <w:color w:val="auto"/>
          <w:sz w:val="20"/>
          <w:szCs w:val="20"/>
        </w:rPr>
        <w:t>, this Greek physician from the 2nd century CE set the standard for understanding disease in Europe by advancing the humoral theory that predominated until the Renaissance.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Galen</w:t>
      </w:r>
      <w:r w:rsidRPr="00DF6A4B">
        <w:rPr>
          <w:rFonts w:ascii="Book Antiqua" w:eastAsia="Times New Roman" w:hAnsi="Book Antiqua" w:cs="Times New Roman"/>
          <w:color w:val="auto"/>
          <w:sz w:val="20"/>
          <w:szCs w:val="20"/>
        </w:rPr>
        <w:t xml:space="preserve"> [Aelius </w:t>
      </w:r>
      <w:r w:rsidRPr="00DF6A4B">
        <w:rPr>
          <w:rFonts w:ascii="Book Antiqua" w:eastAsia="Times New Roman" w:hAnsi="Book Antiqua" w:cs="Times New Roman"/>
          <w:b/>
          <w:color w:val="auto"/>
          <w:sz w:val="20"/>
          <w:szCs w:val="20"/>
          <w:u w:val="single"/>
        </w:rPr>
        <w:t>Galenus</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Galen</w:t>
      </w:r>
      <w:r w:rsidRPr="00DF6A4B">
        <w:rPr>
          <w:rFonts w:ascii="Book Antiqua" w:eastAsia="Times New Roman" w:hAnsi="Book Antiqua" w:cs="Times New Roman"/>
          <w:color w:val="auto"/>
          <w:sz w:val="20"/>
          <w:szCs w:val="20"/>
        </w:rPr>
        <w:t xml:space="preserve"> of Pergamon, or Claudius </w:t>
      </w:r>
      <w:r w:rsidRPr="00DF6A4B">
        <w:rPr>
          <w:rFonts w:ascii="Book Antiqua" w:eastAsia="Times New Roman" w:hAnsi="Book Antiqua" w:cs="Times New Roman"/>
          <w:b/>
          <w:color w:val="auto"/>
          <w:sz w:val="20"/>
          <w:szCs w:val="20"/>
          <w:u w:val="single"/>
        </w:rPr>
        <w:t>Galenus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This Renaissance anatomist from the University of Padua partly disproved Galen’s humoral theory in his treatise </w:t>
      </w:r>
      <w:r w:rsidRPr="00DF6A4B">
        <w:rPr>
          <w:rFonts w:ascii="Book Antiqua" w:eastAsia="Times New Roman" w:hAnsi="Book Antiqua" w:cs="Times New Roman"/>
          <w:i/>
          <w:color w:val="auto"/>
          <w:sz w:val="20"/>
          <w:szCs w:val="20"/>
        </w:rPr>
        <w:t>De humani corporis fabrica.</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Andreas </w:t>
      </w:r>
      <w:r w:rsidRPr="00DF6A4B">
        <w:rPr>
          <w:rFonts w:ascii="Book Antiqua" w:eastAsia="Times New Roman" w:hAnsi="Book Antiqua" w:cs="Times New Roman"/>
          <w:b/>
          <w:color w:val="auto"/>
          <w:sz w:val="20"/>
          <w:szCs w:val="20"/>
          <w:u w:val="single"/>
        </w:rPr>
        <w:t>Vesalius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The term “homeostasis” was coined by this physiologist, who now names a now discredited theory of emotion holding that emotions precedes the physiological response with Philip Bard.</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Walter </w:t>
      </w:r>
      <w:r w:rsidRPr="00DF6A4B">
        <w:rPr>
          <w:rFonts w:ascii="Book Antiqua" w:eastAsia="Times New Roman" w:hAnsi="Book Antiqua" w:cs="Times New Roman"/>
          <w:b/>
          <w:color w:val="auto"/>
          <w:sz w:val="20"/>
          <w:szCs w:val="20"/>
          <w:u w:val="single"/>
        </w:rPr>
        <w:t>Cannon</w:t>
      </w:r>
      <w:r w:rsidRPr="00DF6A4B">
        <w:rPr>
          <w:rFonts w:ascii="Book Antiqua" w:eastAsia="Times New Roman" w:hAnsi="Book Antiqua" w:cs="Times New Roman"/>
          <w:color w:val="auto"/>
          <w:sz w:val="20"/>
          <w:szCs w:val="20"/>
        </w:rPr>
        <w:t xml:space="preserve"> [accept </w:t>
      </w:r>
      <w:r w:rsidRPr="00DF6A4B">
        <w:rPr>
          <w:rFonts w:ascii="Book Antiqua" w:eastAsia="Times New Roman" w:hAnsi="Book Antiqua" w:cs="Times New Roman"/>
          <w:b/>
          <w:color w:val="auto"/>
          <w:sz w:val="20"/>
          <w:szCs w:val="20"/>
          <w:u w:val="single"/>
        </w:rPr>
        <w:t>Cannon</w:t>
      </w:r>
      <w:r w:rsidRPr="00DF6A4B">
        <w:rPr>
          <w:rFonts w:ascii="Book Antiqua" w:eastAsia="Times New Roman" w:hAnsi="Book Antiqua" w:cs="Times New Roman"/>
          <w:color w:val="auto"/>
          <w:sz w:val="20"/>
          <w:szCs w:val="20"/>
        </w:rPr>
        <w:t>-Bard theory] &lt;OSci, RH&gt;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13. This novel’s title character helps Martin Decoud escape after they bury silver on the island of Great Isabel.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Name this novel about the fictional country of Costaguana, where the title character is an Italian sailor who works for the silver magnate Charles Gould.</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i/>
          <w:color w:val="auto"/>
          <w:sz w:val="20"/>
          <w:szCs w:val="20"/>
          <w:u w:val="single"/>
        </w:rPr>
        <w:t>Nostromo</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w:t>
      </w:r>
      <w:r w:rsidRPr="00DF6A4B">
        <w:rPr>
          <w:rFonts w:ascii="Book Antiqua" w:eastAsia="Times New Roman" w:hAnsi="Book Antiqua" w:cs="Times New Roman"/>
          <w:i/>
          <w:color w:val="auto"/>
          <w:sz w:val="20"/>
          <w:szCs w:val="20"/>
        </w:rPr>
        <w:t xml:space="preserve">Nostromo </w:t>
      </w:r>
      <w:r w:rsidRPr="00DF6A4B">
        <w:rPr>
          <w:rFonts w:ascii="Book Antiqua" w:eastAsia="Times New Roman" w:hAnsi="Book Antiqua" w:cs="Times New Roman"/>
          <w:color w:val="auto"/>
          <w:sz w:val="20"/>
          <w:szCs w:val="20"/>
        </w:rPr>
        <w:t xml:space="preserve">is a novel by this ethnically Polish author of </w:t>
      </w:r>
      <w:r w:rsidRPr="00DF6A4B">
        <w:rPr>
          <w:rFonts w:ascii="Book Antiqua" w:eastAsia="Times New Roman" w:hAnsi="Book Antiqua" w:cs="Times New Roman"/>
          <w:i/>
          <w:color w:val="auto"/>
          <w:sz w:val="20"/>
          <w:szCs w:val="20"/>
        </w:rPr>
        <w:t>Lord Jim</w:t>
      </w:r>
      <w:r w:rsidRPr="00DF6A4B">
        <w:rPr>
          <w:rFonts w:ascii="Book Antiqua" w:eastAsia="Times New Roman" w:hAnsi="Book Antiqua" w:cs="Times New Roman"/>
          <w:color w:val="auto"/>
          <w:sz w:val="20"/>
          <w:szCs w:val="20"/>
        </w:rPr>
        <w:t xml:space="preserve"> and </w:t>
      </w:r>
      <w:r w:rsidRPr="00DF6A4B">
        <w:rPr>
          <w:rFonts w:ascii="Book Antiqua" w:eastAsia="Times New Roman" w:hAnsi="Book Antiqua" w:cs="Times New Roman"/>
          <w:i/>
          <w:color w:val="auto"/>
          <w:sz w:val="20"/>
          <w:szCs w:val="20"/>
        </w:rPr>
        <w:t>Heart of Darkness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Joseph </w:t>
      </w:r>
      <w:r w:rsidRPr="00DF6A4B">
        <w:rPr>
          <w:rFonts w:ascii="Book Antiqua" w:eastAsia="Times New Roman" w:hAnsi="Book Antiqua" w:cs="Times New Roman"/>
          <w:b/>
          <w:color w:val="auto"/>
          <w:sz w:val="20"/>
          <w:szCs w:val="20"/>
          <w:u w:val="single"/>
        </w:rPr>
        <w:t>Conrad</w:t>
      </w:r>
      <w:r w:rsidRPr="00DF6A4B">
        <w:rPr>
          <w:rFonts w:ascii="Book Antiqua" w:eastAsia="Times New Roman" w:hAnsi="Book Antiqua" w:cs="Times New Roman"/>
          <w:color w:val="auto"/>
          <w:sz w:val="20"/>
          <w:szCs w:val="20"/>
        </w:rPr>
        <w:t xml:space="preserve"> [Józef Teodor </w:t>
      </w:r>
      <w:r w:rsidRPr="00DF6A4B">
        <w:rPr>
          <w:rFonts w:ascii="Book Antiqua" w:eastAsia="Times New Roman" w:hAnsi="Book Antiqua" w:cs="Times New Roman"/>
          <w:b/>
          <w:color w:val="auto"/>
          <w:sz w:val="20"/>
          <w:szCs w:val="20"/>
          <w:u w:val="single"/>
        </w:rPr>
        <w:t>Konrad</w:t>
      </w:r>
      <w:r w:rsidRPr="00DF6A4B">
        <w:rPr>
          <w:rFonts w:ascii="Book Antiqua" w:eastAsia="Times New Roman" w:hAnsi="Book Antiqua" w:cs="Times New Roman"/>
          <w:color w:val="auto"/>
          <w:sz w:val="20"/>
          <w:szCs w:val="20"/>
        </w:rPr>
        <w:t xml:space="preserve"> Korzeniowski]</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This kind of “sharer” titles Conrad’s novella about Leggatt, who confesses a crime to a captain off the coast of Thailand. This adjective also titles Conrad’s novel about a plot to bomb Greenwich Observatory.</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secret</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i/>
          <w:color w:val="auto"/>
          <w:sz w:val="20"/>
          <w:szCs w:val="20"/>
        </w:rPr>
        <w:t>The Secret Sharer</w:t>
      </w:r>
      <w:r w:rsidRPr="00DF6A4B">
        <w:rPr>
          <w:rFonts w:ascii="Book Antiqua" w:eastAsia="Times New Roman" w:hAnsi="Book Antiqua" w:cs="Times New Roman"/>
          <w:color w:val="auto"/>
          <w:sz w:val="20"/>
          <w:szCs w:val="20"/>
        </w:rPr>
        <w:t xml:space="preserve"> and </w:t>
      </w:r>
      <w:r w:rsidRPr="00DF6A4B">
        <w:rPr>
          <w:rFonts w:ascii="Book Antiqua" w:eastAsia="Times New Roman" w:hAnsi="Book Antiqua" w:cs="Times New Roman"/>
          <w:i/>
          <w:color w:val="auto"/>
          <w:sz w:val="20"/>
          <w:szCs w:val="20"/>
        </w:rPr>
        <w:t>The Secret Agent</w:t>
      </w:r>
      <w:r w:rsidRPr="00DF6A4B">
        <w:rPr>
          <w:rFonts w:ascii="Book Antiqua" w:eastAsia="Times New Roman" w:hAnsi="Book Antiqua" w:cs="Times New Roman"/>
          <w:color w:val="auto"/>
          <w:sz w:val="20"/>
          <w:szCs w:val="20"/>
        </w:rPr>
        <w:t>] &lt;BritLit, RY&gt;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14. Name some of Eddie’s composer homeboys from the sickest streets of Eastern Europe,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This 19th-century composer and virtuoso penned and performed his own </w:t>
      </w:r>
      <w:r w:rsidRPr="00DF6A4B">
        <w:rPr>
          <w:rFonts w:ascii="Book Antiqua" w:eastAsia="Times New Roman" w:hAnsi="Book Antiqua" w:cs="Times New Roman"/>
          <w:i/>
          <w:color w:val="auto"/>
          <w:sz w:val="20"/>
          <w:szCs w:val="20"/>
        </w:rPr>
        <w:t>Hungarian Rhapsodies</w:t>
      </w:r>
      <w:r w:rsidRPr="00DF6A4B">
        <w:rPr>
          <w:rFonts w:ascii="Book Antiqua" w:eastAsia="Times New Roman" w:hAnsi="Book Antiqua" w:cs="Times New Roman"/>
          <w:color w:val="auto"/>
          <w:sz w:val="20"/>
          <w:szCs w:val="20"/>
        </w:rPr>
        <w:t>, which drove crazed female fans into a namesake “mania.”</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Franz </w:t>
      </w:r>
      <w:r w:rsidRPr="00DF6A4B">
        <w:rPr>
          <w:rFonts w:ascii="Book Antiqua" w:eastAsia="Times New Roman" w:hAnsi="Book Antiqua" w:cs="Times New Roman"/>
          <w:b/>
          <w:color w:val="auto"/>
          <w:sz w:val="20"/>
          <w:szCs w:val="20"/>
          <w:u w:val="single"/>
        </w:rPr>
        <w:t>Liszt</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Liszt</w:t>
      </w:r>
      <w:r w:rsidRPr="00DF6A4B">
        <w:rPr>
          <w:rFonts w:ascii="Book Antiqua" w:eastAsia="Times New Roman" w:hAnsi="Book Antiqua" w:cs="Times New Roman"/>
          <w:color w:val="auto"/>
          <w:sz w:val="20"/>
          <w:szCs w:val="20"/>
        </w:rPr>
        <w:t xml:space="preserve"> Ferenc]</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This Armenian-born composer worked for the Soviet Union his entire career, during which time he produced such hits as the “Sabre Dance” from </w:t>
      </w:r>
      <w:r w:rsidRPr="00DF6A4B">
        <w:rPr>
          <w:rFonts w:ascii="Book Antiqua" w:eastAsia="Times New Roman" w:hAnsi="Book Antiqua" w:cs="Times New Roman"/>
          <w:i/>
          <w:color w:val="auto"/>
          <w:sz w:val="20"/>
          <w:szCs w:val="20"/>
        </w:rPr>
        <w:t>Gayane</w:t>
      </w:r>
      <w:r w:rsidRPr="00DF6A4B">
        <w:rPr>
          <w:rFonts w:ascii="Book Antiqua" w:eastAsia="Times New Roman" w:hAnsi="Book Antiqua" w:cs="Times New Roman"/>
          <w:color w:val="auto"/>
          <w:sz w:val="20"/>
          <w:szCs w:val="20"/>
        </w:rPr>
        <w:t xml:space="preserve"> </w:t>
      </w:r>
      <w:r w:rsidRPr="00DF6A4B">
        <w:rPr>
          <w:rFonts w:ascii="Book Antiqua" w:eastAsia="Times New Roman" w:hAnsi="Book Antiqua" w:cs="Times New Roman"/>
          <w:color w:val="auto"/>
          <w:sz w:val="16"/>
          <w:szCs w:val="16"/>
        </w:rPr>
        <w:t>[GAH-yah-NEH]</w:t>
      </w:r>
      <w:r w:rsidRPr="00DF6A4B">
        <w:rPr>
          <w:rFonts w:ascii="Book Antiqua" w:eastAsia="Times New Roman" w:hAnsi="Book Antiqua" w:cs="Times New Roman"/>
          <w:color w:val="auto"/>
          <w:sz w:val="20"/>
          <w:szCs w:val="20"/>
        </w:rPr>
        <w:t xml:space="preserve"> and the Adagio from </w:t>
      </w:r>
      <w:r w:rsidRPr="00DF6A4B">
        <w:rPr>
          <w:rFonts w:ascii="Book Antiqua" w:eastAsia="Times New Roman" w:hAnsi="Book Antiqua" w:cs="Times New Roman"/>
          <w:i/>
          <w:color w:val="auto"/>
          <w:sz w:val="20"/>
          <w:szCs w:val="20"/>
        </w:rPr>
        <w:t>Spartacus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Aram </w:t>
      </w:r>
      <w:r w:rsidRPr="00DF6A4B">
        <w:rPr>
          <w:rFonts w:ascii="Book Antiqua" w:eastAsia="Times New Roman" w:hAnsi="Book Antiqua" w:cs="Times New Roman"/>
          <w:b/>
          <w:color w:val="auto"/>
          <w:sz w:val="20"/>
          <w:szCs w:val="20"/>
          <w:u w:val="single"/>
        </w:rPr>
        <w:t>Khachaturian</w:t>
      </w:r>
      <w:r w:rsidRPr="00DF6A4B">
        <w:rPr>
          <w:rFonts w:ascii="Book Antiqua" w:eastAsia="Times New Roman" w:hAnsi="Book Antiqua" w:cs="Times New Roman"/>
          <w:color w:val="auto"/>
          <w:sz w:val="20"/>
          <w:szCs w:val="20"/>
        </w:rPr>
        <w:t xml:space="preserve"> [or Aram Il'yich </w:t>
      </w:r>
      <w:r w:rsidRPr="00DF6A4B">
        <w:rPr>
          <w:rFonts w:ascii="Book Antiqua" w:eastAsia="Times New Roman" w:hAnsi="Book Antiqua" w:cs="Times New Roman"/>
          <w:b/>
          <w:color w:val="auto"/>
          <w:sz w:val="20"/>
          <w:szCs w:val="20"/>
          <w:u w:val="single"/>
        </w:rPr>
        <w:t>Khachaturian</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Romanian conductor Sergiu Celibidache is a famed interpreter of this composer’s nine lengthy symphonies, many of which have many conflicting versions due to his habit of constantly withdrawing and revising them.</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Anton </w:t>
      </w:r>
      <w:r w:rsidRPr="00DF6A4B">
        <w:rPr>
          <w:rFonts w:ascii="Book Antiqua" w:eastAsia="Times New Roman" w:hAnsi="Book Antiqua" w:cs="Times New Roman"/>
          <w:b/>
          <w:color w:val="auto"/>
          <w:sz w:val="20"/>
          <w:szCs w:val="20"/>
          <w:u w:val="single"/>
        </w:rPr>
        <w:t>Bruckner</w:t>
      </w:r>
      <w:r w:rsidRPr="00DF6A4B">
        <w:rPr>
          <w:rFonts w:ascii="Book Antiqua" w:eastAsia="Times New Roman" w:hAnsi="Book Antiqua" w:cs="Times New Roman"/>
          <w:i/>
          <w:color w:val="auto"/>
          <w:sz w:val="20"/>
          <w:szCs w:val="20"/>
        </w:rPr>
        <w:t xml:space="preserve"> </w:t>
      </w:r>
      <w:r w:rsidRPr="00DF6A4B">
        <w:rPr>
          <w:rFonts w:ascii="Book Antiqua" w:eastAsia="Times New Roman" w:hAnsi="Book Antiqua" w:cs="Times New Roman"/>
          <w:color w:val="auto"/>
          <w:sz w:val="20"/>
          <w:szCs w:val="20"/>
        </w:rPr>
        <w:t>&lt;Music, EK&gt;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15. Writers across the world, including Eric Posner, have claimed that this currency is actually a Ponzi scheme; though this isn’t confirmed, it has been used for some Ponzi schemes like MMM Global.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Identify this Internet-based cryptocurrency invented by the mysterious Satoshi Nakamoto.</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Bitcoin</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This online darknet market, a popular platform for selling drugs, mainly used Bitcoin in its operations. In 2013, the FBI shut it down and sentenced its founder, known as Dread Pirate Roberts, to a life sentence.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Silk Road</w:t>
      </w:r>
      <w:r w:rsidRPr="00DF6A4B">
        <w:rPr>
          <w:rFonts w:ascii="Book Antiqua" w:eastAsia="Times New Roman" w:hAnsi="Book Antiqua" w:cs="Times New Roman"/>
          <w:color w:val="auto"/>
          <w:sz w:val="20"/>
          <w:szCs w:val="20"/>
        </w:rPr>
        <w:t xml:space="preserve"> (dot com)</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Earlier in 2013, Bitcoin prices surged 87 percent when citizens of this country frantically purchased bitcoins in response to a proposed one-time 47.5 percent tax on uninsured deposits to pay for financial restructuring.</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(Republic of) </w:t>
      </w:r>
      <w:r w:rsidRPr="00DF6A4B">
        <w:rPr>
          <w:rFonts w:ascii="Book Antiqua" w:eastAsia="Times New Roman" w:hAnsi="Book Antiqua" w:cs="Times New Roman"/>
          <w:b/>
          <w:color w:val="auto"/>
          <w:sz w:val="20"/>
          <w:szCs w:val="20"/>
          <w:u w:val="single"/>
        </w:rPr>
        <w:t>Cyprus</w:t>
      </w:r>
      <w:r w:rsidRPr="00DF6A4B">
        <w:rPr>
          <w:rFonts w:ascii="Book Antiqua" w:eastAsia="Times New Roman" w:hAnsi="Book Antiqua" w:cs="Times New Roman"/>
          <w:color w:val="auto"/>
          <w:sz w:val="20"/>
          <w:szCs w:val="20"/>
        </w:rPr>
        <w:t xml:space="preserve"> &lt;Other,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highlight w:val="white"/>
        </w:rPr>
        <w:t xml:space="preserve">16. Tracey Emin chose to hang several of this artist’s works next to hers for an exhibition at the Leopold Museum. For 10 points each: </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highlight w:val="white"/>
        </w:rPr>
        <w:t xml:space="preserve">[10] Name this austere Expressionist. He created a painting showing two figures clinging to each other on white fabric titled </w:t>
      </w:r>
      <w:r w:rsidRPr="00DF6A4B">
        <w:rPr>
          <w:rFonts w:ascii="Book Antiqua" w:eastAsia="Times New Roman" w:hAnsi="Book Antiqua" w:cs="Times New Roman"/>
          <w:i/>
          <w:color w:val="auto"/>
          <w:sz w:val="20"/>
          <w:szCs w:val="20"/>
          <w:highlight w:val="white"/>
        </w:rPr>
        <w:t>Death and the Maiden</w:t>
      </w:r>
      <w:r w:rsidRPr="00DF6A4B">
        <w:rPr>
          <w:rFonts w:ascii="Book Antiqua" w:eastAsia="Times New Roman" w:hAnsi="Book Antiqua" w:cs="Times New Roman"/>
          <w:color w:val="auto"/>
          <w:sz w:val="20"/>
          <w:szCs w:val="20"/>
          <w:highlight w:val="white"/>
        </w:rPr>
        <w:t xml:space="preserve">. </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highlight w:val="white"/>
        </w:rPr>
        <w:t xml:space="preserve">ANSWER: Egon </w:t>
      </w:r>
      <w:r w:rsidRPr="00DF6A4B">
        <w:rPr>
          <w:rFonts w:ascii="Book Antiqua" w:eastAsia="Times New Roman" w:hAnsi="Book Antiqua" w:cs="Times New Roman"/>
          <w:b/>
          <w:color w:val="auto"/>
          <w:sz w:val="20"/>
          <w:szCs w:val="20"/>
          <w:highlight w:val="white"/>
          <w:u w:val="single"/>
        </w:rPr>
        <w:t>Schiele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highlight w:val="white"/>
        </w:rPr>
        <w:t xml:space="preserve">[10] Schiele was mentored by this earlier Austrian painter, who applied layers of gold leaf in his </w:t>
      </w:r>
      <w:r w:rsidRPr="00DF6A4B">
        <w:rPr>
          <w:rFonts w:ascii="Book Antiqua" w:eastAsia="Times New Roman" w:hAnsi="Book Antiqua" w:cs="Times New Roman"/>
          <w:i/>
          <w:color w:val="auto"/>
          <w:sz w:val="20"/>
          <w:szCs w:val="20"/>
          <w:highlight w:val="white"/>
        </w:rPr>
        <w:t>The Kiss</w:t>
      </w:r>
      <w:r w:rsidRPr="00DF6A4B">
        <w:rPr>
          <w:rFonts w:ascii="Book Antiqua" w:eastAsia="Times New Roman" w:hAnsi="Book Antiqua" w:cs="Times New Roman"/>
          <w:color w:val="auto"/>
          <w:sz w:val="20"/>
          <w:szCs w:val="20"/>
          <w:highlight w:val="white"/>
        </w:rPr>
        <w:t xml:space="preserve">. </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highlight w:val="white"/>
        </w:rPr>
        <w:t xml:space="preserve">ANSWER: Gustav </w:t>
      </w:r>
      <w:r w:rsidRPr="00DF6A4B">
        <w:rPr>
          <w:rFonts w:ascii="Book Antiqua" w:eastAsia="Times New Roman" w:hAnsi="Book Antiqua" w:cs="Times New Roman"/>
          <w:b/>
          <w:color w:val="auto"/>
          <w:sz w:val="20"/>
          <w:szCs w:val="20"/>
          <w:highlight w:val="white"/>
          <w:u w:val="single"/>
        </w:rPr>
        <w:t>Klimt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highlight w:val="white"/>
        </w:rPr>
        <w:t xml:space="preserve">[10] Klimt’s most expensive painting depicts this woman wearing a dress decorated with eyes. Besides that painting often called the </w:t>
      </w:r>
      <w:r w:rsidRPr="00DF6A4B">
        <w:rPr>
          <w:rFonts w:ascii="Book Antiqua" w:eastAsia="Times New Roman" w:hAnsi="Book Antiqua" w:cs="Times New Roman"/>
          <w:i/>
          <w:color w:val="auto"/>
          <w:sz w:val="20"/>
          <w:szCs w:val="20"/>
          <w:highlight w:val="white"/>
        </w:rPr>
        <w:t>Woman in Gold</w:t>
      </w:r>
      <w:r w:rsidRPr="00DF6A4B">
        <w:rPr>
          <w:rFonts w:ascii="Book Antiqua" w:eastAsia="Times New Roman" w:hAnsi="Book Antiqua" w:cs="Times New Roman"/>
          <w:color w:val="auto"/>
          <w:sz w:val="20"/>
          <w:szCs w:val="20"/>
          <w:highlight w:val="white"/>
        </w:rPr>
        <w:t xml:space="preserve">, Klimt’s second painting of this woman is on display at the MoMa. </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highlight w:val="white"/>
        </w:rPr>
        <w:t xml:space="preserve">ANSWER: </w:t>
      </w:r>
      <w:r w:rsidRPr="00DF6A4B">
        <w:rPr>
          <w:rFonts w:ascii="Book Antiqua" w:eastAsia="Times New Roman" w:hAnsi="Book Antiqua" w:cs="Times New Roman"/>
          <w:b/>
          <w:color w:val="auto"/>
          <w:sz w:val="20"/>
          <w:szCs w:val="20"/>
          <w:highlight w:val="white"/>
          <w:u w:val="single"/>
        </w:rPr>
        <w:t>Adele Bloch-Bauer</w:t>
      </w:r>
      <w:r w:rsidRPr="00DF6A4B">
        <w:rPr>
          <w:rFonts w:ascii="Book Antiqua" w:eastAsia="Times New Roman" w:hAnsi="Book Antiqua" w:cs="Times New Roman"/>
          <w:color w:val="auto"/>
          <w:sz w:val="20"/>
          <w:szCs w:val="20"/>
          <w:highlight w:val="white"/>
        </w:rPr>
        <w:t xml:space="preserve"> [accept </w:t>
      </w:r>
      <w:r w:rsidRPr="00DF6A4B">
        <w:rPr>
          <w:rFonts w:ascii="Book Antiqua" w:eastAsia="Times New Roman" w:hAnsi="Book Antiqua" w:cs="Times New Roman"/>
          <w:b/>
          <w:i/>
          <w:color w:val="auto"/>
          <w:sz w:val="20"/>
          <w:szCs w:val="20"/>
          <w:highlight w:val="white"/>
          <w:u w:val="single"/>
        </w:rPr>
        <w:t>Portrait of Adele Bloch-Bauer</w:t>
      </w:r>
      <w:r w:rsidRPr="00DF6A4B">
        <w:rPr>
          <w:rFonts w:ascii="Book Antiqua" w:eastAsia="Times New Roman" w:hAnsi="Book Antiqua" w:cs="Times New Roman"/>
          <w:b/>
          <w:i/>
          <w:color w:val="auto"/>
          <w:sz w:val="20"/>
          <w:szCs w:val="20"/>
          <w:highlight w:val="white"/>
        </w:rPr>
        <w:t xml:space="preserve"> I</w:t>
      </w:r>
      <w:r w:rsidRPr="00DF6A4B">
        <w:rPr>
          <w:rFonts w:ascii="Book Antiqua" w:eastAsia="Times New Roman" w:hAnsi="Book Antiqua" w:cs="Times New Roman"/>
          <w:color w:val="auto"/>
          <w:sz w:val="20"/>
          <w:szCs w:val="20"/>
          <w:highlight w:val="white"/>
        </w:rPr>
        <w:t xml:space="preserve"> or </w:t>
      </w:r>
      <w:r w:rsidRPr="00DF6A4B">
        <w:rPr>
          <w:rFonts w:ascii="Book Antiqua" w:eastAsia="Times New Roman" w:hAnsi="Book Antiqua" w:cs="Times New Roman"/>
          <w:b/>
          <w:i/>
          <w:color w:val="auto"/>
          <w:sz w:val="20"/>
          <w:szCs w:val="20"/>
          <w:highlight w:val="white"/>
          <w:u w:val="single"/>
        </w:rPr>
        <w:t>Portrait of Adele Bloch-Bauer</w:t>
      </w:r>
      <w:r w:rsidRPr="00DF6A4B">
        <w:rPr>
          <w:rFonts w:ascii="Book Antiqua" w:eastAsia="Times New Roman" w:hAnsi="Book Antiqua" w:cs="Times New Roman"/>
          <w:b/>
          <w:i/>
          <w:color w:val="auto"/>
          <w:sz w:val="20"/>
          <w:szCs w:val="20"/>
          <w:highlight w:val="white"/>
        </w:rPr>
        <w:t xml:space="preserve"> </w:t>
      </w:r>
      <w:proofErr w:type="gramStart"/>
      <w:r w:rsidRPr="00DF6A4B">
        <w:rPr>
          <w:rFonts w:ascii="Book Antiqua" w:eastAsia="Times New Roman" w:hAnsi="Book Antiqua" w:cs="Times New Roman"/>
          <w:b/>
          <w:i/>
          <w:color w:val="auto"/>
          <w:sz w:val="20"/>
          <w:szCs w:val="20"/>
          <w:highlight w:val="white"/>
        </w:rPr>
        <w:t>II</w:t>
      </w:r>
      <w:r w:rsidRPr="00DF6A4B">
        <w:rPr>
          <w:rFonts w:ascii="Book Antiqua" w:eastAsia="Times New Roman" w:hAnsi="Book Antiqua" w:cs="Times New Roman"/>
          <w:color w:val="auto"/>
          <w:sz w:val="20"/>
          <w:szCs w:val="20"/>
          <w:highlight w:val="white"/>
        </w:rPr>
        <w:t xml:space="preserve"> ]</w:t>
      </w:r>
      <w:proofErr w:type="gramEnd"/>
      <w:r w:rsidRPr="00DF6A4B">
        <w:rPr>
          <w:rFonts w:ascii="Book Antiqua" w:eastAsia="Times New Roman" w:hAnsi="Book Antiqua" w:cs="Times New Roman"/>
          <w:color w:val="auto"/>
          <w:sz w:val="20"/>
          <w:szCs w:val="20"/>
          <w:highlight w:val="white"/>
        </w:rPr>
        <w:t xml:space="preserve"> &lt;Painting, PC&gt; </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17. Even if you haven’t played Broken Crescent, you can still answer these questions about medieval Islamic military history.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Lots of Islamic campaigns focused on this holy city, though the most famous was probably when Saladin took it Crusaders who made it the capital of a kingdom.</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Jerusalem</w:t>
      </w:r>
      <w:r w:rsidRPr="00DF6A4B">
        <w:rPr>
          <w:rFonts w:ascii="Book Antiqua" w:eastAsia="Times New Roman" w:hAnsi="Book Antiqua" w:cs="Times New Roman"/>
          <w:color w:val="auto"/>
          <w:sz w:val="20"/>
          <w:szCs w:val="20"/>
        </w:rPr>
        <w:t xml:space="preserve"> [or </w:t>
      </w:r>
      <w:r w:rsidRPr="00DF6A4B">
        <w:rPr>
          <w:rFonts w:ascii="Book Antiqua" w:eastAsia="Times New Roman" w:hAnsi="Book Antiqua" w:cs="Times New Roman"/>
          <w:b/>
          <w:color w:val="auto"/>
          <w:sz w:val="20"/>
          <w:szCs w:val="20"/>
          <w:u w:val="single"/>
        </w:rPr>
        <w:t>Hierosolyma</w:t>
      </w:r>
      <w:r w:rsidRPr="00DF6A4B">
        <w:rPr>
          <w:rFonts w:ascii="Book Antiqua" w:eastAsia="Times New Roman" w:hAnsi="Book Antiqua" w:cs="Times New Roman"/>
          <w:color w:val="auto"/>
          <w:sz w:val="20"/>
          <w:szCs w:val="20"/>
        </w:rPr>
        <w:t>; or al-</w:t>
      </w:r>
      <w:r w:rsidRPr="00DF6A4B">
        <w:rPr>
          <w:rFonts w:ascii="Book Antiqua" w:eastAsia="Times New Roman" w:hAnsi="Book Antiqua" w:cs="Times New Roman"/>
          <w:b/>
          <w:color w:val="auto"/>
          <w:sz w:val="20"/>
          <w:szCs w:val="20"/>
          <w:u w:val="single"/>
        </w:rPr>
        <w:t>Quds</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The crowning Seljuk military achievement was this 1071 victory over the forces of Romanos IV, at which half the Byzantine army didn’t show up to fight and the Turks harassed the rest to death.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Battle of </w:t>
      </w:r>
      <w:r w:rsidRPr="00DF6A4B">
        <w:rPr>
          <w:rFonts w:ascii="Book Antiqua" w:eastAsia="Times New Roman" w:hAnsi="Book Antiqua" w:cs="Times New Roman"/>
          <w:b/>
          <w:color w:val="auto"/>
          <w:sz w:val="20"/>
          <w:szCs w:val="20"/>
          <w:u w:val="single"/>
        </w:rPr>
        <w:t>Manzikert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These slave-soldiers made up the elite troops of the Abbasid army and basically everyone else who employed Turkic slave-troops. The </w:t>
      </w:r>
      <w:r w:rsidRPr="00DF6A4B">
        <w:rPr>
          <w:rFonts w:ascii="Book Antiqua" w:eastAsia="Times New Roman" w:hAnsi="Book Antiqua" w:cs="Times New Roman"/>
          <w:i/>
          <w:color w:val="auto"/>
          <w:sz w:val="20"/>
          <w:szCs w:val="20"/>
        </w:rPr>
        <w:t>mamluk</w:t>
      </w:r>
      <w:r w:rsidRPr="00DF6A4B">
        <w:rPr>
          <w:rFonts w:ascii="Book Antiqua" w:eastAsia="Times New Roman" w:hAnsi="Book Antiqua" w:cs="Times New Roman"/>
          <w:color w:val="auto"/>
          <w:sz w:val="20"/>
          <w:szCs w:val="20"/>
        </w:rPr>
        <w:t xml:space="preserve"> system grew out of the tradition of recruiting these troops, whose habit of revolting and killing caliphs who didn’t lavish them enough worsened the Anarchy at Samarra.</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ghulam</w:t>
      </w:r>
      <w:r w:rsidRPr="00DF6A4B">
        <w:rPr>
          <w:rFonts w:ascii="Book Antiqua" w:eastAsia="Times New Roman" w:hAnsi="Book Antiqua" w:cs="Times New Roman"/>
          <w:color w:val="auto"/>
          <w:sz w:val="20"/>
          <w:szCs w:val="20"/>
        </w:rPr>
        <w:t xml:space="preserve">s [or </w:t>
      </w:r>
      <w:r w:rsidRPr="00DF6A4B">
        <w:rPr>
          <w:rFonts w:ascii="Book Antiqua" w:eastAsia="Times New Roman" w:hAnsi="Book Antiqua" w:cs="Times New Roman"/>
          <w:b/>
          <w:color w:val="auto"/>
          <w:sz w:val="20"/>
          <w:szCs w:val="20"/>
          <w:u w:val="single"/>
        </w:rPr>
        <w:t>ghilman</w:t>
      </w:r>
      <w:r w:rsidRPr="00DF6A4B">
        <w:rPr>
          <w:rFonts w:ascii="Book Antiqua" w:eastAsia="Times New Roman" w:hAnsi="Book Antiqua" w:cs="Times New Roman"/>
          <w:color w:val="auto"/>
          <w:sz w:val="20"/>
          <w:szCs w:val="20"/>
        </w:rPr>
        <w:t>] &lt;WorldHist,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18. The theory named for these constructs was pioneered by Hund and Mulliken.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Name these constructs that come in bonding, antibonding, and nonbonding varieties. They are approximated through linear combinations of their atomic counterparts.</w:t>
      </w:r>
      <w:r w:rsidRPr="00DF6A4B">
        <w:rPr>
          <w:rFonts w:ascii="Book Antiqua" w:eastAsia="Times New Roman" w:hAnsi="Book Antiqua" w:cs="Times New Roman"/>
          <w:color w:val="auto"/>
          <w:sz w:val="20"/>
          <w:szCs w:val="20"/>
        </w:rPr>
        <w:br/>
        <w:t xml:space="preserve">ANSWER: </w:t>
      </w:r>
      <w:r w:rsidRPr="00DF6A4B">
        <w:rPr>
          <w:rFonts w:ascii="Book Antiqua" w:eastAsia="Times New Roman" w:hAnsi="Book Antiqua" w:cs="Times New Roman"/>
          <w:b/>
          <w:color w:val="auto"/>
          <w:sz w:val="20"/>
          <w:szCs w:val="20"/>
          <w:u w:val="single"/>
        </w:rPr>
        <w:t>molecular orbital</w:t>
      </w:r>
      <w:r w:rsidRPr="00DF6A4B">
        <w:rPr>
          <w:rFonts w:ascii="Book Antiqua" w:eastAsia="Times New Roman" w:hAnsi="Book Antiqua" w:cs="Times New Roman"/>
          <w:color w:val="auto"/>
          <w:sz w:val="20"/>
          <w:szCs w:val="20"/>
        </w:rPr>
        <w:t xml:space="preserve">s [or </w:t>
      </w:r>
      <w:r w:rsidRPr="00DF6A4B">
        <w:rPr>
          <w:rFonts w:ascii="Book Antiqua" w:eastAsia="Times New Roman" w:hAnsi="Book Antiqua" w:cs="Times New Roman"/>
          <w:b/>
          <w:color w:val="auto"/>
          <w:sz w:val="20"/>
          <w:szCs w:val="20"/>
          <w:u w:val="single"/>
        </w:rPr>
        <w:t>MO</w:t>
      </w:r>
      <w:r w:rsidRPr="00DF6A4B">
        <w:rPr>
          <w:rFonts w:ascii="Book Antiqua" w:eastAsia="Times New Roman" w:hAnsi="Book Antiqua" w:cs="Times New Roman"/>
          <w:color w:val="auto"/>
          <w:sz w:val="20"/>
          <w:szCs w:val="20"/>
        </w:rPr>
        <w:t xml:space="preserve">s; prompt on </w:t>
      </w:r>
      <w:r w:rsidRPr="00DF6A4B">
        <w:rPr>
          <w:rFonts w:ascii="Book Antiqua" w:eastAsia="Times New Roman" w:hAnsi="Book Antiqua" w:cs="Times New Roman"/>
          <w:color w:val="auto"/>
          <w:sz w:val="20"/>
          <w:szCs w:val="20"/>
          <w:u w:val="single"/>
        </w:rPr>
        <w:t>orbital</w:t>
      </w:r>
      <w:r w:rsidRPr="00DF6A4B">
        <w:rPr>
          <w:rFonts w:ascii="Book Antiqua" w:eastAsia="Times New Roman" w:hAnsi="Book Antiqua" w:cs="Times New Roman"/>
          <w:color w:val="auto"/>
          <w:sz w:val="20"/>
          <w:szCs w:val="20"/>
        </w:rPr>
        <w:t>s</w:t>
      </w:r>
      <w:proofErr w:type="gramStart"/>
      <w:r w:rsidRPr="00DF6A4B">
        <w:rPr>
          <w:rFonts w:ascii="Book Antiqua" w:eastAsia="Times New Roman" w:hAnsi="Book Antiqua" w:cs="Times New Roman"/>
          <w:color w:val="auto"/>
          <w:sz w:val="20"/>
          <w:szCs w:val="20"/>
        </w:rPr>
        <w:t>]</w:t>
      </w:r>
      <w:proofErr w:type="gramEnd"/>
      <w:r w:rsidRPr="00DF6A4B">
        <w:rPr>
          <w:rFonts w:ascii="Book Antiqua" w:eastAsia="Times New Roman" w:hAnsi="Book Antiqua" w:cs="Times New Roman"/>
          <w:color w:val="auto"/>
          <w:sz w:val="20"/>
          <w:szCs w:val="20"/>
        </w:rPr>
        <w:br/>
        <w:t>[10] MO theory is often contrasted with a theory named for bonds described by this adjective, which also describes the outermost shell of an atom.</w:t>
      </w:r>
      <w:r w:rsidRPr="00DF6A4B">
        <w:rPr>
          <w:rFonts w:ascii="Book Antiqua" w:eastAsia="Times New Roman" w:hAnsi="Book Antiqua" w:cs="Times New Roman"/>
          <w:color w:val="auto"/>
          <w:sz w:val="20"/>
          <w:szCs w:val="20"/>
        </w:rPr>
        <w:br/>
        <w:t xml:space="preserve">ANSWER: </w:t>
      </w:r>
      <w:r w:rsidRPr="00DF6A4B">
        <w:rPr>
          <w:rFonts w:ascii="Book Antiqua" w:eastAsia="Times New Roman" w:hAnsi="Book Antiqua" w:cs="Times New Roman"/>
          <w:b/>
          <w:color w:val="auto"/>
          <w:sz w:val="20"/>
          <w:szCs w:val="20"/>
          <w:u w:val="single"/>
        </w:rPr>
        <w:t>valence</w:t>
      </w:r>
      <w:r w:rsidRPr="00DF6A4B">
        <w:rPr>
          <w:rFonts w:ascii="Book Antiqua" w:eastAsia="Times New Roman" w:hAnsi="Book Antiqua" w:cs="Times New Roman"/>
          <w:color w:val="auto"/>
          <w:sz w:val="20"/>
          <w:szCs w:val="20"/>
        </w:rPr>
        <w:br/>
        <w:t>[10] In a diatomic molecule formed from a light second-row element, the similarity of the 2s and 2p</w:t>
      </w:r>
      <w:r w:rsidRPr="00DF6A4B">
        <w:rPr>
          <w:rFonts w:ascii="Book Antiqua" w:eastAsia="Times New Roman" w:hAnsi="Book Antiqua" w:cs="Times New Roman"/>
          <w:color w:val="auto"/>
          <w:sz w:val="20"/>
          <w:szCs w:val="20"/>
          <w:vertAlign w:val="subscript"/>
        </w:rPr>
        <w:t>z</w:t>
      </w:r>
      <w:r w:rsidRPr="00DF6A4B">
        <w:rPr>
          <w:rFonts w:ascii="Book Antiqua" w:eastAsia="Times New Roman" w:hAnsi="Book Antiqua" w:cs="Times New Roman"/>
          <w:color w:val="auto"/>
          <w:sz w:val="20"/>
          <w:szCs w:val="20"/>
        </w:rPr>
        <w:t xml:space="preserve"> orbitals in energy and symmetry allows this phenomenon to occur, raising the energy of the sigma orbital formed from p orbitals above that of the pi orbitals, while lowering the energy of the sigma orbital formed from s orbitals.</w:t>
      </w:r>
      <w:r w:rsidRPr="00DF6A4B">
        <w:rPr>
          <w:rFonts w:ascii="Book Antiqua" w:eastAsia="Times New Roman" w:hAnsi="Book Antiqua" w:cs="Times New Roman"/>
          <w:color w:val="auto"/>
          <w:sz w:val="20"/>
          <w:szCs w:val="20"/>
        </w:rPr>
        <w:br/>
        <w:t xml:space="preserve">ANSWER: s–p </w:t>
      </w:r>
      <w:r w:rsidRPr="00DF6A4B">
        <w:rPr>
          <w:rFonts w:ascii="Book Antiqua" w:eastAsia="Times New Roman" w:hAnsi="Book Antiqua" w:cs="Times New Roman"/>
          <w:b/>
          <w:color w:val="auto"/>
          <w:sz w:val="20"/>
          <w:szCs w:val="20"/>
          <w:u w:val="single"/>
        </w:rPr>
        <w:t>mixing</w:t>
      </w:r>
      <w:r w:rsidRPr="00DF6A4B">
        <w:rPr>
          <w:rFonts w:ascii="Book Antiqua" w:eastAsia="Times New Roman" w:hAnsi="Book Antiqua" w:cs="Times New Roman"/>
          <w:color w:val="auto"/>
          <w:sz w:val="20"/>
          <w:szCs w:val="20"/>
        </w:rPr>
        <w:t xml:space="preserve"> [or orbital </w:t>
      </w:r>
      <w:r w:rsidRPr="00DF6A4B">
        <w:rPr>
          <w:rFonts w:ascii="Book Antiqua" w:eastAsia="Times New Roman" w:hAnsi="Book Antiqua" w:cs="Times New Roman"/>
          <w:b/>
          <w:color w:val="auto"/>
          <w:sz w:val="20"/>
          <w:szCs w:val="20"/>
          <w:u w:val="single"/>
        </w:rPr>
        <w:t>mixing</w:t>
      </w:r>
      <w:r w:rsidRPr="00DF6A4B">
        <w:rPr>
          <w:rFonts w:ascii="Book Antiqua" w:eastAsia="Times New Roman" w:hAnsi="Book Antiqua" w:cs="Times New Roman"/>
          <w:color w:val="auto"/>
          <w:sz w:val="20"/>
          <w:szCs w:val="20"/>
        </w:rPr>
        <w:t>] &lt;Chem, AW&gt;</w:t>
      </w:r>
    </w:p>
    <w:p w:rsidR="00DE79D0" w:rsidRDefault="00DE79D0"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Default="00DF6A4B" w:rsidP="00DF6A4B">
      <w:pPr>
        <w:keepLines/>
        <w:spacing w:line="240" w:lineRule="auto"/>
        <w:rPr>
          <w:rFonts w:ascii="Book Antiqua" w:hAnsi="Book Antiqua"/>
          <w:color w:val="auto"/>
        </w:rPr>
      </w:pPr>
    </w:p>
    <w:p w:rsidR="00DF6A4B" w:rsidRPr="00DF6A4B" w:rsidRDefault="00DF6A4B"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19. During a climactic scene, the narrator of this novel, Miles Coverdale, waxes poetic about the central project to Hollingsworth, claiming “this fair system of our new life… is now beginning to flourish...”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Name this novel whose title location is loosely based on the real life utopian community Brook Farm. Priscilla turns out to be Zenobia’s sister in this novel.</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i/>
          <w:color w:val="auto"/>
          <w:sz w:val="20"/>
          <w:szCs w:val="20"/>
        </w:rPr>
        <w:t xml:space="preserve">The </w:t>
      </w:r>
      <w:r w:rsidRPr="00DF6A4B">
        <w:rPr>
          <w:rFonts w:ascii="Book Antiqua" w:eastAsia="Times New Roman" w:hAnsi="Book Antiqua" w:cs="Times New Roman"/>
          <w:b/>
          <w:i/>
          <w:color w:val="auto"/>
          <w:sz w:val="20"/>
          <w:szCs w:val="20"/>
          <w:u w:val="single"/>
        </w:rPr>
        <w:t>Blithedale Romance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This author of </w:t>
      </w:r>
      <w:r w:rsidRPr="00DF6A4B">
        <w:rPr>
          <w:rFonts w:ascii="Book Antiqua" w:eastAsia="Times New Roman" w:hAnsi="Book Antiqua" w:cs="Times New Roman"/>
          <w:i/>
          <w:color w:val="auto"/>
          <w:sz w:val="20"/>
          <w:szCs w:val="20"/>
        </w:rPr>
        <w:t>The Blithedale Romance</w:t>
      </w:r>
      <w:r w:rsidRPr="00DF6A4B">
        <w:rPr>
          <w:rFonts w:ascii="Book Antiqua" w:eastAsia="Times New Roman" w:hAnsi="Book Antiqua" w:cs="Times New Roman"/>
          <w:color w:val="auto"/>
          <w:sz w:val="20"/>
          <w:szCs w:val="20"/>
        </w:rPr>
        <w:t xml:space="preserve"> also wrote about Hester Prynne’s ostracism for adultery in </w:t>
      </w:r>
      <w:r w:rsidRPr="00DF6A4B">
        <w:rPr>
          <w:rFonts w:ascii="Book Antiqua" w:eastAsia="Times New Roman" w:hAnsi="Book Antiqua" w:cs="Times New Roman"/>
          <w:i/>
          <w:color w:val="auto"/>
          <w:sz w:val="20"/>
          <w:szCs w:val="20"/>
        </w:rPr>
        <w:t>The Scarlet Letter</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Nathaniel </w:t>
      </w:r>
      <w:r w:rsidRPr="00DF6A4B">
        <w:rPr>
          <w:rFonts w:ascii="Book Antiqua" w:eastAsia="Times New Roman" w:hAnsi="Book Antiqua" w:cs="Times New Roman"/>
          <w:b/>
          <w:color w:val="auto"/>
          <w:sz w:val="20"/>
          <w:szCs w:val="20"/>
          <w:u w:val="single"/>
        </w:rPr>
        <w:t>Hawthorne</w:t>
      </w:r>
      <w:r w:rsidRPr="00DF6A4B">
        <w:rPr>
          <w:rFonts w:ascii="Book Antiqua" w:eastAsia="Times New Roman" w:hAnsi="Book Antiqua" w:cs="Times New Roman"/>
          <w:color w:val="auto"/>
          <w:sz w:val="20"/>
          <w:szCs w:val="20"/>
        </w:rPr>
        <w:t xml:space="preserve"> [or Nathaniel </w:t>
      </w:r>
      <w:r w:rsidRPr="00DF6A4B">
        <w:rPr>
          <w:rFonts w:ascii="Book Antiqua" w:eastAsia="Times New Roman" w:hAnsi="Book Antiqua" w:cs="Times New Roman"/>
          <w:b/>
          <w:color w:val="auto"/>
          <w:sz w:val="20"/>
          <w:szCs w:val="20"/>
          <w:u w:val="single"/>
        </w:rPr>
        <w:t>Hathorne</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The legend of a “Lady” with one of these objects is central to </w:t>
      </w:r>
      <w:r w:rsidRPr="00DF6A4B">
        <w:rPr>
          <w:rFonts w:ascii="Book Antiqua" w:eastAsia="Times New Roman" w:hAnsi="Book Antiqua" w:cs="Times New Roman"/>
          <w:i/>
          <w:color w:val="auto"/>
          <w:sz w:val="20"/>
          <w:szCs w:val="20"/>
        </w:rPr>
        <w:t>The Blithedale Romance</w:t>
      </w:r>
      <w:r w:rsidRPr="00DF6A4B">
        <w:rPr>
          <w:rFonts w:ascii="Book Antiqua" w:eastAsia="Times New Roman" w:hAnsi="Book Antiqua" w:cs="Times New Roman"/>
          <w:color w:val="auto"/>
          <w:sz w:val="20"/>
          <w:szCs w:val="20"/>
        </w:rPr>
        <w:t>. Hawthorne was fond of using this article of clothing to symbolize death and original sin, such as in a story where Mr. Hooper refuses to part with one of these objects.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veil</w:t>
      </w:r>
      <w:r w:rsidRPr="00DF6A4B">
        <w:rPr>
          <w:rFonts w:ascii="Book Antiqua" w:eastAsia="Times New Roman" w:hAnsi="Book Antiqua" w:cs="Times New Roman"/>
          <w:color w:val="auto"/>
          <w:sz w:val="20"/>
          <w:szCs w:val="20"/>
        </w:rPr>
        <w:t xml:space="preserve">s [accept black </w:t>
      </w:r>
      <w:r w:rsidRPr="00DF6A4B">
        <w:rPr>
          <w:rFonts w:ascii="Book Antiqua" w:eastAsia="Times New Roman" w:hAnsi="Book Antiqua" w:cs="Times New Roman"/>
          <w:b/>
          <w:color w:val="auto"/>
          <w:sz w:val="20"/>
          <w:szCs w:val="20"/>
          <w:u w:val="single"/>
        </w:rPr>
        <w:t>veil</w:t>
      </w:r>
      <w:r w:rsidRPr="00DF6A4B">
        <w:rPr>
          <w:rFonts w:ascii="Book Antiqua" w:eastAsia="Times New Roman" w:hAnsi="Book Antiqua" w:cs="Times New Roman"/>
          <w:color w:val="auto"/>
          <w:sz w:val="20"/>
          <w:szCs w:val="20"/>
        </w:rPr>
        <w:t xml:space="preserve">; accept “The Silvery </w:t>
      </w:r>
      <w:r w:rsidRPr="00DF6A4B">
        <w:rPr>
          <w:rFonts w:ascii="Book Antiqua" w:eastAsia="Times New Roman" w:hAnsi="Book Antiqua" w:cs="Times New Roman"/>
          <w:b/>
          <w:color w:val="auto"/>
          <w:sz w:val="20"/>
          <w:szCs w:val="20"/>
          <w:u w:val="single"/>
        </w:rPr>
        <w:t>Veil</w:t>
      </w:r>
      <w:r w:rsidRPr="00DF6A4B">
        <w:rPr>
          <w:rFonts w:ascii="Book Antiqua" w:eastAsia="Times New Roman" w:hAnsi="Book Antiqua" w:cs="Times New Roman"/>
          <w:color w:val="auto"/>
          <w:sz w:val="20"/>
          <w:szCs w:val="20"/>
        </w:rPr>
        <w:t xml:space="preserve">”; accept “The Minister’s Black </w:t>
      </w:r>
      <w:r w:rsidRPr="00DF6A4B">
        <w:rPr>
          <w:rFonts w:ascii="Book Antiqua" w:eastAsia="Times New Roman" w:hAnsi="Book Antiqua" w:cs="Times New Roman"/>
          <w:b/>
          <w:color w:val="auto"/>
          <w:sz w:val="20"/>
          <w:szCs w:val="20"/>
          <w:u w:val="single"/>
        </w:rPr>
        <w:t>Veil</w:t>
      </w:r>
      <w:r w:rsidRPr="00DF6A4B">
        <w:rPr>
          <w:rFonts w:ascii="Book Antiqua" w:eastAsia="Times New Roman" w:hAnsi="Book Antiqua" w:cs="Times New Roman"/>
          <w:color w:val="auto"/>
          <w:sz w:val="20"/>
          <w:szCs w:val="20"/>
        </w:rPr>
        <w:t>”; accept “</w:t>
      </w:r>
      <w:r w:rsidRPr="00DF6A4B">
        <w:rPr>
          <w:rFonts w:ascii="Book Antiqua" w:eastAsia="Times New Roman" w:hAnsi="Book Antiqua" w:cs="Times New Roman"/>
          <w:b/>
          <w:color w:val="auto"/>
          <w:sz w:val="20"/>
          <w:szCs w:val="20"/>
          <w:u w:val="single"/>
        </w:rPr>
        <w:t>crape</w:t>
      </w:r>
      <w:r w:rsidRPr="00DF6A4B">
        <w:rPr>
          <w:rFonts w:ascii="Book Antiqua" w:eastAsia="Times New Roman" w:hAnsi="Book Antiqua" w:cs="Times New Roman"/>
          <w:color w:val="auto"/>
          <w:sz w:val="20"/>
          <w:szCs w:val="20"/>
        </w:rPr>
        <w:t>”] &lt;AmLit, JC&gt;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20. Mao Zedong’s theory re-organized the traditional grouping of countries into this many “worlds” to place the U.S. and Soviet Union both in the “first” one. For 10 points each:</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Identify this </w:t>
      </w:r>
      <w:proofErr w:type="gramStart"/>
      <w:r w:rsidRPr="00DF6A4B">
        <w:rPr>
          <w:rFonts w:ascii="Book Antiqua" w:eastAsia="Times New Roman" w:hAnsi="Book Antiqua" w:cs="Times New Roman"/>
          <w:color w:val="auto"/>
          <w:sz w:val="20"/>
          <w:szCs w:val="20"/>
        </w:rPr>
        <w:t>number of “worlds” into which countries were</w:t>
      </w:r>
      <w:proofErr w:type="gramEnd"/>
      <w:r w:rsidRPr="00DF6A4B">
        <w:rPr>
          <w:rFonts w:ascii="Book Antiqua" w:eastAsia="Times New Roman" w:hAnsi="Book Antiqua" w:cs="Times New Roman"/>
          <w:color w:val="auto"/>
          <w:sz w:val="20"/>
          <w:szCs w:val="20"/>
        </w:rPr>
        <w:t xml:space="preserve"> divided in the traditional Western Cold War view of political theory. African countries are typically grouped as part of this cardinal number’s “world.”</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three</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[10] George Manuel coined the term “fourth world” to encompass marginal groups like those who practice this lifestyle. Marshall Sahlins’ description of “original affluent society” applies to people who practice this lifestyle, like those described in “Eating Christmas in the Kalahari.”</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hunter-gatherer</w:t>
      </w:r>
      <w:r w:rsidRPr="00DF6A4B">
        <w:rPr>
          <w:rFonts w:ascii="Book Antiqua" w:eastAsia="Times New Roman" w:hAnsi="Book Antiqua" w:cs="Times New Roman"/>
          <w:color w:val="auto"/>
          <w:sz w:val="20"/>
          <w:szCs w:val="20"/>
        </w:rPr>
        <w:t xml:space="preserve"> [</w:t>
      </w:r>
      <w:proofErr w:type="gramStart"/>
      <w:r w:rsidRPr="00DF6A4B">
        <w:rPr>
          <w:rFonts w:ascii="Book Antiqua" w:eastAsia="Times New Roman" w:hAnsi="Book Antiqua" w:cs="Times New Roman"/>
          <w:color w:val="auto"/>
          <w:sz w:val="20"/>
          <w:szCs w:val="20"/>
        </w:rPr>
        <w:t>accept</w:t>
      </w:r>
      <w:proofErr w:type="gramEnd"/>
      <w:r w:rsidRPr="00DF6A4B">
        <w:rPr>
          <w:rFonts w:ascii="Book Antiqua" w:eastAsia="Times New Roman" w:hAnsi="Book Antiqua" w:cs="Times New Roman"/>
          <w:color w:val="auto"/>
          <w:sz w:val="20"/>
          <w:szCs w:val="20"/>
        </w:rPr>
        <w:t xml:space="preserve"> word forms; prompt on </w:t>
      </w:r>
      <w:r w:rsidRPr="00DF6A4B">
        <w:rPr>
          <w:rFonts w:ascii="Book Antiqua" w:eastAsia="Times New Roman" w:hAnsi="Book Antiqua" w:cs="Times New Roman"/>
          <w:color w:val="auto"/>
          <w:sz w:val="20"/>
          <w:szCs w:val="20"/>
          <w:u w:val="single"/>
        </w:rPr>
        <w:t>nomad</w:t>
      </w:r>
      <w:r w:rsidRPr="00DF6A4B">
        <w:rPr>
          <w:rFonts w:ascii="Book Antiqua" w:eastAsia="Times New Roman" w:hAnsi="Book Antiqua" w:cs="Times New Roman"/>
          <w:color w:val="auto"/>
          <w:sz w:val="20"/>
          <w:szCs w:val="20"/>
        </w:rPr>
        <w:t>s]</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[10] Manuel Castells, a proponent of the term “fourth world,” is best known for a trilogy of books titled for a period in which this thing dominates society. A term for inundation in this thing was coined in Toffler’s </w:t>
      </w:r>
      <w:r w:rsidRPr="00DF6A4B">
        <w:rPr>
          <w:rFonts w:ascii="Book Antiqua" w:eastAsia="Times New Roman" w:hAnsi="Book Antiqua" w:cs="Times New Roman"/>
          <w:i/>
          <w:color w:val="auto"/>
          <w:sz w:val="20"/>
          <w:szCs w:val="20"/>
        </w:rPr>
        <w:t>Future Shock</w:t>
      </w:r>
      <w:r w:rsidRPr="00DF6A4B">
        <w:rPr>
          <w:rFonts w:ascii="Book Antiqua" w:eastAsia="Times New Roman" w:hAnsi="Book Antiqua" w:cs="Times New Roman"/>
          <w:color w:val="auto"/>
          <w:sz w:val="20"/>
          <w:szCs w:val="20"/>
        </w:rPr>
        <w:t>.</w:t>
      </w: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 xml:space="preserve">ANSWER: </w:t>
      </w:r>
      <w:r w:rsidRPr="00DF6A4B">
        <w:rPr>
          <w:rFonts w:ascii="Book Antiqua" w:eastAsia="Times New Roman" w:hAnsi="Book Antiqua" w:cs="Times New Roman"/>
          <w:b/>
          <w:color w:val="auto"/>
          <w:sz w:val="20"/>
          <w:szCs w:val="20"/>
          <w:u w:val="single"/>
        </w:rPr>
        <w:t>information</w:t>
      </w:r>
      <w:r w:rsidRPr="00DF6A4B">
        <w:rPr>
          <w:rFonts w:ascii="Book Antiqua" w:eastAsia="Times New Roman" w:hAnsi="Book Antiqua" w:cs="Times New Roman"/>
          <w:color w:val="auto"/>
          <w:sz w:val="20"/>
          <w:szCs w:val="20"/>
        </w:rPr>
        <w:t xml:space="preserve"> [accept </w:t>
      </w:r>
      <w:r w:rsidRPr="00DF6A4B">
        <w:rPr>
          <w:rFonts w:ascii="Book Antiqua" w:eastAsia="Times New Roman" w:hAnsi="Book Antiqua" w:cs="Times New Roman"/>
          <w:b/>
          <w:color w:val="auto"/>
          <w:sz w:val="20"/>
          <w:szCs w:val="20"/>
          <w:u w:val="single"/>
        </w:rPr>
        <w:t>Information</w:t>
      </w:r>
      <w:r w:rsidRPr="00DF6A4B">
        <w:rPr>
          <w:rFonts w:ascii="Book Antiqua" w:eastAsia="Times New Roman" w:hAnsi="Book Antiqua" w:cs="Times New Roman"/>
          <w:color w:val="auto"/>
          <w:sz w:val="20"/>
          <w:szCs w:val="20"/>
        </w:rPr>
        <w:t xml:space="preserve"> Age Trilogy or </w:t>
      </w:r>
      <w:r w:rsidRPr="00DF6A4B">
        <w:rPr>
          <w:rFonts w:ascii="Book Antiqua" w:eastAsia="Times New Roman" w:hAnsi="Book Antiqua" w:cs="Times New Roman"/>
          <w:b/>
          <w:color w:val="auto"/>
          <w:sz w:val="20"/>
          <w:szCs w:val="20"/>
          <w:u w:val="single"/>
        </w:rPr>
        <w:t>information</w:t>
      </w:r>
      <w:r w:rsidRPr="00DF6A4B">
        <w:rPr>
          <w:rFonts w:ascii="Book Antiqua" w:eastAsia="Times New Roman" w:hAnsi="Book Antiqua" w:cs="Times New Roman"/>
          <w:color w:val="auto"/>
          <w:sz w:val="20"/>
          <w:szCs w:val="20"/>
        </w:rPr>
        <w:t xml:space="preserve"> overload] &lt;SocSci, WA&gt;</w:t>
      </w:r>
    </w:p>
    <w:p w:rsidR="00DE79D0" w:rsidRPr="00DF6A4B" w:rsidRDefault="00DE79D0" w:rsidP="00DF6A4B">
      <w:pPr>
        <w:keepLines/>
        <w:spacing w:line="240" w:lineRule="auto"/>
        <w:rPr>
          <w:rFonts w:ascii="Book Antiqua" w:hAnsi="Book Antiqua"/>
          <w:color w:val="auto"/>
        </w:rPr>
      </w:pPr>
    </w:p>
    <w:p w:rsidR="00DE79D0" w:rsidRPr="00DF6A4B" w:rsidRDefault="00DF6A4B" w:rsidP="00DF6A4B">
      <w:pPr>
        <w:keepLines/>
        <w:spacing w:line="240" w:lineRule="auto"/>
        <w:rPr>
          <w:rFonts w:ascii="Book Antiqua" w:hAnsi="Book Antiqua"/>
          <w:color w:val="auto"/>
        </w:rPr>
      </w:pPr>
      <w:r w:rsidRPr="00DF6A4B">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DE79D0" w:rsidRPr="00DF6A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9D0"/>
    <w:rsid w:val="00AA7E08"/>
    <w:rsid w:val="00DE79D0"/>
    <w:rsid w:val="00DF6A4B"/>
    <w:rsid w:val="00F36F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6A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A4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6A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A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5289</Words>
  <Characters>30152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2016-10-14T19:35:00Z</dcterms:created>
  <dcterms:modified xsi:type="dcterms:W3CDTF">2016-10-23T04:04:00Z</dcterms:modified>
</cp:coreProperties>
</file>