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Festivus - Philippines Packet</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By Kenji Shimizu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In July 2016, a mayor named George Van Dusen called one of these places “a tourist destination” unlike similar examples at an opening ceremony. Examples of these places include one in Skokie, Illinois that opened in July 2016 and another one in Seafood City in Chicago that opened the day before this packet was read. The company that owns these places also owns Chowking. The line “I’m in her ass like sodomy” is said by a rapper “chillin’” at one of these places in (*)</w:t>
      </w:r>
      <w:r w:rsidDel="00000000" w:rsidR="00000000" w:rsidRPr="00000000">
        <w:rPr>
          <w:rFonts w:ascii="Georgia" w:cs="Georgia" w:eastAsia="Georgia" w:hAnsi="Georgia"/>
          <w:sz w:val="20"/>
          <w:szCs w:val="20"/>
          <w:rtl w:val="0"/>
        </w:rPr>
        <w:t xml:space="preserve"> Childish Gambino’s “Bonfire.” Visitors to these places can order Peach Mango Pie, Palabok Fiesta, or Chickenjoy. Statues of a red anthropomorphic insect wearing a chef’s hat are located outside, for 10 points, what Filipino restaurants?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Jollibee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 Description acceptable. </w:t>
      </w:r>
      <w:r w:rsidDel="00000000" w:rsidR="00000000" w:rsidRPr="00000000">
        <w:rPr>
          <w:rFonts w:ascii="Georgia" w:cs="Georgia" w:eastAsia="Georgia" w:hAnsi="Georgia"/>
          <w:b w:val="1"/>
          <w:sz w:val="20"/>
          <w:szCs w:val="20"/>
          <w:rtl w:val="0"/>
        </w:rPr>
        <w:t xml:space="preserve">In an unrelated incident that occurred in the same city and on the same date as this one, Lakeisha Holloway killed one person and injured 35 others by driving on a sidewalk. A notable participant in this event served as the special correspondent for Inside Edition at Super Bowl 50. Paulina Vega handed an object to the main participants in this event. In the lead-up to this event, a participant defended (*) </w:t>
      </w:r>
      <w:r w:rsidDel="00000000" w:rsidR="00000000" w:rsidRPr="00000000">
        <w:rPr>
          <w:rFonts w:ascii="Georgia" w:cs="Georgia" w:eastAsia="Georgia" w:hAnsi="Georgia"/>
          <w:sz w:val="20"/>
          <w:szCs w:val="20"/>
          <w:rtl w:val="0"/>
        </w:rPr>
        <w:t xml:space="preserve">American military presence in her country. For his role in this event, a man received death threats for mistakenly reading the name of Colombian Ariadna Gutiérrez. Pia Wurtzbach of the Philippines benefited as a result of, for 10 points, what December 2015 event in which a Family Feud host embarrassingly messed up his role as the host of a formerly Donald Trump-owned pageant?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Steve </w:t>
      </w:r>
      <w:r w:rsidDel="00000000" w:rsidR="00000000" w:rsidRPr="00000000">
        <w:rPr>
          <w:rFonts w:ascii="Georgia" w:cs="Georgia" w:eastAsia="Georgia" w:hAnsi="Georgia"/>
          <w:b w:val="1"/>
          <w:sz w:val="20"/>
          <w:szCs w:val="20"/>
          <w:u w:val="single"/>
          <w:rtl w:val="0"/>
        </w:rPr>
        <w:t xml:space="preserve">Harvey</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gaffe at </w:t>
      </w:r>
      <w:r w:rsidDel="00000000" w:rsidR="00000000" w:rsidRPr="00000000">
        <w:rPr>
          <w:rFonts w:ascii="Georgia" w:cs="Georgia" w:eastAsia="Georgia" w:hAnsi="Georgia"/>
          <w:b w:val="1"/>
          <w:sz w:val="20"/>
          <w:szCs w:val="20"/>
          <w:u w:val="single"/>
          <w:rtl w:val="0"/>
        </w:rPr>
        <w:t xml:space="preserve">Miss Universe</w:t>
      </w:r>
      <w:r w:rsidDel="00000000" w:rsidR="00000000" w:rsidRPr="00000000">
        <w:rPr>
          <w:rFonts w:ascii="Georgia" w:cs="Georgia" w:eastAsia="Georgia" w:hAnsi="Georgia"/>
          <w:sz w:val="20"/>
          <w:szCs w:val="20"/>
          <w:rtl w:val="0"/>
        </w:rPr>
        <w:t xml:space="preserve"> 2015 [prompt on </w:t>
      </w:r>
      <w:r w:rsidDel="00000000" w:rsidR="00000000" w:rsidRPr="00000000">
        <w:rPr>
          <w:rFonts w:ascii="Georgia" w:cs="Georgia" w:eastAsia="Georgia" w:hAnsi="Georgia"/>
          <w:sz w:val="20"/>
          <w:szCs w:val="20"/>
          <w:u w:val="single"/>
          <w:rtl w:val="0"/>
        </w:rPr>
        <w:t xml:space="preserve">Miss Universe</w:t>
      </w:r>
      <w:r w:rsidDel="00000000" w:rsidR="00000000" w:rsidRPr="00000000">
        <w:rPr>
          <w:rFonts w:ascii="Georgia" w:cs="Georgia" w:eastAsia="Georgia" w:hAnsi="Georgia"/>
          <w:sz w:val="20"/>
          <w:szCs w:val="20"/>
          <w:rtl w:val="0"/>
        </w:rPr>
        <w:t xml:space="preserve"> 2015 alone]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3.</w:t>
      </w:r>
      <w:r w:rsidDel="00000000" w:rsidR="00000000" w:rsidRPr="00000000">
        <w:rPr>
          <w:rFonts w:ascii="Georgia" w:cs="Georgia" w:eastAsia="Georgia" w:hAnsi="Georgia"/>
          <w:b w:val="1"/>
          <w:sz w:val="20"/>
          <w:szCs w:val="20"/>
          <w:rtl w:val="0"/>
        </w:rPr>
        <w:t xml:space="preserve"> A festival held on this island every January has an emblem lifted from the Habsburg double eagle, and commemorates the presentation of a child Jesus statue to its natives. Thanks largely to a bot, the native language of this island has the third-most Wikipedia articles of any language, after English and Swedish. Three dance competitions, each with one-million-peso grand prizes, are held during this island’s Sinulog festival, the largest festival in the Philippines. This island is paired with Peru in Enya’s “Orinoco Flow.” The Rajah of this island, (*)</w:t>
      </w:r>
      <w:r w:rsidDel="00000000" w:rsidR="00000000" w:rsidRPr="00000000">
        <w:rPr>
          <w:rFonts w:ascii="Georgia" w:cs="Georgia" w:eastAsia="Georgia" w:hAnsi="Georgia"/>
          <w:sz w:val="20"/>
          <w:szCs w:val="20"/>
          <w:rtl w:val="0"/>
        </w:rPr>
        <w:t xml:space="preserve"> Humabon, held a feast to lure men like João Serrão and Duarte Barbosa to their deaths after an incident at a nearby island. The small island of Mactan, where Ferdinand Magellan was killed, is closest to this island. For 10 points, name this island home to the most populous city of the Visayas.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Cebu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 Description acceptable. </w:t>
      </w:r>
      <w:r w:rsidDel="00000000" w:rsidR="00000000" w:rsidRPr="00000000">
        <w:rPr>
          <w:rFonts w:ascii="Georgia" w:cs="Georgia" w:eastAsia="Georgia" w:hAnsi="Georgia"/>
          <w:b w:val="1"/>
          <w:sz w:val="20"/>
          <w:szCs w:val="20"/>
          <w:rtl w:val="0"/>
        </w:rPr>
        <w:t xml:space="preserve">The Japanese band Kishidan used their tenth anniversary single to parody this phenomenon. The first incident to back up this phenomenon occurred in San Mateo in 2007 and affected Romy Baligula. A New York Times article about this phenomenon describes the hiring of gay men to defuse tense situations. Many articles about this phenomenon cite Butch Albarracin, who links “pride and arrogance… as if you’re somebody when you’re really nobody” to (*) </w:t>
      </w:r>
      <w:r w:rsidDel="00000000" w:rsidR="00000000" w:rsidRPr="00000000">
        <w:rPr>
          <w:rFonts w:ascii="Georgia" w:cs="Georgia" w:eastAsia="Georgia" w:hAnsi="Georgia"/>
          <w:sz w:val="20"/>
          <w:szCs w:val="20"/>
          <w:rtl w:val="0"/>
        </w:rPr>
        <w:t xml:space="preserve">lines like “Regrets, I’ve had a few, but then again, too few to mention.” A similar incident to this phenomenon was sparked when a Thai man had enough of his neighbors singing “Take Me Home, Country Roads.” For 10 points, identify this Filipino phenomenon that results from violent bar patrons taking offense to singers of a Frank Sinatra song.</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karaoke</w:t>
      </w:r>
      <w:r w:rsidDel="00000000" w:rsidR="00000000" w:rsidRPr="00000000">
        <w:rPr>
          <w:rFonts w:ascii="Georgia" w:cs="Georgia" w:eastAsia="Georgia" w:hAnsi="Georgia"/>
          <w:sz w:val="20"/>
          <w:szCs w:val="20"/>
          <w:rtl w:val="0"/>
        </w:rPr>
        <w:t xml:space="preserve"> singers singing “</w:t>
      </w:r>
      <w:r w:rsidDel="00000000" w:rsidR="00000000" w:rsidRPr="00000000">
        <w:rPr>
          <w:rFonts w:ascii="Georgia" w:cs="Georgia" w:eastAsia="Georgia" w:hAnsi="Georgia"/>
          <w:b w:val="1"/>
          <w:sz w:val="20"/>
          <w:szCs w:val="20"/>
          <w:u w:val="single"/>
          <w:rtl w:val="0"/>
        </w:rPr>
        <w:t xml:space="preserve">My Way</w:t>
      </w:r>
      <w:r w:rsidDel="00000000" w:rsidR="00000000" w:rsidRPr="00000000">
        <w:rPr>
          <w:rFonts w:ascii="Georgia" w:cs="Georgia" w:eastAsia="Georgia" w:hAnsi="Georgia"/>
          <w:sz w:val="20"/>
          <w:szCs w:val="20"/>
          <w:rtl w:val="0"/>
        </w:rPr>
        <w:t xml:space="preserve">” triggering random acts of violence [accept anything that includes either underlined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Fernando Amorsolo depicted Marcela Agoncillo in a painting about the creation of this object. A celebration centering on this object is held on the anniversary of the Battle of Alapan. A triangular part of this object represents a group who once used a red flag with the letters (*)</w:t>
      </w:r>
      <w:r w:rsidDel="00000000" w:rsidR="00000000" w:rsidRPr="00000000">
        <w:rPr>
          <w:rFonts w:ascii="Georgia" w:cs="Georgia" w:eastAsia="Georgia" w:hAnsi="Georgia"/>
          <w:sz w:val="20"/>
          <w:szCs w:val="20"/>
          <w:rtl w:val="0"/>
        </w:rPr>
        <w:t xml:space="preserve"> “KKK” on it. Fidel V. Ramos suggested adding crescents to this object. The red-blue color scheme of this object is flipped during wartime. For 10 points, identify this object that includes a sun with eight rays representing eight provinces that rebelled against Spain in the 1890s.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Philippine flag</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An awesome kind of this food in the Philippines is sold under the brand name Eden. A kind of this food often paired with pan de sal at Visayan breakfast is kesong puti, which sometimes incorporates vinegar during its production. This is the most popular flavoring of the junk foods Piattos, Clover, and Mr. Chips. Along with sugar, this food tops a brioche in the Philippine variant of ensaymada. This food is mixed with ground meat and an unusually sweet (*) </w:t>
      </w:r>
      <w:r w:rsidDel="00000000" w:rsidR="00000000" w:rsidRPr="00000000">
        <w:rPr>
          <w:rFonts w:ascii="Georgia" w:cs="Georgia" w:eastAsia="Georgia" w:hAnsi="Georgia"/>
          <w:sz w:val="20"/>
          <w:szCs w:val="20"/>
          <w:rtl w:val="0"/>
        </w:rPr>
        <w:t xml:space="preserve">spaghetti sauce in a type of spaghetti popularized by Jollibee. The Noche Buena feast preceding Christmas features a ball of this food covered in red wax as a centerpiece. For 10 points, name this food, whose popular varieties in the Philippines include the Dutch-produced Edam.</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cheese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The CEO of the Philippine Stock Exchange argued that three government holidays for these events would cost the government 14 million pesos in lost revenue; however, the Philippine Stock Exchange hit an all-time high in 2015 just before one of them. The Daily Mail reported that police in Metro Manila rounded up hundreds of “street children” in preparation for the latest of these events. Because of traffic jams caused by one of these events, then-mayor of Davao Rodrigo Duterte called a non-Obama leader a (*)</w:t>
      </w:r>
      <w:r w:rsidDel="00000000" w:rsidR="00000000" w:rsidRPr="00000000">
        <w:rPr>
          <w:rFonts w:ascii="Georgia" w:cs="Georgia" w:eastAsia="Georgia" w:hAnsi="Georgia"/>
          <w:sz w:val="20"/>
          <w:szCs w:val="20"/>
          <w:rtl w:val="0"/>
        </w:rPr>
        <w:t xml:space="preserve"> “son of a whore.” An earlier one of these events that attracted more than five million people coincided with World Youth Day 1995. Imelda Marcos once offered the Coconut Palace to a leader during one of these events, but that leader refused. Six days before one of these events, a chemical fire led to the discovery that Ramzi Yousef planned to send a suicide bomber to that event, stopping the elaborate Bojinka Plot before it even started. For 10 points, name these well-attended events in which the majority-Catholic Philippine population flock to see the leader of their church.</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papal visit</w:t>
      </w:r>
      <w:r w:rsidDel="00000000" w:rsidR="00000000" w:rsidRPr="00000000">
        <w:rPr>
          <w:rFonts w:ascii="Georgia" w:cs="Georgia" w:eastAsia="Georgia" w:hAnsi="Georgia"/>
          <w:sz w:val="20"/>
          <w:szCs w:val="20"/>
          <w:rtl w:val="0"/>
        </w:rPr>
        <w:t xml:space="preserve">s to the Philippines [or obvious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A race car driver with this last name became the first to win consecutive installments of the Macau Grand Prix, doing so in 1962 and 1963. A man with this last name was nearly assassinated while at the Wack Wack Golf Course, and founded the Lyceum of the Philippines. A politician with this last name was the first member of the Philippine government to visit China, and led the UNIDO alliance against the Marcos regime. That man with this last name served as (*) </w:t>
      </w:r>
      <w:r w:rsidDel="00000000" w:rsidR="00000000" w:rsidRPr="00000000">
        <w:rPr>
          <w:rFonts w:ascii="Georgia" w:cs="Georgia" w:eastAsia="Georgia" w:hAnsi="Georgia"/>
          <w:sz w:val="20"/>
          <w:szCs w:val="20"/>
          <w:rtl w:val="0"/>
        </w:rPr>
        <w:t xml:space="preserve">Corazon Aquino’s vice president. After Spain sent a letter of congratulation to a leader with this last name, the United States threatened to block Spain’s tungsten exports to Germany. Manuel Roxas granted amnesty to a politician with this surname who was charged with 132 counts of treason by Douglas MacArthur. For 10 points, give this last name held by the pro-Japan president of the Philippines during World War II.</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Laurel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This name is applied as an alternate name for the Tausug people. The southern end of a sea with this name includes the Turtle Islands, which, as their name suggests, provide a sanctuary for the endangered green sea turtle. In a sea with this name, the USS Guardian and one of Greenpeace’s Rainbow Warrior ships both paid massive fines for running aground at the Tubbataha Reef. An archipelago of this name including the islands of Basilan and Tawi-Tawi is home to many Filipino (*)</w:t>
      </w:r>
      <w:r w:rsidDel="00000000" w:rsidR="00000000" w:rsidRPr="00000000">
        <w:rPr>
          <w:rFonts w:ascii="Georgia" w:cs="Georgia" w:eastAsia="Georgia" w:hAnsi="Georgia"/>
          <w:sz w:val="20"/>
          <w:szCs w:val="20"/>
          <w:rtl w:val="0"/>
        </w:rPr>
        <w:t xml:space="preserve"> Muslims. A sultan of a territory of this name still claims much of the Malaysian state of Sabah. Moro pirates often operated in a sea of this name enclosed by Palawan, Mindanao, and Borneo. For 10 points, give this name of an archipelago to the southwest of Mindanao, which lent its name to a George Takei-portrayed character on Star Trek.</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Three bells taken after this event are currently held in Camp Red Cloud in South Korea and an Air Force Base in Cheyenne, Wyoming. Before this event, townspeople smuggled weapons in small coffins while crossdressing. A few days before this event, residents inadvertently destroyed food supplies during a cleanup effort, causing Vicente Lukbán to send in guerrillas. Secretary of War Elihu Root ordered (*) </w:t>
      </w:r>
      <w:r w:rsidDel="00000000" w:rsidR="00000000" w:rsidRPr="00000000">
        <w:rPr>
          <w:rFonts w:ascii="Georgia" w:cs="Georgia" w:eastAsia="Georgia" w:hAnsi="Georgia"/>
          <w:sz w:val="20"/>
          <w:szCs w:val="20"/>
          <w:rtl w:val="0"/>
        </w:rPr>
        <w:t xml:space="preserve">retirement for the instigator of this event, which many in the American press compared to the aftermath of the Battle of Little Bighorn. This event was the result of Jacob H. Smith’s order to make Samar a “howling wilderness” and kill every male over the age of ten. For 10 points, name this 1901 massacre during the Philippine-American War.</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Balangiga</w:t>
      </w:r>
      <w:r w:rsidDel="00000000" w:rsidR="00000000" w:rsidRPr="00000000">
        <w:rPr>
          <w:rFonts w:ascii="Georgia" w:cs="Georgia" w:eastAsia="Georgia" w:hAnsi="Georgia"/>
          <w:sz w:val="20"/>
          <w:szCs w:val="20"/>
          <w:rtl w:val="0"/>
        </w:rPr>
        <w:t xml:space="preserve"> massacre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This food is stuffed inside a spring roll wrapper and fried in the snack food turon. A rice cake called bibingka is prepared in a container lined with part of this food. Because tomatoes were in short supply during World War II, Filipinos began making ketchup out of this food instead. The abacá is a type of this plant that is used to make Manila hemp. It’s not the sweet potato, but this food is (*) </w:t>
      </w:r>
      <w:r w:rsidDel="00000000" w:rsidR="00000000" w:rsidRPr="00000000">
        <w:rPr>
          <w:rFonts w:ascii="Georgia" w:cs="Georgia" w:eastAsia="Georgia" w:hAnsi="Georgia"/>
          <w:sz w:val="20"/>
          <w:szCs w:val="20"/>
          <w:rtl w:val="0"/>
        </w:rPr>
        <w:t xml:space="preserve">skewered and fried in a popular type of street food whose name appends the suffix “Q” to it. A brand of this food’s aforementioned ketchup, UFC, shares its initials with a company infamous for harvesting it in Central America. For 10 points, name this curved, yellow fruit.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banana</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Festivus - Pokémon Packet</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By Kenji Shimizu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0 (no points): This video provided the name of the winning team at the Michigan site of VCU Open 2015. This video makes a reference to “Henry Zhao’s textbook” after a shot of a rainbow. One of the people in this video claims that the title character is “more ripped than you” and tells his friend “You can’t pull ten Pokémon.” In this video, which focuses on the short film </w:t>
      </w:r>
      <w:r w:rsidDel="00000000" w:rsidR="00000000" w:rsidRPr="00000000">
        <w:rPr>
          <w:rFonts w:ascii="Georgia" w:cs="Georgia" w:eastAsia="Georgia" w:hAnsi="Georgia"/>
          <w:i w:val="1"/>
          <w:sz w:val="20"/>
          <w:szCs w:val="20"/>
          <w:rtl w:val="0"/>
        </w:rPr>
        <w:t xml:space="preserve">Pikachu’s Rescue Adventure, </w:t>
      </w:r>
      <w:r w:rsidDel="00000000" w:rsidR="00000000" w:rsidRPr="00000000">
        <w:rPr>
          <w:rFonts w:ascii="Georgia" w:cs="Georgia" w:eastAsia="Georgia" w:hAnsi="Georgia"/>
          <w:sz w:val="20"/>
          <w:szCs w:val="20"/>
          <w:rtl w:val="0"/>
        </w:rPr>
        <w:t xml:space="preserve">an Exeggcute is called “Egg Babies.” A character in this video calls a Pikachu “Raichu,” an Elekid “Pikachu,” and a Wigglytuff “Clefairy,” the latter inciting the response “No, Dick, it’s Wigglytuff.” For no points, name this video in which two New Yorkers argue about the merits of a massive Normal-type Pokémon.</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snorlax owns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This character asks the player to inscribe what they are most thankful for on a white rock. The Up-Grade can be obtained from this character at his home in Eterna City; speaking to him can also cause Articuno, Zapdos, and Moltres to roam Sinnoh. A letter penned by this character begins the (*) </w:t>
      </w:r>
      <w:r w:rsidDel="00000000" w:rsidR="00000000" w:rsidRPr="00000000">
        <w:rPr>
          <w:rFonts w:ascii="Georgia" w:cs="Georgia" w:eastAsia="Georgia" w:hAnsi="Georgia"/>
          <w:sz w:val="20"/>
          <w:szCs w:val="20"/>
          <w:rtl w:val="0"/>
        </w:rPr>
        <w:t xml:space="preserve">Shaymin event in </w:t>
      </w:r>
      <w:r w:rsidDel="00000000" w:rsidR="00000000" w:rsidRPr="00000000">
        <w:rPr>
          <w:rFonts w:ascii="Georgia" w:cs="Georgia" w:eastAsia="Georgia" w:hAnsi="Georgia"/>
          <w:i w:val="1"/>
          <w:sz w:val="20"/>
          <w:szCs w:val="20"/>
          <w:rtl w:val="0"/>
        </w:rPr>
        <w:t xml:space="preserve">Diamond and Pearl</w:t>
      </w:r>
      <w:r w:rsidDel="00000000" w:rsidR="00000000" w:rsidRPr="00000000">
        <w:rPr>
          <w:rFonts w:ascii="Georgia" w:cs="Georgia" w:eastAsia="Georgia" w:hAnsi="Georgia"/>
          <w:sz w:val="20"/>
          <w:szCs w:val="20"/>
          <w:rtl w:val="0"/>
        </w:rPr>
        <w:t xml:space="preserve">. DJ Mary co-hosts the “Pokémon Talk” radio show with this character. In another game, this character hands the player HM08 Rock Climb to make it possible to ascend Mt. Silver. For 10 points, name this character who, in </w:t>
      </w:r>
      <w:r w:rsidDel="00000000" w:rsidR="00000000" w:rsidRPr="00000000">
        <w:rPr>
          <w:rFonts w:ascii="Georgia" w:cs="Georgia" w:eastAsia="Georgia" w:hAnsi="Georgia"/>
          <w:i w:val="1"/>
          <w:sz w:val="20"/>
          <w:szCs w:val="20"/>
          <w:rtl w:val="0"/>
        </w:rPr>
        <w:t xml:space="preserve">HeartGold and SoulSilver, </w:t>
      </w:r>
      <w:r w:rsidDel="00000000" w:rsidR="00000000" w:rsidRPr="00000000">
        <w:rPr>
          <w:rFonts w:ascii="Georgia" w:cs="Georgia" w:eastAsia="Georgia" w:hAnsi="Georgia"/>
          <w:sz w:val="20"/>
          <w:szCs w:val="20"/>
          <w:rtl w:val="0"/>
        </w:rPr>
        <w:t xml:space="preserve">gives the player a Bulbasaur, Charmander, or Squirtle.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Professor Samuel </w:t>
      </w:r>
      <w:r w:rsidDel="00000000" w:rsidR="00000000" w:rsidRPr="00000000">
        <w:rPr>
          <w:rFonts w:ascii="Georgia" w:cs="Georgia" w:eastAsia="Georgia" w:hAnsi="Georgia"/>
          <w:b w:val="1"/>
          <w:sz w:val="20"/>
          <w:szCs w:val="20"/>
          <w:u w:val="single"/>
          <w:rtl w:val="0"/>
        </w:rPr>
        <w:t xml:space="preserve">Oak</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Okido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For some reason, this is the last move Azelf can learn through leveling up. Like a similar, weaker move, this move has the unannounced effect of lowering its target’s defense by half before hitting. The TM for this move can be obtained after making it through ten straight rounds of the bonus minigame at the Veilstone Game Corner. In another game, a man in the (*) </w:t>
      </w:r>
      <w:r w:rsidDel="00000000" w:rsidR="00000000" w:rsidRPr="00000000">
        <w:rPr>
          <w:rFonts w:ascii="Georgia" w:cs="Georgia" w:eastAsia="Georgia" w:hAnsi="Georgia"/>
          <w:sz w:val="20"/>
          <w:szCs w:val="20"/>
          <w:rtl w:val="0"/>
        </w:rPr>
        <w:t xml:space="preserve">Underground Path gives out the TM for this move in exchange for a RageCandyBar. Every Pokémon with the ability Aftermath, including Skuntank and Drifblim, can learn this move. Along with a similar, weaker move, this move can be prevented by the Damp ability. For 10 points, name this move that, at a whopping 250 base power, is a bit more powerful than the similar Self-Destruct.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Explosion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A man with this occupation gives the player an Ether after darting between three locations at the Virbank Complex. A building on Route 6 north of Driftveil City is inhabited by people with this occupation. The arrival of a character with this occupation interrupts the first observed instance of Team Plasma (*)</w:t>
      </w:r>
      <w:r w:rsidDel="00000000" w:rsidR="00000000" w:rsidRPr="00000000">
        <w:rPr>
          <w:rFonts w:ascii="Georgia" w:cs="Georgia" w:eastAsia="Georgia" w:hAnsi="Georgia"/>
          <w:sz w:val="20"/>
          <w:szCs w:val="20"/>
          <w:rtl w:val="0"/>
        </w:rPr>
        <w:t xml:space="preserve"> physically abusing a Pokémon. In Generation V, Trainers with this occupation often use items like the X Attack during the first turn of battle. Generation V introduced female members of this occupation, like Fennel. They were given a bad rap in early generations for appearing alongside Team Rocket. For 10 points, name this Trainer class often seen wearing lab coats.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Scientist</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In the show, Olesia runs a daycare that exclusively raises these Pokémon. Some people on the Internet have pointed out the similarity of the markings on this Pokémon’s body to an upside-down Wi-Fi symbol. Though it’s not Poison-type, many of its Pokédex entries describe how it covers itself with a (*)</w:t>
      </w:r>
      <w:r w:rsidDel="00000000" w:rsidR="00000000" w:rsidRPr="00000000">
        <w:rPr>
          <w:rFonts w:ascii="Georgia" w:cs="Georgia" w:eastAsia="Georgia" w:hAnsi="Georgia"/>
          <w:sz w:val="20"/>
          <w:szCs w:val="20"/>
          <w:rtl w:val="0"/>
        </w:rPr>
        <w:t xml:space="preserve"> poisonous film. A picture popular on the Internet shows this member of the Pichu Posse smiling while its friends struggle in a rushing river. Many have questioned how this Pokémon learns Ice Punch without having any arms. For 10 points, name this adorable Pokémon that, like Mudkip, is based on an axolotl.</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Wooper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Upah!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5. Description acceptable. </w:t>
      </w:r>
      <w:r w:rsidDel="00000000" w:rsidR="00000000" w:rsidRPr="00000000">
        <w:rPr>
          <w:rFonts w:ascii="Georgia" w:cs="Georgia" w:eastAsia="Georgia" w:hAnsi="Georgia"/>
          <w:b w:val="1"/>
          <w:sz w:val="20"/>
          <w:szCs w:val="20"/>
          <w:rtl w:val="0"/>
        </w:rPr>
        <w:t xml:space="preserve">This character, whose wife hands out RageCandyBars, lives in a house in Icirrus City that can only be accessed during the winter. This character’s only Pokémon is a Golbat whose level was bumped up from Level 30 to 39 in the remake. This man, who is fond of the phrase “bye-bye a go-go,” hides an object near some (*) </w:t>
      </w:r>
      <w:r w:rsidDel="00000000" w:rsidR="00000000" w:rsidRPr="00000000">
        <w:rPr>
          <w:rFonts w:ascii="Georgia" w:cs="Georgia" w:eastAsia="Georgia" w:hAnsi="Georgia"/>
          <w:sz w:val="20"/>
          <w:szCs w:val="20"/>
          <w:rtl w:val="0"/>
        </w:rPr>
        <w:t xml:space="preserve">lifesavers in one appearance. After returning that object this man stole, the player gains the ability to quickly travel between Saffron and Goldenrod Cities. This character can be battled at the Nugget Bridge, and claims that he is a “trainer number one, me.” For 10 points, identify this character known for his odd speech patterns, who hides a critical component of the Power Plant in Misty’s Gym.</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the Team </w:t>
      </w:r>
      <w:r w:rsidDel="00000000" w:rsidR="00000000" w:rsidRPr="00000000">
        <w:rPr>
          <w:rFonts w:ascii="Georgia" w:cs="Georgia" w:eastAsia="Georgia" w:hAnsi="Georgia"/>
          <w:b w:val="1"/>
          <w:sz w:val="20"/>
          <w:szCs w:val="20"/>
          <w:u w:val="single"/>
          <w:rtl w:val="0"/>
        </w:rPr>
        <w:t xml:space="preserve">Rocket</w:t>
      </w:r>
      <w:r w:rsidDel="00000000" w:rsidR="00000000" w:rsidRPr="00000000">
        <w:rPr>
          <w:rFonts w:ascii="Georgia" w:cs="Georgia" w:eastAsia="Georgia" w:hAnsi="Georgia"/>
          <w:sz w:val="20"/>
          <w:szCs w:val="20"/>
          <w:u w:val="single"/>
          <w:rtl w:val="0"/>
        </w:rPr>
        <w:t xml:space="preserve"> </w:t>
      </w:r>
      <w:r w:rsidDel="00000000" w:rsidR="00000000" w:rsidRPr="00000000">
        <w:rPr>
          <w:rFonts w:ascii="Georgia" w:cs="Georgia" w:eastAsia="Georgia" w:hAnsi="Georgia"/>
          <w:b w:val="1"/>
          <w:sz w:val="20"/>
          <w:szCs w:val="20"/>
          <w:u w:val="single"/>
          <w:rtl w:val="0"/>
        </w:rPr>
        <w:t xml:space="preserve">Grunt</w:t>
      </w:r>
      <w:r w:rsidDel="00000000" w:rsidR="00000000" w:rsidRPr="00000000">
        <w:rPr>
          <w:rFonts w:ascii="Georgia" w:cs="Georgia" w:eastAsia="Georgia" w:hAnsi="Georgia"/>
          <w:sz w:val="20"/>
          <w:szCs w:val="20"/>
          <w:rtl w:val="0"/>
        </w:rPr>
        <w:t xml:space="preserve"> who steals the </w:t>
      </w:r>
      <w:r w:rsidDel="00000000" w:rsidR="00000000" w:rsidRPr="00000000">
        <w:rPr>
          <w:rFonts w:ascii="Georgia" w:cs="Georgia" w:eastAsia="Georgia" w:hAnsi="Georgia"/>
          <w:b w:val="1"/>
          <w:sz w:val="20"/>
          <w:szCs w:val="20"/>
          <w:u w:val="single"/>
          <w:rtl w:val="0"/>
        </w:rPr>
        <w:t xml:space="preserve">Machine Part</w:t>
      </w:r>
      <w:r w:rsidDel="00000000" w:rsidR="00000000" w:rsidRPr="00000000">
        <w:rPr>
          <w:rFonts w:ascii="Georgia" w:cs="Georgia" w:eastAsia="Georgia" w:hAnsi="Georgia"/>
          <w:sz w:val="20"/>
          <w:szCs w:val="20"/>
          <w:rtl w:val="0"/>
        </w:rPr>
        <w:t xml:space="preserve"> [or the Team </w:t>
      </w:r>
      <w:r w:rsidDel="00000000" w:rsidR="00000000" w:rsidRPr="00000000">
        <w:rPr>
          <w:rFonts w:ascii="Georgia" w:cs="Georgia" w:eastAsia="Georgia" w:hAnsi="Georgia"/>
          <w:b w:val="1"/>
          <w:sz w:val="20"/>
          <w:szCs w:val="20"/>
          <w:u w:val="single"/>
          <w:rtl w:val="0"/>
        </w:rPr>
        <w:t xml:space="preserve">Rocket Grunt </w:t>
      </w:r>
      <w:r w:rsidDel="00000000" w:rsidR="00000000" w:rsidRPr="00000000">
        <w:rPr>
          <w:rFonts w:ascii="Georgia" w:cs="Georgia" w:eastAsia="Georgia" w:hAnsi="Georgia"/>
          <w:sz w:val="20"/>
          <w:szCs w:val="20"/>
          <w:rtl w:val="0"/>
        </w:rPr>
        <w:t xml:space="preserve">who speaks in </w:t>
      </w:r>
      <w:r w:rsidDel="00000000" w:rsidR="00000000" w:rsidRPr="00000000">
        <w:rPr>
          <w:rFonts w:ascii="Georgia" w:cs="Georgia" w:eastAsia="Georgia" w:hAnsi="Georgia"/>
          <w:b w:val="1"/>
          <w:sz w:val="20"/>
          <w:szCs w:val="20"/>
          <w:u w:val="single"/>
          <w:rtl w:val="0"/>
        </w:rPr>
        <w:t xml:space="preserve">broken English</w:t>
      </w:r>
      <w:r w:rsidDel="00000000" w:rsidR="00000000" w:rsidRPr="00000000">
        <w:rPr>
          <w:rFonts w:ascii="Georgia" w:cs="Georgia" w:eastAsia="Georgia" w:hAnsi="Georgia"/>
          <w:sz w:val="20"/>
          <w:szCs w:val="20"/>
          <w:rtl w:val="0"/>
        </w:rPr>
        <w:t xml:space="preserve">; accept answers that mention him being </w:t>
      </w:r>
      <w:r w:rsidDel="00000000" w:rsidR="00000000" w:rsidRPr="00000000">
        <w:rPr>
          <w:rFonts w:ascii="Georgia" w:cs="Georgia" w:eastAsia="Georgia" w:hAnsi="Georgia"/>
          <w:b w:val="1"/>
          <w:sz w:val="20"/>
          <w:szCs w:val="20"/>
          <w:u w:val="single"/>
          <w:rtl w:val="0"/>
        </w:rPr>
        <w:t xml:space="preserve">foreign</w:t>
      </w:r>
      <w:r w:rsidDel="00000000" w:rsidR="00000000" w:rsidRPr="00000000">
        <w:rPr>
          <w:rFonts w:ascii="Georgia" w:cs="Georgia" w:eastAsia="Georgia" w:hAnsi="Georgia"/>
          <w:sz w:val="20"/>
          <w:szCs w:val="20"/>
          <w:rtl w:val="0"/>
        </w:rPr>
        <w:t xml:space="preserve"> or from </w:t>
      </w:r>
      <w:r w:rsidDel="00000000" w:rsidR="00000000" w:rsidRPr="00000000">
        <w:rPr>
          <w:rFonts w:ascii="Georgia" w:cs="Georgia" w:eastAsia="Georgia" w:hAnsi="Georgia"/>
          <w:b w:val="1"/>
          <w:sz w:val="20"/>
          <w:szCs w:val="20"/>
          <w:u w:val="single"/>
          <w:rtl w:val="0"/>
        </w:rPr>
        <w:t xml:space="preserve">another country</w:t>
      </w:r>
      <w:r w:rsidDel="00000000" w:rsidR="00000000" w:rsidRPr="00000000">
        <w:rPr>
          <w:rFonts w:ascii="Georgia" w:cs="Georgia" w:eastAsia="Georgia" w:hAnsi="Georgia"/>
          <w:sz w:val="20"/>
          <w:szCs w:val="20"/>
          <w:rtl w:val="0"/>
        </w:rPr>
        <w:t xml:space="preserve">; accept “the </w:t>
      </w:r>
      <w:r w:rsidDel="00000000" w:rsidR="00000000" w:rsidRPr="00000000">
        <w:rPr>
          <w:rFonts w:ascii="Georgia" w:cs="Georgia" w:eastAsia="Georgia" w:hAnsi="Georgia"/>
          <w:b w:val="1"/>
          <w:sz w:val="20"/>
          <w:szCs w:val="20"/>
          <w:u w:val="single"/>
          <w:rtl w:val="0"/>
        </w:rPr>
        <w:t xml:space="preserve">Team Rocket member kind of guy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Iris forces Ash and Cilan to do this action as part of her plan to get revenge on Moira, who called her Emolga “ugly.” In a detail only present in Japanese copies of </w:t>
      </w:r>
      <w:r w:rsidDel="00000000" w:rsidR="00000000" w:rsidRPr="00000000">
        <w:rPr>
          <w:rFonts w:ascii="Georgia" w:cs="Georgia" w:eastAsia="Georgia" w:hAnsi="Georgia"/>
          <w:b w:val="1"/>
          <w:i w:val="1"/>
          <w:sz w:val="20"/>
          <w:szCs w:val="20"/>
          <w:rtl w:val="0"/>
        </w:rPr>
        <w:t xml:space="preserve">Pokémon Black and White</w:t>
      </w:r>
      <w:r w:rsidDel="00000000" w:rsidR="00000000" w:rsidRPr="00000000">
        <w:rPr>
          <w:rFonts w:ascii="Georgia" w:cs="Georgia" w:eastAsia="Georgia" w:hAnsi="Georgia"/>
          <w:b w:val="1"/>
          <w:sz w:val="20"/>
          <w:szCs w:val="20"/>
          <w:rtl w:val="0"/>
        </w:rPr>
        <w:t xml:space="preserve">, a Nursery Aide on a Ferris wheel ride admits to doing this action. </w:t>
      </w:r>
      <w:r w:rsidDel="00000000" w:rsidR="00000000" w:rsidRPr="00000000">
        <w:rPr>
          <w:rFonts w:ascii="Georgia" w:cs="Georgia" w:eastAsia="Georgia" w:hAnsi="Georgia"/>
          <w:b w:val="1"/>
          <w:sz w:val="20"/>
          <w:szCs w:val="20"/>
          <w:rtl w:val="0"/>
        </w:rPr>
        <w:t xml:space="preserve">Another instance of this action is done at the behest of May, to help a Volbeat trainer confess his love to an Illumise trainer. Another instance of this action occurs after its performer is (*) </w:t>
      </w:r>
      <w:r w:rsidDel="00000000" w:rsidR="00000000" w:rsidRPr="00000000">
        <w:rPr>
          <w:rFonts w:ascii="Georgia" w:cs="Georgia" w:eastAsia="Georgia" w:hAnsi="Georgia"/>
          <w:sz w:val="20"/>
          <w:szCs w:val="20"/>
          <w:rtl w:val="0"/>
        </w:rPr>
        <w:t xml:space="preserve">banned from a Gym for criticizing its perfume. In Sinnoh, Ash does this action while waiting tables at the Mountain Hut Maid Café, and earlier did it to enter Celadon Gym. For 10 points, identify this action that sometimes involves Ash adopting the persona of “Ashley.”</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crossdress</w:t>
      </w:r>
      <w:r w:rsidDel="00000000" w:rsidR="00000000" w:rsidRPr="00000000">
        <w:rPr>
          <w:rFonts w:ascii="Georgia" w:cs="Georgia" w:eastAsia="Georgia" w:hAnsi="Georgia"/>
          <w:sz w:val="20"/>
          <w:szCs w:val="20"/>
          <w:rtl w:val="0"/>
        </w:rPr>
        <w:t xml:space="preserve">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Players entering this location are usually greeted with an image featuring a well-disguised Ditto. Before Generation V, this location was the only home of wild Wigglytuff. Powering the Network Machine on One Island grants the player access to this location. An (*)</w:t>
      </w:r>
      <w:r w:rsidDel="00000000" w:rsidR="00000000" w:rsidRPr="00000000">
        <w:rPr>
          <w:rFonts w:ascii="Georgia" w:cs="Georgia" w:eastAsia="Georgia" w:hAnsi="Georgia"/>
          <w:sz w:val="20"/>
          <w:szCs w:val="20"/>
          <w:rtl w:val="0"/>
        </w:rPr>
        <w:t xml:space="preserve"> alternate name for this location inspired the name of a cave at the northern end of Pokémon Village in Kalos. The Berserk Gene can be found outside this location after its collapse, which was reversed in </w:t>
      </w:r>
      <w:r w:rsidDel="00000000" w:rsidR="00000000" w:rsidRPr="00000000">
        <w:rPr>
          <w:rFonts w:ascii="Georgia" w:cs="Georgia" w:eastAsia="Georgia" w:hAnsi="Georgia"/>
          <w:i w:val="1"/>
          <w:sz w:val="20"/>
          <w:szCs w:val="20"/>
          <w:rtl w:val="0"/>
        </w:rPr>
        <w:t xml:space="preserve">HeartGold and SoulSilver. </w:t>
      </w:r>
      <w:r w:rsidDel="00000000" w:rsidR="00000000" w:rsidRPr="00000000">
        <w:rPr>
          <w:rFonts w:ascii="Georgia" w:cs="Georgia" w:eastAsia="Georgia" w:hAnsi="Georgia"/>
          <w:sz w:val="20"/>
          <w:szCs w:val="20"/>
          <w:rtl w:val="0"/>
        </w:rPr>
        <w:t xml:space="preserve">The climactic battle of </w:t>
      </w:r>
      <w:r w:rsidDel="00000000" w:rsidR="00000000" w:rsidRPr="00000000">
        <w:rPr>
          <w:rFonts w:ascii="Georgia" w:cs="Georgia" w:eastAsia="Georgia" w:hAnsi="Georgia"/>
          <w:i w:val="1"/>
          <w:sz w:val="20"/>
          <w:szCs w:val="20"/>
          <w:rtl w:val="0"/>
        </w:rPr>
        <w:t xml:space="preserve">Pokémon Origins </w:t>
      </w:r>
      <w:r w:rsidDel="00000000" w:rsidR="00000000" w:rsidRPr="00000000">
        <w:rPr>
          <w:rFonts w:ascii="Georgia" w:cs="Georgia" w:eastAsia="Georgia" w:hAnsi="Georgia"/>
          <w:sz w:val="20"/>
          <w:szCs w:val="20"/>
          <w:rtl w:val="0"/>
        </w:rPr>
        <w:t xml:space="preserve">takes place in -- for 10 points -- what cave in Kanto home to Mewtwo?</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Cerulean Cave</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Unknown Dungeon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Three Pokémon owned by a member of this group all hold a Petaya Berry and know Crunch, Payback, and Acrobatics. Another member of this group emphasizes the importance of Leftovers and introduces himself as “Snorlax.” An item given by a member of this group can change the background music to (*)</w:t>
      </w:r>
      <w:r w:rsidDel="00000000" w:rsidR="00000000" w:rsidRPr="00000000">
        <w:rPr>
          <w:rFonts w:ascii="Georgia" w:cs="Georgia" w:eastAsia="Georgia" w:hAnsi="Georgia"/>
          <w:sz w:val="20"/>
          <w:szCs w:val="20"/>
          <w:rtl w:val="0"/>
        </w:rPr>
        <w:t xml:space="preserve"> 8-bit. Members of this group present the player with Diplomas. This group, whose members include Nishino and Morimoto, meets in a building on Castelia Street and on the third floor of the Celadon Condominiums. For 10 points, name this group whose enigmatic logo appears at the startup of every </w:t>
      </w:r>
      <w:r w:rsidDel="00000000" w:rsidR="00000000" w:rsidRPr="00000000">
        <w:rPr>
          <w:rFonts w:ascii="Georgia" w:cs="Georgia" w:eastAsia="Georgia" w:hAnsi="Georgia"/>
          <w:i w:val="1"/>
          <w:sz w:val="20"/>
          <w:szCs w:val="20"/>
          <w:rtl w:val="0"/>
        </w:rPr>
        <w:t xml:space="preserve">Pokémon </w:t>
      </w:r>
      <w:r w:rsidDel="00000000" w:rsidR="00000000" w:rsidRPr="00000000">
        <w:rPr>
          <w:rFonts w:ascii="Georgia" w:cs="Georgia" w:eastAsia="Georgia" w:hAnsi="Georgia"/>
          <w:sz w:val="20"/>
          <w:szCs w:val="20"/>
          <w:rtl w:val="0"/>
        </w:rPr>
        <w:t xml:space="preserve">game.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Game Freak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A Trainer named Dianne at this location has a Lanturn that, for some reason, knows Earthquake. It’s not in Sinnoh, but the background music at this location can sometimes play on Spear Pillar in </w:t>
      </w:r>
      <w:r w:rsidDel="00000000" w:rsidR="00000000" w:rsidRPr="00000000">
        <w:rPr>
          <w:rFonts w:ascii="Georgia" w:cs="Georgia" w:eastAsia="Georgia" w:hAnsi="Georgia"/>
          <w:b w:val="1"/>
          <w:i w:val="1"/>
          <w:sz w:val="20"/>
          <w:szCs w:val="20"/>
          <w:rtl w:val="0"/>
        </w:rPr>
        <w:t xml:space="preserve">Super Smash Bros. Brawl.</w:t>
      </w:r>
      <w:r w:rsidDel="00000000" w:rsidR="00000000" w:rsidRPr="00000000">
        <w:rPr>
          <w:rFonts w:ascii="Georgia" w:cs="Georgia" w:eastAsia="Georgia" w:hAnsi="Georgia"/>
          <w:b w:val="1"/>
          <w:sz w:val="20"/>
          <w:szCs w:val="20"/>
          <w:rtl w:val="0"/>
        </w:rPr>
        <w:t xml:space="preserve"> Another Trainer at this location who uses Electrode, Swalot, and Darmanitan is actually part of the (*) </w:t>
      </w:r>
      <w:r w:rsidDel="00000000" w:rsidR="00000000" w:rsidRPr="00000000">
        <w:rPr>
          <w:rFonts w:ascii="Georgia" w:cs="Georgia" w:eastAsia="Georgia" w:hAnsi="Georgia"/>
          <w:sz w:val="20"/>
          <w:szCs w:val="20"/>
          <w:rtl w:val="0"/>
        </w:rPr>
        <w:t xml:space="preserve">Winstrate family. Until Generation V, it was the only place home to wild Hariyama. A climactic battle with Wally and his Mega Gallade occurs at the end of this location. For 10 points, name this cave complex that’s one of the two only significant features of Ever Grande City, the final challenge before the Pokémon League.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Hoenn Victory Road</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Victory Road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An ability with this name was given to Feebas in Generation VI and was amended to shield its possessor from Taunt. The names of the islands in an archipelago named after this word all begin with a solfège syllable. A forest with this name is unlocked once you reach Master-Star rank in </w:t>
      </w:r>
      <w:r w:rsidDel="00000000" w:rsidR="00000000" w:rsidRPr="00000000">
        <w:rPr>
          <w:rFonts w:ascii="Georgia" w:cs="Georgia" w:eastAsia="Georgia" w:hAnsi="Georgia"/>
          <w:b w:val="1"/>
          <w:i w:val="1"/>
          <w:sz w:val="20"/>
          <w:szCs w:val="20"/>
          <w:rtl w:val="0"/>
        </w:rPr>
        <w:t xml:space="preserve">Mystery Dungeon: Explorers of Sky. </w:t>
      </w:r>
      <w:r w:rsidDel="00000000" w:rsidR="00000000" w:rsidRPr="00000000">
        <w:rPr>
          <w:rFonts w:ascii="Georgia" w:cs="Georgia" w:eastAsia="Georgia" w:hAnsi="Georgia"/>
          <w:b w:val="1"/>
          <w:sz w:val="20"/>
          <w:szCs w:val="20"/>
          <w:rtl w:val="0"/>
        </w:rPr>
        <w:t xml:space="preserve">An ability with this name essentially acts as a permanent version of the Mental Herb, and can be possessed by Swinub or (*) </w:t>
      </w:r>
      <w:r w:rsidDel="00000000" w:rsidR="00000000" w:rsidRPr="00000000">
        <w:rPr>
          <w:rFonts w:ascii="Georgia" w:cs="Georgia" w:eastAsia="Georgia" w:hAnsi="Georgia"/>
          <w:sz w:val="20"/>
          <w:szCs w:val="20"/>
          <w:rtl w:val="0"/>
        </w:rPr>
        <w:t xml:space="preserve">Slowbro, among others. </w:t>
      </w:r>
      <w:r w:rsidDel="00000000" w:rsidR="00000000" w:rsidRPr="00000000">
        <w:rPr>
          <w:rFonts w:ascii="Georgia" w:cs="Georgia" w:eastAsia="Georgia" w:hAnsi="Georgia"/>
          <w:i w:val="1"/>
          <w:sz w:val="20"/>
          <w:szCs w:val="20"/>
          <w:rtl w:val="0"/>
        </w:rPr>
        <w:t xml:space="preserve">Pokémon Ranger: Guardian Signs </w:t>
      </w:r>
      <w:r w:rsidDel="00000000" w:rsidR="00000000" w:rsidRPr="00000000">
        <w:rPr>
          <w:rFonts w:ascii="Georgia" w:cs="Georgia" w:eastAsia="Georgia" w:hAnsi="Georgia"/>
          <w:sz w:val="20"/>
          <w:szCs w:val="20"/>
          <w:rtl w:val="0"/>
        </w:rPr>
        <w:t xml:space="preserve">is set in a region whose name is derived from this word, which also describes a signature Dark-type move that works similarly to Leech Life and Absorb. For 10 points, give this word that describes a wing attack used by Yveltal.</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oblivion</w:t>
      </w:r>
      <w:r w:rsidDel="00000000" w:rsidR="00000000" w:rsidRPr="00000000">
        <w:rPr>
          <w:rFonts w:ascii="Georgia" w:cs="Georgia" w:eastAsia="Georgia" w:hAnsi="Georgia"/>
          <w:sz w:val="20"/>
          <w:szCs w:val="20"/>
          <w:rtl w:val="0"/>
        </w:rPr>
        <w:t xml:space="preserve"> [accept word forms, such as </w:t>
      </w:r>
      <w:r w:rsidDel="00000000" w:rsidR="00000000" w:rsidRPr="00000000">
        <w:rPr>
          <w:rFonts w:ascii="Georgia" w:cs="Georgia" w:eastAsia="Georgia" w:hAnsi="Georgia"/>
          <w:b w:val="1"/>
          <w:sz w:val="20"/>
          <w:szCs w:val="20"/>
          <w:u w:val="single"/>
          <w:rtl w:val="0"/>
        </w:rPr>
        <w:t xml:space="preserve">oblivious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Images from this episode are used to represent eight Pokémon in the Pokérap video, the most of any episode. At the end of this episode, the Slowpoke seen near its beginning finally evolves into a Slowbro. A character in this episode quips “Maybe they all got eaten by wild Pokémon!” and bites with exaggerated jaws a few times. A ride on an unfinished (*) </w:t>
      </w:r>
      <w:r w:rsidDel="00000000" w:rsidR="00000000" w:rsidRPr="00000000">
        <w:rPr>
          <w:rFonts w:ascii="Georgia" w:cs="Georgia" w:eastAsia="Georgia" w:hAnsi="Georgia"/>
          <w:sz w:val="20"/>
          <w:szCs w:val="20"/>
          <w:rtl w:val="0"/>
        </w:rPr>
        <w:t xml:space="preserve">roller-coaster reveals the true nature of the Zapdos, Kabutops, and many other Pokémon that chase this episode’s protagonists. This episode notably subtitles conversations between several Pokémon, since they were separated from their Trainers after the wreck of the </w:t>
      </w:r>
      <w:r w:rsidDel="00000000" w:rsidR="00000000" w:rsidRPr="00000000">
        <w:rPr>
          <w:rFonts w:ascii="Georgia" w:cs="Georgia" w:eastAsia="Georgia" w:hAnsi="Georgia"/>
          <w:i w:val="1"/>
          <w:sz w:val="20"/>
          <w:szCs w:val="20"/>
          <w:rtl w:val="0"/>
        </w:rPr>
        <w:t xml:space="preserve">St.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Anne</w:t>
      </w:r>
      <w:r w:rsidDel="00000000" w:rsidR="00000000" w:rsidRPr="00000000">
        <w:rPr>
          <w:rFonts w:ascii="Georgia" w:cs="Georgia" w:eastAsia="Georgia" w:hAnsi="Georgia"/>
          <w:sz w:val="20"/>
          <w:szCs w:val="20"/>
          <w:rtl w:val="0"/>
        </w:rPr>
        <w:t xml:space="preserve">. For 10 points, name this episode whose title locale is actually an abandoned amusement park populated by robotic Pokémon.</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Island of the Giant Pokémon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In a Japan-exclusive Pikachu short, this action happens to Azumarill, briefly plunging a Summer Festival into chaos. This action is how May ends up in a forest full of hostile Grass Pokémon in the episode “Grass Hysteria!” A character fond of saying “How very rude of us!” first appears to ask the player to save a victim of this occurrence. In a special episode, Team (*)</w:t>
      </w:r>
      <w:r w:rsidDel="00000000" w:rsidR="00000000" w:rsidRPr="00000000">
        <w:rPr>
          <w:rFonts w:ascii="Georgia" w:cs="Georgia" w:eastAsia="Georgia" w:hAnsi="Georgia"/>
          <w:sz w:val="20"/>
          <w:szCs w:val="20"/>
          <w:rtl w:val="0"/>
        </w:rPr>
        <w:t xml:space="preserve"> Go-Getters saves a Pikachu and Pichu who fell victim to this action. The player has to scale Mt. Steel to save a Diglett who experienced this occurrence in the first </w:t>
      </w:r>
      <w:r w:rsidDel="00000000" w:rsidR="00000000" w:rsidRPr="00000000">
        <w:rPr>
          <w:rFonts w:ascii="Georgia" w:cs="Georgia" w:eastAsia="Georgia" w:hAnsi="Georgia"/>
          <w:i w:val="1"/>
          <w:sz w:val="20"/>
          <w:szCs w:val="20"/>
          <w:rtl w:val="0"/>
        </w:rPr>
        <w:t xml:space="preserve">Mystery Dungeon </w:t>
      </w:r>
      <w:r w:rsidDel="00000000" w:rsidR="00000000" w:rsidRPr="00000000">
        <w:rPr>
          <w:rFonts w:ascii="Georgia" w:cs="Georgia" w:eastAsia="Georgia" w:hAnsi="Georgia"/>
          <w:sz w:val="20"/>
          <w:szCs w:val="20"/>
          <w:rtl w:val="0"/>
        </w:rPr>
        <w:t xml:space="preserve">games. For 10 points, identify this occurrence in which a Steel/Flying Pokémon abducts random characters.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being </w:t>
      </w:r>
      <w:r w:rsidDel="00000000" w:rsidR="00000000" w:rsidRPr="00000000">
        <w:rPr>
          <w:rFonts w:ascii="Georgia" w:cs="Georgia" w:eastAsia="Georgia" w:hAnsi="Georgia"/>
          <w:b w:val="1"/>
          <w:sz w:val="20"/>
          <w:szCs w:val="20"/>
          <w:u w:val="single"/>
          <w:rtl w:val="0"/>
        </w:rPr>
        <w:t xml:space="preserve">kidnapped by a Skarmory</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Aiarmed</w:t>
      </w:r>
      <w:r w:rsidDel="00000000" w:rsidR="00000000" w:rsidRPr="00000000">
        <w:rPr>
          <w:rFonts w:ascii="Georgia" w:cs="Georgia" w:eastAsia="Georgia" w:hAnsi="Georgia"/>
          <w:sz w:val="20"/>
          <w:szCs w:val="20"/>
          <w:rtl w:val="0"/>
        </w:rPr>
        <w:t xml:space="preserve"> in place of “Skarmory”]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13. Description acceptable. </w:t>
      </w:r>
      <w:r w:rsidDel="00000000" w:rsidR="00000000" w:rsidRPr="00000000">
        <w:rPr>
          <w:rFonts w:ascii="Georgia" w:cs="Georgia" w:eastAsia="Georgia" w:hAnsi="Georgia"/>
          <w:b w:val="1"/>
          <w:sz w:val="20"/>
          <w:szCs w:val="20"/>
          <w:rtl w:val="0"/>
        </w:rPr>
        <w:t xml:space="preserve">Shortly before this event happens, a character makes the remark “He makes a living sending people to prison.” Some online confusion over this event resulted from a term that refers to the lowest aspect of the astral plane in alchemy. The character who performed this action in the episode “Perils of Paranoia”</w:t>
      </w:r>
      <w:r w:rsidDel="00000000" w:rsidR="00000000" w:rsidRPr="00000000">
        <w:rPr>
          <w:rFonts w:ascii="Georgia" w:cs="Georgia" w:eastAsia="Georgia" w:hAnsi="Georgia"/>
          <w:b w:val="1"/>
          <w:i w:val="1"/>
          <w:sz w:val="20"/>
          <w:szCs w:val="20"/>
          <w:rtl w:val="0"/>
        </w:rPr>
        <w:t xml:space="preserve"> </w:t>
      </w:r>
      <w:r w:rsidDel="00000000" w:rsidR="00000000" w:rsidRPr="00000000">
        <w:rPr>
          <w:rFonts w:ascii="Georgia" w:cs="Georgia" w:eastAsia="Georgia" w:hAnsi="Georgia"/>
          <w:b w:val="1"/>
          <w:sz w:val="20"/>
          <w:szCs w:val="20"/>
          <w:rtl w:val="0"/>
        </w:rPr>
        <w:t xml:space="preserve">sips tea and tells an incredulous Taub to “look it up.” This action</w:t>
      </w:r>
      <w:r w:rsidDel="00000000" w:rsidR="00000000" w:rsidRPr="00000000">
        <w:rPr>
          <w:rFonts w:ascii="Georgia" w:cs="Georgia" w:eastAsia="Georgia" w:hAnsi="Georgia"/>
          <w:b w:val="1"/>
          <w:i w:val="1"/>
          <w:sz w:val="20"/>
          <w:szCs w:val="20"/>
          <w:rtl w:val="0"/>
        </w:rPr>
        <w:t xml:space="preserve"> </w:t>
      </w:r>
      <w:r w:rsidDel="00000000" w:rsidR="00000000" w:rsidRPr="00000000">
        <w:rPr>
          <w:rFonts w:ascii="Georgia" w:cs="Georgia" w:eastAsia="Georgia" w:hAnsi="Georgia"/>
          <w:b w:val="1"/>
          <w:sz w:val="20"/>
          <w:szCs w:val="20"/>
          <w:rtl w:val="0"/>
        </w:rPr>
        <w:t xml:space="preserve">was accompanied by the mention of “three hundred (*) </w:t>
      </w:r>
      <w:r w:rsidDel="00000000" w:rsidR="00000000" w:rsidRPr="00000000">
        <w:rPr>
          <w:rFonts w:ascii="Georgia" w:cs="Georgia" w:eastAsia="Georgia" w:hAnsi="Georgia"/>
          <w:sz w:val="20"/>
          <w:szCs w:val="20"/>
          <w:rtl w:val="0"/>
        </w:rPr>
        <w:t xml:space="preserve">solid or liquid poisons that could cause his symptoms” as well as how a certain Pokémon “created a universe with three states of matter.” For 10 points, identify this event in which a Hugh Laurie-played doctor namedropped a legendary Pokémon.</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Dr. Gregory </w:t>
      </w:r>
      <w:r w:rsidDel="00000000" w:rsidR="00000000" w:rsidRPr="00000000">
        <w:rPr>
          <w:rFonts w:ascii="Georgia" w:cs="Georgia" w:eastAsia="Georgia" w:hAnsi="Georgia"/>
          <w:b w:val="1"/>
          <w:sz w:val="20"/>
          <w:szCs w:val="20"/>
          <w:u w:val="single"/>
          <w:rtl w:val="0"/>
        </w:rPr>
        <w:t xml:space="preserve">House</w:t>
      </w:r>
      <w:r w:rsidDel="00000000" w:rsidR="00000000" w:rsidRPr="00000000">
        <w:rPr>
          <w:rFonts w:ascii="Georgia" w:cs="Georgia" w:eastAsia="Georgia" w:hAnsi="Georgia"/>
          <w:sz w:val="20"/>
          <w:szCs w:val="20"/>
          <w:rtl w:val="0"/>
        </w:rPr>
        <w:t xml:space="preserve"> mentioning </w:t>
      </w:r>
      <w:r w:rsidDel="00000000" w:rsidR="00000000" w:rsidRPr="00000000">
        <w:rPr>
          <w:rFonts w:ascii="Georgia" w:cs="Georgia" w:eastAsia="Georgia" w:hAnsi="Georgia"/>
          <w:b w:val="1"/>
          <w:sz w:val="20"/>
          <w:szCs w:val="20"/>
          <w:u w:val="single"/>
          <w:rtl w:val="0"/>
        </w:rPr>
        <w:t xml:space="preserve">Arceus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House referencing Pokémon</w:t>
      </w:r>
      <w:r w:rsidDel="00000000" w:rsidR="00000000" w:rsidRPr="00000000">
        <w:rPr>
          <w:rFonts w:ascii="Georgia" w:cs="Georgia" w:eastAsia="Georgia" w:hAnsi="Georgia"/>
          <w:sz w:val="20"/>
          <w:szCs w:val="20"/>
          <w:rtl w:val="0"/>
        </w:rPr>
        <w:t xml:space="preserve">” by asking “Which Pokémon?”]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In a movie, exposure to this thing causes Time Flowers to activate. During a personality test, the detection of this thing requires the player to hold their finger on the DS touch-screen. The only move boosted by Mega Launcher without “Pulse” in its name is powered by this thing. The type of bow the player receives at the beginning of </w:t>
      </w:r>
      <w:r w:rsidDel="00000000" w:rsidR="00000000" w:rsidRPr="00000000">
        <w:rPr>
          <w:rFonts w:ascii="Georgia" w:cs="Georgia" w:eastAsia="Georgia" w:hAnsi="Georgia"/>
          <w:b w:val="1"/>
          <w:i w:val="1"/>
          <w:sz w:val="20"/>
          <w:szCs w:val="20"/>
          <w:rtl w:val="0"/>
        </w:rPr>
        <w:t xml:space="preserve">Pokémon</w:t>
      </w:r>
      <w:r w:rsidDel="00000000" w:rsidR="00000000" w:rsidRPr="00000000">
        <w:rPr>
          <w:rFonts w:ascii="Georgia" w:cs="Georgia" w:eastAsia="Georgia" w:hAnsi="Georgia"/>
          <w:b w:val="1"/>
          <w:sz w:val="20"/>
          <w:szCs w:val="20"/>
          <w:rtl w:val="0"/>
        </w:rPr>
        <w:t xml:space="preserve"> (*) </w:t>
      </w:r>
      <w:r w:rsidDel="00000000" w:rsidR="00000000" w:rsidRPr="00000000">
        <w:rPr>
          <w:rFonts w:ascii="Georgia" w:cs="Georgia" w:eastAsia="Georgia" w:hAnsi="Georgia"/>
          <w:i w:val="1"/>
          <w:sz w:val="20"/>
          <w:szCs w:val="20"/>
          <w:rtl w:val="0"/>
        </w:rPr>
        <w:t xml:space="preserve">Mystery Dungeon: Explorers of Time and Darkness </w:t>
      </w:r>
      <w:r w:rsidDel="00000000" w:rsidR="00000000" w:rsidRPr="00000000">
        <w:rPr>
          <w:rFonts w:ascii="Georgia" w:cs="Georgia" w:eastAsia="Georgia" w:hAnsi="Georgia"/>
          <w:sz w:val="20"/>
          <w:szCs w:val="20"/>
          <w:rtl w:val="0"/>
        </w:rPr>
        <w:t xml:space="preserve">depends on this thing. Two different types of this thing are nullified by Zygarde’s ability. Sir Aaron is one of the “guardians” of this thing, which is used to produce bright blue spheres that cannot miss their target. For 10 points, name this energy most notably utilized by Lucario.</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aura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This Pokémon is one of the few NPCs in Snowpoint City’s Pokémon Center. Before </w:t>
      </w:r>
      <w:r w:rsidDel="00000000" w:rsidR="00000000" w:rsidRPr="00000000">
        <w:rPr>
          <w:rFonts w:ascii="Georgia" w:cs="Georgia" w:eastAsia="Georgia" w:hAnsi="Georgia"/>
          <w:b w:val="1"/>
          <w:i w:val="1"/>
          <w:sz w:val="20"/>
          <w:szCs w:val="20"/>
          <w:rtl w:val="0"/>
        </w:rPr>
        <w:t xml:space="preserve">Pokémon Platinum</w:t>
      </w:r>
      <w:r w:rsidDel="00000000" w:rsidR="00000000" w:rsidRPr="00000000">
        <w:rPr>
          <w:rFonts w:ascii="Georgia" w:cs="Georgia" w:eastAsia="Georgia" w:hAnsi="Georgia"/>
          <w:b w:val="1"/>
          <w:sz w:val="20"/>
          <w:szCs w:val="20"/>
          <w:rtl w:val="0"/>
        </w:rPr>
        <w:t xml:space="preserve">’s release, this was the only Water-type Pokémon permitted in Amity Square. A woman at the flower shop in Floaroma Town gives the player an item shaped like this Pokémon. Access to (*) </w:t>
      </w:r>
      <w:r w:rsidDel="00000000" w:rsidR="00000000" w:rsidRPr="00000000">
        <w:rPr>
          <w:rFonts w:ascii="Georgia" w:cs="Georgia" w:eastAsia="Georgia" w:hAnsi="Georgia"/>
          <w:sz w:val="20"/>
          <w:szCs w:val="20"/>
          <w:rtl w:val="0"/>
        </w:rPr>
        <w:t xml:space="preserve">Celestic Town is initially restricted because of a group of four of these Pokémon at the entrance of Route 210, who will disperse after giving them the SecretPotion. In Sinnoh, surfing in freshwater areas will most often lead to the player encountering this Pokémon. For 10 points, name this derpy Pokémon prone to headaches.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Psyduck</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Koduck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In the show, a Yamask makes one of these objects chase Hawes through a hallway. One of these objects can be found at the end of a path whose only wild Pokémon are Whismur, Loudred, and Ditto. A worker in Twist Mountain gives the player one of these objects every day. The player can only obtain (*) </w:t>
      </w:r>
      <w:r w:rsidDel="00000000" w:rsidR="00000000" w:rsidRPr="00000000">
        <w:rPr>
          <w:rFonts w:ascii="Georgia" w:cs="Georgia" w:eastAsia="Georgia" w:hAnsi="Georgia"/>
          <w:sz w:val="20"/>
          <w:szCs w:val="20"/>
          <w:rtl w:val="0"/>
        </w:rPr>
        <w:t xml:space="preserve">one of these objects from the Mirage Tower, since the other sinks into the sand. Togepi’s egg was first found during a hunt for these objects gone horribly wrong. In Kanto, these items are considered Key Items, and are guarded by a Super Nerd. For 10 points, name these items that can be revived into Tyrunt, Anorith, or Omanyte.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fossil</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In the episode “The Joy of Pokémon” from the Orange Islands arc of the show, this action happens to a giant Pokémon owned by Nurse Joy. A great T-shirt design includes the statement, “I swear to God,” when this action happens, “I’m going to kill you all.” In the show, this action occurs after a Pokémon housed in a golden Poké Ball is (*)</w:t>
      </w:r>
      <w:r w:rsidDel="00000000" w:rsidR="00000000" w:rsidRPr="00000000">
        <w:rPr>
          <w:rFonts w:ascii="Georgia" w:cs="Georgia" w:eastAsia="Georgia" w:hAnsi="Georgia"/>
          <w:sz w:val="20"/>
          <w:szCs w:val="20"/>
          <w:rtl w:val="0"/>
        </w:rPr>
        <w:t xml:space="preserve"> kicked. This occurrence, which can lead to a Base Stat Total increase of 340, requires a whopping 400 candies in </w:t>
      </w:r>
      <w:r w:rsidDel="00000000" w:rsidR="00000000" w:rsidRPr="00000000">
        <w:rPr>
          <w:rFonts w:ascii="Georgia" w:cs="Georgia" w:eastAsia="Georgia" w:hAnsi="Georgia"/>
          <w:i w:val="1"/>
          <w:sz w:val="20"/>
          <w:szCs w:val="20"/>
          <w:rtl w:val="0"/>
        </w:rPr>
        <w:t xml:space="preserve">Pokémon GO</w:t>
      </w:r>
      <w:r w:rsidDel="00000000" w:rsidR="00000000" w:rsidRPr="00000000">
        <w:rPr>
          <w:rFonts w:ascii="Georgia" w:cs="Georgia" w:eastAsia="Georgia" w:hAnsi="Georgia"/>
          <w:sz w:val="20"/>
          <w:szCs w:val="20"/>
          <w:rtl w:val="0"/>
        </w:rPr>
        <w:t xml:space="preserve">. This action is induced by radio transmissions from Team Rocket’s hideout in Mahogany Town, causing a red Pokémon to emerge from the Lake of Rage. For 10 points, name this occurrence that happens at Level 20 and involves a weak fish becoming much, much stronger.</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Magikarp evolving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evolving into Gyarados</w:t>
      </w:r>
      <w:r w:rsidDel="00000000" w:rsidR="00000000" w:rsidRPr="00000000">
        <w:rPr>
          <w:rFonts w:ascii="Georgia" w:cs="Georgia" w:eastAsia="Georgia" w:hAnsi="Georgia"/>
          <w:sz w:val="20"/>
          <w:szCs w:val="20"/>
          <w:rtl w:val="0"/>
        </w:rPr>
        <w:t xml:space="preserve">; prompt on partial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An NPC at one of these places gives the player a “grubby” item that smells faintly of Patrat. Nine possible Double Battles can occur inside one of these places, but only from 9 AM to 11 PM. It’s not Valerie’s Gym, but four Furisode Girls can be battled at one of these places partially named (*) </w:t>
      </w:r>
      <w:r w:rsidDel="00000000" w:rsidR="00000000" w:rsidRPr="00000000">
        <w:rPr>
          <w:rFonts w:ascii="Georgia" w:cs="Georgia" w:eastAsia="Georgia" w:hAnsi="Georgia"/>
          <w:sz w:val="20"/>
          <w:szCs w:val="20"/>
          <w:rtl w:val="0"/>
        </w:rPr>
        <w:t xml:space="preserve">“High Roller,” which rewards the player with 25 Big Nuggets. A man in one of these places in Celadon City gives the player a Coin Case. Places of this kind in Lumiose City include the awesomely-named Le Nah, Le Yeah, and Le Wow. Striaton City Gym is designed to look like -- for 10 points -- what establishments that often serve food alongside Pokémon battles?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restaurant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One of these things appears on the first Bonus Field of the Ruby Field in the second </w:t>
      </w:r>
      <w:r w:rsidDel="00000000" w:rsidR="00000000" w:rsidRPr="00000000">
        <w:rPr>
          <w:rFonts w:ascii="Georgia" w:cs="Georgia" w:eastAsia="Georgia" w:hAnsi="Georgia"/>
          <w:b w:val="1"/>
          <w:i w:val="1"/>
          <w:sz w:val="20"/>
          <w:szCs w:val="20"/>
          <w:rtl w:val="0"/>
        </w:rPr>
        <w:t xml:space="preserve">Pokémon Pinball </w:t>
      </w:r>
      <w:r w:rsidDel="00000000" w:rsidR="00000000" w:rsidRPr="00000000">
        <w:rPr>
          <w:rFonts w:ascii="Georgia" w:cs="Georgia" w:eastAsia="Georgia" w:hAnsi="Georgia"/>
          <w:b w:val="1"/>
          <w:sz w:val="20"/>
          <w:szCs w:val="20"/>
          <w:rtl w:val="0"/>
        </w:rPr>
        <w:t xml:space="preserve">game. It’s not an HM, but the player must find one of these things before they can enter a cave that only houses TM11 Sunny Day. One of these things can be found behind the astronaut cut-out in the Mossdeep Space Center, and another can be found on the (*) </w:t>
      </w:r>
      <w:r w:rsidDel="00000000" w:rsidR="00000000" w:rsidRPr="00000000">
        <w:rPr>
          <w:rFonts w:ascii="Georgia" w:cs="Georgia" w:eastAsia="Georgia" w:hAnsi="Georgia"/>
          <w:sz w:val="20"/>
          <w:szCs w:val="20"/>
          <w:rtl w:val="0"/>
        </w:rPr>
        <w:t xml:space="preserve">female side of the Lavaridge Town hot spring. In the games in which they first appear, they have a 1% chance of appearing on Routes 118, 119, 120, 121, and 123. Many of these things, including one that initially prevents the player from entering the Fortree City Gym, can be unveiled by the Devon Scope. For 10 points, name these things that often serve as invisible obstacles in Hoenn.</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Kecleon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Outside of battle, the effect of the ability Keen Eye depends on this attribute. This attribute of a Pokémon is used when calculating the damage Psywave deals, and affects how much money can be obtained from using Pay Day. In a side series, Doom Seeds and Joy Seeds affect this attribute. In a process formerly dictated by a Pokémon’s Speed, a (*)</w:t>
      </w:r>
      <w:r w:rsidDel="00000000" w:rsidR="00000000" w:rsidRPr="00000000">
        <w:rPr>
          <w:rFonts w:ascii="Georgia" w:cs="Georgia" w:eastAsia="Georgia" w:hAnsi="Georgia"/>
          <w:sz w:val="20"/>
          <w:szCs w:val="20"/>
          <w:rtl w:val="0"/>
        </w:rPr>
        <w:t xml:space="preserve"> difference in this attribute affects the accuracy of Horn Drill and other one-hit KO moves. This attribute, which is identical for Pokémon given and received in in-game trades, also affects the damage dealt by Seismic Toss. For 10 points, name this attribute that can be raised by Rare Candies, and equals 5 for starter Pokémon.</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a Pokémon’s </w:t>
      </w:r>
      <w:r w:rsidDel="00000000" w:rsidR="00000000" w:rsidRPr="00000000">
        <w:rPr>
          <w:rFonts w:ascii="Georgia" w:cs="Georgia" w:eastAsia="Georgia" w:hAnsi="Georgia"/>
          <w:b w:val="1"/>
          <w:sz w:val="20"/>
          <w:szCs w:val="20"/>
          <w:u w:val="single"/>
          <w:rtl w:val="0"/>
        </w:rPr>
        <w:t xml:space="preserve">level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21. </w:t>
      </w:r>
      <w:r w:rsidDel="00000000" w:rsidR="00000000" w:rsidRPr="00000000">
        <w:rPr>
          <w:rFonts w:ascii="Georgia" w:cs="Georgia" w:eastAsia="Georgia" w:hAnsi="Georgia"/>
          <w:b w:val="1"/>
          <w:sz w:val="20"/>
          <w:szCs w:val="20"/>
          <w:rtl w:val="0"/>
        </w:rPr>
        <w:t xml:space="preserve">In its first show appearance, a member of this group of Pokémon saves Ash and company by paralyzing a Fearow owned by Tyson. A member of this set of Pokémon knows Slam, Agility, Hyper Beam, and Barrier, even though it has never been able to legitimately learn Barrier at any time. A member of this group of Pokémon was used by an NPC during a raid on a (*) </w:t>
      </w:r>
      <w:r w:rsidDel="00000000" w:rsidR="00000000" w:rsidRPr="00000000">
        <w:rPr>
          <w:rFonts w:ascii="Georgia" w:cs="Georgia" w:eastAsia="Georgia" w:hAnsi="Georgia"/>
          <w:sz w:val="20"/>
          <w:szCs w:val="20"/>
          <w:rtl w:val="0"/>
        </w:rPr>
        <w:t xml:space="preserve">Mahogany Town complex. In one game, this set of Pokemon can be faced along with Charizard, Gyarados, and Aerodactyl, and are at Levels 47, 47, and 50, even though they normally do not exist below Level 55. For 10 points, identify this group of orange Pokémon owned by the Champion of </w:t>
      </w:r>
      <w:r w:rsidDel="00000000" w:rsidR="00000000" w:rsidRPr="00000000">
        <w:rPr>
          <w:rFonts w:ascii="Georgia" w:cs="Georgia" w:eastAsia="Georgia" w:hAnsi="Georgia"/>
          <w:i w:val="1"/>
          <w:sz w:val="20"/>
          <w:szCs w:val="20"/>
          <w:rtl w:val="0"/>
        </w:rPr>
        <w:t xml:space="preserve">Pokémon Gold and Silver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Lance’s Dragonite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22. </w:t>
      </w:r>
      <w:r w:rsidDel="00000000" w:rsidR="00000000" w:rsidRPr="00000000">
        <w:rPr>
          <w:rFonts w:ascii="Georgia" w:cs="Georgia" w:eastAsia="Georgia" w:hAnsi="Georgia"/>
          <w:b w:val="1"/>
          <w:sz w:val="20"/>
          <w:szCs w:val="20"/>
          <w:rtl w:val="0"/>
        </w:rPr>
        <w:t xml:space="preserve">An attachment to the motorcycles of Bikers in </w:t>
      </w:r>
      <w:r w:rsidDel="00000000" w:rsidR="00000000" w:rsidRPr="00000000">
        <w:rPr>
          <w:rFonts w:ascii="Georgia" w:cs="Georgia" w:eastAsia="Georgia" w:hAnsi="Georgia"/>
          <w:b w:val="1"/>
          <w:i w:val="1"/>
          <w:sz w:val="20"/>
          <w:szCs w:val="20"/>
          <w:rtl w:val="0"/>
        </w:rPr>
        <w:t xml:space="preserve">HeartGold and SoulSilver </w:t>
      </w:r>
      <w:r w:rsidDel="00000000" w:rsidR="00000000" w:rsidRPr="00000000">
        <w:rPr>
          <w:rFonts w:ascii="Georgia" w:cs="Georgia" w:eastAsia="Georgia" w:hAnsi="Georgia"/>
          <w:b w:val="1"/>
          <w:sz w:val="20"/>
          <w:szCs w:val="20"/>
          <w:rtl w:val="0"/>
        </w:rPr>
        <w:t xml:space="preserve">resembles this specific body part. The phrases “Love it, need it” and “Big and shiny, it’s the… boss” are said by a woman who measures the length of this feature. This feature transforms from being two-pronged to being conical upon Mega Evolution. A Pokémon unique to (*)</w:t>
      </w:r>
      <w:r w:rsidDel="00000000" w:rsidR="00000000" w:rsidRPr="00000000">
        <w:rPr>
          <w:rFonts w:ascii="Georgia" w:cs="Georgia" w:eastAsia="Georgia" w:hAnsi="Georgia"/>
          <w:sz w:val="20"/>
          <w:szCs w:val="20"/>
          <w:rtl w:val="0"/>
        </w:rPr>
        <w:t xml:space="preserve"> Pattern Bush in </w:t>
      </w:r>
      <w:r w:rsidDel="00000000" w:rsidR="00000000" w:rsidRPr="00000000">
        <w:rPr>
          <w:rFonts w:ascii="Georgia" w:cs="Georgia" w:eastAsia="Georgia" w:hAnsi="Georgia"/>
          <w:i w:val="1"/>
          <w:sz w:val="20"/>
          <w:szCs w:val="20"/>
          <w:rtl w:val="0"/>
        </w:rPr>
        <w:t xml:space="preserve">FireRed and LeafGreen</w:t>
      </w:r>
      <w:r w:rsidDel="00000000" w:rsidR="00000000" w:rsidRPr="00000000">
        <w:rPr>
          <w:rFonts w:ascii="Georgia" w:cs="Georgia" w:eastAsia="Georgia" w:hAnsi="Georgia"/>
          <w:sz w:val="20"/>
          <w:szCs w:val="20"/>
          <w:rtl w:val="0"/>
        </w:rPr>
        <w:t xml:space="preserve"> possesses this feature. Many Pokédex entries describe this feature being used to chase away intruders from honey. In many mission descriptions from the </w:t>
      </w:r>
      <w:r w:rsidDel="00000000" w:rsidR="00000000" w:rsidRPr="00000000">
        <w:rPr>
          <w:rFonts w:ascii="Georgia" w:cs="Georgia" w:eastAsia="Georgia" w:hAnsi="Georgia"/>
          <w:i w:val="1"/>
          <w:sz w:val="20"/>
          <w:szCs w:val="20"/>
          <w:rtl w:val="0"/>
        </w:rPr>
        <w:t xml:space="preserve">Mystery Dungeon </w:t>
      </w:r>
      <w:r w:rsidDel="00000000" w:rsidR="00000000" w:rsidRPr="00000000">
        <w:rPr>
          <w:rFonts w:ascii="Georgia" w:cs="Georgia" w:eastAsia="Georgia" w:hAnsi="Georgia"/>
          <w:sz w:val="20"/>
          <w:szCs w:val="20"/>
          <w:rtl w:val="0"/>
        </w:rPr>
        <w:t xml:space="preserve">series, Pinsir recalls locking pincers with this Pokémon part. For 10 points, identify this body part used by a beetle-like Bug/Fighting Pokémon.</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Heracross’s horn</w:t>
      </w:r>
      <w:r w:rsidDel="00000000" w:rsidR="00000000" w:rsidRPr="00000000">
        <w:rPr>
          <w:rFonts w:ascii="Georgia" w:cs="Georgia" w:eastAsia="Georgia" w:hAnsi="Georgia"/>
          <w:sz w:val="20"/>
          <w:szCs w:val="20"/>
          <w:rtl w:val="0"/>
        </w:rPr>
        <w:t xml:space="preserve"> [prompt on partial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23. </w:t>
      </w:r>
      <w:r w:rsidDel="00000000" w:rsidR="00000000" w:rsidRPr="00000000">
        <w:rPr>
          <w:rFonts w:ascii="Georgia" w:cs="Georgia" w:eastAsia="Georgia" w:hAnsi="Georgia"/>
          <w:b w:val="1"/>
          <w:sz w:val="20"/>
          <w:szCs w:val="20"/>
          <w:rtl w:val="0"/>
        </w:rPr>
        <w:t xml:space="preserve">Part of this location is flanked by a black statue at its north and a white statue at its south. A man at this location cleverly gives the player TM17 Protect while standing next to a female supporting character on a balcony. The player watches a fireworks show at this location and receives the Poké Flute after finding its owner’s (*) </w:t>
      </w:r>
      <w:r w:rsidDel="00000000" w:rsidR="00000000" w:rsidRPr="00000000">
        <w:rPr>
          <w:rFonts w:ascii="Georgia" w:cs="Georgia" w:eastAsia="Georgia" w:hAnsi="Georgia"/>
          <w:sz w:val="20"/>
          <w:szCs w:val="20"/>
          <w:rtl w:val="0"/>
        </w:rPr>
        <w:t xml:space="preserve">dog. The gardens at this location are shaped like Chandelure, Solrock, and Pyroar when viewed from above. Like its real-life counterpart, this location includes a hallway decorated with incredibly tall mirrors. For 10 points, name this residence from </w:t>
      </w:r>
      <w:r w:rsidDel="00000000" w:rsidR="00000000" w:rsidRPr="00000000">
        <w:rPr>
          <w:rFonts w:ascii="Georgia" w:cs="Georgia" w:eastAsia="Georgia" w:hAnsi="Georgia"/>
          <w:i w:val="1"/>
          <w:sz w:val="20"/>
          <w:szCs w:val="20"/>
          <w:rtl w:val="0"/>
        </w:rPr>
        <w:t xml:space="preserve">Pokémon X and Y </w:t>
      </w:r>
      <w:r w:rsidDel="00000000" w:rsidR="00000000" w:rsidRPr="00000000">
        <w:rPr>
          <w:rFonts w:ascii="Georgia" w:cs="Georgia" w:eastAsia="Georgia" w:hAnsi="Georgia"/>
          <w:sz w:val="20"/>
          <w:szCs w:val="20"/>
          <w:rtl w:val="0"/>
        </w:rPr>
        <w:t xml:space="preserve">that was based on the Palace of Versailles.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Parfum Palace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24. </w:t>
      </w:r>
      <w:r w:rsidDel="00000000" w:rsidR="00000000" w:rsidRPr="00000000">
        <w:rPr>
          <w:rFonts w:ascii="Georgia" w:cs="Georgia" w:eastAsia="Georgia" w:hAnsi="Georgia"/>
          <w:b w:val="1"/>
          <w:sz w:val="20"/>
          <w:szCs w:val="20"/>
          <w:rtl w:val="0"/>
        </w:rPr>
        <w:t xml:space="preserve">This is the only Pokémon whose Spanish and Italian names are different than its English name. Upon evolving, this Pokémon only gains a boost of 36 base Speed, and has the highest Base Stat Total of any unevolved Pokémon, with five stats at 95. In an Internet picture, this Pokémon was compared to a dog whose head is (*)</w:t>
      </w:r>
      <w:r w:rsidDel="00000000" w:rsidR="00000000" w:rsidRPr="00000000">
        <w:rPr>
          <w:rFonts w:ascii="Georgia" w:cs="Georgia" w:eastAsia="Georgia" w:hAnsi="Georgia"/>
          <w:sz w:val="20"/>
          <w:szCs w:val="20"/>
          <w:rtl w:val="0"/>
        </w:rPr>
        <w:t xml:space="preserve"> stuck in a Pepsi box. Zubat and this Pokémon appear on Gladion’s first team, and Gladion will give the player one in the postgame. After evolving, this Pokémon can use Multi-Attack to take advantage of different memories using the RKS System. Silvally evolves from -- for 10 points -- what Pokémon based on a chimera?</w:t>
      </w:r>
    </w:p>
    <w:p w:rsidR="00000000" w:rsidDel="00000000" w:rsidP="00000000" w:rsidRDefault="00000000" w:rsidRPr="00000000">
      <w:pPr>
        <w:contextualSpacing w:val="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Type: Null</w:t>
      </w:r>
      <w:r w:rsidDel="00000000" w:rsidR="00000000" w:rsidRPr="00000000">
        <w:rPr>
          <w:rFonts w:ascii="Georgia" w:cs="Georgia" w:eastAsia="Georgia" w:hAnsi="Georgia"/>
          <w:sz w:val="20"/>
          <w:szCs w:val="20"/>
          <w:rtl w:val="0"/>
        </w:rPr>
        <w:t xml:space="preserve"> </w:t>
      </w:r>
      <w:r w:rsidDel="00000000" w:rsidR="00000000" w:rsidRPr="00000000">
        <w:rPr>
          <w:rtl w:val="0"/>
        </w:rPr>
      </w:r>
    </w:p>
    <w:sectPr>
      <w:pgSz w:h="15840" w:w="12240"/>
      <w:pgMar w:bottom="1440" w:top="144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