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0B6" w:rsidRDefault="007844D4">
      <w:bookmarkStart w:id="0" w:name="_GoBack"/>
      <w:bookmarkEnd w:id="0"/>
      <w:r>
        <w:rPr>
          <w:rFonts w:ascii="Times New Roman" w:eastAsia="Times New Roman" w:hAnsi="Times New Roman" w:cs="Times New Roman"/>
          <w:b/>
          <w:sz w:val="20"/>
          <w:szCs w:val="20"/>
        </w:rPr>
        <w:t>MKULTRA II: A Fucking Didactic Educational .docx File</w:t>
      </w:r>
    </w:p>
    <w:p w:rsidR="003960B6" w:rsidRDefault="007844D4">
      <w:r>
        <w:rPr>
          <w:rFonts w:ascii="Times New Roman" w:eastAsia="Times New Roman" w:hAnsi="Times New Roman" w:cs="Times New Roman"/>
          <w:b/>
          <w:sz w:val="20"/>
          <w:szCs w:val="20"/>
        </w:rPr>
        <w:t>The Milton Keynes Ultimate Liaison of Trash and Academia</w:t>
      </w:r>
    </w:p>
    <w:p w:rsidR="003960B6" w:rsidRDefault="007844D4">
      <w:r>
        <w:rPr>
          <w:rFonts w:ascii="Times New Roman" w:eastAsia="Times New Roman" w:hAnsi="Times New Roman" w:cs="Times New Roman"/>
          <w:b/>
          <w:sz w:val="20"/>
          <w:szCs w:val="20"/>
        </w:rPr>
        <w:t xml:space="preserve">Edited by Emma Laslett, Ian Bayley, Hugh Bennett, Tristram Cole, Edmund Dickinson, Jonathan Elliott, David Knapp, David Stainer and Christopher Stern </w:t>
      </w:r>
    </w:p>
    <w:p w:rsidR="003960B6" w:rsidRDefault="007844D4">
      <w:r>
        <w:rPr>
          <w:rFonts w:ascii="Times New Roman" w:eastAsia="Times New Roman" w:hAnsi="Times New Roman" w:cs="Times New Roman"/>
          <w:b/>
          <w:sz w:val="20"/>
          <w:szCs w:val="20"/>
        </w:rPr>
        <w:t>Round 11 - Packet by Editors</w:t>
      </w:r>
    </w:p>
    <w:p w:rsidR="003960B6" w:rsidRDefault="003960B6"/>
    <w:p w:rsidR="003960B6" w:rsidRDefault="007844D4">
      <w:r>
        <w:rPr>
          <w:rFonts w:ascii="Times New Roman" w:eastAsia="Times New Roman" w:hAnsi="Times New Roman" w:cs="Times New Roman"/>
          <w:sz w:val="20"/>
          <w:szCs w:val="20"/>
        </w:rPr>
        <w:t>Tossups</w:t>
      </w:r>
    </w:p>
    <w:p w:rsidR="003960B6" w:rsidRDefault="003960B6"/>
    <w:p w:rsidR="003960B6" w:rsidRDefault="007844D4">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This location’s postcode area is the only one to have no district numbered one but a district numbered zero instead. A pejorative term for the Tories coined in 1970 was inspired by a hotel in this borough’s district of Selsdon.  A boys’ public school in this borough is named for the Archbishop of Canterbury John (*) </w:t>
      </w:r>
      <w:r>
        <w:rPr>
          <w:rFonts w:ascii="Times New Roman" w:eastAsia="Times New Roman" w:hAnsi="Times New Roman" w:cs="Times New Roman"/>
          <w:sz w:val="20"/>
          <w:szCs w:val="20"/>
        </w:rPr>
        <w:t>Whitgift, while this borough is also home to the BRIT School. Amy Johnson took off from an airport named for this borough before her flight to Australia. Despite serving other boroughs as well, London’s only tram system is named for this borough. This borough’s district of South Norwood is home to Crystal Palace FC. For 10 points, name this most populous South London borough, known for its high-rise buildings.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Croydon</w:t>
      </w:r>
    </w:p>
    <w:p w:rsidR="003960B6" w:rsidRDefault="003960B6"/>
    <w:p w:rsidR="003960B6" w:rsidRDefault="007844D4">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In his authorised biography of this author, Patrick French wrote that many of the gruesome sexual depictions in his novels were based on fieldwork he carried out with his mistress and prostitutes.  In one  novel by this author, Jane is anally raped and then murdered by her superpotent lover Jimmy Adams.  In another novel by this author the narrator believes that his uncle had experimented with different objects to beat his wife and another character spends a month writing the line “the (*)</w:t>
      </w:r>
      <w:r>
        <w:rPr>
          <w:rFonts w:ascii="Times New Roman" w:eastAsia="Times New Roman" w:hAnsi="Times New Roman" w:cs="Times New Roman"/>
          <w:sz w:val="20"/>
          <w:szCs w:val="20"/>
        </w:rPr>
        <w:t xml:space="preserve"> past is deep” in his attempt to write the greatest poem in the English language.. This author of </w:t>
      </w:r>
      <w:r>
        <w:rPr>
          <w:rFonts w:ascii="Times New Roman" w:eastAsia="Times New Roman" w:hAnsi="Times New Roman" w:cs="Times New Roman"/>
          <w:i/>
          <w:sz w:val="20"/>
          <w:szCs w:val="20"/>
        </w:rPr>
        <w:t>Guerillas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Miguel Street </w:t>
      </w:r>
      <w:r>
        <w:rPr>
          <w:rFonts w:ascii="Times New Roman" w:eastAsia="Times New Roman" w:hAnsi="Times New Roman" w:cs="Times New Roman"/>
          <w:sz w:val="20"/>
          <w:szCs w:val="20"/>
        </w:rPr>
        <w:t xml:space="preserve">wrote a novel in which the merchant and magician Zabeth entrusts her son to the shopkeeper Salim in a country ruled by the “big man”. This author wrote about a journalist who was born with six fingers on one hand and his attempts to buy a house in one work.  For 10 points, name this author of </w:t>
      </w:r>
      <w:r>
        <w:rPr>
          <w:rFonts w:ascii="Times New Roman" w:eastAsia="Times New Roman" w:hAnsi="Times New Roman" w:cs="Times New Roman"/>
          <w:i/>
          <w:sz w:val="20"/>
          <w:szCs w:val="20"/>
        </w:rPr>
        <w:t>A Bend in the River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 House for Mr Biswas</w:t>
      </w:r>
      <w:r>
        <w:rPr>
          <w:rFonts w:ascii="Times New Roman" w:eastAsia="Times New Roman" w:hAnsi="Times New Roman" w:cs="Times New Roman"/>
          <w:sz w:val="20"/>
          <w:szCs w:val="20"/>
        </w:rPr>
        <w:t xml:space="preserve">.  </w:t>
      </w:r>
    </w:p>
    <w:p w:rsidR="003960B6" w:rsidRDefault="007844D4">
      <w:r>
        <w:rPr>
          <w:rFonts w:ascii="Times New Roman" w:eastAsia="Times New Roman" w:hAnsi="Times New Roman" w:cs="Times New Roman"/>
          <w:sz w:val="20"/>
          <w:szCs w:val="20"/>
        </w:rPr>
        <w:t>ANSWER: V(idiadhar) S(urajprasad</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Naipaul</w:t>
      </w:r>
    </w:p>
    <w:p w:rsidR="003960B6" w:rsidRDefault="003960B6"/>
    <w:p w:rsidR="003960B6" w:rsidRDefault="007844D4">
      <w:r>
        <w:rPr>
          <w:rFonts w:ascii="Times New Roman" w:eastAsia="Times New Roman" w:hAnsi="Times New Roman" w:cs="Times New Roman"/>
          <w:sz w:val="20"/>
          <w:szCs w:val="20"/>
        </w:rPr>
        <w:t>3. This run-up to this event began with a warning letter from Alec Hardinge and was exacerbated by a speech made by Alfred Blunt that contained the words “Are we going to be merely spectators or listeners-in” in reference to an upcoming occasion. The main protagonist of this event had opposed sanctions on (*) Italy and said "something must be done" during a tour of Welsh mining villages. That main protagonist signed a statement at Fort Belvedere declaring an "irrevocable determination". For 10 points, identify this national controversy that ended with a radio broadcast announcing a decision that was “mine and mine alone” and that began with the sentence "At long last I am able to say a few words of my own".</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Edward VIII</w:t>
      </w:r>
      <w:r>
        <w:rPr>
          <w:rFonts w:ascii="Times New Roman" w:eastAsia="Times New Roman" w:hAnsi="Times New Roman" w:cs="Times New Roman"/>
          <w:sz w:val="20"/>
          <w:szCs w:val="20"/>
        </w:rPr>
        <w:t>’s</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Abdication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Crisis [prompt on partial answer, accept clear-knowledge equivalents containing both underlined parts]</w:t>
      </w:r>
    </w:p>
    <w:p w:rsidR="003960B6" w:rsidRDefault="003960B6"/>
    <w:p w:rsidR="003960B6" w:rsidRDefault="007844D4">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One character in this work asks whether it would be easier to sleep with Captain America or a great white shark. In another scene in this work, one character creates a snow angel in vomit. One character in this film is arrested after breaking a window with a trophy; that character later cries after watching </w:t>
      </w:r>
      <w:r>
        <w:rPr>
          <w:rFonts w:ascii="Times New Roman" w:eastAsia="Times New Roman" w:hAnsi="Times New Roman" w:cs="Times New Roman"/>
          <w:b/>
          <w:i/>
          <w:sz w:val="20"/>
          <w:szCs w:val="20"/>
        </w:rPr>
        <w:t>The Breakfast Club</w:t>
      </w:r>
      <w:r>
        <w:rPr>
          <w:rFonts w:ascii="Times New Roman" w:eastAsia="Times New Roman" w:hAnsi="Times New Roman" w:cs="Times New Roman"/>
          <w:b/>
          <w:sz w:val="20"/>
          <w:szCs w:val="20"/>
        </w:rPr>
        <w:t xml:space="preserve">. One character is this film forgets to fill a bus with petrol after she is hit by a (*) </w:t>
      </w:r>
      <w:r>
        <w:rPr>
          <w:rFonts w:ascii="Times New Roman" w:eastAsia="Times New Roman" w:hAnsi="Times New Roman" w:cs="Times New Roman"/>
          <w:sz w:val="20"/>
          <w:szCs w:val="20"/>
        </w:rPr>
        <w:t>burrito, while another character is asked to attend an audition after awkwardly duetting to “Titanium” whilst in a shower cubicle. This film sees Aubrey unhappy at Beca’s interest in Jesse since he is a member of rival group the Treblemakers. For 10 points, name this 2012 musical comedy film about an all-girl collegiate a cappella group.</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Pitch Perfect</w:t>
      </w:r>
    </w:p>
    <w:p w:rsidR="003960B6" w:rsidRDefault="003960B6"/>
    <w:p w:rsidR="003960B6" w:rsidRDefault="007844D4">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A character named after these entities is introduced by turning a W into a V and then an I, ruining a lecture. By entering the business day season, wizard towers turn into memes in a game named after these entities, in which you can hatch their namesake dragon, Krumblor. In that game, you can earn the ‘just wrong’ achievement by selling a (*)</w:t>
      </w:r>
      <w:r>
        <w:rPr>
          <w:rFonts w:ascii="Times New Roman" w:eastAsia="Times New Roman" w:hAnsi="Times New Roman" w:cs="Times New Roman"/>
          <w:sz w:val="20"/>
          <w:szCs w:val="20"/>
        </w:rPr>
        <w:t xml:space="preserve"> grandma, and purchasing the ‘One Mind’ upgrade triggers the Grandmapocalypse. A 2012 parody song entitled </w:t>
      </w:r>
      <w:r>
        <w:rPr>
          <w:rFonts w:ascii="Times New Roman" w:eastAsia="Times New Roman" w:hAnsi="Times New Roman" w:cs="Times New Roman"/>
          <w:i/>
          <w:sz w:val="20"/>
          <w:szCs w:val="20"/>
        </w:rPr>
        <w:t>Share It Maybe</w:t>
      </w:r>
      <w:r>
        <w:rPr>
          <w:rFonts w:ascii="Times New Roman" w:eastAsia="Times New Roman" w:hAnsi="Times New Roman" w:cs="Times New Roman"/>
          <w:sz w:val="20"/>
          <w:szCs w:val="20"/>
        </w:rPr>
        <w:t xml:space="preserve"> asks for someone to call a Girl Scout as a </w:t>
      </w:r>
      <w:r>
        <w:rPr>
          <w:rFonts w:ascii="Times New Roman" w:eastAsia="Times New Roman" w:hAnsi="Times New Roman" w:cs="Times New Roman"/>
          <w:sz w:val="20"/>
          <w:szCs w:val="20"/>
        </w:rPr>
        <w:lastRenderedPageBreak/>
        <w:t>character named after these entities keeps being denied them. For 10 points, an online clicking game recently had to ironically add a declaration that it stored these entities, which are either small pieces of data stored by websites or a type of biscuit.</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Cookies</w:t>
      </w:r>
    </w:p>
    <w:p w:rsidR="003960B6" w:rsidRDefault="003960B6"/>
    <w:p w:rsidR="003960B6" w:rsidRDefault="007844D4">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Some Myxozoan species produce these structures which contain polar capsules functionally similar to nematocysts. In plants, these structures are either monolete or trilete, and the earliest appearance of them in the fossil record is in a tetrad form in the Ordovician. In plants and algae that undergo alternation of generations, these structures are (*)</w:t>
      </w:r>
      <w:r>
        <w:rPr>
          <w:rFonts w:ascii="Times New Roman" w:eastAsia="Times New Roman" w:hAnsi="Times New Roman" w:cs="Times New Roman"/>
          <w:sz w:val="20"/>
          <w:szCs w:val="20"/>
        </w:rPr>
        <w:t xml:space="preserve"> meiotically produced haploid cells that divide mitotically to produce the gametophyte without fusing with another cell. In some organisms these are contained in the ascus, and in other organisms they are produced in the basidium, released from gills, and stored in a cap. For 10 points, name these units of asexual reproduction produced by plants and fungi that may assist in dispersal.</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spores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more specific answers]</w:t>
      </w:r>
    </w:p>
    <w:p w:rsidR="003960B6" w:rsidRDefault="003960B6"/>
    <w:p w:rsidR="003960B6" w:rsidRDefault="007844D4">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This man unsuccessfully managed Thailand in their bid to qualify for the 2011 Asian Cup. This man declined the opportunity to be the first man in 30 years to score an FA Cup Final hat-trick by allowing Arnold Muhren to take a penalty in a 4-0 victory over Brighton in the 1983 replay. Middlesbrough reached both the League Cup and the FA Cup finals but failed to avoid relegation during the (*) </w:t>
      </w:r>
      <w:r>
        <w:rPr>
          <w:rFonts w:ascii="Times New Roman" w:eastAsia="Times New Roman" w:hAnsi="Times New Roman" w:cs="Times New Roman"/>
          <w:sz w:val="20"/>
          <w:szCs w:val="20"/>
        </w:rPr>
        <w:t>1996-97 season with this man as manager. This man’s goal against France in England’s opening match of the 1982 World Cup after 27 seconds was for twenty years the fastest World Cup goal. The 65 games that this man captained England has only been bettered by Billy Wright and Bobby Moore and this man captained Manchester United to three FA Cups and the 1991 European Cup Winners’ Cup. “Captain Marvel” is, for 10 points, the nickname of which former Manchester United and England midfielder?</w:t>
      </w:r>
    </w:p>
    <w:p w:rsidR="003960B6" w:rsidRDefault="007844D4">
      <w:r>
        <w:rPr>
          <w:rFonts w:ascii="Times New Roman" w:eastAsia="Times New Roman" w:hAnsi="Times New Roman" w:cs="Times New Roman"/>
          <w:sz w:val="20"/>
          <w:szCs w:val="20"/>
        </w:rPr>
        <w:t xml:space="preserve">ANSWER: Bryan </w:t>
      </w:r>
      <w:r>
        <w:rPr>
          <w:rFonts w:ascii="Times New Roman" w:eastAsia="Times New Roman" w:hAnsi="Times New Roman" w:cs="Times New Roman"/>
          <w:b/>
          <w:sz w:val="20"/>
          <w:szCs w:val="20"/>
          <w:u w:val="single"/>
        </w:rPr>
        <w:t>Robson</w:t>
      </w:r>
    </w:p>
    <w:p w:rsidR="003960B6" w:rsidRDefault="003960B6"/>
    <w:p w:rsidR="003960B6" w:rsidRDefault="007844D4">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This author wrote a poem about a struggling travelling circus that is helped by </w:t>
      </w:r>
      <w:r>
        <w:rPr>
          <w:rFonts w:ascii="Times New Roman" w:eastAsia="Times New Roman" w:hAnsi="Times New Roman" w:cs="Times New Roman"/>
          <w:b/>
          <w:i/>
          <w:sz w:val="20"/>
          <w:szCs w:val="20"/>
        </w:rPr>
        <w:t>King Cole.</w:t>
      </w:r>
      <w:r>
        <w:rPr>
          <w:rFonts w:ascii="Times New Roman" w:eastAsia="Times New Roman" w:hAnsi="Times New Roman" w:cs="Times New Roman"/>
          <w:b/>
          <w:sz w:val="20"/>
          <w:szCs w:val="20"/>
        </w:rPr>
        <w:t xml:space="preserve"> This author wrote two novels about the eighteenth century medical student Ned Mansell. In addition to </w:t>
      </w:r>
      <w:r>
        <w:rPr>
          <w:rFonts w:ascii="Times New Roman" w:eastAsia="Times New Roman" w:hAnsi="Times New Roman" w:cs="Times New Roman"/>
          <w:b/>
          <w:i/>
          <w:sz w:val="20"/>
          <w:szCs w:val="20"/>
        </w:rPr>
        <w:t>Dead Ned</w:t>
      </w:r>
      <w:r>
        <w:rPr>
          <w:rFonts w:ascii="Times New Roman" w:eastAsia="Times New Roman" w:hAnsi="Times New Roman" w:cs="Times New Roman"/>
          <w:b/>
          <w:sz w:val="20"/>
          <w:szCs w:val="20"/>
        </w:rPr>
        <w:t>, this author wrote a novel about a boy who is helped to clear the name of his great-grandfather Aston Tirrold by his talking cat</w:t>
      </w:r>
      <w:r>
        <w:rPr>
          <w:rFonts w:ascii="Times New Roman" w:eastAsia="Times New Roman" w:hAnsi="Times New Roman" w:cs="Times New Roman"/>
          <w:sz w:val="20"/>
          <w:szCs w:val="20"/>
        </w:rPr>
        <w:t xml:space="preserve"> (*) Nibbins. In the sequel to that novel by this author, the protagonist is warned by a Punch and Judy man that “the Wolves are Running” and is entrusted with the title object. This author who wrote about Kay Harker in </w:t>
      </w:r>
      <w:r>
        <w:rPr>
          <w:rFonts w:ascii="Times New Roman" w:eastAsia="Times New Roman" w:hAnsi="Times New Roman" w:cs="Times New Roman"/>
          <w:i/>
          <w:sz w:val="20"/>
          <w:szCs w:val="20"/>
        </w:rPr>
        <w:t>The Midnight Folk</w:t>
      </w:r>
      <w:r>
        <w:rPr>
          <w:rFonts w:ascii="Times New Roman" w:eastAsia="Times New Roman" w:hAnsi="Times New Roman" w:cs="Times New Roman"/>
          <w:sz w:val="20"/>
          <w:szCs w:val="20"/>
        </w:rPr>
        <w:t xml:space="preserve"> wrote a poem where the title objects are ivory, diamonds and Tyne coal. This author of the lines “I must go down to the seas again, to the lonely sea and sky” wrote about a “Dirty British coaster with a salt-caked smoke stack,”.  For 10 points name this author of </w:t>
      </w:r>
      <w:r>
        <w:rPr>
          <w:rFonts w:ascii="Times New Roman" w:eastAsia="Times New Roman" w:hAnsi="Times New Roman" w:cs="Times New Roman"/>
          <w:i/>
          <w:sz w:val="20"/>
          <w:szCs w:val="20"/>
        </w:rPr>
        <w:t>The Box of Delights,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Sea Fever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Cargoes.</w:t>
      </w:r>
    </w:p>
    <w:p w:rsidR="003960B6" w:rsidRDefault="007844D4">
      <w:r>
        <w:rPr>
          <w:rFonts w:ascii="Times New Roman" w:eastAsia="Times New Roman" w:hAnsi="Times New Roman" w:cs="Times New Roman"/>
          <w:sz w:val="20"/>
          <w:szCs w:val="20"/>
        </w:rPr>
        <w:t xml:space="preserve">ANSWER: John Edward </w:t>
      </w:r>
      <w:r>
        <w:rPr>
          <w:rFonts w:ascii="Times New Roman" w:eastAsia="Times New Roman" w:hAnsi="Times New Roman" w:cs="Times New Roman"/>
          <w:b/>
          <w:sz w:val="20"/>
          <w:szCs w:val="20"/>
          <w:u w:val="single"/>
        </w:rPr>
        <w:t>Masefield</w:t>
      </w:r>
    </w:p>
    <w:p w:rsidR="003960B6" w:rsidRDefault="003960B6"/>
    <w:p w:rsidR="003960B6" w:rsidRDefault="007844D4">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The Boldt Castle mansion is situated on Heart Island in this river. The Moses-Saunders Power Dam is a hydroelectric dam on this river between Massena and Cornwall, and the Forth Bridge held the record for the longest single cantilever span until the construction in 1917 of a bridge over this river. Prior to completion of a canal in 1824, passengers and freight were forced to disembark ships navigating this river due to the Lachine Rapids. A widening of this river between Sorel-Tracy and (*)</w:t>
      </w:r>
      <w:r>
        <w:rPr>
          <w:rFonts w:ascii="Times New Roman" w:eastAsia="Times New Roman" w:hAnsi="Times New Roman" w:cs="Times New Roman"/>
          <w:sz w:val="20"/>
          <w:szCs w:val="20"/>
        </w:rPr>
        <w:t xml:space="preserve"> Trois-Rivières is called Lake Saint Pierre, and this river is home to the Thousand Islands archipelago. This river’s estuary flows north of the Gaspé Peninsula. The Ottawa River joins at Montreal, for 10 points, which river that flows from Lake Ontario to the Atlantic Ocean?</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Saint Lawrence</w:t>
      </w:r>
      <w:r>
        <w:rPr>
          <w:rFonts w:ascii="Times New Roman" w:eastAsia="Times New Roman" w:hAnsi="Times New Roman" w:cs="Times New Roman"/>
          <w:sz w:val="20"/>
          <w:szCs w:val="20"/>
        </w:rPr>
        <w:t xml:space="preserve"> River or Fleuve </w:t>
      </w:r>
      <w:r>
        <w:rPr>
          <w:rFonts w:ascii="Times New Roman" w:eastAsia="Times New Roman" w:hAnsi="Times New Roman" w:cs="Times New Roman"/>
          <w:b/>
          <w:sz w:val="20"/>
          <w:szCs w:val="20"/>
          <w:u w:val="single"/>
        </w:rPr>
        <w:t>Saint-Laurent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Kahnawá’kye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u w:val="single"/>
        </w:rPr>
        <w:t>Kaniatarowanenneh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on the off chance there are Tuscarora or Mohawk participating)</w:t>
      </w:r>
    </w:p>
    <w:p w:rsidR="003960B6" w:rsidRDefault="003960B6"/>
    <w:p w:rsidR="003960B6" w:rsidRDefault="007844D4">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In one movement of this work, a repeated D note crotchet crotchet minim minim motif is quoted from a hymn with the words “Ye Who Are Warriors of God”. That motif is repeated in the final movement, which is named after a mountain in which an army of knights sleeps. The title of the first movement of this work means (*)</w:t>
      </w:r>
      <w:r>
        <w:rPr>
          <w:rFonts w:ascii="Times New Roman" w:eastAsia="Times New Roman" w:hAnsi="Times New Roman" w:cs="Times New Roman"/>
          <w:sz w:val="20"/>
          <w:szCs w:val="20"/>
        </w:rPr>
        <w:t xml:space="preserve"> “The High Castle” and was written in the year that the composer lost his hearing. The second movement begins with flute playing semiquavers E-F#-G-F#-G-A and quaver B which continues by </w:t>
      </w:r>
      <w:r>
        <w:rPr>
          <w:rFonts w:ascii="Times New Roman" w:eastAsia="Times New Roman" w:hAnsi="Times New Roman" w:cs="Times New Roman"/>
          <w:sz w:val="20"/>
          <w:szCs w:val="20"/>
        </w:rPr>
        <w:lastRenderedPageBreak/>
        <w:t>adapting Cenci’s “La Mantovana” in a melody later repurposed into the Israeli national anthem. That movement depicts the Vltava river in, for 10 points, what symphonic poem by Smetana depicting his native Bohemia?</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 Vlast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My Homeland</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My Fatherland</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My Country</w:t>
      </w:r>
      <w:r>
        <w:rPr>
          <w:rFonts w:ascii="Times New Roman" w:eastAsia="Times New Roman" w:hAnsi="Times New Roman" w:cs="Times New Roman"/>
          <w:sz w:val="20"/>
          <w:szCs w:val="20"/>
        </w:rPr>
        <w:t>)</w:t>
      </w:r>
    </w:p>
    <w:p w:rsidR="003960B6" w:rsidRDefault="003960B6"/>
    <w:p w:rsidR="003960B6" w:rsidRDefault="007844D4">
      <w:r>
        <w:rPr>
          <w:rFonts w:ascii="Times New Roman" w:eastAsia="Times New Roman" w:hAnsi="Times New Roman" w:cs="Times New Roman"/>
          <w:sz w:val="20"/>
          <w:szCs w:val="20"/>
        </w:rPr>
        <w:t>11.</w:t>
      </w:r>
      <w:r>
        <w:rPr>
          <w:rFonts w:ascii="Times New Roman" w:eastAsia="Times New Roman" w:hAnsi="Times New Roman" w:cs="Times New Roman"/>
          <w:b/>
          <w:sz w:val="20"/>
          <w:szCs w:val="20"/>
        </w:rPr>
        <w:t xml:space="preserve"> This scene is depicted in the most famous sculpture of Bernt Notke; that work in wood is found in Stockholm’s Storkyrkan [stor-CHUR-kan]. In a Tintoretto painting of this scene, a figure on horseback bounds from right to left across a corpse in the middle distance, while God the Father appears in the sky and the foreground is dominated by a fleeing woman. In Carpaccio’s mostly brown painting of this scene, lizards and severed body parts appear on the desert floor. In one Raphael painting of this scene, the central figure is depicted as a member of the Order of the (*)</w:t>
      </w:r>
      <w:r>
        <w:rPr>
          <w:rFonts w:ascii="Times New Roman" w:eastAsia="Times New Roman" w:hAnsi="Times New Roman" w:cs="Times New Roman"/>
          <w:sz w:val="20"/>
          <w:szCs w:val="20"/>
        </w:rPr>
        <w:t xml:space="preserve"> Garter. Uccello painted this scene with one of the title figures held on a lead by a princess, while the other points his lance diagonally. For 10 points, name this scene depicting the patron saint of England fighting a mythical creature.</w:t>
      </w:r>
    </w:p>
    <w:p w:rsidR="003960B6" w:rsidRDefault="007844D4">
      <w:r>
        <w:rPr>
          <w:rFonts w:ascii="Times New Roman" w:eastAsia="Times New Roman" w:hAnsi="Times New Roman" w:cs="Times New Roman"/>
          <w:sz w:val="20"/>
          <w:szCs w:val="20"/>
        </w:rPr>
        <w:t xml:space="preserve">ANSWER: Saint </w:t>
      </w:r>
      <w:r>
        <w:rPr>
          <w:rFonts w:ascii="Times New Roman" w:eastAsia="Times New Roman" w:hAnsi="Times New Roman" w:cs="Times New Roman"/>
          <w:b/>
          <w:sz w:val="20"/>
          <w:szCs w:val="20"/>
          <w:u w:val="single"/>
        </w:rPr>
        <w:t>George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and the </w:t>
      </w:r>
      <w:r>
        <w:rPr>
          <w:rFonts w:ascii="Times New Roman" w:eastAsia="Times New Roman" w:hAnsi="Times New Roman" w:cs="Times New Roman"/>
          <w:b/>
          <w:sz w:val="20"/>
          <w:szCs w:val="20"/>
          <w:u w:val="single"/>
        </w:rPr>
        <w:t>Dragon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Saint </w:t>
      </w:r>
      <w:r>
        <w:rPr>
          <w:rFonts w:ascii="Times New Roman" w:eastAsia="Times New Roman" w:hAnsi="Times New Roman" w:cs="Times New Roman"/>
          <w:b/>
          <w:sz w:val="20"/>
          <w:szCs w:val="20"/>
          <w:u w:val="single"/>
        </w:rPr>
        <w:t>George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Killing the </w:t>
      </w:r>
      <w:r>
        <w:rPr>
          <w:rFonts w:ascii="Times New Roman" w:eastAsia="Times New Roman" w:hAnsi="Times New Roman" w:cs="Times New Roman"/>
          <w:b/>
          <w:sz w:val="20"/>
          <w:szCs w:val="20"/>
          <w:u w:val="single"/>
        </w:rPr>
        <w:t>Dragon</w:t>
      </w:r>
      <w:r>
        <w:rPr>
          <w:rFonts w:ascii="Times New Roman" w:eastAsia="Times New Roman" w:hAnsi="Times New Roman" w:cs="Times New Roman"/>
          <w:sz w:val="20"/>
          <w:szCs w:val="20"/>
        </w:rPr>
        <w:t>; prompt on “St George”)</w:t>
      </w:r>
    </w:p>
    <w:p w:rsidR="003960B6" w:rsidRDefault="003960B6"/>
    <w:p w:rsidR="003960B6" w:rsidRDefault="007844D4">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Schisms within this group have been linked to the differing lines of succession of Samuel Provoost, William White and Samuel Seabury. In the 1860s, opposing writings by G.W. Hyer and John Henry Hopkins revealed disagreements within this group regarding the morality of slavery, but the leaders of this group officially condemned it in 1991. The primate of this religious group holds the title of Presiding Bishop, and the current holder of this post is (*)</w:t>
      </w:r>
      <w:r>
        <w:rPr>
          <w:rFonts w:ascii="Times New Roman" w:eastAsia="Times New Roman" w:hAnsi="Times New Roman" w:cs="Times New Roman"/>
          <w:sz w:val="20"/>
          <w:szCs w:val="20"/>
        </w:rPr>
        <w:t xml:space="preserve"> Michael Bruce Curry. This church’s second leader was consecrated in Aberdeen, and as a result, this group’s liturgies are based upon Scottish rather than English forms. In 2003, this church ordained Gene Robinson, the first openly gay bishop to be consecrated in a major Christian church. For 10 points, name this Christian denomination, the United States-based member church of the Anglican Communion.</w:t>
      </w:r>
    </w:p>
    <w:p w:rsidR="003960B6" w:rsidRDefault="007844D4">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Episcopal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Church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accept ‘Reformed Episcopal Church’ or ‘United Episcopal Church of North America’]</w:t>
      </w:r>
    </w:p>
    <w:p w:rsidR="003960B6" w:rsidRDefault="003960B6"/>
    <w:p w:rsidR="003960B6" w:rsidRDefault="007844D4">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A professional wrestler known by this given name was also known as ‘Conquistador Dos’ and ‘Captain Charisma’ and was one half of the tag team whose signature use of chairs led to the creation of the TLC match. Another man with this name was commissioned by Disney to create 20 pairs of slippers to promote a </w:t>
      </w:r>
      <w:r>
        <w:rPr>
          <w:rFonts w:ascii="Times New Roman" w:eastAsia="Times New Roman" w:hAnsi="Times New Roman" w:cs="Times New Roman"/>
          <w:b/>
          <w:i/>
          <w:sz w:val="20"/>
          <w:szCs w:val="20"/>
        </w:rPr>
        <w:t xml:space="preserve">Cinderella </w:t>
      </w:r>
      <w:r>
        <w:rPr>
          <w:rFonts w:ascii="Times New Roman" w:eastAsia="Times New Roman" w:hAnsi="Times New Roman" w:cs="Times New Roman"/>
          <w:b/>
          <w:sz w:val="20"/>
          <w:szCs w:val="20"/>
        </w:rPr>
        <w:t xml:space="preserve">Blu-Ray, and another uses a package of first editions of </w:t>
      </w:r>
      <w:r>
        <w:rPr>
          <w:rFonts w:ascii="Times New Roman" w:eastAsia="Times New Roman" w:hAnsi="Times New Roman" w:cs="Times New Roman"/>
          <w:b/>
          <w:i/>
          <w:sz w:val="20"/>
          <w:szCs w:val="20"/>
        </w:rPr>
        <w:t xml:space="preserve">Tess of the d’Urbervilles </w:t>
      </w:r>
      <w:r>
        <w:rPr>
          <w:rFonts w:ascii="Times New Roman" w:eastAsia="Times New Roman" w:hAnsi="Times New Roman" w:cs="Times New Roman"/>
          <w:b/>
          <w:sz w:val="20"/>
          <w:szCs w:val="20"/>
        </w:rPr>
        <w:t>to impress (*)</w:t>
      </w:r>
      <w:r>
        <w:rPr>
          <w:rFonts w:ascii="Times New Roman" w:eastAsia="Times New Roman" w:hAnsi="Times New Roman" w:cs="Times New Roman"/>
          <w:sz w:val="20"/>
          <w:szCs w:val="20"/>
        </w:rPr>
        <w:t xml:space="preserve"> Anastasia Steele. Roles played by another man with this given name include Quinn Abercromby, Trevor Reznik, and Alfred Borden, although his most famous role is one he described as both “absolutely sincere” and “demonic”. For 10 points, give this first name shared by the eponymous character of </w:t>
      </w:r>
      <w:r>
        <w:rPr>
          <w:rFonts w:ascii="Times New Roman" w:eastAsia="Times New Roman" w:hAnsi="Times New Roman" w:cs="Times New Roman"/>
          <w:i/>
          <w:sz w:val="20"/>
          <w:szCs w:val="20"/>
        </w:rPr>
        <w:t>Fifty Shades of Grey</w:t>
      </w:r>
      <w:r>
        <w:rPr>
          <w:rFonts w:ascii="Times New Roman" w:eastAsia="Times New Roman" w:hAnsi="Times New Roman" w:cs="Times New Roman"/>
          <w:sz w:val="20"/>
          <w:szCs w:val="20"/>
        </w:rPr>
        <w:t xml:space="preserve">, the French fashion designer best known for his red-soled shoes, and the actor who portrayed Batman in </w:t>
      </w:r>
      <w:r>
        <w:rPr>
          <w:rFonts w:ascii="Times New Roman" w:eastAsia="Times New Roman" w:hAnsi="Times New Roman" w:cs="Times New Roman"/>
          <w:i/>
          <w:sz w:val="20"/>
          <w:szCs w:val="20"/>
        </w:rPr>
        <w:t>The Dark Knight</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Christian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Christian Cage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Christian Louboutin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Christian Grey</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Christian Bale</w:t>
      </w:r>
      <w:r>
        <w:rPr>
          <w:rFonts w:ascii="Times New Roman" w:eastAsia="Times New Roman" w:hAnsi="Times New Roman" w:cs="Times New Roman"/>
          <w:sz w:val="20"/>
          <w:szCs w:val="20"/>
        </w:rPr>
        <w:t>]</w:t>
      </w:r>
    </w:p>
    <w:p w:rsidR="003960B6" w:rsidRDefault="003960B6"/>
    <w:p w:rsidR="003960B6" w:rsidRDefault="007844D4">
      <w:r>
        <w:rPr>
          <w:rFonts w:ascii="Times New Roman" w:eastAsia="Times New Roman" w:hAnsi="Times New Roman" w:cs="Times New Roman"/>
          <w:sz w:val="20"/>
          <w:szCs w:val="20"/>
        </w:rPr>
        <w:t>14. One quantity of this type for enzyme-substrate interactions is given by the negative gradient of an Eadie-Hofstee plot, and is unaltered by noncompetitive inhibition. One derivation of the Eyring equation based on statistical thermodynamics introduces a quantity of this type that multiplies the rate constant for transition state formation. For the reaction of non-ideal gases, this quantity is given formally by the ratio of (*) fugacities, and unlike the quotient of mole fractions, this quantity is formally independent of pressure. The temperature dependence of this quantity is related to reaction enthalpy change by the van’t Hoff equation. Gibbs free energy is proportional to the logarithm of, for 10 points, what quantity indicating a reaction’s ratio of products to reactants?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equilibrium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constant [accept </w:t>
      </w:r>
      <w:r>
        <w:rPr>
          <w:rFonts w:ascii="Times New Roman" w:eastAsia="Times New Roman" w:hAnsi="Times New Roman" w:cs="Times New Roman"/>
          <w:b/>
          <w:sz w:val="20"/>
          <w:szCs w:val="20"/>
          <w:u w:val="single"/>
        </w:rPr>
        <w:t xml:space="preserve">Michaelis </w:t>
      </w:r>
      <w:r>
        <w:rPr>
          <w:rFonts w:ascii="Times New Roman" w:eastAsia="Times New Roman" w:hAnsi="Times New Roman" w:cs="Times New Roman"/>
          <w:sz w:val="20"/>
          <w:szCs w:val="20"/>
        </w:rPr>
        <w:t xml:space="preserve">constant or </w:t>
      </w:r>
      <w:r>
        <w:rPr>
          <w:rFonts w:ascii="Times New Roman" w:eastAsia="Times New Roman" w:hAnsi="Times New Roman" w:cs="Times New Roman"/>
          <w:b/>
          <w:sz w:val="20"/>
          <w:szCs w:val="20"/>
          <w:u w:val="single"/>
        </w:rPr>
        <w:t>K sub 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until “transition state”]</w:t>
      </w:r>
    </w:p>
    <w:p w:rsidR="003960B6" w:rsidRDefault="003960B6"/>
    <w:p w:rsidR="003960B6" w:rsidRDefault="007844D4">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In the Note Crisis, this country’s president met Nikita Khrushchev to resist demands for anti-Western defence consultations with the Soviet Union. The collapse of this country’s paper industry and the fall of the Soviet Union contributed to an early 1990s banking crisis in which its unemployment rate neared 20%. It’s not Yugoslavia, but this country’s postwar YYA agreement required “Mutual Assistance” with the Soviet Union, mandating a policy of “active (*)</w:t>
      </w:r>
      <w:r>
        <w:rPr>
          <w:rFonts w:ascii="Times New Roman" w:eastAsia="Times New Roman" w:hAnsi="Times New Roman" w:cs="Times New Roman"/>
          <w:sz w:val="20"/>
          <w:szCs w:val="20"/>
        </w:rPr>
        <w:t xml:space="preserve"> neutrality” under which it was blocked from joining </w:t>
      </w:r>
      <w:r>
        <w:rPr>
          <w:rFonts w:ascii="Times New Roman" w:eastAsia="Times New Roman" w:hAnsi="Times New Roman" w:cs="Times New Roman"/>
          <w:sz w:val="20"/>
          <w:szCs w:val="20"/>
        </w:rPr>
        <w:lastRenderedPageBreak/>
        <w:t>NATO. A “basic income” was posited in this country in 2015, where one multinational deployed the first Global System for Mobile Communications in 1991 and was later sold in large part to Microsoft. For 10 points, name this home country of Nokia.</w:t>
      </w:r>
    </w:p>
    <w:p w:rsidR="003960B6" w:rsidRDefault="007844D4">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Finland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Suomi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Suomen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tasavalta or Republiken </w:t>
      </w:r>
      <w:r>
        <w:rPr>
          <w:rFonts w:ascii="Times New Roman" w:eastAsia="Times New Roman" w:hAnsi="Times New Roman" w:cs="Times New Roman"/>
          <w:b/>
          <w:sz w:val="20"/>
          <w:szCs w:val="20"/>
          <w:u w:val="single"/>
        </w:rPr>
        <w:t>Finland</w:t>
      </w:r>
      <w:r>
        <w:rPr>
          <w:rFonts w:ascii="Times New Roman" w:eastAsia="Times New Roman" w:hAnsi="Times New Roman" w:cs="Times New Roman"/>
          <w:sz w:val="20"/>
          <w:szCs w:val="20"/>
        </w:rPr>
        <w:t>)</w:t>
      </w:r>
    </w:p>
    <w:p w:rsidR="003960B6" w:rsidRDefault="003960B6"/>
    <w:p w:rsidR="003960B6" w:rsidRDefault="007844D4">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highlight w:val="white"/>
        </w:rPr>
        <w:t xml:space="preserve">According to Saxo Germanicus, this figure was a demigod warrior who lusted after the daughter of King Gevar and lost a sea battle against him. This god owned an object so large it could only be moved by the giantess Hyrokkin. In the </w:t>
      </w:r>
      <w:r>
        <w:rPr>
          <w:rFonts w:ascii="Times New Roman" w:eastAsia="Times New Roman" w:hAnsi="Times New Roman" w:cs="Times New Roman"/>
          <w:b/>
          <w:i/>
          <w:sz w:val="20"/>
          <w:szCs w:val="20"/>
          <w:highlight w:val="white"/>
        </w:rPr>
        <w:t>Gylfaginning</w:t>
      </w:r>
      <w:r>
        <w:rPr>
          <w:rFonts w:ascii="Times New Roman" w:eastAsia="Times New Roman" w:hAnsi="Times New Roman" w:cs="Times New Roman"/>
          <w:b/>
          <w:sz w:val="20"/>
          <w:szCs w:val="20"/>
          <w:highlight w:val="white"/>
        </w:rPr>
        <w:t>,</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b/>
          <w:sz w:val="20"/>
          <w:szCs w:val="20"/>
          <w:highlight w:val="white"/>
        </w:rPr>
        <w:t>this god has the most beautiful hall in Asgard and is the father of Forseti. Skadi thought Njord’s (*)</w:t>
      </w:r>
      <w:r>
        <w:rPr>
          <w:rFonts w:ascii="Times New Roman" w:eastAsia="Times New Roman" w:hAnsi="Times New Roman" w:cs="Times New Roman"/>
          <w:sz w:val="20"/>
          <w:szCs w:val="20"/>
          <w:highlight w:val="white"/>
        </w:rPr>
        <w:t xml:space="preserve"> feet were this god’s, leading to their marriage. This god’s half-brother was conceived specifically to avenge him at Ragnarok, and this owner of Hringhorni’s prophetic dreams caused Odin to ride to Hel. Thökk</w:t>
      </w:r>
      <w:r>
        <w:rPr>
          <w:rFonts w:ascii="Times New Roman" w:eastAsia="Times New Roman" w:hAnsi="Times New Roman" w:cs="Times New Roman"/>
          <w:sz w:val="20"/>
          <w:szCs w:val="20"/>
        </w:rPr>
        <w:t xml:space="preserve"> would not weep for this god, and Loki tricked this god’s mother Frigg into revealing the name of the one object to which she had failed to make him invulnerable. For 10 points, name this god who was killed by a mistletoe twig thrown by his blind brother Hodr.</w:t>
      </w:r>
    </w:p>
    <w:p w:rsidR="003960B6" w:rsidRDefault="007844D4">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Baldr</w:t>
      </w:r>
    </w:p>
    <w:p w:rsidR="003960B6" w:rsidRDefault="003960B6"/>
    <w:p w:rsidR="003960B6" w:rsidRDefault="007844D4">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One theorem named for this concept was generalised to sets with precomplete numberings by Anatoly Maltsev. That theorem, due to Stephen Kleene, guarantees the existence of fixed-point combinators, which may be used to implement this concept in the untyped lambda calculus; a related theorem ensures the existence of quines in any Turing complete language. The (*)</w:t>
      </w:r>
      <w:r>
        <w:rPr>
          <w:rFonts w:ascii="Times New Roman" w:eastAsia="Times New Roman" w:hAnsi="Times New Roman" w:cs="Times New Roman"/>
          <w:sz w:val="20"/>
          <w:szCs w:val="20"/>
        </w:rPr>
        <w:t xml:space="preserve"> Ackermann function is computable but cannot be defined using only the “primitive” form of this concept. This concept is used in functional programming languages in place of loops. This concept may be used to define a somewhat inefficient factorial function, and is the basis for “divide and conquer” algorithms. For 10 points, what concept in mathematics and computer science involves a function referencing itself in its own definition?</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recursion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word forms]</w:t>
      </w:r>
    </w:p>
    <w:p w:rsidR="003960B6" w:rsidRDefault="003960B6"/>
    <w:p w:rsidR="003960B6" w:rsidRDefault="007844D4">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John Nicholson wanted legislation for the flaying, impaling and burning of the people responsible for this event, during which four civilian Victoria Crosses were awarded. General Wheeler surrendered to Nana Sahib, leading to the Bibighar Massacre, during this conflict in which one of the leading figures was the Rani of Jhansi. Thomas Henry Kavanagh guided (*)</w:t>
      </w:r>
      <w:r>
        <w:rPr>
          <w:rFonts w:ascii="Times New Roman" w:eastAsia="Times New Roman" w:hAnsi="Times New Roman" w:cs="Times New Roman"/>
          <w:sz w:val="20"/>
          <w:szCs w:val="20"/>
        </w:rPr>
        <w:t xml:space="preserve"> Colin Campbell to relieve a siege at a city in Oude during this conflict which was partly caused by the Doctrine of Lapse devised by Lord Dalhousie. This event involved sieges at Cawnpore and Lucknow, and began when Mangal Panday objected to Enfield rifle cartridges being greased with animal fat. For 10 points, name this revolt against the British East India Company by the namesake group of soldiers.</w:t>
      </w:r>
    </w:p>
    <w:p w:rsidR="003960B6" w:rsidRDefault="007844D4">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Sepoy Mutiny</w:t>
      </w:r>
      <w:r>
        <w:rPr>
          <w:rFonts w:ascii="Times New Roman" w:eastAsia="Times New Roman" w:hAnsi="Times New Roman" w:cs="Times New Roman"/>
          <w:sz w:val="20"/>
          <w:szCs w:val="20"/>
        </w:rPr>
        <w:t xml:space="preserve"> (Accept The</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Indian Rebellion</w:t>
      </w:r>
      <w:r>
        <w:rPr>
          <w:rFonts w:ascii="Times New Roman" w:eastAsia="Times New Roman" w:hAnsi="Times New Roman" w:cs="Times New Roman"/>
          <w:sz w:val="20"/>
          <w:szCs w:val="20"/>
        </w:rPr>
        <w:t xml:space="preserve"> of 1857)</w:t>
      </w:r>
    </w:p>
    <w:p w:rsidR="003960B6" w:rsidRDefault="003960B6"/>
    <w:p w:rsidR="003960B6" w:rsidRDefault="007844D4">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In this play one character argues about whether or not his salary means he is expected to buy his own firewood, with an interfering old man who is later arrested. One character in this play accuses another of wanting to dance with him on his wife’s grave. In this play a man watches some girls dancing, then leaps out of a bush causing his daughter (*) </w:t>
      </w:r>
      <w:r>
        <w:rPr>
          <w:rFonts w:ascii="Times New Roman" w:eastAsia="Times New Roman" w:hAnsi="Times New Roman" w:cs="Times New Roman"/>
          <w:sz w:val="20"/>
          <w:szCs w:val="20"/>
        </w:rPr>
        <w:t>Betty to faint. In this play a Barbadian slave is believed to know how to speak to the dead, and one character who is asked to list the 10 Commandments forgets the one about adultery.  He is reminded by his wife Elizabeth, who is accused of owning voodoo dolls. Prior to the events of this play the Reverend Parris’ niece Abigail Williams had an affair with her employer John Proctor. For 10 points name this play based on the Salem Witch Trials, by Arthur Miller.</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Crucible</w:t>
      </w:r>
    </w:p>
    <w:p w:rsidR="003960B6" w:rsidRDefault="003960B6"/>
    <w:p w:rsidR="003960B6" w:rsidRDefault="007844D4">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In the title of one work by this thinker, Vico, Hamann and Herder are referred to as </w:t>
      </w:r>
      <w:r>
        <w:rPr>
          <w:rFonts w:ascii="Times New Roman" w:eastAsia="Times New Roman" w:hAnsi="Times New Roman" w:cs="Times New Roman"/>
          <w:b/>
          <w:i/>
          <w:sz w:val="20"/>
          <w:szCs w:val="20"/>
        </w:rPr>
        <w:t>Three Critics of The Enlightenment</w:t>
      </w:r>
      <w:r>
        <w:rPr>
          <w:rFonts w:ascii="Times New Roman" w:eastAsia="Times New Roman" w:hAnsi="Times New Roman" w:cs="Times New Roman"/>
          <w:b/>
          <w:sz w:val="20"/>
          <w:szCs w:val="20"/>
        </w:rPr>
        <w:t xml:space="preserve">. In another work, this thinker argued that belief in the title concept serves as an alibi for avoiding responsibility; that work was </w:t>
      </w:r>
      <w:r>
        <w:rPr>
          <w:rFonts w:ascii="Times New Roman" w:eastAsia="Times New Roman" w:hAnsi="Times New Roman" w:cs="Times New Roman"/>
          <w:b/>
          <w:i/>
          <w:sz w:val="20"/>
          <w:szCs w:val="20"/>
        </w:rPr>
        <w:t>Historical Inevitability</w:t>
      </w:r>
      <w:r>
        <w:rPr>
          <w:rFonts w:ascii="Times New Roman" w:eastAsia="Times New Roman" w:hAnsi="Times New Roman" w:cs="Times New Roman"/>
          <w:b/>
          <w:sz w:val="20"/>
          <w:szCs w:val="20"/>
        </w:rPr>
        <w:t xml:space="preserve">. In an essay, this advocate of "value pluralism" contrasted freedom from constraints with freedom to achieve goals, referring to these as the (*) </w:t>
      </w:r>
      <w:r>
        <w:rPr>
          <w:rFonts w:ascii="Times New Roman" w:eastAsia="Times New Roman" w:hAnsi="Times New Roman" w:cs="Times New Roman"/>
          <w:sz w:val="20"/>
          <w:szCs w:val="20"/>
        </w:rPr>
        <w:t xml:space="preserve">"positive" and "negative" forms of the title concept. The title of another of this man's works contrasted those like Aristotle who "knew many things" with those like Plato who "knew one big thing". For 10 points, which Latvian-born British philosopher wrote </w:t>
      </w:r>
      <w:r>
        <w:rPr>
          <w:rFonts w:ascii="Times New Roman" w:eastAsia="Times New Roman" w:hAnsi="Times New Roman" w:cs="Times New Roman"/>
          <w:i/>
          <w:sz w:val="20"/>
          <w:szCs w:val="20"/>
        </w:rPr>
        <w:t>The Hedgehog and the Fox</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Two Concepts of Liberty</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lastRenderedPageBreak/>
        <w:t xml:space="preserve">ANSWER: Isaiah </w:t>
      </w:r>
      <w:r>
        <w:rPr>
          <w:rFonts w:ascii="Times New Roman" w:eastAsia="Times New Roman" w:hAnsi="Times New Roman" w:cs="Times New Roman"/>
          <w:b/>
          <w:sz w:val="20"/>
          <w:szCs w:val="20"/>
          <w:u w:val="single"/>
        </w:rPr>
        <w:t>Berlin</w:t>
      </w:r>
    </w:p>
    <w:p w:rsidR="003960B6" w:rsidRDefault="003960B6"/>
    <w:p w:rsidR="003960B6" w:rsidRDefault="003960B6"/>
    <w:p w:rsidR="003960B6" w:rsidRDefault="007844D4">
      <w:r>
        <w:br w:type="page"/>
      </w:r>
    </w:p>
    <w:p w:rsidR="003960B6" w:rsidRDefault="003960B6"/>
    <w:p w:rsidR="003960B6" w:rsidRDefault="007844D4">
      <w:r>
        <w:rPr>
          <w:rFonts w:ascii="Times New Roman" w:eastAsia="Times New Roman" w:hAnsi="Times New Roman" w:cs="Times New Roman"/>
          <w:sz w:val="20"/>
          <w:szCs w:val="20"/>
        </w:rPr>
        <w:t>Bonuses</w:t>
      </w:r>
    </w:p>
    <w:p w:rsidR="003960B6" w:rsidRDefault="003960B6"/>
    <w:p w:rsidR="003960B6" w:rsidRDefault="007844D4">
      <w:r>
        <w:rPr>
          <w:rFonts w:ascii="Times New Roman" w:eastAsia="Times New Roman" w:hAnsi="Times New Roman" w:cs="Times New Roman"/>
          <w:sz w:val="20"/>
          <w:szCs w:val="20"/>
        </w:rPr>
        <w:t>1. Elements of this country’s National Revolution included the nationalisation of the major tin companies under the Minister of Mines, Juan Lechín. For 10 points each:</w:t>
      </w:r>
    </w:p>
    <w:p w:rsidR="003960B6" w:rsidRDefault="007844D4">
      <w:r>
        <w:rPr>
          <w:rFonts w:ascii="Times New Roman" w:eastAsia="Times New Roman" w:hAnsi="Times New Roman" w:cs="Times New Roman"/>
          <w:sz w:val="20"/>
          <w:szCs w:val="20"/>
        </w:rPr>
        <w:t>[10] Name this country where President Víctor Paz Estenssoro instituted extensive land reform.</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Bolivia</w:t>
      </w:r>
    </w:p>
    <w:p w:rsidR="003960B6" w:rsidRDefault="007844D4">
      <w:r>
        <w:rPr>
          <w:rFonts w:ascii="Times New Roman" w:eastAsia="Times New Roman" w:hAnsi="Times New Roman" w:cs="Times New Roman"/>
          <w:sz w:val="20"/>
          <w:szCs w:val="20"/>
        </w:rPr>
        <w:t>[10] Three years after the Revolutionary Nationalist Movement was deposed by a military coup in 1964, this Argentinian revolutionary was killed in Bolivia while trying to form a guerrilla army.</w:t>
      </w:r>
    </w:p>
    <w:p w:rsidR="003960B6" w:rsidRDefault="007844D4">
      <w:r>
        <w:rPr>
          <w:rFonts w:ascii="Times New Roman" w:eastAsia="Times New Roman" w:hAnsi="Times New Roman" w:cs="Times New Roman"/>
          <w:sz w:val="20"/>
          <w:szCs w:val="20"/>
        </w:rPr>
        <w:t xml:space="preserve">ANSWER: Ernesto “Che” </w:t>
      </w:r>
      <w:r>
        <w:rPr>
          <w:rFonts w:ascii="Times New Roman" w:eastAsia="Times New Roman" w:hAnsi="Times New Roman" w:cs="Times New Roman"/>
          <w:b/>
          <w:sz w:val="20"/>
          <w:szCs w:val="20"/>
          <w:u w:val="single"/>
        </w:rPr>
        <w:t>Guevara</w:t>
      </w:r>
    </w:p>
    <w:p w:rsidR="003960B6" w:rsidRDefault="007844D4">
      <w:r>
        <w:rPr>
          <w:rFonts w:ascii="Times New Roman" w:eastAsia="Times New Roman" w:hAnsi="Times New Roman" w:cs="Times New Roman"/>
          <w:sz w:val="20"/>
          <w:szCs w:val="20"/>
        </w:rPr>
        <w:t>[10] The 1976 murder of the Bolivian socialist military leader Juan José Torres occurred through this intelligence campaign, in which South American right-wing regimes collaborated to exterminate left-wing activists.</w:t>
      </w:r>
    </w:p>
    <w:p w:rsidR="003960B6" w:rsidRDefault="007844D4">
      <w:r>
        <w:rPr>
          <w:rFonts w:ascii="Times New Roman" w:eastAsia="Times New Roman" w:hAnsi="Times New Roman" w:cs="Times New Roman"/>
          <w:sz w:val="20"/>
          <w:szCs w:val="20"/>
        </w:rPr>
        <w:t xml:space="preserve">ANSWER: Operation </w:t>
      </w:r>
      <w:r>
        <w:rPr>
          <w:rFonts w:ascii="Times New Roman" w:eastAsia="Times New Roman" w:hAnsi="Times New Roman" w:cs="Times New Roman"/>
          <w:b/>
          <w:sz w:val="20"/>
          <w:szCs w:val="20"/>
          <w:u w:val="single"/>
        </w:rPr>
        <w:t>Condor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Operacíon </w:t>
      </w:r>
      <w:r>
        <w:rPr>
          <w:rFonts w:ascii="Times New Roman" w:eastAsia="Times New Roman" w:hAnsi="Times New Roman" w:cs="Times New Roman"/>
          <w:b/>
          <w:sz w:val="20"/>
          <w:szCs w:val="20"/>
          <w:u w:val="single"/>
        </w:rPr>
        <w:t>Cóndor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Plan </w:t>
      </w:r>
      <w:r>
        <w:rPr>
          <w:rFonts w:ascii="Times New Roman" w:eastAsia="Times New Roman" w:hAnsi="Times New Roman" w:cs="Times New Roman"/>
          <w:b/>
          <w:sz w:val="20"/>
          <w:szCs w:val="20"/>
          <w:u w:val="single"/>
        </w:rPr>
        <w:t>Condor</w:t>
      </w:r>
      <w:r>
        <w:rPr>
          <w:rFonts w:ascii="Times New Roman" w:eastAsia="Times New Roman" w:hAnsi="Times New Roman" w:cs="Times New Roman"/>
          <w:sz w:val="20"/>
          <w:szCs w:val="20"/>
        </w:rPr>
        <w:t>)</w:t>
      </w:r>
    </w:p>
    <w:p w:rsidR="003960B6" w:rsidRDefault="003960B6"/>
    <w:p w:rsidR="003960B6" w:rsidRDefault="007844D4">
      <w:r>
        <w:rPr>
          <w:rFonts w:ascii="Times New Roman" w:eastAsia="Times New Roman" w:hAnsi="Times New Roman" w:cs="Times New Roman"/>
          <w:sz w:val="20"/>
          <w:szCs w:val="20"/>
        </w:rPr>
        <w:t>2. In this novel a teenage weightlifter who is in love with his own sister kills a terrorist by hugging him to death. For 10 points each:</w:t>
      </w:r>
    </w:p>
    <w:p w:rsidR="003960B6" w:rsidRDefault="007844D4">
      <w:r>
        <w:rPr>
          <w:rFonts w:ascii="Times New Roman" w:eastAsia="Times New Roman" w:hAnsi="Times New Roman" w:cs="Times New Roman"/>
          <w:sz w:val="20"/>
          <w:szCs w:val="20"/>
        </w:rPr>
        <w:t>[10] Name this novel about Win and Mary Berry and their five children, featuring rape, incest and bears.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Hotel New Hampshire</w:t>
      </w:r>
    </w:p>
    <w:p w:rsidR="003960B6" w:rsidRDefault="007844D4">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Hotel New Hampshire</w:t>
      </w:r>
      <w:r>
        <w:rPr>
          <w:rFonts w:ascii="Times New Roman" w:eastAsia="Times New Roman" w:hAnsi="Times New Roman" w:cs="Times New Roman"/>
          <w:sz w:val="20"/>
          <w:szCs w:val="20"/>
        </w:rPr>
        <w:t xml:space="preserve"> is by this author of </w:t>
      </w:r>
      <w:r>
        <w:rPr>
          <w:rFonts w:ascii="Times New Roman" w:eastAsia="Times New Roman" w:hAnsi="Times New Roman" w:cs="Times New Roman"/>
          <w:i/>
          <w:sz w:val="20"/>
          <w:szCs w:val="20"/>
        </w:rPr>
        <w:t>A Son of the Circus</w:t>
      </w:r>
      <w:r>
        <w:rPr>
          <w:rFonts w:ascii="Times New Roman" w:eastAsia="Times New Roman" w:hAnsi="Times New Roman" w:cs="Times New Roman"/>
          <w:sz w:val="20"/>
          <w:szCs w:val="20"/>
        </w:rPr>
        <w:t xml:space="preserve"> who wrote about a penis being bitten off in </w:t>
      </w:r>
      <w:r>
        <w:rPr>
          <w:rFonts w:ascii="Times New Roman" w:eastAsia="Times New Roman" w:hAnsi="Times New Roman" w:cs="Times New Roman"/>
          <w:i/>
          <w:sz w:val="20"/>
          <w:szCs w:val="20"/>
        </w:rPr>
        <w:t>The World According to Garp</w:t>
      </w:r>
    </w:p>
    <w:p w:rsidR="003960B6" w:rsidRDefault="007844D4">
      <w:r>
        <w:rPr>
          <w:rFonts w:ascii="Times New Roman" w:eastAsia="Times New Roman" w:hAnsi="Times New Roman" w:cs="Times New Roman"/>
          <w:sz w:val="20"/>
          <w:szCs w:val="20"/>
        </w:rPr>
        <w:t>ANSWER: John Winslow</w:t>
      </w:r>
      <w:r>
        <w:rPr>
          <w:rFonts w:ascii="Times New Roman" w:eastAsia="Times New Roman" w:hAnsi="Times New Roman" w:cs="Times New Roman"/>
          <w:b/>
          <w:sz w:val="20"/>
          <w:szCs w:val="20"/>
          <w:u w:val="single"/>
        </w:rPr>
        <w:t xml:space="preserve"> Irving</w:t>
      </w:r>
    </w:p>
    <w:p w:rsidR="003960B6" w:rsidRDefault="007844D4">
      <w:r>
        <w:rPr>
          <w:rFonts w:ascii="Times New Roman" w:eastAsia="Times New Roman" w:hAnsi="Times New Roman" w:cs="Times New Roman"/>
          <w:sz w:val="20"/>
          <w:szCs w:val="20"/>
        </w:rPr>
        <w:t>[10] In this John Irving novel, the title character thinks Tabitha has ‘the best breasts of all the mothers’ and accidentally kills her with a baseball.</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 Prayer for Owen Meany</w:t>
      </w:r>
    </w:p>
    <w:p w:rsidR="003960B6" w:rsidRDefault="003960B6"/>
    <w:p w:rsidR="003960B6" w:rsidRDefault="007844D4">
      <w:r>
        <w:rPr>
          <w:rFonts w:ascii="Times New Roman" w:eastAsia="Times New Roman" w:hAnsi="Times New Roman" w:cs="Times New Roman"/>
          <w:sz w:val="20"/>
          <w:szCs w:val="20"/>
        </w:rPr>
        <w:t xml:space="preserve">3. Brian K. Vaughan has had a good few years at these awards, winning Best Continuing Series for </w:t>
      </w:r>
      <w:r>
        <w:rPr>
          <w:rFonts w:ascii="Times New Roman" w:eastAsia="Times New Roman" w:hAnsi="Times New Roman" w:cs="Times New Roman"/>
          <w:i/>
          <w:sz w:val="20"/>
          <w:szCs w:val="20"/>
        </w:rPr>
        <w:t>Saga</w:t>
      </w:r>
      <w:r>
        <w:rPr>
          <w:rFonts w:ascii="Times New Roman" w:eastAsia="Times New Roman" w:hAnsi="Times New Roman" w:cs="Times New Roman"/>
          <w:sz w:val="20"/>
          <w:szCs w:val="20"/>
        </w:rPr>
        <w:t xml:space="preserve"> at the last three ceremonies, as well as picking up Best Digital/Web Comic and being inducted into the Hall of Fame in 2015. For 10 points each:</w:t>
      </w:r>
    </w:p>
    <w:p w:rsidR="003960B6" w:rsidRDefault="007844D4">
      <w:r>
        <w:rPr>
          <w:rFonts w:ascii="Times New Roman" w:eastAsia="Times New Roman" w:hAnsi="Times New Roman" w:cs="Times New Roman"/>
          <w:sz w:val="20"/>
          <w:szCs w:val="20"/>
        </w:rPr>
        <w:t>[10] Name these awards for creative excellence in the American comics industry, awarded annually since 1988 at San Diego Comic-Con.</w:t>
      </w:r>
    </w:p>
    <w:p w:rsidR="003960B6" w:rsidRDefault="007844D4">
      <w:r>
        <w:rPr>
          <w:rFonts w:ascii="Times New Roman" w:eastAsia="Times New Roman" w:hAnsi="Times New Roman" w:cs="Times New Roman"/>
          <w:sz w:val="20"/>
          <w:szCs w:val="20"/>
        </w:rPr>
        <w:t xml:space="preserve">ANSWER: Will </w:t>
      </w:r>
      <w:r>
        <w:rPr>
          <w:rFonts w:ascii="Times New Roman" w:eastAsia="Times New Roman" w:hAnsi="Times New Roman" w:cs="Times New Roman"/>
          <w:b/>
          <w:sz w:val="20"/>
          <w:szCs w:val="20"/>
          <w:u w:val="single"/>
        </w:rPr>
        <w:t>Eisner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Comics Industry Awards</w:t>
      </w:r>
    </w:p>
    <w:p w:rsidR="003960B6" w:rsidRDefault="007844D4">
      <w:r>
        <w:rPr>
          <w:rFonts w:ascii="Times New Roman" w:eastAsia="Times New Roman" w:hAnsi="Times New Roman" w:cs="Times New Roman"/>
          <w:sz w:val="20"/>
          <w:szCs w:val="20"/>
        </w:rPr>
        <w:t xml:space="preserve">[10] The Eisner Award for Best Comic Strip Collection was only awarded in 1992 and 1993, and was won both times by Bill Watterson, with the collections </w:t>
      </w:r>
      <w:r>
        <w:rPr>
          <w:rFonts w:ascii="Times New Roman" w:eastAsia="Times New Roman" w:hAnsi="Times New Roman" w:cs="Times New Roman"/>
          <w:i/>
          <w:sz w:val="20"/>
          <w:szCs w:val="20"/>
        </w:rPr>
        <w:t>Revenge of the Baby-Sat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Attack of the Deranged Mutant Killer Monster Snow Goons</w:t>
      </w:r>
      <w:r>
        <w:rPr>
          <w:rFonts w:ascii="Times New Roman" w:eastAsia="Times New Roman" w:hAnsi="Times New Roman" w:cs="Times New Roman"/>
          <w:sz w:val="20"/>
          <w:szCs w:val="20"/>
        </w:rPr>
        <w:t>, both collections of this comic strip about a six-year-old boy and his stuffed tiger.</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Calvin and Hobbes</w:t>
      </w:r>
    </w:p>
    <w:p w:rsidR="003960B6" w:rsidRDefault="007844D4">
      <w:r>
        <w:rPr>
          <w:rFonts w:ascii="Times New Roman" w:eastAsia="Times New Roman" w:hAnsi="Times New Roman" w:cs="Times New Roman"/>
          <w:sz w:val="20"/>
          <w:szCs w:val="20"/>
        </w:rPr>
        <w:t xml:space="preserve">[10] 2015 was also a good year for Winsor McCay, despite having been dead for 80 years, as a collection of this comic strip won Best Archival Collection, as well as modern adaptations subtitled </w:t>
      </w:r>
      <w:r>
        <w:rPr>
          <w:rFonts w:ascii="Times New Roman" w:eastAsia="Times New Roman" w:hAnsi="Times New Roman" w:cs="Times New Roman"/>
          <w:i/>
          <w:sz w:val="20"/>
          <w:szCs w:val="20"/>
        </w:rPr>
        <w:t>Dream Another Dream</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Return to Slumberland</w:t>
      </w:r>
      <w:r>
        <w:rPr>
          <w:rFonts w:ascii="Times New Roman" w:eastAsia="Times New Roman" w:hAnsi="Times New Roman" w:cs="Times New Roman"/>
          <w:sz w:val="20"/>
          <w:szCs w:val="20"/>
        </w:rPr>
        <w:t xml:space="preserve"> taking home awards.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Little Nemo in Slumberland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i/>
          <w:sz w:val="20"/>
          <w:szCs w:val="20"/>
          <w:u w:val="single"/>
        </w:rPr>
        <w:t>Little Nemo in the Land of Wonderful Dreams</w:t>
      </w:r>
      <w:r>
        <w:rPr>
          <w:rFonts w:ascii="Times New Roman" w:eastAsia="Times New Roman" w:hAnsi="Times New Roman" w:cs="Times New Roman"/>
          <w:sz w:val="20"/>
          <w:szCs w:val="20"/>
        </w:rPr>
        <w:t>, prompt on partial answers]</w:t>
      </w:r>
    </w:p>
    <w:p w:rsidR="003960B6" w:rsidRDefault="003960B6"/>
    <w:p w:rsidR="003960B6" w:rsidRDefault="007844D4">
      <w:r>
        <w:rPr>
          <w:rFonts w:ascii="Times New Roman" w:eastAsia="Times New Roman" w:hAnsi="Times New Roman" w:cs="Times New Roman"/>
          <w:sz w:val="20"/>
          <w:szCs w:val="20"/>
        </w:rPr>
        <w:t xml:space="preserve">4. This technique can be used to detect mutations in the </w:t>
      </w:r>
      <w:r>
        <w:rPr>
          <w:rFonts w:ascii="Times New Roman" w:eastAsia="Times New Roman" w:hAnsi="Times New Roman" w:cs="Times New Roman"/>
          <w:i/>
          <w:sz w:val="20"/>
          <w:szCs w:val="20"/>
        </w:rPr>
        <w:t>BRCA</w:t>
      </w:r>
      <w:r>
        <w:rPr>
          <w:rFonts w:ascii="Times New Roman" w:eastAsia="Times New Roman" w:hAnsi="Times New Roman" w:cs="Times New Roman"/>
          <w:sz w:val="20"/>
          <w:szCs w:val="20"/>
        </w:rPr>
        <w:t xml:space="preserve"> genes involved in hereditary forms of breast cancer. For 10 points each:</w:t>
      </w:r>
    </w:p>
    <w:p w:rsidR="003960B6" w:rsidRDefault="007844D4">
      <w:r>
        <w:rPr>
          <w:rFonts w:ascii="Times New Roman" w:eastAsia="Times New Roman" w:hAnsi="Times New Roman" w:cs="Times New Roman"/>
          <w:sz w:val="20"/>
          <w:szCs w:val="20"/>
        </w:rPr>
        <w:t>[10] Name this technique for studying gene expression in which DNA fragments called hybridization probes are attached to a surface before the addition of fluorescently labelled target nucleotide sequences.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DNA microarray</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DNA chip</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[10] The cDNA used in DNA microarray is synthesised from this form of RNA that carries information from the DNA to the ribosome.</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messenger RNA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mRNA</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[10] This other technique involves a fluorescent probe hybridizing with the target nucleotide sequence. It is often used in prenatal screening.</w:t>
      </w:r>
    </w:p>
    <w:p w:rsidR="003960B6" w:rsidRDefault="007844D4">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 xml:space="preserve">Fluorescence </w:t>
      </w:r>
      <w:r>
        <w:rPr>
          <w:rFonts w:ascii="Times New Roman" w:eastAsia="Times New Roman" w:hAnsi="Times New Roman" w:cs="Times New Roman"/>
          <w:b/>
          <w:i/>
          <w:sz w:val="20"/>
          <w:szCs w:val="20"/>
          <w:u w:val="single"/>
        </w:rPr>
        <w:t>in situ</w:t>
      </w:r>
      <w:r>
        <w:rPr>
          <w:rFonts w:ascii="Times New Roman" w:eastAsia="Times New Roman" w:hAnsi="Times New Roman" w:cs="Times New Roman"/>
          <w:b/>
          <w:sz w:val="20"/>
          <w:szCs w:val="20"/>
          <w:u w:val="single"/>
        </w:rPr>
        <w:t xml:space="preserve"> hybridization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FISH</w:t>
      </w:r>
      <w:r>
        <w:rPr>
          <w:rFonts w:ascii="Times New Roman" w:eastAsia="Times New Roman" w:hAnsi="Times New Roman" w:cs="Times New Roman"/>
          <w:sz w:val="20"/>
          <w:szCs w:val="20"/>
        </w:rPr>
        <w:t>]</w:t>
      </w:r>
    </w:p>
    <w:p w:rsidR="003960B6" w:rsidRDefault="003960B6"/>
    <w:p w:rsidR="003960B6" w:rsidRDefault="007844D4">
      <w:r>
        <w:rPr>
          <w:rFonts w:ascii="Times New Roman" w:eastAsia="Times New Roman" w:hAnsi="Times New Roman" w:cs="Times New Roman"/>
          <w:sz w:val="20"/>
          <w:szCs w:val="20"/>
        </w:rPr>
        <w:t xml:space="preserve">5. This author’s first published work was a translation of Wilde’s </w:t>
      </w:r>
      <w:r>
        <w:rPr>
          <w:rFonts w:ascii="Times New Roman" w:eastAsia="Times New Roman" w:hAnsi="Times New Roman" w:cs="Times New Roman"/>
          <w:i/>
          <w:sz w:val="20"/>
          <w:szCs w:val="20"/>
        </w:rPr>
        <w:t>The Happy Prince</w:t>
      </w:r>
      <w:r>
        <w:rPr>
          <w:rFonts w:ascii="Times New Roman" w:eastAsia="Times New Roman" w:hAnsi="Times New Roman" w:cs="Times New Roman"/>
          <w:sz w:val="20"/>
          <w:szCs w:val="20"/>
        </w:rPr>
        <w:t xml:space="preserve"> when he was 9. For 10 points each:</w:t>
      </w:r>
    </w:p>
    <w:p w:rsidR="003960B6" w:rsidRDefault="007844D4">
      <w:r>
        <w:rPr>
          <w:rFonts w:ascii="Times New Roman" w:eastAsia="Times New Roman" w:hAnsi="Times New Roman" w:cs="Times New Roman"/>
          <w:sz w:val="20"/>
          <w:szCs w:val="20"/>
        </w:rPr>
        <w:t xml:space="preserve">[10] Name this author of </w:t>
      </w:r>
      <w:r>
        <w:rPr>
          <w:rFonts w:ascii="Times New Roman" w:eastAsia="Times New Roman" w:hAnsi="Times New Roman" w:cs="Times New Roman"/>
          <w:i/>
          <w:sz w:val="20"/>
          <w:szCs w:val="20"/>
        </w:rPr>
        <w:t>Dreamtigers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 Universal History of Infamy</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highlight w:val="white"/>
        </w:rPr>
        <w:t xml:space="preserve">Jorge Francisco Isidoro Luis </w:t>
      </w:r>
      <w:r>
        <w:rPr>
          <w:rFonts w:ascii="Times New Roman" w:eastAsia="Times New Roman" w:hAnsi="Times New Roman" w:cs="Times New Roman"/>
          <w:b/>
          <w:sz w:val="20"/>
          <w:szCs w:val="20"/>
          <w:highlight w:val="white"/>
          <w:u w:val="single"/>
        </w:rPr>
        <w:t>Borges</w:t>
      </w:r>
    </w:p>
    <w:p w:rsidR="003960B6" w:rsidRDefault="007844D4">
      <w:r>
        <w:rPr>
          <w:rFonts w:ascii="Times New Roman" w:eastAsia="Times New Roman" w:hAnsi="Times New Roman" w:cs="Times New Roman"/>
          <w:sz w:val="20"/>
          <w:szCs w:val="20"/>
          <w:highlight w:val="white"/>
        </w:rPr>
        <w:t>[10] This short story by Borges traces the conclusion of the blood feud between the detective Erik Lönnrot and the gangster chief Red Scharlach the Dandy.</w:t>
      </w:r>
    </w:p>
    <w:p w:rsidR="003960B6" w:rsidRDefault="007844D4">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Death and the Compass</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i/>
          <w:sz w:val="20"/>
          <w:szCs w:val="20"/>
          <w:highlight w:val="white"/>
          <w:u w:val="single"/>
        </w:rPr>
        <w:t>La muerte y la brújula</w:t>
      </w:r>
      <w:r>
        <w:rPr>
          <w:rFonts w:ascii="Times New Roman" w:eastAsia="Times New Roman" w:hAnsi="Times New Roman" w:cs="Times New Roman"/>
          <w:sz w:val="20"/>
          <w:szCs w:val="20"/>
          <w:highlight w:val="white"/>
        </w:rPr>
        <w:t>)</w:t>
      </w:r>
    </w:p>
    <w:p w:rsidR="003960B6" w:rsidRDefault="007844D4">
      <w:r>
        <w:rPr>
          <w:rFonts w:ascii="Times New Roman" w:eastAsia="Times New Roman" w:hAnsi="Times New Roman" w:cs="Times New Roman"/>
          <w:sz w:val="20"/>
          <w:szCs w:val="20"/>
        </w:rPr>
        <w:t>[10] The Hispanic Borges first read this novel in English translation. He later wrote about it being re-written by Pierre Menard.</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Don Quixote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highlight w:val="white"/>
          <w:u w:val="single"/>
        </w:rPr>
        <w:t>The Ingenious Gentleman Don Quixote of La Mancha</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b/>
          <w:i/>
          <w:sz w:val="20"/>
          <w:szCs w:val="20"/>
          <w:highlight w:val="white"/>
          <w:u w:val="single"/>
        </w:rPr>
        <w:t>El ingenioso hidalgo don Quijote de la Mancha</w:t>
      </w:r>
      <w:r>
        <w:rPr>
          <w:rFonts w:ascii="Times New Roman" w:eastAsia="Times New Roman" w:hAnsi="Times New Roman" w:cs="Times New Roman"/>
          <w:sz w:val="20"/>
          <w:szCs w:val="20"/>
          <w:highlight w:val="white"/>
        </w:rPr>
        <w:t>)</w:t>
      </w:r>
    </w:p>
    <w:p w:rsidR="003960B6" w:rsidRDefault="003960B6"/>
    <w:p w:rsidR="003960B6" w:rsidRDefault="007844D4">
      <w:r>
        <w:rPr>
          <w:rFonts w:ascii="Times New Roman" w:eastAsia="Times New Roman" w:hAnsi="Times New Roman" w:cs="Times New Roman"/>
          <w:sz w:val="20"/>
          <w:szCs w:val="20"/>
        </w:rPr>
        <w:t>6. One of these structures is said to be “Cartesian closed” if it admits products and exponentials for all pairs of objects, which is equivalent to the existence of right adjoints for certain endofunctors. For 10 points each:</w:t>
      </w:r>
    </w:p>
    <w:p w:rsidR="003960B6" w:rsidRDefault="007844D4">
      <w:r>
        <w:rPr>
          <w:rFonts w:ascii="Times New Roman" w:eastAsia="Times New Roman" w:hAnsi="Times New Roman" w:cs="Times New Roman"/>
          <w:sz w:val="20"/>
          <w:szCs w:val="20"/>
        </w:rPr>
        <w:t>[10] Abstract “objects” connected by “morphisms” make up which mathematical structures, whose study often makes us of commutative diagrams and is sometimes facetiously referred to as “abstract nonsense”.</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categories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category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theory]</w:t>
      </w:r>
    </w:p>
    <w:p w:rsidR="003960B6" w:rsidRDefault="007844D4">
      <w:r>
        <w:rPr>
          <w:rFonts w:ascii="Times New Roman" w:eastAsia="Times New Roman" w:hAnsi="Times New Roman" w:cs="Times New Roman"/>
          <w:sz w:val="20"/>
          <w:szCs w:val="20"/>
        </w:rPr>
        <w:t>[10] Composition of morphisms in a category is required to satisfy this condition, which means it does not depend on bracketing. According to a theorem of Frobenius, the real numbers, complex numbers and quaternions are the only finite-dimensional real division algebras with this property, which the octonions lack.</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associativity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word forms]</w:t>
      </w:r>
    </w:p>
    <w:p w:rsidR="003960B6" w:rsidRDefault="007844D4">
      <w:r>
        <w:rPr>
          <w:rFonts w:ascii="Times New Roman" w:eastAsia="Times New Roman" w:hAnsi="Times New Roman" w:cs="Times New Roman"/>
          <w:sz w:val="20"/>
          <w:szCs w:val="20"/>
        </w:rPr>
        <w:t>[10] A category is said to be “discrete” if it has no non-identity morphisms, in which case it can be thought of as one of these simpler mathematical structures, whose study was pioneered by Cantor.</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set</w:t>
      </w:r>
      <w:r>
        <w:rPr>
          <w:rFonts w:ascii="Times New Roman" w:eastAsia="Times New Roman" w:hAnsi="Times New Roman" w:cs="Times New Roman"/>
          <w:sz w:val="20"/>
          <w:szCs w:val="20"/>
        </w:rPr>
        <w:t>s</w:t>
      </w:r>
    </w:p>
    <w:p w:rsidR="003960B6" w:rsidRDefault="003960B6"/>
    <w:p w:rsidR="003960B6" w:rsidRDefault="007844D4">
      <w:r>
        <w:rPr>
          <w:rFonts w:ascii="Times New Roman" w:eastAsia="Times New Roman" w:hAnsi="Times New Roman" w:cs="Times New Roman"/>
          <w:sz w:val="20"/>
          <w:szCs w:val="20"/>
        </w:rPr>
        <w:t>7. A general from this family is killed by a homemade bomb in a pot of caviar, and a suffragette member of this family dies when her balloon is shot by an arrow, causing it to crash in Barclay Square. For 10 points each:</w:t>
      </w:r>
    </w:p>
    <w:p w:rsidR="003960B6" w:rsidRDefault="007844D4">
      <w:r>
        <w:rPr>
          <w:rFonts w:ascii="Times New Roman" w:eastAsia="Times New Roman" w:hAnsi="Times New Roman" w:cs="Times New Roman"/>
          <w:sz w:val="20"/>
          <w:szCs w:val="20"/>
        </w:rPr>
        <w:t>[10] Name this family, who own the ancestral seat of Chalfont and its associated dukedom, which can notably descend to and through female heirs.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D’Ascoyne</w:t>
      </w:r>
    </w:p>
    <w:p w:rsidR="003960B6" w:rsidRDefault="007844D4">
      <w:r>
        <w:rPr>
          <w:rFonts w:ascii="Times New Roman" w:eastAsia="Times New Roman" w:hAnsi="Times New Roman" w:cs="Times New Roman"/>
          <w:sz w:val="20"/>
          <w:szCs w:val="20"/>
        </w:rPr>
        <w:t>[10] Louis Mazzini murders his way through the D’Ascoyne family in this black comedy, which ends with him remembering that he has left his incriminating autobiography in prison just after his release.</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Kind Hearts and Coronets</w:t>
      </w:r>
    </w:p>
    <w:p w:rsidR="003960B6" w:rsidRDefault="007844D4">
      <w:r>
        <w:rPr>
          <w:rFonts w:ascii="Times New Roman" w:eastAsia="Times New Roman" w:hAnsi="Times New Roman" w:cs="Times New Roman"/>
          <w:sz w:val="20"/>
          <w:szCs w:val="20"/>
        </w:rPr>
        <w:t>[10] For the murder of Reverend Lord Henry D’Ascoyne, Louis disguises himself as the Anglican bishop from this southwestern region of Zimbabwe, located between the Limpopo and Zambezi rivers.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Matabeleland</w:t>
      </w:r>
    </w:p>
    <w:p w:rsidR="003960B6" w:rsidRDefault="003960B6"/>
    <w:p w:rsidR="003960B6" w:rsidRDefault="007844D4">
      <w:r>
        <w:rPr>
          <w:rFonts w:ascii="Times New Roman" w:eastAsia="Times New Roman" w:hAnsi="Times New Roman" w:cs="Times New Roman"/>
          <w:sz w:val="20"/>
          <w:szCs w:val="20"/>
        </w:rPr>
        <w:t>8. For 10 points each, answer these questions on mountainous parts of Germany.</w:t>
      </w:r>
    </w:p>
    <w:p w:rsidR="003960B6" w:rsidRDefault="007844D4">
      <w:r>
        <w:rPr>
          <w:rFonts w:ascii="Times New Roman" w:eastAsia="Times New Roman" w:hAnsi="Times New Roman" w:cs="Times New Roman"/>
          <w:sz w:val="20"/>
          <w:szCs w:val="20"/>
        </w:rPr>
        <w:t>[10] This large mountain range of Baden-Württemberg in southwest Germany runs roughly parallel to the French Vosges Mountains. It also names a rather indulgent gâteau.</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 Forest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Schwarzwald</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[10] Mining and metallurgy remain important industries in this mountain range spanning the border between German Saxony and Czech Bohemia.</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Ore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Mountains [or </w:t>
      </w:r>
      <w:r>
        <w:rPr>
          <w:rFonts w:ascii="Times New Roman" w:eastAsia="Times New Roman" w:hAnsi="Times New Roman" w:cs="Times New Roman"/>
          <w:b/>
          <w:sz w:val="20"/>
          <w:szCs w:val="20"/>
          <w:u w:val="single"/>
        </w:rPr>
        <w:t>Erzgebirge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Krušné</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hory]</w:t>
      </w:r>
    </w:p>
    <w:p w:rsidR="003960B6" w:rsidRDefault="007844D4">
      <w:r>
        <w:rPr>
          <w:rFonts w:ascii="Times New Roman" w:eastAsia="Times New Roman" w:hAnsi="Times New Roman" w:cs="Times New Roman"/>
          <w:sz w:val="20"/>
          <w:szCs w:val="20"/>
        </w:rPr>
        <w:t>[10] The Upper Germanic Limes [“LIE-mez”] were defensive fortifications constructed across this mountain range by the Romans. It lies north of the cities of Wiesbaden and Frankfurt am Main.</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Taunus</w:t>
      </w:r>
    </w:p>
    <w:p w:rsidR="003960B6" w:rsidRDefault="003960B6"/>
    <w:p w:rsidR="003960B6" w:rsidRDefault="007844D4">
      <w:r>
        <w:rPr>
          <w:rFonts w:ascii="Times New Roman" w:eastAsia="Times New Roman" w:hAnsi="Times New Roman" w:cs="Times New Roman"/>
          <w:sz w:val="20"/>
          <w:szCs w:val="20"/>
        </w:rPr>
        <w:t>9. Attempts to quantify the response of this type of material to an electric field include the Drude model and the Sommerfeld model. For 10 points each:</w:t>
      </w:r>
    </w:p>
    <w:p w:rsidR="003960B6" w:rsidRDefault="007844D4">
      <w:r>
        <w:rPr>
          <w:rFonts w:ascii="Times New Roman" w:eastAsia="Times New Roman" w:hAnsi="Times New Roman" w:cs="Times New Roman"/>
          <w:sz w:val="20"/>
          <w:szCs w:val="20"/>
        </w:rPr>
        <w:lastRenderedPageBreak/>
        <w:t>[10] Name this type of material such as a metal, in which delocalised valence electrons are free to move.</w:t>
      </w:r>
    </w:p>
    <w:p w:rsidR="003960B6" w:rsidRDefault="007844D4">
      <w:r>
        <w:rPr>
          <w:rFonts w:ascii="Times New Roman" w:eastAsia="Times New Roman" w:hAnsi="Times New Roman" w:cs="Times New Roman"/>
          <w:sz w:val="20"/>
          <w:szCs w:val="20"/>
        </w:rPr>
        <w:t xml:space="preserve">ANSWER: electrical </w:t>
      </w:r>
      <w:r>
        <w:rPr>
          <w:rFonts w:ascii="Times New Roman" w:eastAsia="Times New Roman" w:hAnsi="Times New Roman" w:cs="Times New Roman"/>
          <w:b/>
          <w:sz w:val="20"/>
          <w:szCs w:val="20"/>
          <w:u w:val="single"/>
        </w:rPr>
        <w:t>conductor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(do not accept or prompt on “semiconductor”)</w:t>
      </w:r>
    </w:p>
    <w:p w:rsidR="003960B6" w:rsidRDefault="007844D4">
      <w:r>
        <w:rPr>
          <w:rFonts w:ascii="Times New Roman" w:eastAsia="Times New Roman" w:hAnsi="Times New Roman" w:cs="Times New Roman"/>
          <w:sz w:val="20"/>
          <w:szCs w:val="20"/>
        </w:rPr>
        <w:t>[10] In a semiconductor, namesake valence and conduction structures are separated by this energy difference, which can be thermally accessible. Peierls predicted that one-dimensional metals are unstable with respect to distortions that create this type of energy difference.</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band gap</w:t>
      </w:r>
    </w:p>
    <w:p w:rsidR="003960B6" w:rsidRDefault="007844D4">
      <w:r>
        <w:rPr>
          <w:rFonts w:ascii="Times New Roman" w:eastAsia="Times New Roman" w:hAnsi="Times New Roman" w:cs="Times New Roman"/>
          <w:sz w:val="20"/>
          <w:szCs w:val="20"/>
        </w:rPr>
        <w:t>[10] Another stabilising distortion is this molecular effect in which a coordination complex lowers its symmetry to remove degeneracy of partially filled orbitals. High-spin complexes of copper in the 2+ oxidation state frequently exhibit this effect.</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Jahn–Teller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[YAAN-“teller”] effect [or </w:t>
      </w:r>
      <w:r>
        <w:rPr>
          <w:rFonts w:ascii="Times New Roman" w:eastAsia="Times New Roman" w:hAnsi="Times New Roman" w:cs="Times New Roman"/>
          <w:b/>
          <w:sz w:val="20"/>
          <w:szCs w:val="20"/>
          <w:u w:val="single"/>
        </w:rPr>
        <w:t>Jahn–Teller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distortion]</w:t>
      </w:r>
    </w:p>
    <w:p w:rsidR="003960B6" w:rsidRDefault="003960B6"/>
    <w:p w:rsidR="003960B6" w:rsidRDefault="007844D4">
      <w:r>
        <w:rPr>
          <w:rFonts w:ascii="Times New Roman" w:eastAsia="Times New Roman" w:hAnsi="Times New Roman" w:cs="Times New Roman"/>
          <w:sz w:val="20"/>
          <w:szCs w:val="20"/>
        </w:rPr>
        <w:t xml:space="preserve">10. This artist used deep reds in works such as </w:t>
      </w:r>
      <w:r>
        <w:rPr>
          <w:rFonts w:ascii="Times New Roman" w:eastAsia="Times New Roman" w:hAnsi="Times New Roman" w:cs="Times New Roman"/>
          <w:i/>
          <w:sz w:val="20"/>
          <w:szCs w:val="20"/>
        </w:rPr>
        <w:t>Blumengarten</w:t>
      </w:r>
      <w:r>
        <w:rPr>
          <w:rFonts w:ascii="Times New Roman" w:eastAsia="Times New Roman" w:hAnsi="Times New Roman" w:cs="Times New Roman"/>
          <w:sz w:val="20"/>
          <w:szCs w:val="20"/>
        </w:rPr>
        <w:t xml:space="preserve">, and spanned his </w:t>
      </w:r>
      <w:r>
        <w:rPr>
          <w:rFonts w:ascii="Times New Roman" w:eastAsia="Times New Roman" w:hAnsi="Times New Roman" w:cs="Times New Roman"/>
          <w:i/>
          <w:sz w:val="20"/>
          <w:szCs w:val="20"/>
        </w:rPr>
        <w:t xml:space="preserve">Marsh Landscape with Farmhouses at Utenwarf </w:t>
      </w:r>
      <w:r>
        <w:rPr>
          <w:rFonts w:ascii="Times New Roman" w:eastAsia="Times New Roman" w:hAnsi="Times New Roman" w:cs="Times New Roman"/>
          <w:sz w:val="20"/>
          <w:szCs w:val="20"/>
        </w:rPr>
        <w:t>with horizontal streaks of bright yellow interrupting the grey sky and earth. For 10 points each:</w:t>
      </w:r>
    </w:p>
    <w:p w:rsidR="003960B6" w:rsidRDefault="007844D4">
      <w:r>
        <w:rPr>
          <w:rFonts w:ascii="Times New Roman" w:eastAsia="Times New Roman" w:hAnsi="Times New Roman" w:cs="Times New Roman"/>
          <w:sz w:val="20"/>
          <w:szCs w:val="20"/>
        </w:rPr>
        <w:t>[10] Name this artist from Schleswig, who had more works classed as “degenerate” and removed from museums by the Nazis than any other artist.</w:t>
      </w:r>
    </w:p>
    <w:p w:rsidR="003960B6" w:rsidRDefault="007844D4">
      <w:r>
        <w:rPr>
          <w:rFonts w:ascii="Times New Roman" w:eastAsia="Times New Roman" w:hAnsi="Times New Roman" w:cs="Times New Roman"/>
          <w:sz w:val="20"/>
          <w:szCs w:val="20"/>
        </w:rPr>
        <w:t xml:space="preserve">ANSWER: Emil </w:t>
      </w:r>
      <w:r>
        <w:rPr>
          <w:rFonts w:ascii="Times New Roman" w:eastAsia="Times New Roman" w:hAnsi="Times New Roman" w:cs="Times New Roman"/>
          <w:b/>
          <w:sz w:val="20"/>
          <w:szCs w:val="20"/>
          <w:u w:val="single"/>
        </w:rPr>
        <w:t>Nolde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Emil </w:t>
      </w:r>
      <w:r>
        <w:rPr>
          <w:rFonts w:ascii="Times New Roman" w:eastAsia="Times New Roman" w:hAnsi="Times New Roman" w:cs="Times New Roman"/>
          <w:b/>
          <w:sz w:val="20"/>
          <w:szCs w:val="20"/>
          <w:u w:val="single"/>
        </w:rPr>
        <w:t>Hansen</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[10] Emil Nolde was associated with this early 20</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art movement that sought to display emotions through the dramatic use of colour and distorted shape. Edvard Munch inspired this wider movement whose influence is seen in films like </w:t>
      </w:r>
      <w:r>
        <w:rPr>
          <w:rFonts w:ascii="Times New Roman" w:eastAsia="Times New Roman" w:hAnsi="Times New Roman" w:cs="Times New Roman"/>
          <w:i/>
          <w:sz w:val="20"/>
          <w:szCs w:val="20"/>
        </w:rPr>
        <w:t>The Cabinet of Dr Caligari</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 xml:space="preserve">ANSWER: (German) </w:t>
      </w:r>
      <w:r>
        <w:rPr>
          <w:rFonts w:ascii="Times New Roman" w:eastAsia="Times New Roman" w:hAnsi="Times New Roman" w:cs="Times New Roman"/>
          <w:b/>
          <w:sz w:val="20"/>
          <w:szCs w:val="20"/>
          <w:u w:val="single"/>
        </w:rPr>
        <w:t>Expressionism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Expressionist</w:t>
      </w:r>
      <w:r>
        <w:rPr>
          <w:rFonts w:ascii="Times New Roman" w:eastAsia="Times New Roman" w:hAnsi="Times New Roman" w:cs="Times New Roman"/>
          <w:sz w:val="20"/>
          <w:szCs w:val="20"/>
        </w:rPr>
        <w:t>; accept word forms)</w:t>
      </w:r>
    </w:p>
    <w:p w:rsidR="003960B6" w:rsidRDefault="007844D4">
      <w:r>
        <w:rPr>
          <w:rFonts w:ascii="Times New Roman" w:eastAsia="Times New Roman" w:hAnsi="Times New Roman" w:cs="Times New Roman"/>
          <w:sz w:val="20"/>
          <w:szCs w:val="20"/>
        </w:rPr>
        <w:t xml:space="preserve">[10] Emil Nolde was a member of this specific Expressionist group which was led by Ernst Ludwig Kirchner, the painter of </w:t>
      </w:r>
      <w:r>
        <w:rPr>
          <w:rFonts w:ascii="Times New Roman" w:eastAsia="Times New Roman" w:hAnsi="Times New Roman" w:cs="Times New Roman"/>
          <w:i/>
          <w:sz w:val="20"/>
          <w:szCs w:val="20"/>
        </w:rPr>
        <w:t>Berlin Street Scene</w:t>
      </w:r>
      <w:r>
        <w:rPr>
          <w:rFonts w:ascii="Times New Roman" w:eastAsia="Times New Roman" w:hAnsi="Times New Roman" w:cs="Times New Roman"/>
          <w:sz w:val="20"/>
          <w:szCs w:val="20"/>
        </w:rPr>
        <w:t>. This group’s name suggested their work as a link to the art of their future.</w:t>
      </w:r>
    </w:p>
    <w:p w:rsidR="003960B6" w:rsidRDefault="007844D4">
      <w:r>
        <w:rPr>
          <w:rFonts w:ascii="Times New Roman" w:eastAsia="Times New Roman" w:hAnsi="Times New Roman" w:cs="Times New Roman"/>
          <w:sz w:val="20"/>
          <w:szCs w:val="20"/>
        </w:rPr>
        <w:t xml:space="preserve">ANSWER: Die </w:t>
      </w:r>
      <w:r>
        <w:rPr>
          <w:rFonts w:ascii="Times New Roman" w:eastAsia="Times New Roman" w:hAnsi="Times New Roman" w:cs="Times New Roman"/>
          <w:b/>
          <w:sz w:val="20"/>
          <w:szCs w:val="20"/>
          <w:u w:val="single"/>
        </w:rPr>
        <w:t>Brücke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The </w:t>
      </w:r>
      <w:r>
        <w:rPr>
          <w:rFonts w:ascii="Times New Roman" w:eastAsia="Times New Roman" w:hAnsi="Times New Roman" w:cs="Times New Roman"/>
          <w:b/>
          <w:sz w:val="20"/>
          <w:szCs w:val="20"/>
          <w:u w:val="single"/>
        </w:rPr>
        <w:t>Bridge</w:t>
      </w:r>
      <w:r>
        <w:rPr>
          <w:rFonts w:ascii="Times New Roman" w:eastAsia="Times New Roman" w:hAnsi="Times New Roman" w:cs="Times New Roman"/>
          <w:sz w:val="20"/>
          <w:szCs w:val="20"/>
        </w:rPr>
        <w:t>)</w:t>
      </w:r>
    </w:p>
    <w:p w:rsidR="003960B6" w:rsidRDefault="003960B6"/>
    <w:p w:rsidR="003960B6" w:rsidRDefault="007844D4">
      <w:r>
        <w:rPr>
          <w:rFonts w:ascii="Times New Roman" w:eastAsia="Times New Roman" w:hAnsi="Times New Roman" w:cs="Times New Roman"/>
          <w:sz w:val="20"/>
          <w:szCs w:val="20"/>
        </w:rPr>
        <w:t>11. In Mesopotamian mythology, Sin was the god of this domain. For 10 points each:</w:t>
      </w:r>
    </w:p>
    <w:p w:rsidR="003960B6" w:rsidRDefault="007844D4">
      <w:r>
        <w:rPr>
          <w:rFonts w:ascii="Times New Roman" w:eastAsia="Times New Roman" w:hAnsi="Times New Roman" w:cs="Times New Roman"/>
          <w:sz w:val="20"/>
          <w:szCs w:val="20"/>
        </w:rPr>
        <w:t>[10] Name this place associated with the Japanese Tsukuyomi, and inhabited by the Chinese Chang’e and a jade rabbit.</w:t>
      </w:r>
    </w:p>
    <w:p w:rsidR="003960B6" w:rsidRDefault="007844D4">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Moon</w:t>
      </w:r>
    </w:p>
    <w:p w:rsidR="003960B6" w:rsidRDefault="007844D4">
      <w:r>
        <w:rPr>
          <w:rFonts w:ascii="Times New Roman" w:eastAsia="Times New Roman" w:hAnsi="Times New Roman" w:cs="Times New Roman"/>
          <w:sz w:val="20"/>
          <w:szCs w:val="20"/>
        </w:rPr>
        <w:t>[10] According to the Kalevala, the moon goddess Kuu was created from the white of an egg, which a bird laid on the knee of this goddess of the air.</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Ilmatar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Luonnotar</w:t>
      </w:r>
      <w:r>
        <w:rPr>
          <w:rFonts w:ascii="Times New Roman" w:eastAsia="Times New Roman" w:hAnsi="Times New Roman" w:cs="Times New Roman"/>
          <w:sz w:val="20"/>
          <w:szCs w:val="20"/>
          <w:u w:val="single"/>
        </w:rPr>
        <w:t>]</w:t>
      </w:r>
    </w:p>
    <w:p w:rsidR="003960B6" w:rsidRDefault="007844D4">
      <w:r>
        <w:rPr>
          <w:rFonts w:ascii="Times New Roman" w:eastAsia="Times New Roman" w:hAnsi="Times New Roman" w:cs="Times New Roman"/>
          <w:sz w:val="20"/>
          <w:szCs w:val="20"/>
        </w:rPr>
        <w:t>[10] Bahloo is the god of the moon in the mythology of these people. He had three poisonous snakes which he kept as pets.</w:t>
      </w:r>
    </w:p>
    <w:p w:rsidR="003960B6" w:rsidRDefault="007844D4">
      <w:r>
        <w:rPr>
          <w:rFonts w:ascii="Times New Roman" w:eastAsia="Times New Roman" w:hAnsi="Times New Roman" w:cs="Times New Roman"/>
          <w:sz w:val="20"/>
          <w:szCs w:val="20"/>
        </w:rPr>
        <w:t xml:space="preserve">ANSWER: Australian </w:t>
      </w:r>
      <w:r>
        <w:rPr>
          <w:rFonts w:ascii="Times New Roman" w:eastAsia="Times New Roman" w:hAnsi="Times New Roman" w:cs="Times New Roman"/>
          <w:b/>
          <w:sz w:val="20"/>
          <w:szCs w:val="20"/>
          <w:u w:val="single"/>
        </w:rPr>
        <w:t>Aborigines</w:t>
      </w:r>
    </w:p>
    <w:p w:rsidR="003960B6" w:rsidRDefault="003960B6"/>
    <w:p w:rsidR="003960B6" w:rsidRDefault="007844D4">
      <w:r>
        <w:rPr>
          <w:rFonts w:ascii="Times New Roman" w:eastAsia="Times New Roman" w:hAnsi="Times New Roman" w:cs="Times New Roman"/>
          <w:sz w:val="20"/>
          <w:szCs w:val="20"/>
        </w:rPr>
        <w:t xml:space="preserve">12. Some critics believe that Keats’ sonnet </w:t>
      </w:r>
      <w:r>
        <w:rPr>
          <w:rFonts w:ascii="Times New Roman" w:eastAsia="Times New Roman" w:hAnsi="Times New Roman" w:cs="Times New Roman"/>
          <w:i/>
          <w:sz w:val="20"/>
          <w:szCs w:val="20"/>
        </w:rPr>
        <w:t>Bright Star</w:t>
      </w:r>
      <w:r>
        <w:rPr>
          <w:rFonts w:ascii="Times New Roman" w:eastAsia="Times New Roman" w:hAnsi="Times New Roman" w:cs="Times New Roman"/>
          <w:sz w:val="20"/>
          <w:szCs w:val="20"/>
        </w:rPr>
        <w:t xml:space="preserve"> was the last poem he wrote. For 10 points each:</w:t>
      </w:r>
    </w:p>
    <w:p w:rsidR="003960B6" w:rsidRDefault="007844D4">
      <w:r>
        <w:rPr>
          <w:rFonts w:ascii="Times New Roman" w:eastAsia="Times New Roman" w:hAnsi="Times New Roman" w:cs="Times New Roman"/>
          <w:sz w:val="20"/>
          <w:szCs w:val="20"/>
        </w:rPr>
        <w:t>[10] In the first line, Keats wishes “Bright Star! Would I were as [this] as thou art”</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Steadfast</w:t>
      </w:r>
    </w:p>
    <w:p w:rsidR="003960B6" w:rsidRDefault="007844D4">
      <w:r>
        <w:rPr>
          <w:rFonts w:ascii="Times New Roman" w:eastAsia="Times New Roman" w:hAnsi="Times New Roman" w:cs="Times New Roman"/>
          <w:sz w:val="20"/>
          <w:szCs w:val="20"/>
        </w:rPr>
        <w:t>[10] “Sunset and evening star” is the opening line of this Tennyson poem which is traditionally the last poem in collections of his work.</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Crossing the bar</w:t>
      </w:r>
    </w:p>
    <w:p w:rsidR="003960B6" w:rsidRDefault="007844D4">
      <w:r>
        <w:rPr>
          <w:rFonts w:ascii="Times New Roman" w:eastAsia="Times New Roman" w:hAnsi="Times New Roman" w:cs="Times New Roman"/>
          <w:sz w:val="20"/>
          <w:szCs w:val="20"/>
        </w:rPr>
        <w:t>[10] The second line of this Byron poem is “Of cloudless climes and starry skies”.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She Walks in Beauty</w:t>
      </w:r>
      <w:r>
        <w:rPr>
          <w:rFonts w:ascii="Times New Roman" w:eastAsia="Times New Roman" w:hAnsi="Times New Roman" w:cs="Times New Roman"/>
          <w:i/>
          <w:sz w:val="20"/>
          <w:szCs w:val="20"/>
        </w:rPr>
        <w:t>, like the night</w:t>
      </w:r>
    </w:p>
    <w:p w:rsidR="003960B6" w:rsidRDefault="003960B6"/>
    <w:p w:rsidR="003960B6" w:rsidRDefault="007844D4">
      <w:r>
        <w:rPr>
          <w:rFonts w:ascii="Times New Roman" w:eastAsia="Times New Roman" w:hAnsi="Times New Roman" w:cs="Times New Roman"/>
          <w:sz w:val="20"/>
          <w:szCs w:val="20"/>
        </w:rPr>
        <w:t>13. This work was left unfinished at the composer’s death on December 5, 1791 and was first completed by Franz Süssmayer. For 10 points each:</w:t>
      </w:r>
    </w:p>
    <w:p w:rsidR="003960B6" w:rsidRDefault="007844D4">
      <w:r>
        <w:rPr>
          <w:rFonts w:ascii="Times New Roman" w:eastAsia="Times New Roman" w:hAnsi="Times New Roman" w:cs="Times New Roman"/>
          <w:sz w:val="20"/>
          <w:szCs w:val="20"/>
        </w:rPr>
        <w:t>[10] Name this D Minor piece, K626, commissioned anonymously by Count Franz von Walsegg, who probably intended to pass it off as his own.</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Mozart’s Requiem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partial answers]</w:t>
      </w:r>
      <w:r>
        <w:rPr>
          <w:rFonts w:ascii="Times New Roman" w:eastAsia="Times New Roman" w:hAnsi="Times New Roman" w:cs="Times New Roman"/>
          <w:sz w:val="20"/>
          <w:szCs w:val="20"/>
        </w:rPr>
        <w:br/>
        <w:t>[10] At the time of his death Mozart had completed the vocal parts for only the Introitus and this movement, which asks for the Lord’s mercy, that follows directly on from it.</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Kyrie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Eleison</w:t>
      </w:r>
      <w:r>
        <w:rPr>
          <w:rFonts w:ascii="Times New Roman" w:eastAsia="Times New Roman" w:hAnsi="Times New Roman" w:cs="Times New Roman"/>
          <w:sz w:val="20"/>
          <w:szCs w:val="20"/>
        </w:rPr>
        <w:br/>
        <w:t>[10] The Kyrie is followed by the Sequentia section that ends with this movement, of which Mozart only completed the first eight bars.</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Lacrimosa</w:t>
      </w:r>
      <w:r>
        <w:rPr>
          <w:rFonts w:ascii="Times New Roman" w:eastAsia="Times New Roman" w:hAnsi="Times New Roman" w:cs="Times New Roman"/>
          <w:b/>
          <w:sz w:val="20"/>
          <w:szCs w:val="20"/>
        </w:rPr>
        <w:t xml:space="preserve"> </w:t>
      </w:r>
    </w:p>
    <w:p w:rsidR="003960B6" w:rsidRDefault="003960B6"/>
    <w:p w:rsidR="003960B6" w:rsidRDefault="007844D4">
      <w:r>
        <w:rPr>
          <w:rFonts w:ascii="Times New Roman" w:eastAsia="Times New Roman" w:hAnsi="Times New Roman" w:cs="Times New Roman"/>
          <w:sz w:val="20"/>
          <w:szCs w:val="20"/>
        </w:rPr>
        <w:t>14. This group practices ‘disconnection’ from those they consider ‘Potential Trouble Sources’ or ‘Suppressive Persons’. For 10 points each:</w:t>
      </w:r>
    </w:p>
    <w:p w:rsidR="003960B6" w:rsidRDefault="007844D4">
      <w:r>
        <w:rPr>
          <w:rFonts w:ascii="Times New Roman" w:eastAsia="Times New Roman" w:hAnsi="Times New Roman" w:cs="Times New Roman"/>
          <w:sz w:val="20"/>
          <w:szCs w:val="20"/>
        </w:rPr>
        <w:t>[10] Name this religious group, whose ominously-named practices also include Auditing, Touch Assist and the Introspection Rundown.</w:t>
      </w:r>
    </w:p>
    <w:p w:rsidR="003960B6" w:rsidRDefault="007844D4">
      <w:r>
        <w:rPr>
          <w:rFonts w:ascii="Times New Roman" w:eastAsia="Times New Roman" w:hAnsi="Times New Roman" w:cs="Times New Roman"/>
          <w:sz w:val="20"/>
          <w:szCs w:val="20"/>
        </w:rPr>
        <w:t xml:space="preserve">ANSWER: The Church of </w:t>
      </w:r>
      <w:r>
        <w:rPr>
          <w:rFonts w:ascii="Times New Roman" w:eastAsia="Times New Roman" w:hAnsi="Times New Roman" w:cs="Times New Roman"/>
          <w:b/>
          <w:sz w:val="20"/>
          <w:szCs w:val="20"/>
          <w:u w:val="single"/>
        </w:rPr>
        <w:t>Scientology</w:t>
      </w:r>
    </w:p>
    <w:p w:rsidR="003960B6" w:rsidRDefault="007844D4">
      <w:r>
        <w:rPr>
          <w:rFonts w:ascii="Times New Roman" w:eastAsia="Times New Roman" w:hAnsi="Times New Roman" w:cs="Times New Roman"/>
          <w:sz w:val="20"/>
          <w:szCs w:val="20"/>
        </w:rPr>
        <w:t>[10] Another modern science-fiction-influenced religious movement is this group founded in 1974 by Claude Vorilhon, who teach that life on earth was created by the extraterrestrial Elohim, and who claim to have perfected human cloning in 2002.</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Raëlism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Raëlianism</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[10] These fringe movements aren’t a new thing, either: the syncretic philosophy of Thelema was formed in the early 1900s by this English writer and magician, and was recognised as an official religion in the UK in 2009.</w:t>
      </w:r>
    </w:p>
    <w:p w:rsidR="003960B6" w:rsidRDefault="007844D4">
      <w:r>
        <w:rPr>
          <w:rFonts w:ascii="Times New Roman" w:eastAsia="Times New Roman" w:hAnsi="Times New Roman" w:cs="Times New Roman"/>
          <w:sz w:val="20"/>
          <w:szCs w:val="20"/>
        </w:rPr>
        <w:t xml:space="preserve">ANSWER: Aleister </w:t>
      </w:r>
      <w:r>
        <w:rPr>
          <w:rFonts w:ascii="Times New Roman" w:eastAsia="Times New Roman" w:hAnsi="Times New Roman" w:cs="Times New Roman"/>
          <w:b/>
          <w:sz w:val="20"/>
          <w:szCs w:val="20"/>
          <w:u w:val="single"/>
        </w:rPr>
        <w:t>Crowley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Edward Alexander </w:t>
      </w:r>
      <w:r>
        <w:rPr>
          <w:rFonts w:ascii="Times New Roman" w:eastAsia="Times New Roman" w:hAnsi="Times New Roman" w:cs="Times New Roman"/>
          <w:b/>
          <w:sz w:val="20"/>
          <w:szCs w:val="20"/>
          <w:u w:val="single"/>
        </w:rPr>
        <w:t>Crowley</w:t>
      </w:r>
      <w:r>
        <w:rPr>
          <w:rFonts w:ascii="Times New Roman" w:eastAsia="Times New Roman" w:hAnsi="Times New Roman" w:cs="Times New Roman"/>
          <w:sz w:val="20"/>
          <w:szCs w:val="20"/>
        </w:rPr>
        <w:t>, prompt on ‘Baphomet’]</w:t>
      </w:r>
    </w:p>
    <w:p w:rsidR="003960B6" w:rsidRDefault="003960B6"/>
    <w:p w:rsidR="003960B6" w:rsidRDefault="007844D4">
      <w:r>
        <w:rPr>
          <w:rFonts w:ascii="Times New Roman" w:eastAsia="Times New Roman" w:hAnsi="Times New Roman" w:cs="Times New Roman"/>
          <w:sz w:val="20"/>
          <w:szCs w:val="20"/>
        </w:rPr>
        <w:t>15. Answer some questions about lying comedians, for 10 points each.</w:t>
      </w:r>
    </w:p>
    <w:p w:rsidR="003960B6" w:rsidRDefault="007844D4">
      <w:r>
        <w:rPr>
          <w:rFonts w:ascii="Times New Roman" w:eastAsia="Times New Roman" w:hAnsi="Times New Roman" w:cs="Times New Roman"/>
          <w:sz w:val="20"/>
          <w:szCs w:val="20"/>
        </w:rPr>
        <w:t xml:space="preserve">[10] As well as having hosted two lying-based panel shows, </w:t>
      </w:r>
      <w:r>
        <w:rPr>
          <w:rFonts w:ascii="Times New Roman" w:eastAsia="Times New Roman" w:hAnsi="Times New Roman" w:cs="Times New Roman"/>
          <w:i/>
          <w:sz w:val="20"/>
          <w:szCs w:val="20"/>
        </w:rPr>
        <w:t>The Unbelievable Truth</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Bubble</w:t>
      </w:r>
      <w:r>
        <w:rPr>
          <w:rFonts w:ascii="Times New Roman" w:eastAsia="Times New Roman" w:hAnsi="Times New Roman" w:cs="Times New Roman"/>
          <w:sz w:val="20"/>
          <w:szCs w:val="20"/>
        </w:rPr>
        <w:t>, David Mitchell is a regular team captain, along with Lee Mack, on which BBC One panel show hosted by Rob Brydon?</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Would I Lie To You?</w:t>
      </w:r>
    </w:p>
    <w:p w:rsidR="003960B6" w:rsidRDefault="007844D4">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Lies and the Lying Liars Who Tell Them</w:t>
      </w:r>
      <w:r>
        <w:rPr>
          <w:rFonts w:ascii="Times New Roman" w:eastAsia="Times New Roman" w:hAnsi="Times New Roman" w:cs="Times New Roman"/>
          <w:sz w:val="20"/>
          <w:szCs w:val="20"/>
        </w:rPr>
        <w:t xml:space="preserve"> is a satirical political book by this comedian. An original writer and the fourth longest-appearing cast member on</w:t>
      </w:r>
      <w:r>
        <w:rPr>
          <w:rFonts w:ascii="Times New Roman" w:eastAsia="Times New Roman" w:hAnsi="Times New Roman" w:cs="Times New Roman"/>
          <w:i/>
          <w:sz w:val="20"/>
          <w:szCs w:val="20"/>
        </w:rPr>
        <w:t xml:space="preserve"> Saturday Night Live</w:t>
      </w:r>
      <w:r>
        <w:rPr>
          <w:rFonts w:ascii="Times New Roman" w:eastAsia="Times New Roman" w:hAnsi="Times New Roman" w:cs="Times New Roman"/>
          <w:sz w:val="20"/>
          <w:szCs w:val="20"/>
        </w:rPr>
        <w:t>, he was elected a United States Senator for Minnesota in 2008.</w:t>
      </w:r>
    </w:p>
    <w:p w:rsidR="003960B6" w:rsidRDefault="007844D4">
      <w:r>
        <w:rPr>
          <w:rFonts w:ascii="Times New Roman" w:eastAsia="Times New Roman" w:hAnsi="Times New Roman" w:cs="Times New Roman"/>
          <w:sz w:val="20"/>
          <w:szCs w:val="20"/>
        </w:rPr>
        <w:t xml:space="preserve">ANSWER: (Alan Stuart) “Al” </w:t>
      </w:r>
      <w:r>
        <w:rPr>
          <w:rFonts w:ascii="Times New Roman" w:eastAsia="Times New Roman" w:hAnsi="Times New Roman" w:cs="Times New Roman"/>
          <w:b/>
          <w:sz w:val="20"/>
          <w:szCs w:val="20"/>
          <w:u w:val="single"/>
        </w:rPr>
        <w:t>Franken</w:t>
      </w:r>
    </w:p>
    <w:p w:rsidR="003960B6" w:rsidRDefault="007844D4">
      <w:r>
        <w:rPr>
          <w:rFonts w:ascii="Times New Roman" w:eastAsia="Times New Roman" w:hAnsi="Times New Roman" w:cs="Times New Roman"/>
          <w:sz w:val="20"/>
          <w:szCs w:val="20"/>
        </w:rPr>
        <w:t xml:space="preserve">[10] American stand-up comedian Steve Rannazisi created controversy in 2015 when it was revealed that his claims to have survived this event were entirely fabricated. </w:t>
      </w:r>
      <w:r>
        <w:rPr>
          <w:rFonts w:ascii="Times New Roman" w:eastAsia="Times New Roman" w:hAnsi="Times New Roman" w:cs="Times New Roman"/>
          <w:i/>
          <w:sz w:val="20"/>
          <w:szCs w:val="20"/>
        </w:rPr>
        <w:t>Family Guy</w:t>
      </w:r>
      <w:r>
        <w:rPr>
          <w:rFonts w:ascii="Times New Roman" w:eastAsia="Times New Roman" w:hAnsi="Times New Roman" w:cs="Times New Roman"/>
          <w:sz w:val="20"/>
          <w:szCs w:val="20"/>
        </w:rPr>
        <w:t xml:space="preserve"> creator Seth MacFarlane avoided this event by missing his scheduled flight.</w:t>
      </w:r>
    </w:p>
    <w:p w:rsidR="003960B6" w:rsidRDefault="007844D4">
      <w:r>
        <w:rPr>
          <w:rFonts w:ascii="Times New Roman" w:eastAsia="Times New Roman" w:hAnsi="Times New Roman" w:cs="Times New Roman"/>
          <w:sz w:val="20"/>
          <w:szCs w:val="20"/>
        </w:rPr>
        <w:t xml:space="preserve">ANSWER: World Trade Center attacks on </w:t>
      </w:r>
      <w:r>
        <w:rPr>
          <w:rFonts w:ascii="Times New Roman" w:eastAsia="Times New Roman" w:hAnsi="Times New Roman" w:cs="Times New Roman"/>
          <w:b/>
          <w:sz w:val="20"/>
          <w:szCs w:val="20"/>
          <w:u w:val="single"/>
        </w:rPr>
        <w:t>September 11</w:t>
      </w:r>
      <w:r>
        <w:rPr>
          <w:rFonts w:ascii="Times New Roman" w:eastAsia="Times New Roman" w:hAnsi="Times New Roman" w:cs="Times New Roman"/>
          <w:sz w:val="20"/>
          <w:szCs w:val="20"/>
        </w:rPr>
        <w:t xml:space="preserve">th, 2001 [accept any equivalents, such as </w:t>
      </w:r>
      <w:r>
        <w:rPr>
          <w:rFonts w:ascii="Times New Roman" w:eastAsia="Times New Roman" w:hAnsi="Times New Roman" w:cs="Times New Roman"/>
          <w:b/>
          <w:sz w:val="20"/>
          <w:szCs w:val="20"/>
          <w:u w:val="single"/>
        </w:rPr>
        <w:t>9/11</w:t>
      </w:r>
      <w:r>
        <w:rPr>
          <w:rFonts w:ascii="Times New Roman" w:eastAsia="Times New Roman" w:hAnsi="Times New Roman" w:cs="Times New Roman"/>
          <w:sz w:val="20"/>
          <w:szCs w:val="20"/>
        </w:rPr>
        <w:t>]</w:t>
      </w:r>
    </w:p>
    <w:p w:rsidR="003960B6" w:rsidRDefault="003960B6"/>
    <w:p w:rsidR="003960B6" w:rsidRDefault="007844D4">
      <w:r>
        <w:rPr>
          <w:rFonts w:ascii="Times New Roman" w:eastAsia="Times New Roman" w:hAnsi="Times New Roman" w:cs="Times New Roman"/>
          <w:sz w:val="20"/>
          <w:szCs w:val="20"/>
        </w:rPr>
        <w:t>16. Subdivisions of this ethnic group are named for their main languages, and include Iban, Apo Kayan and Klemantan. For 10 points each:</w:t>
      </w:r>
    </w:p>
    <w:p w:rsidR="003960B6" w:rsidRDefault="007844D4">
      <w:r>
        <w:rPr>
          <w:rFonts w:ascii="Times New Roman" w:eastAsia="Times New Roman" w:hAnsi="Times New Roman" w:cs="Times New Roman"/>
          <w:sz w:val="20"/>
          <w:szCs w:val="20"/>
        </w:rPr>
        <w:t>[10] Give the generic name of this ethnic group, comprising the indigenous people of the interior of Borneo and encompassing over 200 ethnic sub-groups.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Dayak</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Dayuh</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 xml:space="preserve">[10] This traditional practice is known as </w:t>
      </w:r>
      <w:r>
        <w:rPr>
          <w:rFonts w:ascii="Times New Roman" w:eastAsia="Times New Roman" w:hAnsi="Times New Roman" w:cs="Times New Roman"/>
          <w:i/>
          <w:sz w:val="20"/>
          <w:szCs w:val="20"/>
        </w:rPr>
        <w:t xml:space="preserve">ngayau </w:t>
      </w:r>
      <w:r>
        <w:rPr>
          <w:rFonts w:ascii="Times New Roman" w:eastAsia="Times New Roman" w:hAnsi="Times New Roman" w:cs="Times New Roman"/>
          <w:sz w:val="20"/>
          <w:szCs w:val="20"/>
        </w:rPr>
        <w:t>in the Iban language, and was prominent in pre-colonial Dayak cultures. It involves the collection of trophies from enemies in battle, particularly its namesake body part.</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Headhunting</w:t>
      </w:r>
    </w:p>
    <w:p w:rsidR="003960B6" w:rsidRDefault="007844D4">
      <w:r>
        <w:rPr>
          <w:rFonts w:ascii="Times New Roman" w:eastAsia="Times New Roman" w:hAnsi="Times New Roman" w:cs="Times New Roman"/>
          <w:sz w:val="20"/>
          <w:szCs w:val="20"/>
        </w:rPr>
        <w:t>[10] Headhunting in Borneo was suppressed by this British adventurer and politician, who served as Governor of Sarawak before being made its first white Rajah in 1842.</w:t>
      </w:r>
    </w:p>
    <w:p w:rsidR="003960B6" w:rsidRDefault="007844D4">
      <w:r>
        <w:rPr>
          <w:rFonts w:ascii="Times New Roman" w:eastAsia="Times New Roman" w:hAnsi="Times New Roman" w:cs="Times New Roman"/>
          <w:sz w:val="20"/>
          <w:szCs w:val="20"/>
        </w:rPr>
        <w:t xml:space="preserve">ANSWER: Rajah Sir James </w:t>
      </w:r>
      <w:r>
        <w:rPr>
          <w:rFonts w:ascii="Times New Roman" w:eastAsia="Times New Roman" w:hAnsi="Times New Roman" w:cs="Times New Roman"/>
          <w:b/>
          <w:sz w:val="20"/>
          <w:szCs w:val="20"/>
          <w:u w:val="single"/>
        </w:rPr>
        <w:t>Brooke</w:t>
      </w:r>
    </w:p>
    <w:p w:rsidR="003960B6" w:rsidRDefault="003960B6"/>
    <w:p w:rsidR="003960B6" w:rsidRDefault="007844D4">
      <w:r>
        <w:rPr>
          <w:rFonts w:ascii="Times New Roman" w:eastAsia="Times New Roman" w:hAnsi="Times New Roman" w:cs="Times New Roman"/>
          <w:sz w:val="20"/>
          <w:szCs w:val="20"/>
        </w:rPr>
        <w:t>17. No-one knows who killed this man, but various people including Walking Blanket Woman and White Bull have claimed that they did. For 10 points each:</w:t>
      </w:r>
    </w:p>
    <w:p w:rsidR="003960B6" w:rsidRDefault="007844D4">
      <w:r>
        <w:rPr>
          <w:rFonts w:ascii="Times New Roman" w:eastAsia="Times New Roman" w:hAnsi="Times New Roman" w:cs="Times New Roman"/>
          <w:sz w:val="20"/>
          <w:szCs w:val="20"/>
        </w:rPr>
        <w:t>[10] Name this commander of the 7</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Cavalry who died at the Battle of Little Bighorn.</w:t>
      </w:r>
    </w:p>
    <w:p w:rsidR="003960B6" w:rsidRDefault="007844D4">
      <w:r>
        <w:rPr>
          <w:rFonts w:ascii="Times New Roman" w:eastAsia="Times New Roman" w:hAnsi="Times New Roman" w:cs="Times New Roman"/>
          <w:sz w:val="20"/>
          <w:szCs w:val="20"/>
        </w:rPr>
        <w:t xml:space="preserve">ANSWER: George Armstrong </w:t>
      </w:r>
      <w:r>
        <w:rPr>
          <w:rFonts w:ascii="Times New Roman" w:eastAsia="Times New Roman" w:hAnsi="Times New Roman" w:cs="Times New Roman"/>
          <w:b/>
          <w:sz w:val="20"/>
          <w:szCs w:val="20"/>
          <w:u w:val="single"/>
        </w:rPr>
        <w:t>Custer</w:t>
      </w:r>
    </w:p>
    <w:p w:rsidR="003960B6" w:rsidRDefault="007844D4">
      <w:r>
        <w:rPr>
          <w:rFonts w:ascii="Times New Roman" w:eastAsia="Times New Roman" w:hAnsi="Times New Roman" w:cs="Times New Roman"/>
          <w:sz w:val="20"/>
          <w:szCs w:val="20"/>
        </w:rPr>
        <w:t>[10] The Battle of Little Bighorn is one of many events covered in this Indian History of the American West by Dee Brown.</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Bury My Heart at Wounded Knee</w:t>
      </w:r>
    </w:p>
    <w:p w:rsidR="003960B6" w:rsidRDefault="007844D4">
      <w:r>
        <w:rPr>
          <w:rFonts w:ascii="Times New Roman" w:eastAsia="Times New Roman" w:hAnsi="Times New Roman" w:cs="Times New Roman"/>
          <w:sz w:val="20"/>
          <w:szCs w:val="20"/>
        </w:rPr>
        <w:lastRenderedPageBreak/>
        <w:t>[10] This highest-ranking officer serving under Custer at the Battle of Little Bighorn was accused of being a coward and a drunk. A creek and a hill at the site of the battle are now named after him.</w:t>
      </w:r>
    </w:p>
    <w:p w:rsidR="003960B6" w:rsidRDefault="007844D4">
      <w:r>
        <w:rPr>
          <w:rFonts w:ascii="Times New Roman" w:eastAsia="Times New Roman" w:hAnsi="Times New Roman" w:cs="Times New Roman"/>
          <w:sz w:val="20"/>
          <w:szCs w:val="20"/>
        </w:rPr>
        <w:t xml:space="preserve">ANSWER: Major Marcus Albert </w:t>
      </w:r>
      <w:r>
        <w:rPr>
          <w:rFonts w:ascii="Times New Roman" w:eastAsia="Times New Roman" w:hAnsi="Times New Roman" w:cs="Times New Roman"/>
          <w:b/>
          <w:sz w:val="20"/>
          <w:szCs w:val="20"/>
          <w:u w:val="single"/>
        </w:rPr>
        <w:t>Reno</w:t>
      </w:r>
    </w:p>
    <w:p w:rsidR="003960B6" w:rsidRDefault="003960B6"/>
    <w:p w:rsidR="003960B6" w:rsidRDefault="007844D4">
      <w:r>
        <w:rPr>
          <w:rFonts w:ascii="Times New Roman" w:eastAsia="Times New Roman" w:hAnsi="Times New Roman" w:cs="Times New Roman"/>
          <w:sz w:val="20"/>
          <w:szCs w:val="20"/>
        </w:rPr>
        <w:t>18. These objects often have ailerons on the trailing edge to control banking or rolling. For 10 points each:</w:t>
      </w:r>
    </w:p>
    <w:p w:rsidR="003960B6" w:rsidRDefault="007844D4">
      <w:r>
        <w:rPr>
          <w:rFonts w:ascii="Times New Roman" w:eastAsia="Times New Roman" w:hAnsi="Times New Roman" w:cs="Times New Roman"/>
          <w:sz w:val="20"/>
          <w:szCs w:val="20"/>
        </w:rPr>
        <w:t>[10] Name these objects on aeroplanes that generate lift.</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wing</w:t>
      </w:r>
      <w:r>
        <w:rPr>
          <w:rFonts w:ascii="Times New Roman" w:eastAsia="Times New Roman" w:hAnsi="Times New Roman" w:cs="Times New Roman"/>
          <w:sz w:val="20"/>
          <w:szCs w:val="20"/>
        </w:rPr>
        <w:t>s</w:t>
      </w:r>
    </w:p>
    <w:p w:rsidR="003960B6" w:rsidRDefault="007844D4">
      <w:r>
        <w:rPr>
          <w:rFonts w:ascii="Times New Roman" w:eastAsia="Times New Roman" w:hAnsi="Times New Roman" w:cs="Times New Roman"/>
          <w:sz w:val="20"/>
          <w:szCs w:val="20"/>
        </w:rPr>
        <w:t>[10] A common misconception is that a wing must be shaped to ensure air flowing over the top travels further. For lift to occur, a wing must have a positive value of this quantity, the relative alignment of the wing to the fluid it is travelling through.</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angle of attack</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angle of incidence</w:t>
      </w:r>
      <w:r>
        <w:rPr>
          <w:rFonts w:ascii="Times New Roman" w:eastAsia="Times New Roman" w:hAnsi="Times New Roman" w:cs="Times New Roman"/>
          <w:sz w:val="20"/>
          <w:szCs w:val="20"/>
        </w:rPr>
        <w:t xml:space="preserve"> since we’re British)</w:t>
      </w:r>
    </w:p>
    <w:p w:rsidR="003960B6" w:rsidRDefault="007844D4">
      <w:r>
        <w:rPr>
          <w:rFonts w:ascii="Times New Roman" w:eastAsia="Times New Roman" w:hAnsi="Times New Roman" w:cs="Times New Roman"/>
          <w:sz w:val="20"/>
          <w:szCs w:val="20"/>
        </w:rPr>
        <w:t>[10] Above the critical angle of attack, an aeroplane will experience this phenomenon where lift dramatically decreases as flow separation occurs and drag increases.</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stall</w:t>
      </w:r>
    </w:p>
    <w:p w:rsidR="003960B6" w:rsidRDefault="003960B6"/>
    <w:p w:rsidR="003960B6" w:rsidRDefault="007844D4">
      <w:r>
        <w:rPr>
          <w:rFonts w:ascii="Times New Roman" w:eastAsia="Times New Roman" w:hAnsi="Times New Roman" w:cs="Times New Roman"/>
          <w:sz w:val="20"/>
          <w:szCs w:val="20"/>
        </w:rPr>
        <w:t>19. Parliament was dissolved shortly after this bill was rejected and the Conservatives led by Lord Salisbury won the subsequent 1886 general election. For 10 points each:</w:t>
      </w:r>
    </w:p>
    <w:p w:rsidR="003960B6" w:rsidRDefault="007844D4">
      <w:r>
        <w:rPr>
          <w:rFonts w:ascii="Times New Roman" w:eastAsia="Times New Roman" w:hAnsi="Times New Roman" w:cs="Times New Roman"/>
          <w:sz w:val="20"/>
          <w:szCs w:val="20"/>
        </w:rPr>
        <w:t>[10] This piece of legislation was drafted by Gladstone without the participation of his ministers, some of whom were outraged enough to form a breakaway Liberal Unionist party.</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Government of Ireland Bill 1886</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First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Home Rule Bill</w:t>
      </w:r>
      <w:r>
        <w:rPr>
          <w:rFonts w:ascii="Times New Roman" w:eastAsia="Times New Roman" w:hAnsi="Times New Roman" w:cs="Times New Roman"/>
          <w:sz w:val="20"/>
          <w:szCs w:val="20"/>
        </w:rPr>
        <w:t xml:space="preserve"> [prompt if ‘First’ not said, do not accept Second, Third etc]</w:t>
      </w:r>
    </w:p>
    <w:p w:rsidR="003960B6" w:rsidRDefault="007844D4">
      <w:r>
        <w:rPr>
          <w:rFonts w:ascii="Times New Roman" w:eastAsia="Times New Roman" w:hAnsi="Times New Roman" w:cs="Times New Roman"/>
          <w:sz w:val="20"/>
          <w:szCs w:val="20"/>
        </w:rPr>
        <w:t>[10] One of these ministers was this man who managed to achieve the hilarious distinction of having split both major parties during his career when in 1903 he resigned from Cabinet again to campaign for tariff reform. The Conservative government was then removed by the Liberal landslide of 1906.</w:t>
      </w:r>
    </w:p>
    <w:p w:rsidR="003960B6" w:rsidRDefault="007844D4">
      <w:r>
        <w:rPr>
          <w:rFonts w:ascii="Times New Roman" w:eastAsia="Times New Roman" w:hAnsi="Times New Roman" w:cs="Times New Roman"/>
          <w:sz w:val="20"/>
          <w:szCs w:val="20"/>
        </w:rPr>
        <w:t xml:space="preserve">ANSWER: Joseph </w:t>
      </w:r>
      <w:r>
        <w:rPr>
          <w:rFonts w:ascii="Times New Roman" w:eastAsia="Times New Roman" w:hAnsi="Times New Roman" w:cs="Times New Roman"/>
          <w:b/>
          <w:sz w:val="20"/>
          <w:szCs w:val="20"/>
          <w:u w:val="single"/>
        </w:rPr>
        <w:t>Chamberlain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[surname is enough but do not accept Neville Chamberlain or Austen Chamberlain]</w:t>
      </w:r>
    </w:p>
    <w:p w:rsidR="003960B6" w:rsidRDefault="007844D4">
      <w:r>
        <w:rPr>
          <w:rFonts w:ascii="Times New Roman" w:eastAsia="Times New Roman" w:hAnsi="Times New Roman" w:cs="Times New Roman"/>
          <w:sz w:val="20"/>
          <w:szCs w:val="20"/>
        </w:rPr>
        <w:t>[10] Joseph Chamberlain fathered Austen and Neville by his first two wives, creating what is sometimes called a political family or dynasty. In 1888 he married Mary Endicott, the daughter of Cleveland's Secretary of War, who belonged to this family with a visually descriptive name that included both James Monroe's and Herbert Hoover's Secretaries of the Navy.</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Crowninshield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[her full name was Mary Crowninshield Endicott]</w:t>
      </w:r>
    </w:p>
    <w:p w:rsidR="003960B6" w:rsidRDefault="003960B6"/>
    <w:p w:rsidR="003960B6" w:rsidRDefault="007844D4">
      <w:r>
        <w:rPr>
          <w:rFonts w:ascii="Times New Roman" w:eastAsia="Times New Roman" w:hAnsi="Times New Roman" w:cs="Times New Roman"/>
          <w:sz w:val="20"/>
          <w:szCs w:val="20"/>
        </w:rPr>
        <w:t>20. In 2016, this cyclist won his fifth consecutive green jersey for winning the Points Classification at the Tour de France. For 10 points each:</w:t>
      </w:r>
    </w:p>
    <w:p w:rsidR="003960B6" w:rsidRDefault="007844D4">
      <w:r>
        <w:rPr>
          <w:rFonts w:ascii="Times New Roman" w:eastAsia="Times New Roman" w:hAnsi="Times New Roman" w:cs="Times New Roman"/>
          <w:sz w:val="20"/>
          <w:szCs w:val="20"/>
        </w:rPr>
        <w:t>[10] Name this Slovakian cyclist who won the men’s road race at 2015 UCI Road World Championship.</w:t>
      </w:r>
    </w:p>
    <w:p w:rsidR="003960B6" w:rsidRDefault="007844D4">
      <w:r>
        <w:rPr>
          <w:rFonts w:ascii="Times New Roman" w:eastAsia="Times New Roman" w:hAnsi="Times New Roman" w:cs="Times New Roman"/>
          <w:sz w:val="20"/>
          <w:szCs w:val="20"/>
        </w:rPr>
        <w:t xml:space="preserve">ANSWER: Peter </w:t>
      </w:r>
      <w:r>
        <w:rPr>
          <w:rFonts w:ascii="Times New Roman" w:eastAsia="Times New Roman" w:hAnsi="Times New Roman" w:cs="Times New Roman"/>
          <w:b/>
          <w:sz w:val="20"/>
          <w:szCs w:val="20"/>
          <w:u w:val="single"/>
        </w:rPr>
        <w:t>Sagan</w:t>
      </w:r>
    </w:p>
    <w:p w:rsidR="003960B6" w:rsidRDefault="007844D4">
      <w:r>
        <w:rPr>
          <w:rFonts w:ascii="Times New Roman" w:eastAsia="Times New Roman" w:hAnsi="Times New Roman" w:cs="Times New Roman"/>
          <w:sz w:val="20"/>
          <w:szCs w:val="20"/>
        </w:rPr>
        <w:t xml:space="preserve">[10] 2016 saw Sagan win his first Monument when he won this gruelling 250 km one day race that features numerous steep, cobbled climbs or </w:t>
      </w:r>
      <w:r>
        <w:rPr>
          <w:rFonts w:ascii="Times New Roman" w:eastAsia="Times New Roman" w:hAnsi="Times New Roman" w:cs="Times New Roman"/>
          <w:i/>
          <w:sz w:val="20"/>
          <w:szCs w:val="20"/>
        </w:rPr>
        <w:t>hellingen</w:t>
      </w:r>
      <w:r>
        <w:rPr>
          <w:rFonts w:ascii="Times New Roman" w:eastAsia="Times New Roman" w:hAnsi="Times New Roman" w:cs="Times New Roman"/>
          <w:sz w:val="20"/>
          <w:szCs w:val="20"/>
        </w:rPr>
        <w:t>.</w:t>
      </w:r>
    </w:p>
    <w:p w:rsidR="003960B6" w:rsidRDefault="007844D4">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Tour of Flanders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Ronde van Vlaanderen</w:t>
      </w:r>
    </w:p>
    <w:p w:rsidR="003960B6" w:rsidRDefault="007844D4">
      <w:r>
        <w:rPr>
          <w:rFonts w:ascii="Times New Roman" w:eastAsia="Times New Roman" w:hAnsi="Times New Roman" w:cs="Times New Roman"/>
          <w:sz w:val="20"/>
          <w:szCs w:val="20"/>
        </w:rPr>
        <w:t>[10] Runner-up to Sagan in the 2016 Tour of Flanders was this Swiss rider, who has announced he will retire following the 2016 season. This classics and time trial specialist’s victory in the 2014 Tour of Flanders equalled the record of three titles.</w:t>
      </w:r>
    </w:p>
    <w:p w:rsidR="003960B6" w:rsidRDefault="007844D4">
      <w:r>
        <w:rPr>
          <w:rFonts w:ascii="Times New Roman" w:eastAsia="Times New Roman" w:hAnsi="Times New Roman" w:cs="Times New Roman"/>
          <w:sz w:val="20"/>
          <w:szCs w:val="20"/>
        </w:rPr>
        <w:t xml:space="preserve">ANSWER: Fabian </w:t>
      </w:r>
      <w:r>
        <w:rPr>
          <w:rFonts w:ascii="Times New Roman" w:eastAsia="Times New Roman" w:hAnsi="Times New Roman" w:cs="Times New Roman"/>
          <w:b/>
          <w:sz w:val="20"/>
          <w:szCs w:val="20"/>
          <w:u w:val="single"/>
        </w:rPr>
        <w:t>Cancellara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“Spartacus”)</w:t>
      </w:r>
    </w:p>
    <w:p w:rsidR="003960B6" w:rsidRDefault="003960B6"/>
    <w:p w:rsidR="003960B6" w:rsidRDefault="003960B6"/>
    <w:sectPr w:rsidR="003960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3960B6"/>
    <w:rsid w:val="00031513"/>
    <w:rsid w:val="003960B6"/>
    <w:rsid w:val="00784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5FF67-99F3-439D-B076-8EA85F8D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5047</Words>
  <Characters>28769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2016-08-12T15:36:00Z</dcterms:created>
  <dcterms:modified xsi:type="dcterms:W3CDTF">2016-08-14T17:27:00Z</dcterms:modified>
</cp:coreProperties>
</file>