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6577" w:rsidRDefault="0041195B">
      <w:pPr>
        <w:spacing w:line="240" w:lineRule="auto"/>
      </w:pPr>
      <w:r>
        <w:rPr>
          <w:rFonts w:ascii="Cambria" w:eastAsia="Cambria" w:hAnsi="Cambria" w:cs="Cambria"/>
          <w:b/>
          <w:sz w:val="20"/>
          <w:szCs w:val="20"/>
        </w:rPr>
        <w:t>Minnesota Undergraduate Tournament 2016: A Vat of Ranch Dressing or a Bullet to the Head</w:t>
      </w:r>
    </w:p>
    <w:p w:rsidR="00996577" w:rsidRDefault="0041195B">
      <w:pPr>
        <w:spacing w:line="240" w:lineRule="auto"/>
      </w:pPr>
      <w:r>
        <w:rPr>
          <w:rFonts w:ascii="Cambria" w:eastAsia="Cambria" w:hAnsi="Cambria" w:cs="Cambria"/>
          <w:b/>
          <w:sz w:val="20"/>
          <w:szCs w:val="20"/>
        </w:rPr>
        <w:t>Questions by Sam Bailey, Rob Carson, Mike Cheyne, Akhil Garg, Carsten Gehring, Andrew Hart, Ike Jose, Shan Kothari, Cody Voight, Najwa Watson, and NOT Cory Haala</w:t>
      </w:r>
    </w:p>
    <w:p w:rsidR="00996577" w:rsidRDefault="0041195B">
      <w:pPr>
        <w:spacing w:line="240" w:lineRule="auto"/>
      </w:pPr>
      <w:r>
        <w:rPr>
          <w:rFonts w:ascii="Cambria" w:eastAsia="Cambria" w:hAnsi="Cambria" w:cs="Cambria"/>
          <w:b/>
          <w:sz w:val="20"/>
          <w:szCs w:val="20"/>
        </w:rPr>
        <w:t>Packet 4: Tossups</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 </w:t>
      </w:r>
      <w:r>
        <w:rPr>
          <w:rFonts w:ascii="Cambria" w:eastAsia="Cambria" w:hAnsi="Cambria" w:cs="Cambria"/>
          <w:b/>
          <w:sz w:val="20"/>
          <w:szCs w:val="20"/>
        </w:rPr>
        <w:t>The first non-American “group” winner of Time's Man of the Year award honored participants in this event, who were depicted by an artist holding rifles. Operation Whirlwind was meant to stop this event, which featured a crowd destroying a thirty-foot-high bronze statue, leaving only the statue's boots. Although confined to an embassy, Cardinal Jozsef Mindszenty (YOH-”chef” MIHND-sen-tee) was released from prison during this event. This event provided a charged political context for the infamous (*)</w:t>
      </w:r>
      <w:r>
        <w:rPr>
          <w:rFonts w:ascii="Cambria" w:eastAsia="Cambria" w:hAnsi="Cambria" w:cs="Cambria"/>
          <w:sz w:val="20"/>
          <w:szCs w:val="20"/>
        </w:rPr>
        <w:t xml:space="preserve"> water polo match at the Melbourne Olympics that featured a bleeding Ervin Zador. In the failure of this event, Imre Nagy </w:t>
      </w:r>
      <w:r>
        <w:rPr>
          <w:rFonts w:ascii="Cambria" w:eastAsia="Cambria" w:hAnsi="Cambria" w:cs="Cambria"/>
          <w:b/>
          <w:sz w:val="20"/>
          <w:szCs w:val="20"/>
        </w:rPr>
        <w:t>(EEM-ruh NAHJ)</w:t>
      </w:r>
      <w:r>
        <w:rPr>
          <w:rFonts w:ascii="Cambria" w:eastAsia="Cambria" w:hAnsi="Cambria" w:cs="Cambria"/>
          <w:sz w:val="20"/>
          <w:szCs w:val="20"/>
        </w:rPr>
        <w:t xml:space="preserve"> was executed after leaving the Yugoslavian embassy despite Janos Kadar's </w:t>
      </w:r>
      <w:r>
        <w:rPr>
          <w:rFonts w:ascii="Cambria" w:eastAsia="Cambria" w:hAnsi="Cambria" w:cs="Cambria"/>
          <w:b/>
          <w:sz w:val="20"/>
          <w:szCs w:val="20"/>
        </w:rPr>
        <w:t>(YAH-nosh KAH-dar's)</w:t>
      </w:r>
      <w:r>
        <w:rPr>
          <w:rFonts w:ascii="Cambria" w:eastAsia="Cambria" w:hAnsi="Cambria" w:cs="Cambria"/>
          <w:sz w:val="20"/>
          <w:szCs w:val="20"/>
        </w:rPr>
        <w:t xml:space="preserve"> promise of safety. For 10 points, what failed uprising against the Soviet Union took place in 1956 in Budapest?</w:t>
      </w:r>
      <w:r>
        <w:rPr>
          <w:rFonts w:ascii="Cambria" w:eastAsia="Cambria" w:hAnsi="Cambria" w:cs="Cambria"/>
          <w:sz w:val="20"/>
          <w:szCs w:val="20"/>
        </w:rPr>
        <w:br/>
        <w:t xml:space="preserve">ANSWER: </w:t>
      </w:r>
      <w:r>
        <w:rPr>
          <w:rFonts w:ascii="Cambria" w:eastAsia="Cambria" w:hAnsi="Cambria" w:cs="Cambria"/>
          <w:b/>
          <w:sz w:val="20"/>
          <w:szCs w:val="20"/>
          <w:u w:val="single"/>
        </w:rPr>
        <w:t>Hungarian Revolution</w:t>
      </w:r>
      <w:r>
        <w:rPr>
          <w:rFonts w:ascii="Cambria" w:eastAsia="Cambria" w:hAnsi="Cambria" w:cs="Cambria"/>
          <w:sz w:val="20"/>
          <w:szCs w:val="20"/>
        </w:rPr>
        <w:t xml:space="preserve"> of 1956 &lt;Cheyne&gt;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2. </w:t>
      </w:r>
      <w:r>
        <w:rPr>
          <w:rFonts w:ascii="Cambria" w:eastAsia="Cambria" w:hAnsi="Cambria" w:cs="Cambria"/>
          <w:b/>
          <w:sz w:val="20"/>
          <w:szCs w:val="20"/>
        </w:rPr>
        <w:t xml:space="preserve">One of the first major works of this school of painting was the </w:t>
      </w:r>
      <w:r>
        <w:rPr>
          <w:rFonts w:ascii="Cambria" w:eastAsia="Cambria" w:hAnsi="Cambria" w:cs="Cambria"/>
          <w:b/>
          <w:i/>
          <w:sz w:val="20"/>
          <w:szCs w:val="20"/>
        </w:rPr>
        <w:t>San Zaccaria Altarpiece</w:t>
      </w:r>
      <w:r>
        <w:rPr>
          <w:rFonts w:ascii="Cambria" w:eastAsia="Cambria" w:hAnsi="Cambria" w:cs="Cambria"/>
          <w:b/>
          <w:sz w:val="20"/>
          <w:szCs w:val="20"/>
        </w:rPr>
        <w:t xml:space="preserve">, which was executed after Antonello da Messina taught the technique of oil painting to its artist. This school of painting, which emphasized color and eschewed elongated forms, was largely developed by two students from the workshop of Giovanni Bellini. Mannerist elements were blended with the tenets of this school by a painter who decorated the Scuolo di San Marco with his </w:t>
      </w:r>
      <w:r>
        <w:rPr>
          <w:rFonts w:ascii="Cambria" w:eastAsia="Cambria" w:hAnsi="Cambria" w:cs="Cambria"/>
          <w:b/>
          <w:i/>
          <w:sz w:val="20"/>
          <w:szCs w:val="20"/>
        </w:rPr>
        <w:t>Miracle of the Slave</w:t>
      </w:r>
      <w:r>
        <w:rPr>
          <w:rFonts w:ascii="Cambria" w:eastAsia="Cambria" w:hAnsi="Cambria" w:cs="Cambria"/>
          <w:b/>
          <w:sz w:val="20"/>
          <w:szCs w:val="20"/>
        </w:rPr>
        <w:t xml:space="preserve"> and set his (*)</w:t>
      </w:r>
      <w:r>
        <w:rPr>
          <w:rFonts w:ascii="Cambria" w:eastAsia="Cambria" w:hAnsi="Cambria" w:cs="Cambria"/>
          <w:sz w:val="20"/>
          <w:szCs w:val="20"/>
        </w:rPr>
        <w:t xml:space="preserve"> </w:t>
      </w:r>
      <w:r>
        <w:rPr>
          <w:rFonts w:ascii="Cambria" w:eastAsia="Cambria" w:hAnsi="Cambria" w:cs="Cambria"/>
          <w:i/>
          <w:sz w:val="20"/>
          <w:szCs w:val="20"/>
        </w:rPr>
        <w:t>Last Supper</w:t>
      </w:r>
      <w:r>
        <w:rPr>
          <w:rFonts w:ascii="Cambria" w:eastAsia="Cambria" w:hAnsi="Cambria" w:cs="Cambria"/>
          <w:sz w:val="20"/>
          <w:szCs w:val="20"/>
        </w:rPr>
        <w:t xml:space="preserve"> on a diagonal axis. That painter of this school was taught by one of its foremost members, whose own works include </w:t>
      </w:r>
      <w:r>
        <w:rPr>
          <w:rFonts w:ascii="Cambria" w:eastAsia="Cambria" w:hAnsi="Cambria" w:cs="Cambria"/>
          <w:i/>
          <w:sz w:val="20"/>
          <w:szCs w:val="20"/>
        </w:rPr>
        <w:t>Sacred and Profane Love</w:t>
      </w:r>
      <w:r>
        <w:rPr>
          <w:rFonts w:ascii="Cambria" w:eastAsia="Cambria" w:hAnsi="Cambria" w:cs="Cambria"/>
          <w:sz w:val="20"/>
          <w:szCs w:val="20"/>
        </w:rPr>
        <w:t xml:space="preserve"> and the </w:t>
      </w:r>
      <w:r>
        <w:rPr>
          <w:rFonts w:ascii="Cambria" w:eastAsia="Cambria" w:hAnsi="Cambria" w:cs="Cambria"/>
          <w:i/>
          <w:sz w:val="20"/>
          <w:szCs w:val="20"/>
        </w:rPr>
        <w:t>Venus of Urbino</w:t>
      </w:r>
      <w:r>
        <w:rPr>
          <w:rFonts w:ascii="Cambria" w:eastAsia="Cambria" w:hAnsi="Cambria" w:cs="Cambria"/>
          <w:sz w:val="20"/>
          <w:szCs w:val="20"/>
        </w:rPr>
        <w:t>. Veronese, Giorgione, Tintoretto, and Titian were the major members of, for 10 points, what school of Renaissance painting that flourished in a northern Italian city with many canals?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Venetian</w:t>
      </w:r>
      <w:r>
        <w:rPr>
          <w:rFonts w:ascii="Cambria" w:eastAsia="Cambria" w:hAnsi="Cambria" w:cs="Cambria"/>
          <w:sz w:val="20"/>
          <w:szCs w:val="20"/>
        </w:rPr>
        <w:t xml:space="preserve"> school [accept </w:t>
      </w:r>
      <w:r>
        <w:rPr>
          <w:rFonts w:ascii="Cambria" w:eastAsia="Cambria" w:hAnsi="Cambria" w:cs="Cambria"/>
          <w:b/>
          <w:sz w:val="20"/>
          <w:szCs w:val="20"/>
          <w:u w:val="single"/>
        </w:rPr>
        <w:t>Venice</w:t>
      </w:r>
      <w:r>
        <w:rPr>
          <w:rFonts w:ascii="Cambria" w:eastAsia="Cambria" w:hAnsi="Cambria" w:cs="Cambria"/>
          <w:sz w:val="20"/>
          <w:szCs w:val="20"/>
        </w:rPr>
        <w:t xml:space="preserve"> school; prompt on “(Italian) </w:t>
      </w:r>
      <w:r>
        <w:rPr>
          <w:rFonts w:ascii="Cambria" w:eastAsia="Cambria" w:hAnsi="Cambria" w:cs="Cambria"/>
          <w:b/>
          <w:sz w:val="20"/>
          <w:szCs w:val="20"/>
          <w:u w:val="single"/>
        </w:rPr>
        <w:t>Renaissance</w:t>
      </w:r>
      <w:r>
        <w:rPr>
          <w:rFonts w:ascii="Cambria" w:eastAsia="Cambria" w:hAnsi="Cambria" w:cs="Cambria"/>
          <w:sz w:val="20"/>
          <w:szCs w:val="20"/>
        </w:rPr>
        <w:t>” before “Renaissance”] &lt;Hart&gt;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3. </w:t>
      </w:r>
      <w:r>
        <w:rPr>
          <w:rFonts w:ascii="Cambria" w:eastAsia="Cambria" w:hAnsi="Cambria" w:cs="Cambria"/>
          <w:b/>
          <w:sz w:val="20"/>
          <w:szCs w:val="20"/>
        </w:rPr>
        <w:t>Truman Bewley interviewed hundreds of business people to understand why this value rarely changes. Arindrajit Dube looked at all contiguous counties on a state border in the U.S. to examine the effects of policies affecting this value. David Neumark and William Wascher criticized empirical work by David Card and Alan Krueger that found a new policy affecting it had no effect on the market for New Jersey fast-food restaurants. In New Keynesian models, this value and (*)</w:t>
      </w:r>
      <w:r>
        <w:rPr>
          <w:rFonts w:ascii="Cambria" w:eastAsia="Cambria" w:hAnsi="Cambria" w:cs="Cambria"/>
          <w:sz w:val="20"/>
          <w:szCs w:val="20"/>
        </w:rPr>
        <w:t xml:space="preserve"> prices are sometimes “sticky”. This value is higher than its equilibrium value to prevent shirking in a model developed by Carl Shapiro and Joseph Stiglitz. The theory of “compensating differentials” states that this value is higher for especially onerous tasks. In many neoclassical models, it is the marginal product of labor. For 10 points, name this payment to workers.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wage</w:t>
      </w:r>
      <w:r>
        <w:rPr>
          <w:rFonts w:ascii="Cambria" w:eastAsia="Cambria" w:hAnsi="Cambria" w:cs="Cambria"/>
          <w:sz w:val="20"/>
          <w:szCs w:val="20"/>
        </w:rPr>
        <w:t xml:space="preserve">s [accept </w:t>
      </w:r>
      <w:r>
        <w:rPr>
          <w:rFonts w:ascii="Cambria" w:eastAsia="Cambria" w:hAnsi="Cambria" w:cs="Cambria"/>
          <w:b/>
          <w:sz w:val="20"/>
          <w:szCs w:val="20"/>
          <w:u w:val="single"/>
        </w:rPr>
        <w:t>minimum wage</w:t>
      </w:r>
      <w:r>
        <w:rPr>
          <w:rFonts w:ascii="Cambria" w:eastAsia="Cambria" w:hAnsi="Cambria" w:cs="Cambria"/>
          <w:sz w:val="20"/>
          <w:szCs w:val="20"/>
        </w:rPr>
        <w:t>s] &lt;Bailey&gt;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4. </w:t>
      </w:r>
      <w:r>
        <w:rPr>
          <w:rFonts w:ascii="Cambria" w:eastAsia="Cambria" w:hAnsi="Cambria" w:cs="Cambria"/>
          <w:b/>
          <w:sz w:val="20"/>
          <w:szCs w:val="20"/>
        </w:rPr>
        <w:t xml:space="preserve">In one work by this man, the protagonist's father's narrative is interrupted by a stop at a Shop-Rite and the protagonist's wife stopping to pick up a black hitchhiker, who is called a “schwarzer”. This husband of </w:t>
      </w:r>
      <w:r>
        <w:rPr>
          <w:rFonts w:ascii="Cambria" w:eastAsia="Cambria" w:hAnsi="Cambria" w:cs="Cambria"/>
          <w:b/>
          <w:i/>
          <w:sz w:val="20"/>
          <w:szCs w:val="20"/>
        </w:rPr>
        <w:t>New Yorker</w:t>
      </w:r>
      <w:r>
        <w:rPr>
          <w:rFonts w:ascii="Cambria" w:eastAsia="Cambria" w:hAnsi="Cambria" w:cs="Cambria"/>
          <w:b/>
          <w:sz w:val="20"/>
          <w:szCs w:val="20"/>
        </w:rPr>
        <w:t xml:space="preserve"> arts editor Françoise Mouly appears wearing his signature brown vest and a white dress shirt in </w:t>
      </w:r>
      <w:r>
        <w:rPr>
          <w:rFonts w:ascii="Cambria" w:eastAsia="Cambria" w:hAnsi="Cambria" w:cs="Cambria"/>
          <w:b/>
          <w:i/>
          <w:sz w:val="20"/>
          <w:szCs w:val="20"/>
        </w:rPr>
        <w:t>Portrait of the Artist as a Young %@&amp;*!</w:t>
      </w:r>
      <w:r>
        <w:rPr>
          <w:rFonts w:ascii="Cambria" w:eastAsia="Cambria" w:hAnsi="Cambria" w:cs="Cambria"/>
          <w:b/>
          <w:sz w:val="20"/>
          <w:szCs w:val="20"/>
        </w:rPr>
        <w:t xml:space="preserve"> (“blankity-blank”), which was collected in his book </w:t>
      </w:r>
      <w:r>
        <w:rPr>
          <w:rFonts w:ascii="Cambria" w:eastAsia="Cambria" w:hAnsi="Cambria" w:cs="Cambria"/>
          <w:b/>
          <w:i/>
          <w:sz w:val="20"/>
          <w:szCs w:val="20"/>
        </w:rPr>
        <w:t>Breakdowns</w:t>
      </w:r>
      <w:r>
        <w:rPr>
          <w:rFonts w:ascii="Cambria" w:eastAsia="Cambria" w:hAnsi="Cambria" w:cs="Cambria"/>
          <w:b/>
          <w:sz w:val="20"/>
          <w:szCs w:val="20"/>
        </w:rPr>
        <w:t xml:space="preserve">. This man, who worked with R. Crumb on the magazine </w:t>
      </w:r>
      <w:r>
        <w:rPr>
          <w:rFonts w:ascii="Cambria" w:eastAsia="Cambria" w:hAnsi="Cambria" w:cs="Cambria"/>
          <w:b/>
          <w:i/>
          <w:sz w:val="20"/>
          <w:szCs w:val="20"/>
        </w:rPr>
        <w:t>Arcade</w:t>
      </w:r>
      <w:r>
        <w:rPr>
          <w:rFonts w:ascii="Cambria" w:eastAsia="Cambria" w:hAnsi="Cambria" w:cs="Cambria"/>
          <w:b/>
          <w:sz w:val="20"/>
          <w:szCs w:val="20"/>
        </w:rPr>
        <w:t>, described the suicide of his mother, Anja, who slit her wrists in a bathtub, in a work that was the (*)</w:t>
      </w:r>
      <w:r>
        <w:rPr>
          <w:rFonts w:ascii="Cambria" w:eastAsia="Cambria" w:hAnsi="Cambria" w:cs="Cambria"/>
          <w:sz w:val="20"/>
          <w:szCs w:val="20"/>
        </w:rPr>
        <w:t xml:space="preserve"> first of its kind to win a Pulitzer Prize. In that work by this man, he discusses engaging in a dialogue with his father, Vladek, to gather material for a serialized work that depicts the Nazis as cats. For 10 points, name this author and illustrator who wrote the graphic novel </w:t>
      </w:r>
      <w:r>
        <w:rPr>
          <w:rFonts w:ascii="Cambria" w:eastAsia="Cambria" w:hAnsi="Cambria" w:cs="Cambria"/>
          <w:i/>
          <w:sz w:val="20"/>
          <w:szCs w:val="20"/>
        </w:rPr>
        <w:t>Maus</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Art </w:t>
      </w:r>
      <w:r>
        <w:rPr>
          <w:rFonts w:ascii="Cambria" w:eastAsia="Cambria" w:hAnsi="Cambria" w:cs="Cambria"/>
          <w:b/>
          <w:sz w:val="20"/>
          <w:szCs w:val="20"/>
          <w:u w:val="single"/>
        </w:rPr>
        <w:t>Spiegelman</w:t>
      </w:r>
      <w:r>
        <w:rPr>
          <w:rFonts w:ascii="Cambria" w:eastAsia="Cambria" w:hAnsi="Cambria" w:cs="Cambria"/>
          <w:sz w:val="20"/>
          <w:szCs w:val="20"/>
        </w:rPr>
        <w:t xml:space="preserve"> [or Itzhak Avraham </w:t>
      </w:r>
      <w:r>
        <w:rPr>
          <w:rFonts w:ascii="Cambria" w:eastAsia="Cambria" w:hAnsi="Cambria" w:cs="Cambria"/>
          <w:b/>
          <w:sz w:val="20"/>
          <w:szCs w:val="20"/>
          <w:u w:val="single"/>
        </w:rPr>
        <w:t>ben Zeev</w:t>
      </w:r>
      <w:r>
        <w:rPr>
          <w:rFonts w:ascii="Cambria" w:eastAsia="Cambria" w:hAnsi="Cambria" w:cs="Cambria"/>
          <w:sz w:val="20"/>
          <w:szCs w:val="20"/>
        </w:rPr>
        <w:t>] &lt;Hart&gt;</w:t>
      </w:r>
    </w:p>
    <w:p w:rsidR="00996577" w:rsidRDefault="00996577">
      <w:pPr>
        <w:spacing w:line="240" w:lineRule="auto"/>
      </w:pPr>
    </w:p>
    <w:p w:rsidR="00996577" w:rsidRDefault="00996577">
      <w:pPr>
        <w:spacing w:line="240" w:lineRule="auto"/>
      </w:pPr>
    </w:p>
    <w:p w:rsidR="00996577" w:rsidRDefault="0041195B">
      <w:r>
        <w:br w:type="page"/>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5. </w:t>
      </w:r>
      <w:r>
        <w:rPr>
          <w:rFonts w:ascii="Cambria" w:eastAsia="Cambria" w:hAnsi="Cambria" w:cs="Cambria"/>
          <w:b/>
          <w:sz w:val="20"/>
          <w:szCs w:val="20"/>
        </w:rPr>
        <w:t>Computing the expected value of this operation, when it defines a stochastic process, can be done by solving a partial differential equation, as in the Feynman-Kac formula for Brownian motion</w:t>
      </w:r>
      <w:r w:rsidR="00390C09">
        <w:rPr>
          <w:rFonts w:ascii="Cambria" w:eastAsia="Cambria" w:hAnsi="Cambria" w:cs="Cambria"/>
          <w:b/>
          <w:sz w:val="20"/>
          <w:szCs w:val="20"/>
        </w:rPr>
        <w:t>.</w:t>
      </w:r>
      <w:bookmarkStart w:id="0" w:name="_GoBack"/>
      <w:bookmarkEnd w:id="0"/>
      <w:r>
        <w:rPr>
          <w:rFonts w:ascii="Cambria" w:eastAsia="Cambria" w:hAnsi="Cambria" w:cs="Cambria"/>
          <w:b/>
          <w:sz w:val="20"/>
          <w:szCs w:val="20"/>
        </w:rPr>
        <w:t xml:space="preserve"> This operation applied to the difference between kinetic and potential energy yields a functional that any system “minimizes” when it follows a path. The voltage in a capacitor is equal to the reciprocal of capacitance (*)</w:t>
      </w:r>
      <w:r>
        <w:rPr>
          <w:rFonts w:ascii="Cambria" w:eastAsia="Cambria" w:hAnsi="Cambria" w:cs="Cambria"/>
          <w:sz w:val="20"/>
          <w:szCs w:val="20"/>
        </w:rPr>
        <w:t xml:space="preserve"> times this operation applied to the current, plus the voltage at time zero. When this operation is applied to the Lagrangian, it gives the action; for momentum, it gives the force; for power, it gives the energy. This operation can be used to find the displacement by finding the area under a curve on a graph of velocity versus this operation's namesake variable. For 10 points, name this operation that is performed on a function with respect to “d t”.</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time integral</w:t>
      </w:r>
      <w:r>
        <w:rPr>
          <w:rFonts w:ascii="Cambria" w:eastAsia="Cambria" w:hAnsi="Cambria" w:cs="Cambria"/>
          <w:sz w:val="20"/>
          <w:szCs w:val="20"/>
        </w:rPr>
        <w:t xml:space="preserve"> [or </w:t>
      </w:r>
      <w:r>
        <w:rPr>
          <w:rFonts w:ascii="Cambria" w:eastAsia="Cambria" w:hAnsi="Cambria" w:cs="Cambria"/>
          <w:b/>
          <w:sz w:val="20"/>
          <w:szCs w:val="20"/>
          <w:u w:val="single"/>
        </w:rPr>
        <w:t>integral with respect to time</w:t>
      </w:r>
      <w:r>
        <w:rPr>
          <w:rFonts w:ascii="Cambria" w:eastAsia="Cambria" w:hAnsi="Cambria" w:cs="Cambria"/>
          <w:sz w:val="20"/>
          <w:szCs w:val="20"/>
        </w:rPr>
        <w:t>; prompt on “</w:t>
      </w:r>
      <w:r>
        <w:rPr>
          <w:rFonts w:ascii="Cambria" w:eastAsia="Cambria" w:hAnsi="Cambria" w:cs="Cambria"/>
          <w:b/>
          <w:sz w:val="20"/>
          <w:szCs w:val="20"/>
          <w:u w:val="single"/>
        </w:rPr>
        <w:t>integral</w:t>
      </w:r>
      <w:r>
        <w:rPr>
          <w:rFonts w:ascii="Cambria" w:eastAsia="Cambria" w:hAnsi="Cambria" w:cs="Cambria"/>
          <w:sz w:val="20"/>
          <w:szCs w:val="20"/>
        </w:rPr>
        <w:t>”] &lt;Garg&gt;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6. </w:t>
      </w:r>
      <w:r>
        <w:rPr>
          <w:rFonts w:ascii="Cambria" w:eastAsia="Cambria" w:hAnsi="Cambria" w:cs="Cambria"/>
          <w:b/>
          <w:sz w:val="20"/>
          <w:szCs w:val="20"/>
        </w:rPr>
        <w:t>This man's forces brutally besieged a city during the Perusine War. This ruler's stepson is honored with a monument called the Drususstein (DROOS-uhs-SHTYNE) after he fell from his horse and died. According to the Treaty of Brundisium, he was given all western lands except Africa. This ruler sent his only daughter to the island of Pandateria, where she was forbidden to see men; that daughter was married to his most trusted general, (*)</w:t>
      </w:r>
      <w:r>
        <w:rPr>
          <w:rFonts w:ascii="Cambria" w:eastAsia="Cambria" w:hAnsi="Cambria" w:cs="Cambria"/>
          <w:sz w:val="20"/>
          <w:szCs w:val="20"/>
        </w:rPr>
        <w:t xml:space="preserve"> Agrippa. He reportedly shouted “give me back my legions” after Quinctilius Varus's defeat at the Battle of the Teutoburg Forest </w:t>
      </w:r>
      <w:r>
        <w:rPr>
          <w:rFonts w:ascii="Cambria" w:eastAsia="Cambria" w:hAnsi="Cambria" w:cs="Cambria"/>
          <w:b/>
          <w:sz w:val="20"/>
          <w:szCs w:val="20"/>
        </w:rPr>
        <w:t>(TOY-toh-burg “forest”)</w:t>
      </w:r>
      <w:r>
        <w:rPr>
          <w:rFonts w:ascii="Cambria" w:eastAsia="Cambria" w:hAnsi="Cambria" w:cs="Cambria"/>
          <w:sz w:val="20"/>
          <w:szCs w:val="20"/>
        </w:rPr>
        <w:t>. According to Cassius Dio, this man died from eating poisoned figs given to him by his wife Livia. This ruler's forces won the Battle of Actium against Mark Antony, his former ally in the Second Triumvirate. For 10 points, name this first emperor of Rome.</w:t>
      </w:r>
      <w:r>
        <w:rPr>
          <w:rFonts w:ascii="Cambria" w:eastAsia="Cambria" w:hAnsi="Cambria" w:cs="Cambria"/>
          <w:sz w:val="20"/>
          <w:szCs w:val="20"/>
        </w:rPr>
        <w:br/>
        <w:t xml:space="preserve">ANSWER: </w:t>
      </w:r>
      <w:r>
        <w:rPr>
          <w:rFonts w:ascii="Cambria" w:eastAsia="Cambria" w:hAnsi="Cambria" w:cs="Cambria"/>
          <w:b/>
          <w:sz w:val="20"/>
          <w:szCs w:val="20"/>
          <w:u w:val="single"/>
        </w:rPr>
        <w:t>Augustus</w:t>
      </w:r>
      <w:r>
        <w:rPr>
          <w:rFonts w:ascii="Cambria" w:eastAsia="Cambria" w:hAnsi="Cambria" w:cs="Cambria"/>
          <w:sz w:val="20"/>
          <w:szCs w:val="20"/>
        </w:rPr>
        <w:t xml:space="preserve"> [or Gaius </w:t>
      </w:r>
      <w:r>
        <w:rPr>
          <w:rFonts w:ascii="Cambria" w:eastAsia="Cambria" w:hAnsi="Cambria" w:cs="Cambria"/>
          <w:b/>
          <w:sz w:val="20"/>
          <w:szCs w:val="20"/>
          <w:u w:val="single"/>
        </w:rPr>
        <w:t>Octavius</w:t>
      </w:r>
      <w:r>
        <w:rPr>
          <w:rFonts w:ascii="Cambria" w:eastAsia="Cambria" w:hAnsi="Cambria" w:cs="Cambria"/>
          <w:sz w:val="20"/>
          <w:szCs w:val="20"/>
        </w:rPr>
        <w:t xml:space="preserve">; or </w:t>
      </w:r>
      <w:r>
        <w:rPr>
          <w:rFonts w:ascii="Cambria" w:eastAsia="Cambria" w:hAnsi="Cambria" w:cs="Cambria"/>
          <w:b/>
          <w:sz w:val="20"/>
          <w:szCs w:val="20"/>
          <w:u w:val="single"/>
        </w:rPr>
        <w:t>Octavian</w:t>
      </w:r>
      <w:r>
        <w:rPr>
          <w:rFonts w:ascii="Cambria" w:eastAsia="Cambria" w:hAnsi="Cambria" w:cs="Cambria"/>
          <w:sz w:val="20"/>
          <w:szCs w:val="20"/>
        </w:rPr>
        <w:t xml:space="preserve">; prompt on </w:t>
      </w:r>
      <w:r>
        <w:rPr>
          <w:rFonts w:ascii="Cambria" w:eastAsia="Cambria" w:hAnsi="Cambria" w:cs="Cambria"/>
          <w:b/>
          <w:sz w:val="20"/>
          <w:szCs w:val="20"/>
          <w:u w:val="single"/>
        </w:rPr>
        <w:t>Caesar</w:t>
      </w:r>
      <w:r>
        <w:rPr>
          <w:rFonts w:ascii="Cambria" w:eastAsia="Cambria" w:hAnsi="Cambria" w:cs="Cambria"/>
          <w:sz w:val="20"/>
          <w:szCs w:val="20"/>
        </w:rPr>
        <w:t>] &lt;Cheyne&gt;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7. </w:t>
      </w:r>
      <w:r>
        <w:rPr>
          <w:rFonts w:ascii="Cambria" w:eastAsia="Cambria" w:hAnsi="Cambria" w:cs="Cambria"/>
          <w:b/>
          <w:sz w:val="20"/>
          <w:szCs w:val="20"/>
        </w:rPr>
        <w:t xml:space="preserve">In a scene parodying Quint's introduction in </w:t>
      </w:r>
      <w:r>
        <w:rPr>
          <w:rFonts w:ascii="Cambria" w:eastAsia="Cambria" w:hAnsi="Cambria" w:cs="Cambria"/>
          <w:b/>
          <w:i/>
          <w:sz w:val="20"/>
          <w:szCs w:val="20"/>
        </w:rPr>
        <w:t>Jaws</w:t>
      </w:r>
      <w:r>
        <w:rPr>
          <w:rFonts w:ascii="Cambria" w:eastAsia="Cambria" w:hAnsi="Cambria" w:cs="Cambria"/>
          <w:b/>
          <w:sz w:val="20"/>
          <w:szCs w:val="20"/>
        </w:rPr>
        <w:t>, Bart Simpson suggests kidnapping this kind of animal. Homer's nerd friends are expelled from Springfield University after it turns out that an animal of this type that Homer got drunk was friends with Richard Nixon. One of them is shot through the air by a hydroelectric dam after Lisa pushes it off a ledge with a riding lawnmower in “Lisa the Vegetarian”. Homer saves one of these animals from death because it's wearing people clothes. This kind of animal leaves tracks on the (*)</w:t>
      </w:r>
      <w:r>
        <w:rPr>
          <w:rFonts w:ascii="Cambria" w:eastAsia="Cambria" w:hAnsi="Cambria" w:cs="Cambria"/>
          <w:sz w:val="20"/>
          <w:szCs w:val="20"/>
        </w:rPr>
        <w:t xml:space="preserve"> ceiling when Homer pretends it is Spider-Man and later appears dressed as Harry Potter. The EPA puts a giant dome over Springfield due to an environmental catastrophe caused by the waste of one of these animals in </w:t>
      </w:r>
      <w:r>
        <w:rPr>
          <w:rFonts w:ascii="Cambria" w:eastAsia="Cambria" w:hAnsi="Cambria" w:cs="Cambria"/>
          <w:i/>
          <w:sz w:val="20"/>
          <w:szCs w:val="20"/>
        </w:rPr>
        <w:t>The Simpsons Movie</w:t>
      </w:r>
      <w:r>
        <w:rPr>
          <w:rFonts w:ascii="Cambria" w:eastAsia="Cambria" w:hAnsi="Cambria" w:cs="Cambria"/>
          <w:sz w:val="20"/>
          <w:szCs w:val="20"/>
        </w:rPr>
        <w:t>. For 10 points, name this species of animal exemplified by Plopper and Sir Oinks-A-Lot.</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pig</w:t>
      </w:r>
      <w:r>
        <w:rPr>
          <w:rFonts w:ascii="Cambria" w:eastAsia="Cambria" w:hAnsi="Cambria" w:cs="Cambria"/>
          <w:sz w:val="20"/>
          <w:szCs w:val="20"/>
        </w:rPr>
        <w:t xml:space="preserve">s [or </w:t>
      </w:r>
      <w:r>
        <w:rPr>
          <w:rFonts w:ascii="Cambria" w:eastAsia="Cambria" w:hAnsi="Cambria" w:cs="Cambria"/>
          <w:b/>
          <w:sz w:val="20"/>
          <w:szCs w:val="20"/>
          <w:u w:val="single"/>
        </w:rPr>
        <w:t>swine</w:t>
      </w:r>
      <w:r>
        <w:rPr>
          <w:rFonts w:ascii="Cambria" w:eastAsia="Cambria" w:hAnsi="Cambria" w:cs="Cambria"/>
          <w:sz w:val="20"/>
          <w:szCs w:val="20"/>
        </w:rPr>
        <w:t xml:space="preserve"> or </w:t>
      </w:r>
      <w:r>
        <w:rPr>
          <w:rFonts w:ascii="Cambria" w:eastAsia="Cambria" w:hAnsi="Cambria" w:cs="Cambria"/>
          <w:b/>
          <w:sz w:val="20"/>
          <w:szCs w:val="20"/>
          <w:u w:val="single"/>
        </w:rPr>
        <w:t>hog</w:t>
      </w:r>
      <w:r>
        <w:rPr>
          <w:rFonts w:ascii="Cambria" w:eastAsia="Cambria" w:hAnsi="Cambria" w:cs="Cambria"/>
          <w:sz w:val="20"/>
          <w:szCs w:val="20"/>
        </w:rPr>
        <w:t xml:space="preserve">s or </w:t>
      </w:r>
      <w:r>
        <w:rPr>
          <w:rFonts w:ascii="Cambria" w:eastAsia="Cambria" w:hAnsi="Cambria" w:cs="Cambria"/>
          <w:b/>
          <w:sz w:val="20"/>
          <w:szCs w:val="20"/>
          <w:u w:val="single"/>
        </w:rPr>
        <w:t>Sus</w:t>
      </w:r>
      <w:r>
        <w:rPr>
          <w:rFonts w:ascii="Cambria" w:eastAsia="Cambria" w:hAnsi="Cambria" w:cs="Cambria"/>
          <w:sz w:val="20"/>
          <w:szCs w:val="20"/>
        </w:rPr>
        <w:t>] &lt;Bailey&gt;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8. </w:t>
      </w:r>
      <w:r>
        <w:rPr>
          <w:rFonts w:ascii="Cambria" w:eastAsia="Cambria" w:hAnsi="Cambria" w:cs="Cambria"/>
          <w:b/>
          <w:sz w:val="20"/>
          <w:szCs w:val="20"/>
        </w:rPr>
        <w:t>A Mayan god with this role is the patron deity of the day Muluc and is referred to as God G in the codices, but was historically called Kinich Ahau. Another deity with this role told his children to found a city where a divine golden wedge sank into the earth and was married to his sister Mama Quilla (key-ya). A deity loses this role after his cowardice prompts another god to throw a rabbit at his face; that deity, Tecciztecatl, had hesitated while Nanahuatzin adopted this role by leaping into a (*)</w:t>
      </w:r>
      <w:r>
        <w:rPr>
          <w:rFonts w:ascii="Cambria" w:eastAsia="Cambria" w:hAnsi="Cambria" w:cs="Cambria"/>
          <w:sz w:val="20"/>
          <w:szCs w:val="20"/>
        </w:rPr>
        <w:t xml:space="preserve"> bonfire. Incan mythology assigned this role to Inti, while Tezcatlipoca and Quetzalcoatl were the first two of its five holders in the mythology of the Aztecs, who made human sacrifices to keep the god in this role moving. For 10 points, name this role in which a god is often said to travel through the sky casting light on the Earth.</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sun</w:t>
      </w:r>
      <w:r>
        <w:rPr>
          <w:rFonts w:ascii="Cambria" w:eastAsia="Cambria" w:hAnsi="Cambria" w:cs="Cambria"/>
          <w:sz w:val="20"/>
          <w:szCs w:val="20"/>
        </w:rPr>
        <w:t xml:space="preserve"> god [or </w:t>
      </w:r>
      <w:r>
        <w:rPr>
          <w:rFonts w:ascii="Cambria" w:eastAsia="Cambria" w:hAnsi="Cambria" w:cs="Cambria"/>
          <w:b/>
          <w:sz w:val="20"/>
          <w:szCs w:val="20"/>
          <w:u w:val="single"/>
        </w:rPr>
        <w:t>solar</w:t>
      </w:r>
      <w:r>
        <w:rPr>
          <w:rFonts w:ascii="Cambria" w:eastAsia="Cambria" w:hAnsi="Cambria" w:cs="Cambria"/>
          <w:sz w:val="20"/>
          <w:szCs w:val="20"/>
        </w:rPr>
        <w:t xml:space="preserve"> deity] &lt;Carson&gt;</w:t>
      </w:r>
    </w:p>
    <w:p w:rsidR="00996577" w:rsidRDefault="00996577">
      <w:pPr>
        <w:spacing w:line="240" w:lineRule="auto"/>
      </w:pPr>
    </w:p>
    <w:p w:rsidR="00996577" w:rsidRDefault="00996577">
      <w:pPr>
        <w:spacing w:line="240" w:lineRule="auto"/>
      </w:pPr>
    </w:p>
    <w:p w:rsidR="00996577" w:rsidRDefault="0041195B">
      <w:r>
        <w:br w:type="page"/>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9. </w:t>
      </w:r>
      <w:r>
        <w:rPr>
          <w:rFonts w:ascii="Cambria" w:eastAsia="Cambria" w:hAnsi="Cambria" w:cs="Cambria"/>
          <w:b/>
          <w:sz w:val="20"/>
          <w:szCs w:val="20"/>
        </w:rPr>
        <w:t>The first knockout model created to study the synthesis of these molecules PEMT-minus (P-E-M-T-”minus”) mice. The enzyme PLA2 (P-L-A-2) can hydro•lyze this type of molecule to arachi•donic acid. The second most abundant type of these molecules contains ethanol•amine. The most abundant type of these molecules is synthesized by the CDP-choline pathway, and contains the majority of the body's choline. Synthesis of these molecules in the ER begins with an acyl•transfer•ase acting on only two fatty acyl-CoA molecules. (*)</w:t>
      </w:r>
      <w:r>
        <w:rPr>
          <w:rFonts w:ascii="Cambria" w:eastAsia="Cambria" w:hAnsi="Cambria" w:cs="Cambria"/>
          <w:sz w:val="20"/>
          <w:szCs w:val="20"/>
        </w:rPr>
        <w:t xml:space="preserve"> Sphingo•myelin is one of these molecules, which can be transported among leaflets by scramblases and flippases. Two fatty acids make up the hydro•phobic “tail” of these amphi•pathic molecules, while the hydro•philic “head” contains a PO4-three-minus group attached to a glycerol backbone. For 10 points, name these molecules that make up the bi•layer of the cell membrane.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phospho•lipid</w:t>
      </w:r>
      <w:r>
        <w:rPr>
          <w:rFonts w:ascii="Cambria" w:eastAsia="Cambria" w:hAnsi="Cambria" w:cs="Cambria"/>
          <w:sz w:val="20"/>
          <w:szCs w:val="20"/>
        </w:rPr>
        <w:t>s [or glycero•</w:t>
      </w:r>
      <w:r>
        <w:rPr>
          <w:rFonts w:ascii="Cambria" w:eastAsia="Cambria" w:hAnsi="Cambria" w:cs="Cambria"/>
          <w:b/>
          <w:sz w:val="20"/>
          <w:szCs w:val="20"/>
          <w:u w:val="single"/>
        </w:rPr>
        <w:t>phospho•lipid</w:t>
      </w:r>
      <w:r>
        <w:rPr>
          <w:rFonts w:ascii="Cambria" w:eastAsia="Cambria" w:hAnsi="Cambria" w:cs="Cambria"/>
          <w:sz w:val="20"/>
          <w:szCs w:val="20"/>
        </w:rPr>
        <w:t>s; prompt on “</w:t>
      </w:r>
      <w:r>
        <w:rPr>
          <w:rFonts w:ascii="Cambria" w:eastAsia="Cambria" w:hAnsi="Cambria" w:cs="Cambria"/>
          <w:b/>
          <w:sz w:val="20"/>
          <w:szCs w:val="20"/>
          <w:u w:val="single"/>
        </w:rPr>
        <w:t>lipid</w:t>
      </w:r>
      <w:r>
        <w:rPr>
          <w:rFonts w:ascii="Cambria" w:eastAsia="Cambria" w:hAnsi="Cambria" w:cs="Cambria"/>
          <w:sz w:val="20"/>
          <w:szCs w:val="20"/>
        </w:rPr>
        <w:t>s”] &lt;Voight&gt;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10. </w:t>
      </w:r>
      <w:r>
        <w:rPr>
          <w:rFonts w:ascii="Cambria" w:eastAsia="Cambria" w:hAnsi="Cambria" w:cs="Cambria"/>
          <w:b/>
          <w:sz w:val="20"/>
          <w:szCs w:val="20"/>
        </w:rPr>
        <w:t>In one section of this poem, the speaker remembers sweating “through fog / with linguists and contenders” after noting that he is presently surrounded by “trippers and askers”. Another section of this poem begins by describing a “pure contralto” who “sings in the organ loft” and proceeds to list dozens of people and what they are presently doing. This poem's speaker says that “it is as great to be a woman as to be a man” after proclaiming that he is “the poet of the woman the same as the man”. In this poem, a child's question of “what is the (*)</w:t>
      </w:r>
      <w:r>
        <w:rPr>
          <w:rFonts w:ascii="Cambria" w:eastAsia="Cambria" w:hAnsi="Cambria" w:cs="Cambria"/>
          <w:sz w:val="20"/>
          <w:szCs w:val="20"/>
        </w:rPr>
        <w:t xml:space="preserve"> grass?” prompts the speaker to define it as “the beautiful uncut hair of graves”. In the 52nd and final section of this poem, the speaker sounds his “barbaric yawp” and states that he “stop[s] somewhere waiting for you”. For 10 points, name this long poem by Walt Whitman that begins “I celebrate myself, and sing myself”.</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Song of Myself</w:t>
      </w:r>
      <w:r>
        <w:rPr>
          <w:rFonts w:ascii="Cambria" w:eastAsia="Cambria" w:hAnsi="Cambria" w:cs="Cambria"/>
          <w:sz w:val="20"/>
          <w:szCs w:val="20"/>
        </w:rPr>
        <w:t xml:space="preserve"> &lt;Hart&gt;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11. </w:t>
      </w:r>
      <w:r>
        <w:rPr>
          <w:rFonts w:ascii="Cambria" w:eastAsia="Cambria" w:hAnsi="Cambria" w:cs="Cambria"/>
          <w:b/>
          <w:sz w:val="20"/>
          <w:szCs w:val="20"/>
        </w:rPr>
        <w:t>This man's remains were placed in the Hagia Sion basilica before being transferred next to relics of St. Lawrence in San Lorenzo fuori la Mura. In one episode, this man calls his audience “stiff-necked” and compares them to those who rejected Moses to worship false gods. That speech, prompted by his argument with the Synagogue of the Libertines, ends with him seeing Jesus “standing on the right hand of God”. He is distinguished as “a man full of faith and of the Holy Ghost” among the (*)</w:t>
      </w:r>
      <w:r>
        <w:rPr>
          <w:rFonts w:ascii="Cambria" w:eastAsia="Cambria" w:hAnsi="Cambria" w:cs="Cambria"/>
          <w:sz w:val="20"/>
          <w:szCs w:val="20"/>
        </w:rPr>
        <w:t xml:space="preserve"> seven chosen to ensure that alms were fairly distributed to Greek-speaking Jewish widows. This man's feast is one or two days after Christmas. Saul of Tarsus witnessed this man's death, during which he cried “Lord Jesus, receive my spirit!” while being stoned for blasphemy committed in his fiery speech to the Sanhedrin. For 10 points, name this deacon and first martyr of Christianity, on whose feast day “Good King Wenceslas” is set.</w:t>
      </w:r>
    </w:p>
    <w:p w:rsidR="00996577" w:rsidRDefault="0041195B">
      <w:pPr>
        <w:spacing w:line="240" w:lineRule="auto"/>
      </w:pPr>
      <w:r>
        <w:rPr>
          <w:rFonts w:ascii="Cambria" w:eastAsia="Cambria" w:hAnsi="Cambria" w:cs="Cambria"/>
          <w:sz w:val="20"/>
          <w:szCs w:val="20"/>
        </w:rPr>
        <w:t xml:space="preserve">ANSWER: Saint </w:t>
      </w:r>
      <w:r>
        <w:rPr>
          <w:rFonts w:ascii="Cambria" w:eastAsia="Cambria" w:hAnsi="Cambria" w:cs="Cambria"/>
          <w:b/>
          <w:sz w:val="20"/>
          <w:szCs w:val="20"/>
          <w:u w:val="single"/>
        </w:rPr>
        <w:t>Stephen</w:t>
      </w:r>
      <w:r>
        <w:rPr>
          <w:rFonts w:ascii="Cambria" w:eastAsia="Cambria" w:hAnsi="Cambria" w:cs="Cambria"/>
          <w:sz w:val="20"/>
          <w:szCs w:val="20"/>
        </w:rPr>
        <w:t xml:space="preserve"> &lt;Kothari&gt;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12. </w:t>
      </w:r>
      <w:r>
        <w:rPr>
          <w:rFonts w:ascii="Cambria" w:eastAsia="Cambria" w:hAnsi="Cambria" w:cs="Cambria"/>
          <w:b/>
          <w:sz w:val="20"/>
          <w:szCs w:val="20"/>
        </w:rPr>
        <w:t xml:space="preserve">In this author's autobiography </w:t>
      </w:r>
      <w:r>
        <w:rPr>
          <w:rFonts w:ascii="Cambria" w:eastAsia="Cambria" w:hAnsi="Cambria" w:cs="Cambria"/>
          <w:b/>
          <w:i/>
          <w:sz w:val="20"/>
          <w:szCs w:val="20"/>
        </w:rPr>
        <w:t>Present Past Past Present</w:t>
      </w:r>
      <w:r>
        <w:rPr>
          <w:rFonts w:ascii="Cambria" w:eastAsia="Cambria" w:hAnsi="Cambria" w:cs="Cambria"/>
          <w:b/>
          <w:sz w:val="20"/>
          <w:szCs w:val="20"/>
        </w:rPr>
        <w:t xml:space="preserve">, he described a transcendent moment of walking down the street under a blue sky that inspired a play by him in which the central character learns that he can levitate. In another play by this author, Marguerite and the Doctor try to convince the title ruler that he is dying. In a third play by this author of </w:t>
      </w:r>
      <w:r>
        <w:rPr>
          <w:rFonts w:ascii="Cambria" w:eastAsia="Cambria" w:hAnsi="Cambria" w:cs="Cambria"/>
          <w:b/>
          <w:i/>
          <w:sz w:val="20"/>
          <w:szCs w:val="20"/>
        </w:rPr>
        <w:t>A Stroll in the Air</w:t>
      </w:r>
      <w:r>
        <w:rPr>
          <w:rFonts w:ascii="Cambria" w:eastAsia="Cambria" w:hAnsi="Cambria" w:cs="Cambria"/>
          <w:b/>
          <w:sz w:val="20"/>
          <w:szCs w:val="20"/>
        </w:rPr>
        <w:t>, the central character leaves the “radiant city” after his lover, Dany, is murdered by the title figure, who drowns people in a pool after offering to show them “a picture of the colonel”. This author of (*)</w:t>
      </w:r>
      <w:r>
        <w:rPr>
          <w:rFonts w:ascii="Cambria" w:eastAsia="Cambria" w:hAnsi="Cambria" w:cs="Cambria"/>
          <w:sz w:val="20"/>
          <w:szCs w:val="20"/>
        </w:rPr>
        <w:t xml:space="preserve"> </w:t>
      </w:r>
      <w:r>
        <w:rPr>
          <w:rFonts w:ascii="Cambria" w:eastAsia="Cambria" w:hAnsi="Cambria" w:cs="Cambria"/>
          <w:i/>
          <w:sz w:val="20"/>
          <w:szCs w:val="20"/>
        </w:rPr>
        <w:t>Exit the King</w:t>
      </w:r>
      <w:r>
        <w:rPr>
          <w:rFonts w:ascii="Cambria" w:eastAsia="Cambria" w:hAnsi="Cambria" w:cs="Cambria"/>
          <w:sz w:val="20"/>
          <w:szCs w:val="20"/>
        </w:rPr>
        <w:t xml:space="preserve"> and </w:t>
      </w:r>
      <w:r>
        <w:rPr>
          <w:rFonts w:ascii="Cambria" w:eastAsia="Cambria" w:hAnsi="Cambria" w:cs="Cambria"/>
          <w:i/>
          <w:sz w:val="20"/>
          <w:szCs w:val="20"/>
        </w:rPr>
        <w:t>The Killer</w:t>
      </w:r>
      <w:r>
        <w:rPr>
          <w:rFonts w:ascii="Cambria" w:eastAsia="Cambria" w:hAnsi="Cambria" w:cs="Cambria"/>
          <w:sz w:val="20"/>
          <w:szCs w:val="20"/>
        </w:rPr>
        <w:t xml:space="preserve"> created the characters of Botard, Dudard, and Daisy in a parable of fascism in which nearly everyone in a French town turns into an animal. The recurring character of Berenger was created by, for 10 points, what Romanian-born absurdist playwright who wrote </w:t>
      </w:r>
      <w:r>
        <w:rPr>
          <w:rFonts w:ascii="Cambria" w:eastAsia="Cambria" w:hAnsi="Cambria" w:cs="Cambria"/>
          <w:i/>
          <w:sz w:val="20"/>
          <w:szCs w:val="20"/>
        </w:rPr>
        <w:t>Rhinoceros</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Eugene </w:t>
      </w:r>
      <w:r>
        <w:rPr>
          <w:rFonts w:ascii="Cambria" w:eastAsia="Cambria" w:hAnsi="Cambria" w:cs="Cambria"/>
          <w:b/>
          <w:sz w:val="20"/>
          <w:szCs w:val="20"/>
          <w:u w:val="single"/>
        </w:rPr>
        <w:t>Ionesco</w:t>
      </w:r>
      <w:r>
        <w:rPr>
          <w:rFonts w:ascii="Cambria" w:eastAsia="Cambria" w:hAnsi="Cambria" w:cs="Cambria"/>
          <w:sz w:val="20"/>
          <w:szCs w:val="20"/>
        </w:rPr>
        <w:t xml:space="preserve"> [or Eugen </w:t>
      </w:r>
      <w:r>
        <w:rPr>
          <w:rFonts w:ascii="Cambria" w:eastAsia="Cambria" w:hAnsi="Cambria" w:cs="Cambria"/>
          <w:b/>
          <w:sz w:val="20"/>
          <w:szCs w:val="20"/>
          <w:u w:val="single"/>
        </w:rPr>
        <w:t>Ionescu</w:t>
      </w:r>
      <w:r>
        <w:rPr>
          <w:rFonts w:ascii="Cambria" w:eastAsia="Cambria" w:hAnsi="Cambria" w:cs="Cambria"/>
          <w:sz w:val="20"/>
          <w:szCs w:val="20"/>
        </w:rPr>
        <w:t>] &lt;Hart&gt;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13. </w:t>
      </w:r>
      <w:r>
        <w:rPr>
          <w:rFonts w:ascii="Cambria" w:eastAsia="Cambria" w:hAnsi="Cambria" w:cs="Cambria"/>
          <w:b/>
          <w:sz w:val="20"/>
          <w:szCs w:val="20"/>
        </w:rPr>
        <w:t>A man who received key government positions after this event was assassinated years later for not removing his shoes when entering Ise Shrine. The government created during this event used a phrase from the Warring States era as a motto, urging the people to “enrich the state, strengthen the military”. A document issued during this event was heavily quoted in a later ruler's 1946 (*)</w:t>
      </w:r>
      <w:r>
        <w:rPr>
          <w:rFonts w:ascii="Cambria" w:eastAsia="Cambria" w:hAnsi="Cambria" w:cs="Cambria"/>
          <w:sz w:val="20"/>
          <w:szCs w:val="20"/>
        </w:rPr>
        <w:t xml:space="preserve"> “Humanity Declaration”. The seeds for this event began when the Satsuma and Chosu Domains allied, and the Battle of Toba-Fushimi ensured its success. The ruler at the focus of this event issued the Charter Oath and fully secured power after the Boshin War destroyed the shogunate. For 10 points, what 1868 event consolidated imperial rule of Japan under the namesake emperor?</w:t>
      </w:r>
      <w:r>
        <w:rPr>
          <w:rFonts w:ascii="Cambria" w:eastAsia="Cambria" w:hAnsi="Cambria" w:cs="Cambria"/>
          <w:sz w:val="20"/>
          <w:szCs w:val="20"/>
        </w:rPr>
        <w:br/>
        <w:t xml:space="preserve">ANSWER: </w:t>
      </w:r>
      <w:r>
        <w:rPr>
          <w:rFonts w:ascii="Cambria" w:eastAsia="Cambria" w:hAnsi="Cambria" w:cs="Cambria"/>
          <w:b/>
          <w:sz w:val="20"/>
          <w:szCs w:val="20"/>
          <w:u w:val="single"/>
        </w:rPr>
        <w:t>Meiji</w:t>
      </w:r>
      <w:r>
        <w:rPr>
          <w:rFonts w:ascii="Cambria" w:eastAsia="Cambria" w:hAnsi="Cambria" w:cs="Cambria"/>
          <w:sz w:val="20"/>
          <w:szCs w:val="20"/>
        </w:rPr>
        <w:t xml:space="preserve"> Restoration [accept any answer that suggests the </w:t>
      </w:r>
      <w:r>
        <w:rPr>
          <w:rFonts w:ascii="Cambria" w:eastAsia="Cambria" w:hAnsi="Cambria" w:cs="Cambria"/>
          <w:b/>
          <w:sz w:val="20"/>
          <w:szCs w:val="20"/>
          <w:u w:val="single"/>
        </w:rPr>
        <w:t>Meiji</w:t>
      </w:r>
      <w:r>
        <w:rPr>
          <w:rFonts w:ascii="Cambria" w:eastAsia="Cambria" w:hAnsi="Cambria" w:cs="Cambria"/>
          <w:sz w:val="20"/>
          <w:szCs w:val="20"/>
        </w:rPr>
        <w:t xml:space="preserve"> era has begun] &lt;Cheyne&gt;</w:t>
      </w:r>
    </w:p>
    <w:p w:rsidR="00996577" w:rsidRDefault="0041195B">
      <w:pPr>
        <w:spacing w:line="240" w:lineRule="auto"/>
      </w:pPr>
      <w:r>
        <w:rPr>
          <w:rFonts w:ascii="Cambria" w:eastAsia="Cambria" w:hAnsi="Cambria" w:cs="Cambria"/>
          <w:sz w:val="20"/>
          <w:szCs w:val="20"/>
        </w:rPr>
        <w:lastRenderedPageBreak/>
        <w:t xml:space="preserve">14. </w:t>
      </w:r>
      <w:r>
        <w:rPr>
          <w:rFonts w:ascii="Cambria" w:eastAsia="Cambria" w:hAnsi="Cambria" w:cs="Cambria"/>
          <w:b/>
          <w:sz w:val="20"/>
          <w:szCs w:val="20"/>
        </w:rPr>
        <w:t>Doped molybdenum disulfide is widely used as a catalyst in HDS, which uses this molecule to remove sulfur from petroleum products. Glowing splints make a squeaky pop sound when exposed to this molecule. The ferro•silicon method is a quick and easy way to produce this molecule, but steam reforming is most commonly used in industry. Øyvind Burrau calculated the bond length and energy of an ionic form of this molecule, which is of interest because its wavefunctions can be (*)</w:t>
      </w:r>
      <w:r>
        <w:rPr>
          <w:rFonts w:ascii="Cambria" w:eastAsia="Cambria" w:hAnsi="Cambria" w:cs="Cambria"/>
          <w:sz w:val="20"/>
          <w:szCs w:val="20"/>
        </w:rPr>
        <w:t xml:space="preserve"> solved exactly. The equilibrium expression of the water-gas shift reaction contains carbon dioxide and this molecule on one side. The oxidation of this molecule is defined to have a potential of zero volts, and acids react with metals to produce it. Ions derived from this gas are oxidized in most fuel cells. For 10 points, name this gas that is reacted with nitrogen to produce ammonia, and whose formula is H2.</w:t>
      </w:r>
    </w:p>
    <w:p w:rsidR="00996577" w:rsidRDefault="0041195B">
      <w:pPr>
        <w:spacing w:line="240" w:lineRule="auto"/>
      </w:pPr>
      <w:r>
        <w:rPr>
          <w:rFonts w:ascii="Cambria" w:eastAsia="Cambria" w:hAnsi="Cambria" w:cs="Cambria"/>
          <w:sz w:val="20"/>
          <w:szCs w:val="20"/>
        </w:rPr>
        <w:t>ANSWER: di</w:t>
      </w:r>
      <w:r>
        <w:rPr>
          <w:rFonts w:ascii="Cambria" w:eastAsia="Cambria" w:hAnsi="Cambria" w:cs="Cambria"/>
          <w:b/>
          <w:sz w:val="20"/>
          <w:szCs w:val="20"/>
          <w:u w:val="single"/>
        </w:rPr>
        <w:t>hydrogen</w:t>
      </w:r>
      <w:r>
        <w:rPr>
          <w:rFonts w:ascii="Cambria" w:eastAsia="Cambria" w:hAnsi="Cambria" w:cs="Cambria"/>
          <w:sz w:val="20"/>
          <w:szCs w:val="20"/>
        </w:rPr>
        <w:t xml:space="preserve"> gas [or </w:t>
      </w:r>
      <w:r>
        <w:rPr>
          <w:rFonts w:ascii="Cambria" w:eastAsia="Cambria" w:hAnsi="Cambria" w:cs="Cambria"/>
          <w:b/>
          <w:sz w:val="20"/>
          <w:szCs w:val="20"/>
          <w:u w:val="single"/>
        </w:rPr>
        <w:t>H2</w:t>
      </w:r>
      <w:r>
        <w:rPr>
          <w:rFonts w:ascii="Cambria" w:eastAsia="Cambria" w:hAnsi="Cambria" w:cs="Cambria"/>
          <w:sz w:val="20"/>
          <w:szCs w:val="20"/>
        </w:rPr>
        <w:t xml:space="preserve"> before read] &lt;Garg&gt;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One musician with this married surname had Joe Henderson and Pharoah Sanders play on separate channels on the album </w:t>
      </w:r>
      <w:r>
        <w:rPr>
          <w:rFonts w:ascii="Cambria" w:eastAsia="Cambria" w:hAnsi="Cambria" w:cs="Cambria"/>
          <w:b/>
          <w:i/>
          <w:sz w:val="20"/>
          <w:szCs w:val="20"/>
        </w:rPr>
        <w:t>Ptah, the El Daoud</w:t>
      </w:r>
      <w:r>
        <w:rPr>
          <w:rFonts w:ascii="Cambria" w:eastAsia="Cambria" w:hAnsi="Cambria" w:cs="Cambria"/>
          <w:b/>
          <w:sz w:val="20"/>
          <w:szCs w:val="20"/>
        </w:rPr>
        <w:t>, whose track “Turiya and Ramakrishna” reflects her growing interest in Hinduism. That musician is the mother of post-bop saxophonist Ravi. A musician with this surname intoned the title of one of his albums in a “short-long-short-short” rhythm in its opening “Acknowledgment” section, which precedes its “Resolution”, “Pursuance”, and (*)</w:t>
      </w:r>
      <w:r>
        <w:rPr>
          <w:rFonts w:ascii="Cambria" w:eastAsia="Cambria" w:hAnsi="Cambria" w:cs="Cambria"/>
          <w:sz w:val="20"/>
          <w:szCs w:val="20"/>
        </w:rPr>
        <w:t xml:space="preserve"> “Psalm”. On another album, “Mr. P. C”. appears just after a ballad named for that man's first wife, “Naima”. A composition by that saxophonist is named for its rapid progressions between keys separated by major thirds, and exemplifies his “sheets of sound”. For 10 points, name this surname of pianist and harpist Alice, whose husband John released </w:t>
      </w:r>
      <w:r>
        <w:rPr>
          <w:rFonts w:ascii="Cambria" w:eastAsia="Cambria" w:hAnsi="Cambria" w:cs="Cambria"/>
          <w:i/>
          <w:sz w:val="20"/>
          <w:szCs w:val="20"/>
        </w:rPr>
        <w:t>Giant Steps</w:t>
      </w:r>
      <w:r>
        <w:rPr>
          <w:rFonts w:ascii="Cambria" w:eastAsia="Cambria" w:hAnsi="Cambria" w:cs="Cambria"/>
          <w:sz w:val="20"/>
          <w:szCs w:val="20"/>
        </w:rPr>
        <w:t xml:space="preserve"> and </w:t>
      </w:r>
      <w:r>
        <w:rPr>
          <w:rFonts w:ascii="Cambria" w:eastAsia="Cambria" w:hAnsi="Cambria" w:cs="Cambria"/>
          <w:i/>
          <w:sz w:val="20"/>
          <w:szCs w:val="20"/>
        </w:rPr>
        <w:t>A Love Supreme</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Coltrane</w:t>
      </w:r>
      <w:r>
        <w:rPr>
          <w:rFonts w:ascii="Cambria" w:eastAsia="Cambria" w:hAnsi="Cambria" w:cs="Cambria"/>
          <w:sz w:val="20"/>
          <w:szCs w:val="20"/>
        </w:rPr>
        <w:t xml:space="preserve"> &lt;Kothari&gt;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16. </w:t>
      </w:r>
      <w:r>
        <w:rPr>
          <w:rFonts w:ascii="Cambria" w:eastAsia="Cambria" w:hAnsi="Cambria" w:cs="Cambria"/>
          <w:b/>
          <w:sz w:val="20"/>
          <w:szCs w:val="20"/>
        </w:rPr>
        <w:t xml:space="preserve">Brahms's </w:t>
      </w:r>
      <w:r>
        <w:rPr>
          <w:rFonts w:ascii="Cambria" w:eastAsia="Cambria" w:hAnsi="Cambria" w:cs="Cambria"/>
          <w:b/>
          <w:i/>
          <w:sz w:val="20"/>
          <w:szCs w:val="20"/>
        </w:rPr>
        <w:t>Piano Quintet</w:t>
      </w:r>
      <w:r>
        <w:rPr>
          <w:rFonts w:ascii="Cambria" w:eastAsia="Cambria" w:hAnsi="Cambria" w:cs="Cambria"/>
          <w:b/>
          <w:sz w:val="20"/>
          <w:szCs w:val="20"/>
        </w:rPr>
        <w:t xml:space="preserve"> pays homage to the end of a chamber piece by this composer, in which a unison D-flat grace note is slurred to a C. Another chamber work by this composer begins with a unison D followed by a descending eighth-note triplet; that work's final movement is a breakneck D minor rondo-sonata form tarantella. Among this composer's more oddly instrumentated works are an octet for clarinet, bassoon, horn, and five strings and an arpeggione sonata. This composer of a Cello Quintet and the (*)</w:t>
      </w:r>
      <w:r>
        <w:rPr>
          <w:rFonts w:ascii="Cambria" w:eastAsia="Cambria" w:hAnsi="Cambria" w:cs="Cambria"/>
          <w:sz w:val="20"/>
          <w:szCs w:val="20"/>
        </w:rPr>
        <w:t xml:space="preserve"> </w:t>
      </w:r>
      <w:r>
        <w:rPr>
          <w:rFonts w:ascii="Cambria" w:eastAsia="Cambria" w:hAnsi="Cambria" w:cs="Cambria"/>
          <w:i/>
          <w:sz w:val="20"/>
          <w:szCs w:val="20"/>
        </w:rPr>
        <w:t>Rosamunde Quartet</w:t>
      </w:r>
      <w:r>
        <w:rPr>
          <w:rFonts w:ascii="Cambria" w:eastAsia="Cambria" w:hAnsi="Cambria" w:cs="Cambria"/>
          <w:sz w:val="20"/>
          <w:szCs w:val="20"/>
        </w:rPr>
        <w:t xml:space="preserve"> wrote a pair of C major symphonies dubbed “Little” and “Great”. This man's String Quartet No. 14 includes a set of variations on his song “Death and the Maiden”. For 10 points, name this Austrian composer of such </w:t>
      </w:r>
      <w:r>
        <w:rPr>
          <w:rFonts w:ascii="Cambria" w:eastAsia="Cambria" w:hAnsi="Cambria" w:cs="Cambria"/>
          <w:i/>
          <w:sz w:val="20"/>
          <w:szCs w:val="20"/>
        </w:rPr>
        <w:t>lieder</w:t>
      </w:r>
      <w:r>
        <w:rPr>
          <w:rFonts w:ascii="Cambria" w:eastAsia="Cambria" w:hAnsi="Cambria" w:cs="Cambria"/>
          <w:sz w:val="20"/>
          <w:szCs w:val="20"/>
        </w:rPr>
        <w:t xml:space="preserve"> as </w:t>
      </w:r>
      <w:r>
        <w:rPr>
          <w:rFonts w:ascii="Cambria" w:eastAsia="Cambria" w:hAnsi="Cambria" w:cs="Cambria"/>
          <w:i/>
          <w:sz w:val="20"/>
          <w:szCs w:val="20"/>
        </w:rPr>
        <w:t>Gretchen at the Spinning Wheel</w:t>
      </w:r>
      <w:r>
        <w:rPr>
          <w:rFonts w:ascii="Cambria" w:eastAsia="Cambria" w:hAnsi="Cambria" w:cs="Cambria"/>
          <w:sz w:val="20"/>
          <w:szCs w:val="20"/>
        </w:rPr>
        <w:t>, whose eighth symphony is famously unfinished.</w:t>
      </w:r>
    </w:p>
    <w:p w:rsidR="00996577" w:rsidRDefault="0041195B">
      <w:pPr>
        <w:spacing w:line="240" w:lineRule="auto"/>
      </w:pPr>
      <w:r>
        <w:rPr>
          <w:rFonts w:ascii="Cambria" w:eastAsia="Cambria" w:hAnsi="Cambria" w:cs="Cambria"/>
          <w:sz w:val="20"/>
          <w:szCs w:val="20"/>
        </w:rPr>
        <w:t xml:space="preserve">ANSWER: Franz </w:t>
      </w:r>
      <w:r>
        <w:rPr>
          <w:rFonts w:ascii="Cambria" w:eastAsia="Cambria" w:hAnsi="Cambria" w:cs="Cambria"/>
          <w:b/>
          <w:sz w:val="20"/>
          <w:szCs w:val="20"/>
          <w:u w:val="single"/>
        </w:rPr>
        <w:t>Schubert</w:t>
      </w:r>
      <w:r>
        <w:rPr>
          <w:rFonts w:ascii="Cambria" w:eastAsia="Cambria" w:hAnsi="Cambria" w:cs="Cambria"/>
          <w:sz w:val="20"/>
          <w:szCs w:val="20"/>
        </w:rPr>
        <w:t xml:space="preserve"> [or Franz Peter </w:t>
      </w:r>
      <w:r>
        <w:rPr>
          <w:rFonts w:ascii="Cambria" w:eastAsia="Cambria" w:hAnsi="Cambria" w:cs="Cambria"/>
          <w:b/>
          <w:sz w:val="20"/>
          <w:szCs w:val="20"/>
          <w:u w:val="single"/>
        </w:rPr>
        <w:t>Schubert</w:t>
      </w:r>
      <w:r>
        <w:rPr>
          <w:rFonts w:ascii="Cambria" w:eastAsia="Cambria" w:hAnsi="Cambria" w:cs="Cambria"/>
          <w:sz w:val="20"/>
          <w:szCs w:val="20"/>
        </w:rPr>
        <w:t>] &lt;Kothari&gt;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17. </w:t>
      </w:r>
      <w:r>
        <w:rPr>
          <w:rFonts w:ascii="Cambria" w:eastAsia="Cambria" w:hAnsi="Cambria" w:cs="Cambria"/>
          <w:b/>
          <w:sz w:val="20"/>
          <w:szCs w:val="20"/>
        </w:rPr>
        <w:t>This poet wrote of a being that is “darkly wise, and rudely great”, who has “too much knowledge for the skeptic side” and “too much weakness for the Stoic's pride”, in a long poem that he prefaced with a prose essay called “The Design”. This man's friend John Caryll recounted an anecdote about two feuding Catholic families that inspired a long poem by this man. In a poem that contains the couplet “go, teach Eternal Wisdom how to rule— / then drop into thyself, and be a fool!”, this man wrote that people must accept that “whatever IS, is RIGHT”. The real-life story of (*)</w:t>
      </w:r>
      <w:r>
        <w:rPr>
          <w:rFonts w:ascii="Cambria" w:eastAsia="Cambria" w:hAnsi="Cambria" w:cs="Cambria"/>
          <w:sz w:val="20"/>
          <w:szCs w:val="20"/>
        </w:rPr>
        <w:t xml:space="preserve"> Arabella Fermor inspired a long poem by this man in which Ariel, the “guardian Sylph” of the virginal Belinda, attempts to stop The Baron from snipping off some of her hair. For 10 points, name this English poet and satirist who wrote </w:t>
      </w:r>
      <w:r>
        <w:rPr>
          <w:rFonts w:ascii="Cambria" w:eastAsia="Cambria" w:hAnsi="Cambria" w:cs="Cambria"/>
          <w:i/>
          <w:sz w:val="20"/>
          <w:szCs w:val="20"/>
        </w:rPr>
        <w:t>An Essay on Man</w:t>
      </w:r>
      <w:r>
        <w:rPr>
          <w:rFonts w:ascii="Cambria" w:eastAsia="Cambria" w:hAnsi="Cambria" w:cs="Cambria"/>
          <w:sz w:val="20"/>
          <w:szCs w:val="20"/>
        </w:rPr>
        <w:t xml:space="preserve"> and the mock epic </w:t>
      </w:r>
      <w:r>
        <w:rPr>
          <w:rFonts w:ascii="Cambria" w:eastAsia="Cambria" w:hAnsi="Cambria" w:cs="Cambria"/>
          <w:i/>
          <w:sz w:val="20"/>
          <w:szCs w:val="20"/>
        </w:rPr>
        <w:t>The Rape of the Lock</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Alexander </w:t>
      </w:r>
      <w:r>
        <w:rPr>
          <w:rFonts w:ascii="Cambria" w:eastAsia="Cambria" w:hAnsi="Cambria" w:cs="Cambria"/>
          <w:b/>
          <w:sz w:val="20"/>
          <w:szCs w:val="20"/>
          <w:u w:val="single"/>
        </w:rPr>
        <w:t>Pope</w:t>
      </w:r>
      <w:r>
        <w:rPr>
          <w:rFonts w:ascii="Cambria" w:eastAsia="Cambria" w:hAnsi="Cambria" w:cs="Cambria"/>
          <w:sz w:val="20"/>
          <w:szCs w:val="20"/>
        </w:rPr>
        <w:t xml:space="preserve"> &lt;Hart&gt;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18. </w:t>
      </w:r>
      <w:r>
        <w:rPr>
          <w:rFonts w:ascii="Cambria" w:eastAsia="Cambria" w:hAnsi="Cambria" w:cs="Cambria"/>
          <w:b/>
          <w:sz w:val="20"/>
          <w:szCs w:val="20"/>
        </w:rPr>
        <w:t>This book lists debates over the size of the universe and over the existence of God as examples of arguments in which rational thinking seems equally suited to prove either side. In its second edition, this book argues against skepticism of an external world by showing that the temporal ordering of our mental states that the skeptic presumes already requires some outside, permanent substances. It borrows Leibniz's idea of the “tools of understanding”, and divides those tools into categories of quantity, quality, relation, and modality. (*)</w:t>
      </w:r>
      <w:r>
        <w:rPr>
          <w:rFonts w:ascii="Cambria" w:eastAsia="Cambria" w:hAnsi="Cambria" w:cs="Cambria"/>
          <w:sz w:val="20"/>
          <w:szCs w:val="20"/>
        </w:rPr>
        <w:t xml:space="preserve"> Arthur Schopenhauer criticized this book's idea that all sensation is ultimately the effect of independent and unknowable objects, the </w:t>
      </w:r>
      <w:r>
        <w:rPr>
          <w:rFonts w:ascii="Cambria" w:eastAsia="Cambria" w:hAnsi="Cambria" w:cs="Cambria"/>
          <w:i/>
          <w:sz w:val="20"/>
          <w:szCs w:val="20"/>
        </w:rPr>
        <w:t>noumenon</w:t>
      </w:r>
      <w:r>
        <w:rPr>
          <w:rFonts w:ascii="Cambria" w:eastAsia="Cambria" w:hAnsi="Cambria" w:cs="Cambria"/>
          <w:sz w:val="20"/>
          <w:szCs w:val="20"/>
        </w:rPr>
        <w:t xml:space="preserve"> or “thing-in-itself”, found in this book that puts geometry in the category of thought that is both synthetic and a priori. For 10 points, name this first critique by Immanuel Kant.</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Critique of Pure Reason</w:t>
      </w:r>
      <w:r>
        <w:rPr>
          <w:rFonts w:ascii="Cambria" w:eastAsia="Cambria" w:hAnsi="Cambria" w:cs="Cambria"/>
          <w:sz w:val="20"/>
          <w:szCs w:val="20"/>
        </w:rPr>
        <w:t xml:space="preserve"> [or </w:t>
      </w:r>
      <w:r>
        <w:rPr>
          <w:rFonts w:ascii="Cambria" w:eastAsia="Cambria" w:hAnsi="Cambria" w:cs="Cambria"/>
          <w:b/>
          <w:i/>
          <w:sz w:val="20"/>
          <w:szCs w:val="20"/>
          <w:u w:val="single"/>
        </w:rPr>
        <w:t>Kritik der reinen Vernulft</w:t>
      </w:r>
      <w:r>
        <w:rPr>
          <w:rFonts w:ascii="Cambria" w:eastAsia="Cambria" w:hAnsi="Cambria" w:cs="Cambria"/>
          <w:sz w:val="20"/>
          <w:szCs w:val="20"/>
        </w:rPr>
        <w:t>] &lt;Bailey&gt;</w:t>
      </w:r>
    </w:p>
    <w:p w:rsidR="00996577" w:rsidRDefault="0041195B">
      <w:pPr>
        <w:spacing w:line="240" w:lineRule="auto"/>
      </w:pPr>
      <w:r>
        <w:rPr>
          <w:rFonts w:ascii="Cambria" w:eastAsia="Cambria" w:hAnsi="Cambria" w:cs="Cambria"/>
          <w:sz w:val="20"/>
          <w:szCs w:val="20"/>
        </w:rPr>
        <w:lastRenderedPageBreak/>
        <w:t xml:space="preserve">19. </w:t>
      </w:r>
      <w:r>
        <w:rPr>
          <w:rFonts w:ascii="Cambria" w:eastAsia="Cambria" w:hAnsi="Cambria" w:cs="Cambria"/>
          <w:b/>
          <w:sz w:val="20"/>
          <w:szCs w:val="20"/>
        </w:rPr>
        <w:t>Robert Ingersoll gave a speech saying this man “threw his shining lance” against all traitors. As secretary of state, he organized the First International Conference of American States. This man was scandalized by documents that concluded “kindly burn this letter”; those were the Mulligan Letters revealing his potentially corrupt dealings with a railroad. Known as the (*)</w:t>
      </w:r>
      <w:r>
        <w:rPr>
          <w:rFonts w:ascii="Cambria" w:eastAsia="Cambria" w:hAnsi="Cambria" w:cs="Cambria"/>
          <w:sz w:val="20"/>
          <w:szCs w:val="20"/>
        </w:rPr>
        <w:t xml:space="preserve"> “Plumed Knight”, this politician was, to his own detriment, endorsed by Reverend Samuel Burchard, who said the Democrats were the party of “rum, Romanism, and rebellion”. He was opposed by reform-minded Mugwumps, who abandoned the party to support Grover Cleveland in 1884. For 10 points, name this nineteenth-century Republican leader known as the “continental liar from the state of Maine”.</w:t>
      </w:r>
      <w:r>
        <w:rPr>
          <w:rFonts w:ascii="Cambria" w:eastAsia="Cambria" w:hAnsi="Cambria" w:cs="Cambria"/>
          <w:sz w:val="20"/>
          <w:szCs w:val="20"/>
        </w:rPr>
        <w:br/>
        <w:t xml:space="preserve">ANSWER: James Gillespie </w:t>
      </w:r>
      <w:r>
        <w:rPr>
          <w:rFonts w:ascii="Cambria" w:eastAsia="Cambria" w:hAnsi="Cambria" w:cs="Cambria"/>
          <w:b/>
          <w:sz w:val="20"/>
          <w:szCs w:val="20"/>
          <w:u w:val="single"/>
        </w:rPr>
        <w:t>Blaine</w:t>
      </w:r>
      <w:r>
        <w:rPr>
          <w:rFonts w:ascii="Cambria" w:eastAsia="Cambria" w:hAnsi="Cambria" w:cs="Cambria"/>
          <w:sz w:val="20"/>
          <w:szCs w:val="20"/>
        </w:rPr>
        <w:t xml:space="preserve"> &lt;Cheyne&gt;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20. </w:t>
      </w:r>
      <w:r>
        <w:rPr>
          <w:rFonts w:ascii="Cambria" w:eastAsia="Cambria" w:hAnsi="Cambria" w:cs="Cambria"/>
          <w:b/>
          <w:sz w:val="20"/>
          <w:szCs w:val="20"/>
        </w:rPr>
        <w:t xml:space="preserve">U.S. District Judge Royce Lamberth placed a temporary injunction on an executive order by Barack Obama about these things due to the Dickey-Wicker Amendment, although Lamberth later upheld that order in </w:t>
      </w:r>
      <w:r>
        <w:rPr>
          <w:rFonts w:ascii="Cambria" w:eastAsia="Cambria" w:hAnsi="Cambria" w:cs="Cambria"/>
          <w:b/>
          <w:i/>
          <w:sz w:val="20"/>
          <w:szCs w:val="20"/>
        </w:rPr>
        <w:t>Sherley v. Sebelius</w:t>
      </w:r>
      <w:r>
        <w:rPr>
          <w:rFonts w:ascii="Cambria" w:eastAsia="Cambria" w:hAnsi="Cambria" w:cs="Cambria"/>
          <w:b/>
          <w:sz w:val="20"/>
          <w:szCs w:val="20"/>
        </w:rPr>
        <w:t>. Yoshiki Sasai hung himself after the 2014 retraction of a study claiming to create one form of these things. That paper, led by RIKEN researcher Haruko Obokata, claimed to produce them by treating murine (*)</w:t>
      </w:r>
      <w:r>
        <w:rPr>
          <w:rFonts w:ascii="Cambria" w:eastAsia="Cambria" w:hAnsi="Cambria" w:cs="Cambria"/>
          <w:sz w:val="20"/>
          <w:szCs w:val="20"/>
        </w:rPr>
        <w:t xml:space="preserve"> CD45-plus spleen cells with weak acid, a technique called STAP. Hwang Woo-Suk faked research in which he claimed to create a human line of them from a cloned blasto•cyst. Shinya Yamanaka discovered a set of factors that could induce pluri•potency in these cells, and funding for ones from adults has increased due to controversy over those sourced from embryos. For 10 points, name these undifferentiated cells that can be used to produce many kinds of tissue.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stem cell</w:t>
      </w:r>
      <w:r>
        <w:rPr>
          <w:rFonts w:ascii="Cambria" w:eastAsia="Cambria" w:hAnsi="Cambria" w:cs="Cambria"/>
          <w:sz w:val="20"/>
          <w:szCs w:val="20"/>
        </w:rPr>
        <w:t xml:space="preserve">s [accept specific kinds of stem cells such as pluri•potent </w:t>
      </w:r>
      <w:r>
        <w:rPr>
          <w:rFonts w:ascii="Cambria" w:eastAsia="Cambria" w:hAnsi="Cambria" w:cs="Cambria"/>
          <w:b/>
          <w:sz w:val="20"/>
          <w:szCs w:val="20"/>
          <w:u w:val="single"/>
        </w:rPr>
        <w:t>stem cell</w:t>
      </w:r>
      <w:r>
        <w:rPr>
          <w:rFonts w:ascii="Cambria" w:eastAsia="Cambria" w:hAnsi="Cambria" w:cs="Cambria"/>
          <w:sz w:val="20"/>
          <w:szCs w:val="20"/>
        </w:rPr>
        <w:t xml:space="preserve">s or toti•potent </w:t>
      </w:r>
      <w:r>
        <w:rPr>
          <w:rFonts w:ascii="Cambria" w:eastAsia="Cambria" w:hAnsi="Cambria" w:cs="Cambria"/>
          <w:b/>
          <w:sz w:val="20"/>
          <w:szCs w:val="20"/>
          <w:u w:val="single"/>
        </w:rPr>
        <w:t>stem cell</w:t>
      </w:r>
      <w:r>
        <w:rPr>
          <w:rFonts w:ascii="Cambria" w:eastAsia="Cambria" w:hAnsi="Cambria" w:cs="Cambria"/>
          <w:sz w:val="20"/>
          <w:szCs w:val="20"/>
        </w:rPr>
        <w:t xml:space="preserve">s or human </w:t>
      </w:r>
      <w:r>
        <w:rPr>
          <w:rFonts w:ascii="Cambria" w:eastAsia="Cambria" w:hAnsi="Cambria" w:cs="Cambria"/>
          <w:b/>
          <w:sz w:val="20"/>
          <w:szCs w:val="20"/>
          <w:u w:val="single"/>
        </w:rPr>
        <w:t>stem cell</w:t>
      </w:r>
      <w:r>
        <w:rPr>
          <w:rFonts w:ascii="Cambria" w:eastAsia="Cambria" w:hAnsi="Cambria" w:cs="Cambria"/>
          <w:sz w:val="20"/>
          <w:szCs w:val="20"/>
        </w:rPr>
        <w:t>s] &lt;Kothari&gt;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 xml:space="preserve">This man's life was saved by a retired Marine named Oliver Sipple, whose heroics revealed Sipple's homosexuality to the world. After replacing Charles Halleck in one post, he famously held joint press conferences with Senator Everett Dirksen. A </w:t>
      </w:r>
      <w:r>
        <w:rPr>
          <w:rFonts w:ascii="Cambria" w:eastAsia="Cambria" w:hAnsi="Cambria" w:cs="Cambria"/>
          <w:b/>
          <w:i/>
          <w:sz w:val="20"/>
          <w:szCs w:val="20"/>
        </w:rPr>
        <w:t>New York Daily News</w:t>
      </w:r>
      <w:r>
        <w:rPr>
          <w:rFonts w:ascii="Cambria" w:eastAsia="Cambria" w:hAnsi="Cambria" w:cs="Cambria"/>
          <w:b/>
          <w:sz w:val="20"/>
          <w:szCs w:val="20"/>
        </w:rPr>
        <w:t xml:space="preserve"> headline proclaimed that this man told New York City to “drop dead”. In a debate, he awkwardly claimed (*)</w:t>
      </w:r>
      <w:r>
        <w:rPr>
          <w:rFonts w:ascii="Cambria" w:eastAsia="Cambria" w:hAnsi="Cambria" w:cs="Cambria"/>
          <w:sz w:val="20"/>
          <w:szCs w:val="20"/>
        </w:rPr>
        <w:t xml:space="preserve"> “there is no Soviet domination of Eastern Europe”.  As House minority leader, this man was the subject of a Lyndon Johnson quip saying that he played “too much football without a helmet”. This man received a 1973 position after the resignation of Spiro Agnew. For 10 points, what president succeeded and later pardoned the disgraced Richard Nixon?</w:t>
      </w:r>
    </w:p>
    <w:p w:rsidR="00996577" w:rsidRDefault="0041195B">
      <w:r>
        <w:rPr>
          <w:rFonts w:ascii="Cambria" w:eastAsia="Cambria" w:hAnsi="Cambria" w:cs="Cambria"/>
          <w:sz w:val="20"/>
          <w:szCs w:val="20"/>
        </w:rPr>
        <w:t xml:space="preserve">ANSWER: Gerald Rudolph </w:t>
      </w:r>
      <w:r>
        <w:rPr>
          <w:rFonts w:ascii="Cambria" w:eastAsia="Cambria" w:hAnsi="Cambria" w:cs="Cambria"/>
          <w:b/>
          <w:sz w:val="20"/>
          <w:szCs w:val="20"/>
          <w:u w:val="single"/>
        </w:rPr>
        <w:t>Ford</w:t>
      </w:r>
      <w:r>
        <w:rPr>
          <w:rFonts w:ascii="Cambria" w:eastAsia="Cambria" w:hAnsi="Cambria" w:cs="Cambria"/>
          <w:sz w:val="20"/>
          <w:szCs w:val="20"/>
        </w:rPr>
        <w:t xml:space="preserve"> Jr. [or Leslie Lynch </w:t>
      </w:r>
      <w:r>
        <w:rPr>
          <w:rFonts w:ascii="Cambria" w:eastAsia="Cambria" w:hAnsi="Cambria" w:cs="Cambria"/>
          <w:b/>
          <w:sz w:val="20"/>
          <w:szCs w:val="20"/>
          <w:u w:val="single"/>
        </w:rPr>
        <w:t>King</w:t>
      </w:r>
      <w:r>
        <w:rPr>
          <w:rFonts w:ascii="Cambria" w:eastAsia="Cambria" w:hAnsi="Cambria" w:cs="Cambria"/>
          <w:sz w:val="20"/>
          <w:szCs w:val="20"/>
        </w:rPr>
        <w:t xml:space="preserve"> Jr.] &lt;Cheyne&gt;</w:t>
      </w:r>
      <w:r>
        <w:br w:type="page"/>
      </w:r>
    </w:p>
    <w:p w:rsidR="00996577" w:rsidRDefault="00996577">
      <w:pPr>
        <w:spacing w:line="240" w:lineRule="auto"/>
      </w:pPr>
    </w:p>
    <w:p w:rsidR="00996577" w:rsidRDefault="0041195B">
      <w:pPr>
        <w:spacing w:line="240" w:lineRule="auto"/>
      </w:pPr>
      <w:r>
        <w:rPr>
          <w:rFonts w:ascii="Cambria" w:eastAsia="Cambria" w:hAnsi="Cambria" w:cs="Cambria"/>
          <w:b/>
          <w:sz w:val="20"/>
          <w:szCs w:val="20"/>
        </w:rPr>
        <w:t>Minnesota Undergraduate Tournament 2016: A Vat of Ranch Dressing or a Bullet to the Head</w:t>
      </w:r>
    </w:p>
    <w:p w:rsidR="00996577" w:rsidRDefault="0041195B">
      <w:pPr>
        <w:spacing w:line="240" w:lineRule="auto"/>
      </w:pPr>
      <w:r>
        <w:rPr>
          <w:rFonts w:ascii="Cambria" w:eastAsia="Cambria" w:hAnsi="Cambria" w:cs="Cambria"/>
          <w:b/>
          <w:sz w:val="20"/>
          <w:szCs w:val="20"/>
        </w:rPr>
        <w:t>Questions by Sam Bailey, Rob Carson, Mike Cheyne, Akhil Garg, Carsten Gehring, Andrew Hart, Ike Jose, Shan Kothari, Cody Voight, Najwa Watson, and NOT Cory Haala</w:t>
      </w:r>
    </w:p>
    <w:p w:rsidR="00996577" w:rsidRDefault="0041195B">
      <w:pPr>
        <w:spacing w:line="240" w:lineRule="auto"/>
      </w:pPr>
      <w:r>
        <w:rPr>
          <w:rFonts w:ascii="Cambria" w:eastAsia="Cambria" w:hAnsi="Cambria" w:cs="Cambria"/>
          <w:b/>
          <w:sz w:val="20"/>
          <w:szCs w:val="20"/>
        </w:rPr>
        <w:t>Packet 4: Bonuses</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 Canadian author Timothy Findley wrote about this vessel in his novel </w:t>
      </w:r>
      <w:r>
        <w:rPr>
          <w:rFonts w:ascii="Cambria" w:eastAsia="Cambria" w:hAnsi="Cambria" w:cs="Cambria"/>
          <w:i/>
          <w:sz w:val="20"/>
          <w:szCs w:val="20"/>
        </w:rPr>
        <w:t>Not Wanted on the Voyage</w:t>
      </w:r>
      <w:r>
        <w:rPr>
          <w:rFonts w:ascii="Cambria" w:eastAsia="Cambria" w:hAnsi="Cambria" w:cs="Cambria"/>
          <w:sz w:val="20"/>
          <w:szCs w:val="20"/>
        </w:rPr>
        <w:t>. For 10 points each:</w:t>
      </w:r>
    </w:p>
    <w:p w:rsidR="00996577" w:rsidRDefault="0041195B">
      <w:pPr>
        <w:spacing w:line="240" w:lineRule="auto"/>
      </w:pPr>
      <w:r>
        <w:rPr>
          <w:rFonts w:ascii="Cambria" w:eastAsia="Cambria" w:hAnsi="Cambria" w:cs="Cambria"/>
          <w:sz w:val="20"/>
          <w:szCs w:val="20"/>
        </w:rPr>
        <w:t>[10] Name this vessel that God commands to measure 300 by 50 by 30 cubits so it can carry two animals of every type.</w:t>
      </w:r>
    </w:p>
    <w:p w:rsidR="00996577" w:rsidRDefault="0041195B">
      <w:pPr>
        <w:spacing w:line="240" w:lineRule="auto"/>
      </w:pPr>
      <w:r>
        <w:rPr>
          <w:rFonts w:ascii="Cambria" w:eastAsia="Cambria" w:hAnsi="Cambria" w:cs="Cambria"/>
          <w:sz w:val="20"/>
          <w:szCs w:val="20"/>
        </w:rPr>
        <w:t xml:space="preserve">ANSWER: Noah's </w:t>
      </w:r>
      <w:r>
        <w:rPr>
          <w:rFonts w:ascii="Cambria" w:eastAsia="Cambria" w:hAnsi="Cambria" w:cs="Cambria"/>
          <w:b/>
          <w:sz w:val="20"/>
          <w:szCs w:val="20"/>
          <w:u w:val="single"/>
        </w:rPr>
        <w:t>Ark</w:t>
      </w:r>
      <w:r>
        <w:rPr>
          <w:rFonts w:ascii="Cambria" w:eastAsia="Cambria" w:hAnsi="Cambria" w:cs="Cambria"/>
          <w:sz w:val="20"/>
          <w:szCs w:val="20"/>
        </w:rPr>
        <w:t xml:space="preserve"> [or </w:t>
      </w:r>
      <w:r>
        <w:rPr>
          <w:rFonts w:ascii="Cambria" w:eastAsia="Cambria" w:hAnsi="Cambria" w:cs="Cambria"/>
          <w:b/>
          <w:sz w:val="20"/>
          <w:szCs w:val="20"/>
          <w:u w:val="single"/>
        </w:rPr>
        <w:t>Tevat</w:t>
      </w:r>
      <w:r>
        <w:rPr>
          <w:rFonts w:ascii="Cambria" w:eastAsia="Cambria" w:hAnsi="Cambria" w:cs="Cambria"/>
          <w:sz w:val="20"/>
          <w:szCs w:val="20"/>
        </w:rPr>
        <w:t xml:space="preserve"> Noah]</w:t>
      </w:r>
    </w:p>
    <w:p w:rsidR="00996577" w:rsidRDefault="0041195B">
      <w:pPr>
        <w:spacing w:line="240" w:lineRule="auto"/>
      </w:pPr>
      <w:r>
        <w:rPr>
          <w:rFonts w:ascii="Cambria" w:eastAsia="Cambria" w:hAnsi="Cambria" w:cs="Cambria"/>
          <w:sz w:val="20"/>
          <w:szCs w:val="20"/>
        </w:rPr>
        <w:t xml:space="preserve">[10] This Canadian author wrote of the shipwreck of the boat </w:t>
      </w:r>
      <w:r>
        <w:rPr>
          <w:rFonts w:ascii="Cambria" w:eastAsia="Cambria" w:hAnsi="Cambria" w:cs="Cambria"/>
          <w:i/>
          <w:sz w:val="20"/>
          <w:szCs w:val="20"/>
        </w:rPr>
        <w:t>Tsimtsum</w:t>
      </w:r>
      <w:r>
        <w:rPr>
          <w:rFonts w:ascii="Cambria" w:eastAsia="Cambria" w:hAnsi="Cambria" w:cs="Cambria"/>
          <w:sz w:val="20"/>
          <w:szCs w:val="20"/>
        </w:rPr>
        <w:t xml:space="preserve">, which is transporting zoo animals to North America, leading to the title character being stranded on a lifeboat with a tiger named Richard Parker, in his novel </w:t>
      </w:r>
      <w:r>
        <w:rPr>
          <w:rFonts w:ascii="Cambria" w:eastAsia="Cambria" w:hAnsi="Cambria" w:cs="Cambria"/>
          <w:i/>
          <w:sz w:val="20"/>
          <w:szCs w:val="20"/>
        </w:rPr>
        <w:t>Life of Pi</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Yann </w:t>
      </w:r>
      <w:r>
        <w:rPr>
          <w:rFonts w:ascii="Cambria" w:eastAsia="Cambria" w:hAnsi="Cambria" w:cs="Cambria"/>
          <w:b/>
          <w:sz w:val="20"/>
          <w:szCs w:val="20"/>
          <w:u w:val="single"/>
        </w:rPr>
        <w:t>Martel</w:t>
      </w:r>
    </w:p>
    <w:p w:rsidR="00996577" w:rsidRDefault="0041195B">
      <w:pPr>
        <w:spacing w:line="240" w:lineRule="auto"/>
      </w:pPr>
      <w:r>
        <w:rPr>
          <w:rFonts w:ascii="Cambria" w:eastAsia="Cambria" w:hAnsi="Cambria" w:cs="Cambria"/>
          <w:sz w:val="20"/>
          <w:szCs w:val="20"/>
        </w:rPr>
        <w:t xml:space="preserve">[10] This British-Canadian author's experiences on the </w:t>
      </w:r>
      <w:r>
        <w:rPr>
          <w:rFonts w:ascii="Cambria" w:eastAsia="Cambria" w:hAnsi="Cambria" w:cs="Cambria"/>
          <w:i/>
          <w:sz w:val="20"/>
          <w:szCs w:val="20"/>
        </w:rPr>
        <w:t>Pyrrhus</w:t>
      </w:r>
      <w:r>
        <w:rPr>
          <w:rFonts w:ascii="Cambria" w:eastAsia="Cambria" w:hAnsi="Cambria" w:cs="Cambria"/>
          <w:sz w:val="20"/>
          <w:szCs w:val="20"/>
        </w:rPr>
        <w:t xml:space="preserve">, a boat transporting animals to the Dublin Zoo, informed his first novel, </w:t>
      </w:r>
      <w:r>
        <w:rPr>
          <w:rFonts w:ascii="Cambria" w:eastAsia="Cambria" w:hAnsi="Cambria" w:cs="Cambria"/>
          <w:i/>
          <w:sz w:val="20"/>
          <w:szCs w:val="20"/>
        </w:rPr>
        <w:t>Ultramarine</w:t>
      </w:r>
      <w:r>
        <w:rPr>
          <w:rFonts w:ascii="Cambria" w:eastAsia="Cambria" w:hAnsi="Cambria" w:cs="Cambria"/>
          <w:sz w:val="20"/>
          <w:szCs w:val="20"/>
        </w:rPr>
        <w:t>. In his second novel, an alcoholic Brit known as the Consul is killed in Mexico.</w:t>
      </w:r>
    </w:p>
    <w:p w:rsidR="00996577" w:rsidRDefault="0041195B">
      <w:pPr>
        <w:spacing w:line="240" w:lineRule="auto"/>
      </w:pPr>
      <w:r>
        <w:rPr>
          <w:rFonts w:ascii="Cambria" w:eastAsia="Cambria" w:hAnsi="Cambria" w:cs="Cambria"/>
          <w:sz w:val="20"/>
          <w:szCs w:val="20"/>
        </w:rPr>
        <w:t xml:space="preserve">ANSWER: Malcolm </w:t>
      </w:r>
      <w:r>
        <w:rPr>
          <w:rFonts w:ascii="Cambria" w:eastAsia="Cambria" w:hAnsi="Cambria" w:cs="Cambria"/>
          <w:b/>
          <w:sz w:val="20"/>
          <w:szCs w:val="20"/>
          <w:u w:val="single"/>
        </w:rPr>
        <w:t>Lowry</w:t>
      </w:r>
      <w:r>
        <w:rPr>
          <w:rFonts w:ascii="Cambria" w:eastAsia="Cambria" w:hAnsi="Cambria" w:cs="Cambria"/>
          <w:sz w:val="20"/>
          <w:szCs w:val="20"/>
        </w:rPr>
        <w:t xml:space="preserve"> [or Clarence Malcolm </w:t>
      </w:r>
      <w:r>
        <w:rPr>
          <w:rFonts w:ascii="Cambria" w:eastAsia="Cambria" w:hAnsi="Cambria" w:cs="Cambria"/>
          <w:b/>
          <w:sz w:val="20"/>
          <w:szCs w:val="20"/>
          <w:u w:val="single"/>
        </w:rPr>
        <w:t>Lowry</w:t>
      </w:r>
      <w:r>
        <w:rPr>
          <w:rFonts w:ascii="Cambria" w:eastAsia="Cambria" w:hAnsi="Cambria" w:cs="Cambria"/>
          <w:sz w:val="20"/>
          <w:szCs w:val="20"/>
        </w:rPr>
        <w:t xml:space="preserve">] &lt;Hart&gt;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2. The pose of the model in </w:t>
      </w:r>
      <w:r>
        <w:rPr>
          <w:rFonts w:ascii="Cambria" w:eastAsia="Cambria" w:hAnsi="Cambria" w:cs="Cambria"/>
          <w:i/>
          <w:sz w:val="20"/>
          <w:szCs w:val="20"/>
        </w:rPr>
        <w:t>William Rush and His Model</w:t>
      </w:r>
      <w:r>
        <w:rPr>
          <w:rFonts w:ascii="Cambria" w:eastAsia="Cambria" w:hAnsi="Cambria" w:cs="Cambria"/>
          <w:sz w:val="20"/>
          <w:szCs w:val="20"/>
        </w:rPr>
        <w:t xml:space="preserve"> is very similar to the pose of the nude central character of this work, who places his hands on his hips and has a very feminine buttocks. For 10 points each:</w:t>
      </w:r>
    </w:p>
    <w:p w:rsidR="00996577" w:rsidRDefault="0041195B">
      <w:pPr>
        <w:spacing w:line="240" w:lineRule="auto"/>
      </w:pPr>
      <w:r>
        <w:rPr>
          <w:rFonts w:ascii="Cambria" w:eastAsia="Cambria" w:hAnsi="Cambria" w:cs="Cambria"/>
          <w:sz w:val="20"/>
          <w:szCs w:val="20"/>
        </w:rPr>
        <w:t>[10] Name this painting of six naked men and a dog who surround a rocky outcropping at a small manmade lake.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Swimming Hole</w:t>
      </w:r>
      <w:r>
        <w:rPr>
          <w:rFonts w:ascii="Cambria" w:eastAsia="Cambria" w:hAnsi="Cambria" w:cs="Cambria"/>
          <w:sz w:val="20"/>
          <w:szCs w:val="20"/>
        </w:rPr>
        <w:t xml:space="preserve"> [or </w:t>
      </w:r>
      <w:r>
        <w:rPr>
          <w:rFonts w:ascii="Cambria" w:eastAsia="Cambria" w:hAnsi="Cambria" w:cs="Cambria"/>
          <w:b/>
          <w:i/>
          <w:sz w:val="20"/>
          <w:szCs w:val="20"/>
          <w:u w:val="single"/>
        </w:rPr>
        <w:t>Swimming</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Old Swimming Hole</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[10] This American painter, whose water-based works include a depiction of rowers on the Schuylkill River entitled </w:t>
      </w:r>
      <w:r>
        <w:rPr>
          <w:rFonts w:ascii="Cambria" w:eastAsia="Cambria" w:hAnsi="Cambria" w:cs="Cambria"/>
          <w:i/>
          <w:sz w:val="20"/>
          <w:szCs w:val="20"/>
        </w:rPr>
        <w:t>Max Schmitt in a Single Scull</w:t>
      </w:r>
      <w:r>
        <w:rPr>
          <w:rFonts w:ascii="Cambria" w:eastAsia="Cambria" w:hAnsi="Cambria" w:cs="Cambria"/>
          <w:sz w:val="20"/>
          <w:szCs w:val="20"/>
        </w:rPr>
        <w:t xml:space="preserve">, painted </w:t>
      </w:r>
      <w:r>
        <w:rPr>
          <w:rFonts w:ascii="Cambria" w:eastAsia="Cambria" w:hAnsi="Cambria" w:cs="Cambria"/>
          <w:i/>
          <w:sz w:val="20"/>
          <w:szCs w:val="20"/>
        </w:rPr>
        <w:t>The Swimming Hole</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Thomas </w:t>
      </w:r>
      <w:r>
        <w:rPr>
          <w:rFonts w:ascii="Cambria" w:eastAsia="Cambria" w:hAnsi="Cambria" w:cs="Cambria"/>
          <w:b/>
          <w:sz w:val="20"/>
          <w:szCs w:val="20"/>
          <w:u w:val="single"/>
        </w:rPr>
        <w:t>Eakins</w:t>
      </w:r>
      <w:r>
        <w:rPr>
          <w:rFonts w:ascii="Cambria" w:eastAsia="Cambria" w:hAnsi="Cambria" w:cs="Cambria"/>
          <w:sz w:val="20"/>
          <w:szCs w:val="20"/>
        </w:rPr>
        <w:t xml:space="preserve"> [or Thomas Cowperthwait </w:t>
      </w:r>
      <w:r>
        <w:rPr>
          <w:rFonts w:ascii="Cambria" w:eastAsia="Cambria" w:hAnsi="Cambria" w:cs="Cambria"/>
          <w:b/>
          <w:sz w:val="20"/>
          <w:szCs w:val="20"/>
          <w:u w:val="single"/>
        </w:rPr>
        <w:t>Eakins</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[10] Eakins's painting </w:t>
      </w:r>
      <w:r>
        <w:rPr>
          <w:rFonts w:ascii="Cambria" w:eastAsia="Cambria" w:hAnsi="Cambria" w:cs="Cambria"/>
          <w:i/>
          <w:sz w:val="20"/>
          <w:szCs w:val="20"/>
        </w:rPr>
        <w:t>Salutat</w:t>
      </w:r>
      <w:r>
        <w:rPr>
          <w:rFonts w:ascii="Cambria" w:eastAsia="Cambria" w:hAnsi="Cambria" w:cs="Cambria"/>
          <w:sz w:val="20"/>
          <w:szCs w:val="20"/>
        </w:rPr>
        <w:t xml:space="preserve"> depicts a person raising his hands to the crowd after achieving victory in this activity. George Bellows painted people engaging in this form of fighting in </w:t>
      </w:r>
      <w:r>
        <w:rPr>
          <w:rFonts w:ascii="Cambria" w:eastAsia="Cambria" w:hAnsi="Cambria" w:cs="Cambria"/>
          <w:i/>
          <w:sz w:val="20"/>
          <w:szCs w:val="20"/>
        </w:rPr>
        <w:t>Both Members of this Club</w:t>
      </w:r>
      <w:r>
        <w:rPr>
          <w:rFonts w:ascii="Cambria" w:eastAsia="Cambria" w:hAnsi="Cambria" w:cs="Cambria"/>
          <w:sz w:val="20"/>
          <w:szCs w:val="20"/>
        </w:rPr>
        <w:t xml:space="preserve"> and </w:t>
      </w:r>
      <w:r>
        <w:rPr>
          <w:rFonts w:ascii="Cambria" w:eastAsia="Cambria" w:hAnsi="Cambria" w:cs="Cambria"/>
          <w:i/>
          <w:sz w:val="20"/>
          <w:szCs w:val="20"/>
        </w:rPr>
        <w:t>Stag at Sharkey's</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box</w:t>
      </w:r>
      <w:r>
        <w:rPr>
          <w:rFonts w:ascii="Cambria" w:eastAsia="Cambria" w:hAnsi="Cambria" w:cs="Cambria"/>
          <w:sz w:val="20"/>
          <w:szCs w:val="20"/>
        </w:rPr>
        <w:t xml:space="preserve">ing [accept </w:t>
      </w:r>
      <w:r>
        <w:rPr>
          <w:rFonts w:ascii="Cambria" w:eastAsia="Cambria" w:hAnsi="Cambria" w:cs="Cambria"/>
          <w:b/>
          <w:sz w:val="20"/>
          <w:szCs w:val="20"/>
          <w:u w:val="single"/>
        </w:rPr>
        <w:t>boxer</w:t>
      </w:r>
      <w:r>
        <w:rPr>
          <w:rFonts w:ascii="Cambria" w:eastAsia="Cambria" w:hAnsi="Cambria" w:cs="Cambria"/>
          <w:sz w:val="20"/>
          <w:szCs w:val="20"/>
        </w:rPr>
        <w:t xml:space="preserve">s or </w:t>
      </w:r>
      <w:r>
        <w:rPr>
          <w:rFonts w:ascii="Cambria" w:eastAsia="Cambria" w:hAnsi="Cambria" w:cs="Cambria"/>
          <w:b/>
          <w:sz w:val="20"/>
          <w:szCs w:val="20"/>
          <w:u w:val="single"/>
        </w:rPr>
        <w:t>pugilism</w:t>
      </w:r>
      <w:r>
        <w:rPr>
          <w:rFonts w:ascii="Cambria" w:eastAsia="Cambria" w:hAnsi="Cambria" w:cs="Cambria"/>
          <w:sz w:val="20"/>
          <w:szCs w:val="20"/>
        </w:rPr>
        <w:t xml:space="preserve">] &lt;Hart&gt;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3. The receptors for this neuro•transmitter are chronically stimulated in sufferers of SLUDGE syndrome, which is often treated with atro•pine. For 10 points each:</w:t>
      </w:r>
    </w:p>
    <w:p w:rsidR="00996577" w:rsidRDefault="0041195B">
      <w:pPr>
        <w:spacing w:line="240" w:lineRule="auto"/>
      </w:pPr>
      <w:r>
        <w:rPr>
          <w:rFonts w:ascii="Cambria" w:eastAsia="Cambria" w:hAnsi="Cambria" w:cs="Cambria"/>
          <w:sz w:val="20"/>
          <w:szCs w:val="20"/>
        </w:rPr>
        <w:t>[10] Name this neuro•transmitter that stimulates musca•rinic receptors.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acetyl•choline</w:t>
      </w:r>
      <w:r>
        <w:rPr>
          <w:rFonts w:ascii="Cambria" w:eastAsia="Cambria" w:hAnsi="Cambria" w:cs="Cambria"/>
          <w:sz w:val="20"/>
          <w:szCs w:val="20"/>
        </w:rPr>
        <w:t xml:space="preserve"> [or </w:t>
      </w:r>
      <w:r>
        <w:rPr>
          <w:rFonts w:ascii="Cambria" w:eastAsia="Cambria" w:hAnsi="Cambria" w:cs="Cambria"/>
          <w:b/>
          <w:sz w:val="20"/>
          <w:szCs w:val="20"/>
          <w:u w:val="single"/>
        </w:rPr>
        <w:t>ACh</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[10] Acetyl•choline also stimulates receptors named for this compound, an alkaloid that acts as a highly addictive stimulant and is found in tobacco leaves.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nicotine</w:t>
      </w:r>
      <w:r>
        <w:rPr>
          <w:rFonts w:ascii="Cambria" w:eastAsia="Cambria" w:hAnsi="Cambria" w:cs="Cambria"/>
          <w:sz w:val="20"/>
          <w:szCs w:val="20"/>
        </w:rPr>
        <w:t xml:space="preserve"> [accept </w:t>
      </w:r>
      <w:r>
        <w:rPr>
          <w:rFonts w:ascii="Cambria" w:eastAsia="Cambria" w:hAnsi="Cambria" w:cs="Cambria"/>
          <w:b/>
          <w:sz w:val="20"/>
          <w:szCs w:val="20"/>
          <w:u w:val="single"/>
        </w:rPr>
        <w:t>nicotinic</w:t>
      </w:r>
      <w:r>
        <w:rPr>
          <w:rFonts w:ascii="Cambria" w:eastAsia="Cambria" w:hAnsi="Cambria" w:cs="Cambria"/>
          <w:sz w:val="20"/>
          <w:szCs w:val="20"/>
        </w:rPr>
        <w:t xml:space="preserve"> receptors]</w:t>
      </w:r>
    </w:p>
    <w:p w:rsidR="00996577" w:rsidRDefault="0041195B">
      <w:pPr>
        <w:spacing w:line="240" w:lineRule="auto"/>
      </w:pPr>
      <w:r>
        <w:rPr>
          <w:rFonts w:ascii="Cambria" w:eastAsia="Cambria" w:hAnsi="Cambria" w:cs="Cambria"/>
          <w:sz w:val="20"/>
          <w:szCs w:val="20"/>
        </w:rPr>
        <w:t>[10] The dendro•toxins released by this reptilian genus cause lots of acetyl•choline to be released at the neuro•muscular junction, leading to spastic movements. One of the four species of this genus is named after Robert Jameson.</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mamba</w:t>
      </w:r>
      <w:r>
        <w:rPr>
          <w:rFonts w:ascii="Cambria" w:eastAsia="Cambria" w:hAnsi="Cambria" w:cs="Cambria"/>
          <w:sz w:val="20"/>
          <w:szCs w:val="20"/>
        </w:rPr>
        <w:t xml:space="preserve">s [or </w:t>
      </w:r>
      <w:r>
        <w:rPr>
          <w:rFonts w:ascii="Cambria" w:eastAsia="Cambria" w:hAnsi="Cambria" w:cs="Cambria"/>
          <w:b/>
          <w:i/>
          <w:sz w:val="20"/>
          <w:szCs w:val="20"/>
          <w:u w:val="single"/>
        </w:rPr>
        <w:t>Dendroaspis</w:t>
      </w:r>
      <w:r>
        <w:rPr>
          <w:rFonts w:ascii="Cambria" w:eastAsia="Cambria" w:hAnsi="Cambria" w:cs="Cambria"/>
          <w:sz w:val="20"/>
          <w:szCs w:val="20"/>
        </w:rPr>
        <w:t xml:space="preserve">; accept Jameson's </w:t>
      </w:r>
      <w:r>
        <w:rPr>
          <w:rFonts w:ascii="Cambria" w:eastAsia="Cambria" w:hAnsi="Cambria" w:cs="Cambria"/>
          <w:b/>
          <w:sz w:val="20"/>
          <w:szCs w:val="20"/>
          <w:u w:val="single"/>
        </w:rPr>
        <w:t>mamba</w:t>
      </w:r>
      <w:r>
        <w:rPr>
          <w:rFonts w:ascii="Cambria" w:eastAsia="Cambria" w:hAnsi="Cambria" w:cs="Cambria"/>
          <w:sz w:val="20"/>
          <w:szCs w:val="20"/>
        </w:rPr>
        <w:t xml:space="preserve">s] &lt;Hart&gt; </w:t>
      </w:r>
    </w:p>
    <w:p w:rsidR="00996577" w:rsidRDefault="00996577">
      <w:pPr>
        <w:spacing w:line="240" w:lineRule="auto"/>
      </w:pPr>
    </w:p>
    <w:p w:rsidR="00996577" w:rsidRDefault="00996577">
      <w:pPr>
        <w:spacing w:line="240" w:lineRule="auto"/>
      </w:pPr>
    </w:p>
    <w:p w:rsidR="00996577" w:rsidRDefault="0041195B">
      <w:r>
        <w:br w:type="page"/>
      </w:r>
    </w:p>
    <w:p w:rsidR="00996577" w:rsidRDefault="00996577">
      <w:pPr>
        <w:spacing w:line="240" w:lineRule="auto"/>
      </w:pPr>
    </w:p>
    <w:p w:rsidR="00996577" w:rsidRDefault="0041195B">
      <w:pPr>
        <w:spacing w:line="240" w:lineRule="auto"/>
      </w:pPr>
      <w:r>
        <w:rPr>
          <w:rFonts w:ascii="Cambria" w:eastAsia="Cambria" w:hAnsi="Cambria" w:cs="Cambria"/>
          <w:sz w:val="20"/>
          <w:szCs w:val="20"/>
        </w:rPr>
        <w:t>4. Answer the following about the Warren Commission for 10 points each.</w:t>
      </w:r>
      <w:r>
        <w:rPr>
          <w:rFonts w:ascii="Cambria" w:eastAsia="Cambria" w:hAnsi="Cambria" w:cs="Cambria"/>
          <w:sz w:val="20"/>
          <w:szCs w:val="20"/>
        </w:rPr>
        <w:br/>
        <w:t>[10] The Warren Commission was created in November 1963 to investigate the assassination of what President?</w:t>
      </w:r>
      <w:r>
        <w:rPr>
          <w:rFonts w:ascii="Cambria" w:eastAsia="Cambria" w:hAnsi="Cambria" w:cs="Cambria"/>
          <w:sz w:val="20"/>
          <w:szCs w:val="20"/>
        </w:rPr>
        <w:br/>
        <w:t xml:space="preserve">ANSWER: </w:t>
      </w:r>
      <w:r>
        <w:rPr>
          <w:rFonts w:ascii="Cambria" w:eastAsia="Cambria" w:hAnsi="Cambria" w:cs="Cambria"/>
          <w:b/>
          <w:sz w:val="20"/>
          <w:szCs w:val="20"/>
          <w:u w:val="single"/>
        </w:rPr>
        <w:t>J</w:t>
      </w:r>
      <w:r>
        <w:rPr>
          <w:rFonts w:ascii="Cambria" w:eastAsia="Cambria" w:hAnsi="Cambria" w:cs="Cambria"/>
          <w:sz w:val="20"/>
          <w:szCs w:val="20"/>
        </w:rPr>
        <w:t xml:space="preserve">ohn Fitzgerald </w:t>
      </w:r>
      <w:r>
        <w:rPr>
          <w:rFonts w:ascii="Cambria" w:eastAsia="Cambria" w:hAnsi="Cambria" w:cs="Cambria"/>
          <w:b/>
          <w:sz w:val="20"/>
          <w:szCs w:val="20"/>
          <w:u w:val="single"/>
        </w:rPr>
        <w:t>Kennedy</w:t>
      </w:r>
      <w:r>
        <w:rPr>
          <w:rFonts w:ascii="Cambria" w:eastAsia="Cambria" w:hAnsi="Cambria" w:cs="Cambria"/>
          <w:sz w:val="20"/>
          <w:szCs w:val="20"/>
        </w:rPr>
        <w:t xml:space="preserve"> [or </w:t>
      </w:r>
      <w:r>
        <w:rPr>
          <w:rFonts w:ascii="Cambria" w:eastAsia="Cambria" w:hAnsi="Cambria" w:cs="Cambria"/>
          <w:b/>
          <w:sz w:val="20"/>
          <w:szCs w:val="20"/>
          <w:u w:val="single"/>
        </w:rPr>
        <w:t>J</w:t>
      </w:r>
      <w:r>
        <w:rPr>
          <w:rFonts w:ascii="Cambria" w:eastAsia="Cambria" w:hAnsi="Cambria" w:cs="Cambria"/>
          <w:sz w:val="20"/>
          <w:szCs w:val="20"/>
        </w:rPr>
        <w:t xml:space="preserve">ack </w:t>
      </w:r>
      <w:r>
        <w:rPr>
          <w:rFonts w:ascii="Cambria" w:eastAsia="Cambria" w:hAnsi="Cambria" w:cs="Cambria"/>
          <w:b/>
          <w:sz w:val="20"/>
          <w:szCs w:val="20"/>
          <w:u w:val="single"/>
        </w:rPr>
        <w:t>Kennedy</w:t>
      </w:r>
      <w:r>
        <w:rPr>
          <w:rFonts w:ascii="Cambria" w:eastAsia="Cambria" w:hAnsi="Cambria" w:cs="Cambria"/>
          <w:sz w:val="20"/>
          <w:szCs w:val="20"/>
        </w:rPr>
        <w:t xml:space="preserve">; or </w:t>
      </w:r>
      <w:r>
        <w:rPr>
          <w:rFonts w:ascii="Cambria" w:eastAsia="Cambria" w:hAnsi="Cambria" w:cs="Cambria"/>
          <w:b/>
          <w:sz w:val="20"/>
          <w:szCs w:val="20"/>
          <w:u w:val="single"/>
        </w:rPr>
        <w:t>JFK</w:t>
      </w:r>
      <w:r w:rsidR="00FE188D">
        <w:rPr>
          <w:rFonts w:ascii="Cambria" w:eastAsia="Cambria" w:hAnsi="Cambria" w:cs="Cambria"/>
          <w:sz w:val="20"/>
          <w:szCs w:val="20"/>
        </w:rPr>
        <w:t>; prompt on “Kennedy”</w:t>
      </w:r>
      <w:r>
        <w:rPr>
          <w:rFonts w:ascii="Cambria" w:eastAsia="Cambria" w:hAnsi="Cambria" w:cs="Cambria"/>
          <w:sz w:val="20"/>
          <w:szCs w:val="20"/>
        </w:rPr>
        <w:t>]</w:t>
      </w:r>
      <w:r>
        <w:rPr>
          <w:rFonts w:ascii="Cambria" w:eastAsia="Cambria" w:hAnsi="Cambria" w:cs="Cambria"/>
          <w:sz w:val="20"/>
          <w:szCs w:val="20"/>
        </w:rPr>
        <w:br/>
        <w:t>[10] A member of the Commission was this CIA director and brother of Dwight Eisenhower's Secretary of State. This pipe-smoking lawyer directed the CIA in overthrowing governments in Guatemala and Iran.</w:t>
      </w:r>
      <w:r>
        <w:rPr>
          <w:rFonts w:ascii="Cambria" w:eastAsia="Cambria" w:hAnsi="Cambria" w:cs="Cambria"/>
          <w:sz w:val="20"/>
          <w:szCs w:val="20"/>
        </w:rPr>
        <w:br/>
        <w:t xml:space="preserve">ANSWER: Allen Welsh </w:t>
      </w:r>
      <w:r>
        <w:rPr>
          <w:rFonts w:ascii="Cambria" w:eastAsia="Cambria" w:hAnsi="Cambria" w:cs="Cambria"/>
          <w:b/>
          <w:sz w:val="20"/>
          <w:szCs w:val="20"/>
          <w:u w:val="single"/>
        </w:rPr>
        <w:t>Dulles</w:t>
      </w:r>
      <w:r>
        <w:rPr>
          <w:rFonts w:ascii="Cambria" w:eastAsia="Cambria" w:hAnsi="Cambria" w:cs="Cambria"/>
          <w:sz w:val="20"/>
          <w:szCs w:val="20"/>
        </w:rPr>
        <w:t xml:space="preserve"> [do not accept “John Foster Dulles”]</w:t>
      </w:r>
      <w:r>
        <w:rPr>
          <w:rFonts w:ascii="Cambria" w:eastAsia="Cambria" w:hAnsi="Cambria" w:cs="Cambria"/>
          <w:sz w:val="20"/>
          <w:szCs w:val="20"/>
        </w:rPr>
        <w:br/>
        <w:t>[10] This long-serving Georgia Senator, who served in the Senate from 1933 to 1971,</w:t>
      </w:r>
      <w:r w:rsidR="00FE188D">
        <w:rPr>
          <w:rFonts w:ascii="Cambria" w:eastAsia="Cambria" w:hAnsi="Cambria" w:cs="Cambria"/>
          <w:sz w:val="20"/>
          <w:szCs w:val="20"/>
        </w:rPr>
        <w:t xml:space="preserve"> was also on the Commission. This mentor of Lyndon Johnson</w:t>
      </w:r>
      <w:r>
        <w:rPr>
          <w:rFonts w:ascii="Cambria" w:eastAsia="Cambria" w:hAnsi="Cambria" w:cs="Cambria"/>
          <w:sz w:val="20"/>
          <w:szCs w:val="20"/>
        </w:rPr>
        <w:t xml:space="preserve"> was a staunch opponent of civil rights </w:t>
      </w:r>
      <w:r w:rsidR="00FE188D">
        <w:rPr>
          <w:rFonts w:ascii="Cambria" w:eastAsia="Cambria" w:hAnsi="Cambria" w:cs="Cambria"/>
          <w:sz w:val="20"/>
          <w:szCs w:val="20"/>
        </w:rPr>
        <w:t xml:space="preserve">who </w:t>
      </w:r>
      <w:r>
        <w:rPr>
          <w:rFonts w:ascii="Cambria" w:eastAsia="Cambria" w:hAnsi="Cambria" w:cs="Cambria"/>
          <w:sz w:val="20"/>
          <w:szCs w:val="20"/>
        </w:rPr>
        <w:t>co-wrote the Southern Manifesto.</w:t>
      </w:r>
      <w:r>
        <w:rPr>
          <w:rFonts w:ascii="Cambria" w:eastAsia="Cambria" w:hAnsi="Cambria" w:cs="Cambria"/>
          <w:sz w:val="20"/>
          <w:szCs w:val="20"/>
        </w:rPr>
        <w:br/>
        <w:t xml:space="preserve">ANSWER: Richard Brevard </w:t>
      </w:r>
      <w:r>
        <w:rPr>
          <w:rFonts w:ascii="Cambria" w:eastAsia="Cambria" w:hAnsi="Cambria" w:cs="Cambria"/>
          <w:b/>
          <w:sz w:val="20"/>
          <w:szCs w:val="20"/>
          <w:u w:val="single"/>
        </w:rPr>
        <w:t>Russell</w:t>
      </w:r>
      <w:r>
        <w:rPr>
          <w:rFonts w:ascii="Cambria" w:eastAsia="Cambria" w:hAnsi="Cambria" w:cs="Cambria"/>
          <w:sz w:val="20"/>
          <w:szCs w:val="20"/>
        </w:rPr>
        <w:t xml:space="preserve"> Jr. &lt;Cheyne&gt;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5. From 1952 to 1987, a man with this surname and the first name William was the editor of </w:t>
      </w:r>
      <w:r>
        <w:rPr>
          <w:rFonts w:ascii="Cambria" w:eastAsia="Cambria" w:hAnsi="Cambria" w:cs="Cambria"/>
          <w:i/>
          <w:sz w:val="20"/>
          <w:szCs w:val="20"/>
        </w:rPr>
        <w:t>The New Yorker</w:t>
      </w:r>
      <w:r>
        <w:rPr>
          <w:rFonts w:ascii="Cambria" w:eastAsia="Cambria" w:hAnsi="Cambria" w:cs="Cambria"/>
          <w:sz w:val="20"/>
          <w:szCs w:val="20"/>
        </w:rPr>
        <w:t>. For 10 points each:</w:t>
      </w:r>
    </w:p>
    <w:p w:rsidR="00996577" w:rsidRDefault="0041195B">
      <w:pPr>
        <w:spacing w:line="240" w:lineRule="auto"/>
      </w:pPr>
      <w:r>
        <w:rPr>
          <w:rFonts w:ascii="Cambria" w:eastAsia="Cambria" w:hAnsi="Cambria" w:cs="Cambria"/>
          <w:sz w:val="20"/>
          <w:szCs w:val="20"/>
        </w:rPr>
        <w:t xml:space="preserve">[10] Give this surname that William shares with his son Wallace, a playwright and actor who appeared opposite Andre Gregory in </w:t>
      </w:r>
      <w:r>
        <w:rPr>
          <w:rFonts w:ascii="Cambria" w:eastAsia="Cambria" w:hAnsi="Cambria" w:cs="Cambria"/>
          <w:i/>
          <w:sz w:val="20"/>
          <w:szCs w:val="20"/>
        </w:rPr>
        <w:t>My Dinner with Andre</w:t>
      </w:r>
      <w:r>
        <w:rPr>
          <w:rFonts w:ascii="Cambria" w:eastAsia="Cambria" w:hAnsi="Cambria" w:cs="Cambria"/>
          <w:sz w:val="20"/>
          <w:szCs w:val="20"/>
        </w:rPr>
        <w:t xml:space="preserve"> and voiced the dinosaur Rex in the </w:t>
      </w:r>
      <w:r>
        <w:rPr>
          <w:rFonts w:ascii="Cambria" w:eastAsia="Cambria" w:hAnsi="Cambria" w:cs="Cambria"/>
          <w:i/>
          <w:sz w:val="20"/>
          <w:szCs w:val="20"/>
        </w:rPr>
        <w:t>Toy Story</w:t>
      </w:r>
      <w:r>
        <w:rPr>
          <w:rFonts w:ascii="Cambria" w:eastAsia="Cambria" w:hAnsi="Cambria" w:cs="Cambria"/>
          <w:sz w:val="20"/>
          <w:szCs w:val="20"/>
        </w:rPr>
        <w:t xml:space="preserve"> films.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Shawn</w:t>
      </w:r>
      <w:r>
        <w:rPr>
          <w:rFonts w:ascii="Cambria" w:eastAsia="Cambria" w:hAnsi="Cambria" w:cs="Cambria"/>
          <w:sz w:val="20"/>
          <w:szCs w:val="20"/>
        </w:rPr>
        <w:t xml:space="preserve"> [William or Wallace]</w:t>
      </w:r>
    </w:p>
    <w:p w:rsidR="00996577" w:rsidRDefault="0041195B">
      <w:pPr>
        <w:spacing w:line="240" w:lineRule="auto"/>
      </w:pPr>
      <w:r>
        <w:rPr>
          <w:rFonts w:ascii="Cambria" w:eastAsia="Cambria" w:hAnsi="Cambria" w:cs="Cambria"/>
          <w:sz w:val="20"/>
          <w:szCs w:val="20"/>
        </w:rPr>
        <w:t>[10] William Shawn was said to carry a hatchet in his briefcase in case he ever became stuck in one of these devices. The Otis Company is the world's largest manufacturer of them.</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elevator</w:t>
      </w:r>
      <w:r>
        <w:rPr>
          <w:rFonts w:ascii="Cambria" w:eastAsia="Cambria" w:hAnsi="Cambria" w:cs="Cambria"/>
          <w:sz w:val="20"/>
          <w:szCs w:val="20"/>
        </w:rPr>
        <w:t xml:space="preserve">s [or </w:t>
      </w:r>
      <w:r>
        <w:rPr>
          <w:rFonts w:ascii="Cambria" w:eastAsia="Cambria" w:hAnsi="Cambria" w:cs="Cambria"/>
          <w:b/>
          <w:sz w:val="20"/>
          <w:szCs w:val="20"/>
          <w:u w:val="single"/>
        </w:rPr>
        <w:t>lift</w:t>
      </w:r>
      <w:r>
        <w:rPr>
          <w:rFonts w:ascii="Cambria" w:eastAsia="Cambria" w:hAnsi="Cambria" w:cs="Cambria"/>
          <w:sz w:val="20"/>
          <w:szCs w:val="20"/>
        </w:rPr>
        <w:t>s]</w:t>
      </w:r>
    </w:p>
    <w:p w:rsidR="00996577" w:rsidRDefault="0041195B">
      <w:pPr>
        <w:spacing w:line="240" w:lineRule="auto"/>
      </w:pPr>
      <w:r>
        <w:rPr>
          <w:rFonts w:ascii="Cambria" w:eastAsia="Cambria" w:hAnsi="Cambria" w:cs="Cambria"/>
          <w:sz w:val="20"/>
          <w:szCs w:val="20"/>
        </w:rPr>
        <w:t>[10] Wallace Shawn's voice acting credits include Bertram, the younger brother of this animated character; Bertram first battles this character as a sperm and then is born via artificial insemination.</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Stewie</w:t>
      </w:r>
      <w:r>
        <w:rPr>
          <w:rFonts w:ascii="Cambria" w:eastAsia="Cambria" w:hAnsi="Cambria" w:cs="Cambria"/>
          <w:sz w:val="20"/>
          <w:szCs w:val="20"/>
        </w:rPr>
        <w:t xml:space="preserve"> Griffin [or </w:t>
      </w:r>
      <w:r>
        <w:rPr>
          <w:rFonts w:ascii="Cambria" w:eastAsia="Cambria" w:hAnsi="Cambria" w:cs="Cambria"/>
          <w:b/>
          <w:sz w:val="20"/>
          <w:szCs w:val="20"/>
          <w:u w:val="single"/>
        </w:rPr>
        <w:t>Stewart</w:t>
      </w:r>
      <w:r>
        <w:rPr>
          <w:rFonts w:ascii="Cambria" w:eastAsia="Cambria" w:hAnsi="Cambria" w:cs="Cambria"/>
          <w:sz w:val="20"/>
          <w:szCs w:val="20"/>
        </w:rPr>
        <w:t xml:space="preserve"> Gilligan Griffin; prompt on “Griffin”] &lt;Hart&gt;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6. Dr. Mona Hanna-Attisha helped bring this city's crisis to light, and Marc Edwards led a study that showed its drinking water had high levels of lead present. For 10 points each:</w:t>
      </w:r>
    </w:p>
    <w:p w:rsidR="00996577" w:rsidRDefault="0041195B">
      <w:pPr>
        <w:spacing w:line="240" w:lineRule="auto"/>
      </w:pPr>
      <w:r>
        <w:rPr>
          <w:rFonts w:ascii="Cambria" w:eastAsia="Cambria" w:hAnsi="Cambria" w:cs="Cambria"/>
          <w:sz w:val="20"/>
          <w:szCs w:val="20"/>
        </w:rPr>
        <w:t>[10] Name this city in Genesee County, Michigan, where a cost-saving switch in water supply from Lake Huron to a namesake river has caused many health problems for residents.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Flint</w:t>
      </w:r>
    </w:p>
    <w:p w:rsidR="00996577" w:rsidRDefault="0041195B">
      <w:pPr>
        <w:spacing w:line="240" w:lineRule="auto"/>
      </w:pPr>
      <w:r>
        <w:rPr>
          <w:rFonts w:ascii="Cambria" w:eastAsia="Cambria" w:hAnsi="Cambria" w:cs="Cambria"/>
          <w:sz w:val="20"/>
          <w:szCs w:val="20"/>
        </w:rPr>
        <w:t>[10] This governor of Michigan declared a state of emergency in January 2016 due to the water crisis in Flint, although he may have already known about the issues as much as a year earlier.</w:t>
      </w:r>
    </w:p>
    <w:p w:rsidR="00996577" w:rsidRDefault="0041195B">
      <w:pPr>
        <w:spacing w:line="240" w:lineRule="auto"/>
      </w:pPr>
      <w:r>
        <w:rPr>
          <w:rFonts w:ascii="Cambria" w:eastAsia="Cambria" w:hAnsi="Cambria" w:cs="Cambria"/>
          <w:sz w:val="20"/>
          <w:szCs w:val="20"/>
        </w:rPr>
        <w:t xml:space="preserve">ANSWER: Rick </w:t>
      </w:r>
      <w:r>
        <w:rPr>
          <w:rFonts w:ascii="Cambria" w:eastAsia="Cambria" w:hAnsi="Cambria" w:cs="Cambria"/>
          <w:b/>
          <w:sz w:val="20"/>
          <w:szCs w:val="20"/>
          <w:u w:val="single"/>
        </w:rPr>
        <w:t>Snyder</w:t>
      </w:r>
      <w:r>
        <w:rPr>
          <w:rFonts w:ascii="Cambria" w:eastAsia="Cambria" w:hAnsi="Cambria" w:cs="Cambria"/>
          <w:sz w:val="20"/>
          <w:szCs w:val="20"/>
        </w:rPr>
        <w:t xml:space="preserve"> [or Richard Dale </w:t>
      </w:r>
      <w:r>
        <w:rPr>
          <w:rFonts w:ascii="Cambria" w:eastAsia="Cambria" w:hAnsi="Cambria" w:cs="Cambria"/>
          <w:b/>
          <w:sz w:val="20"/>
          <w:szCs w:val="20"/>
          <w:u w:val="single"/>
        </w:rPr>
        <w:t>Snyder</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[10] The water is also believed by some to be responsible for an increase in cases of this disease, which has caused ten deaths in Genesee County since the change in water supply.</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Legionnaires'</w:t>
      </w:r>
      <w:r>
        <w:rPr>
          <w:rFonts w:ascii="Cambria" w:eastAsia="Cambria" w:hAnsi="Cambria" w:cs="Cambria"/>
          <w:sz w:val="20"/>
          <w:szCs w:val="20"/>
        </w:rPr>
        <w:t xml:space="preserve"> disease [or </w:t>
      </w:r>
      <w:r>
        <w:rPr>
          <w:rFonts w:ascii="Cambria" w:eastAsia="Cambria" w:hAnsi="Cambria" w:cs="Cambria"/>
          <w:b/>
          <w:sz w:val="20"/>
          <w:szCs w:val="20"/>
          <w:u w:val="single"/>
        </w:rPr>
        <w:t>legionellosis</w:t>
      </w:r>
      <w:r>
        <w:rPr>
          <w:rFonts w:ascii="Cambria" w:eastAsia="Cambria" w:hAnsi="Cambria" w:cs="Cambria"/>
          <w:sz w:val="20"/>
          <w:szCs w:val="20"/>
        </w:rPr>
        <w:t xml:space="preserve">] &lt;Gehring&gt;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7. This type of work occurs during the isothermal expansion stage of the Carnot cycle. For 10 points each:</w:t>
      </w:r>
    </w:p>
    <w:p w:rsidR="00996577" w:rsidRDefault="0041195B">
      <w:pPr>
        <w:spacing w:line="240" w:lineRule="auto"/>
      </w:pPr>
      <w:r>
        <w:rPr>
          <w:rFonts w:ascii="Cambria" w:eastAsia="Cambria" w:hAnsi="Cambria" w:cs="Cambria"/>
          <w:sz w:val="20"/>
          <w:szCs w:val="20"/>
        </w:rPr>
        <w:t>[10] Name this specific type of work that is done by an expanding gas acting on a piston. It is usually written as “w equals the negative product of” the two namesake quantities.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PV</w:t>
      </w:r>
      <w:r>
        <w:rPr>
          <w:rFonts w:ascii="Cambria" w:eastAsia="Cambria" w:hAnsi="Cambria" w:cs="Cambria"/>
          <w:sz w:val="20"/>
          <w:szCs w:val="20"/>
        </w:rPr>
        <w:t xml:space="preserve"> work [or </w:t>
      </w:r>
      <w:r>
        <w:rPr>
          <w:rFonts w:ascii="Cambria" w:eastAsia="Cambria" w:hAnsi="Cambria" w:cs="Cambria"/>
          <w:b/>
          <w:sz w:val="20"/>
          <w:szCs w:val="20"/>
          <w:u w:val="single"/>
        </w:rPr>
        <w:t>pressure-volume</w:t>
      </w:r>
      <w:r>
        <w:rPr>
          <w:rFonts w:ascii="Cambria" w:eastAsia="Cambria" w:hAnsi="Cambria" w:cs="Cambria"/>
          <w:sz w:val="20"/>
          <w:szCs w:val="20"/>
        </w:rPr>
        <w:t xml:space="preserve"> work]</w:t>
      </w:r>
    </w:p>
    <w:p w:rsidR="00996577" w:rsidRDefault="0041195B">
      <w:pPr>
        <w:spacing w:line="240" w:lineRule="auto"/>
      </w:pPr>
      <w:r>
        <w:rPr>
          <w:rFonts w:ascii="Cambria" w:eastAsia="Cambria" w:hAnsi="Cambria" w:cs="Cambria"/>
          <w:sz w:val="20"/>
          <w:szCs w:val="20"/>
        </w:rPr>
        <w:t>[10] PV work accounts for the difference between two measurements of this quantity, which are related by the adiabatic index. This quantity is the amount of heat needed to raise a substance by one unit of temperature.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specific heat</w:t>
      </w:r>
      <w:r>
        <w:rPr>
          <w:rFonts w:ascii="Cambria" w:eastAsia="Cambria" w:hAnsi="Cambria" w:cs="Cambria"/>
          <w:sz w:val="20"/>
          <w:szCs w:val="20"/>
        </w:rPr>
        <w:t xml:space="preserve"> capacity [or molar </w:t>
      </w:r>
      <w:r>
        <w:rPr>
          <w:rFonts w:ascii="Cambria" w:eastAsia="Cambria" w:hAnsi="Cambria" w:cs="Cambria"/>
          <w:b/>
          <w:sz w:val="20"/>
          <w:szCs w:val="20"/>
          <w:u w:val="single"/>
        </w:rPr>
        <w:t>heat capacity</w:t>
      </w:r>
      <w:r>
        <w:rPr>
          <w:rFonts w:ascii="Cambria" w:eastAsia="Cambria" w:hAnsi="Cambria" w:cs="Cambria"/>
          <w:sz w:val="20"/>
          <w:szCs w:val="20"/>
        </w:rPr>
        <w:t xml:space="preserve"> or </w:t>
      </w:r>
      <w:r>
        <w:rPr>
          <w:rFonts w:ascii="Cambria" w:eastAsia="Cambria" w:hAnsi="Cambria" w:cs="Cambria"/>
          <w:b/>
          <w:sz w:val="20"/>
          <w:szCs w:val="20"/>
          <w:u w:val="single"/>
        </w:rPr>
        <w:t>thermal capacity</w:t>
      </w:r>
      <w:r>
        <w:rPr>
          <w:rFonts w:ascii="Cambria" w:eastAsia="Cambria" w:hAnsi="Cambria" w:cs="Cambria"/>
          <w:sz w:val="20"/>
          <w:szCs w:val="20"/>
        </w:rPr>
        <w:t>; prompt on “</w:t>
      </w:r>
      <w:r>
        <w:rPr>
          <w:rFonts w:ascii="Cambria" w:eastAsia="Cambria" w:hAnsi="Cambria" w:cs="Cambria"/>
          <w:b/>
          <w:sz w:val="20"/>
          <w:szCs w:val="20"/>
          <w:u w:val="single"/>
        </w:rPr>
        <w:t>C</w:t>
      </w:r>
      <w:r>
        <w:rPr>
          <w:rFonts w:ascii="Cambria" w:eastAsia="Cambria" w:hAnsi="Cambria" w:cs="Cambria"/>
          <w:sz w:val="20"/>
          <w:szCs w:val="20"/>
        </w:rPr>
        <w:t>P”; prompt on “</w:t>
      </w:r>
      <w:r>
        <w:rPr>
          <w:rFonts w:ascii="Cambria" w:eastAsia="Cambria" w:hAnsi="Cambria" w:cs="Cambria"/>
          <w:b/>
          <w:sz w:val="20"/>
          <w:szCs w:val="20"/>
          <w:u w:val="single"/>
        </w:rPr>
        <w:t>C</w:t>
      </w:r>
      <w:r>
        <w:rPr>
          <w:rFonts w:ascii="Cambria" w:eastAsia="Cambria" w:hAnsi="Cambria" w:cs="Cambria"/>
          <w:sz w:val="20"/>
          <w:szCs w:val="20"/>
        </w:rPr>
        <w:t>V”]</w:t>
      </w:r>
    </w:p>
    <w:p w:rsidR="00996577" w:rsidRDefault="0041195B">
      <w:pPr>
        <w:spacing w:line="240" w:lineRule="auto"/>
      </w:pPr>
      <w:r>
        <w:rPr>
          <w:rFonts w:ascii="Cambria" w:eastAsia="Cambria" w:hAnsi="Cambria" w:cs="Cambria"/>
          <w:sz w:val="20"/>
          <w:szCs w:val="20"/>
        </w:rPr>
        <w:t>[10] The contribution of these particles to heat capacity is only important at very low temperatures, when the temperature-cubed input of another particle diminishes. Heat capacity added by these particles is directly proportional to temperature.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electron</w:t>
      </w:r>
      <w:r>
        <w:rPr>
          <w:rFonts w:ascii="Cambria" w:eastAsia="Cambria" w:hAnsi="Cambria" w:cs="Cambria"/>
          <w:sz w:val="20"/>
          <w:szCs w:val="20"/>
        </w:rPr>
        <w:t xml:space="preserve">s &lt;Garg&gt; </w:t>
      </w:r>
    </w:p>
    <w:p w:rsidR="00996577" w:rsidRDefault="00996577">
      <w:pPr>
        <w:spacing w:line="240" w:lineRule="auto"/>
      </w:pPr>
    </w:p>
    <w:p w:rsidR="00996577" w:rsidRDefault="00996577">
      <w:pPr>
        <w:spacing w:line="240" w:lineRule="auto"/>
      </w:pPr>
    </w:p>
    <w:p w:rsidR="00996577" w:rsidRDefault="0041195B">
      <w:r>
        <w:br w:type="page"/>
      </w:r>
    </w:p>
    <w:p w:rsidR="00996577" w:rsidRDefault="00996577">
      <w:pPr>
        <w:spacing w:line="240" w:lineRule="auto"/>
      </w:pPr>
    </w:p>
    <w:p w:rsidR="00996577" w:rsidRDefault="0041195B">
      <w:pPr>
        <w:spacing w:line="240" w:lineRule="auto"/>
      </w:pPr>
      <w:r>
        <w:rPr>
          <w:rFonts w:ascii="Cambria" w:eastAsia="Cambria" w:hAnsi="Cambria" w:cs="Cambria"/>
          <w:sz w:val="20"/>
          <w:szCs w:val="20"/>
        </w:rPr>
        <w:t>8. In 2013, eBay user “thehungrycaterpillar13” sold two copies of a volume by this man that contained his unpublished stories “Paula”, “Birthday Boy”, and “The Ocean Full of Bowling Balls”, which were subsequently leaked online. For 10 points each:</w:t>
      </w:r>
    </w:p>
    <w:p w:rsidR="00996577" w:rsidRDefault="0041195B">
      <w:pPr>
        <w:spacing w:line="240" w:lineRule="auto"/>
      </w:pPr>
      <w:r>
        <w:rPr>
          <w:rFonts w:ascii="Cambria" w:eastAsia="Cambria" w:hAnsi="Cambria" w:cs="Cambria"/>
          <w:sz w:val="20"/>
          <w:szCs w:val="20"/>
        </w:rPr>
        <w:t xml:space="preserve">[10] Name this author whose character Holden Caulfield first appeared in “The Ocean Full of Bowling Balls”, which was later adapted into part of his novel </w:t>
      </w:r>
      <w:r>
        <w:rPr>
          <w:rFonts w:ascii="Cambria" w:eastAsia="Cambria" w:hAnsi="Cambria" w:cs="Cambria"/>
          <w:i/>
          <w:sz w:val="20"/>
          <w:szCs w:val="20"/>
        </w:rPr>
        <w:t>The Catcher in the Rye</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J. D. </w:t>
      </w:r>
      <w:r>
        <w:rPr>
          <w:rFonts w:ascii="Cambria" w:eastAsia="Cambria" w:hAnsi="Cambria" w:cs="Cambria"/>
          <w:b/>
          <w:sz w:val="20"/>
          <w:szCs w:val="20"/>
          <w:u w:val="single"/>
        </w:rPr>
        <w:t>Salinger</w:t>
      </w:r>
      <w:r>
        <w:rPr>
          <w:rFonts w:ascii="Cambria" w:eastAsia="Cambria" w:hAnsi="Cambria" w:cs="Cambria"/>
          <w:sz w:val="20"/>
          <w:szCs w:val="20"/>
        </w:rPr>
        <w:t xml:space="preserve"> [or Jerome David </w:t>
      </w:r>
      <w:r>
        <w:rPr>
          <w:rFonts w:ascii="Cambria" w:eastAsia="Cambria" w:hAnsi="Cambria" w:cs="Cambria"/>
          <w:b/>
          <w:sz w:val="20"/>
          <w:szCs w:val="20"/>
          <w:u w:val="single"/>
        </w:rPr>
        <w:t>Salinger</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[10] Salinger's most recognizable short works, including “A Perfect Day for Bananafish” and “For Esmé – with Love and Squalor”, appear in this 1953 collection, which is titled for the number of entries it contains.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Nine Stories</w:t>
      </w:r>
    </w:p>
    <w:p w:rsidR="00996577" w:rsidRDefault="0041195B">
      <w:pPr>
        <w:spacing w:line="240" w:lineRule="auto"/>
      </w:pPr>
      <w:r>
        <w:rPr>
          <w:rFonts w:ascii="Cambria" w:eastAsia="Cambria" w:hAnsi="Cambria" w:cs="Cambria"/>
          <w:sz w:val="20"/>
          <w:szCs w:val="20"/>
        </w:rPr>
        <w:t xml:space="preserve">[10] The Salinger story, the concluding entry in the </w:t>
      </w:r>
      <w:r>
        <w:rPr>
          <w:rFonts w:ascii="Cambria" w:eastAsia="Cambria" w:hAnsi="Cambria" w:cs="Cambria"/>
          <w:i/>
          <w:sz w:val="20"/>
          <w:szCs w:val="20"/>
        </w:rPr>
        <w:t>Nine Stories</w:t>
      </w:r>
      <w:r>
        <w:rPr>
          <w:rFonts w:ascii="Cambria" w:eastAsia="Cambria" w:hAnsi="Cambria" w:cs="Cambria"/>
          <w:sz w:val="20"/>
          <w:szCs w:val="20"/>
        </w:rPr>
        <w:t>, is titled for a gifted ten-year-old boy who discourses on Zen Buddhist philosophy. It ends ambiguously with the title character's possible death due to his sister Booper pushing him into an empty swimming pool.</w:t>
      </w:r>
    </w:p>
    <w:p w:rsidR="00996577" w:rsidRDefault="0041195B">
      <w:pPr>
        <w:spacing w:line="240" w:lineRule="auto"/>
      </w:pPr>
      <w:r>
        <w:rPr>
          <w:rFonts w:ascii="Cambria" w:eastAsia="Cambria" w:hAnsi="Cambria" w:cs="Cambria"/>
          <w:sz w:val="20"/>
          <w:szCs w:val="20"/>
        </w:rPr>
        <w:t>ANSWER: “</w:t>
      </w:r>
      <w:r>
        <w:rPr>
          <w:rFonts w:ascii="Cambria" w:eastAsia="Cambria" w:hAnsi="Cambria" w:cs="Cambria"/>
          <w:b/>
          <w:sz w:val="20"/>
          <w:szCs w:val="20"/>
          <w:u w:val="single"/>
        </w:rPr>
        <w:t>Teddy</w:t>
      </w:r>
      <w:r>
        <w:rPr>
          <w:rFonts w:ascii="Cambria" w:eastAsia="Cambria" w:hAnsi="Cambria" w:cs="Cambria"/>
          <w:sz w:val="20"/>
          <w:szCs w:val="20"/>
        </w:rPr>
        <w:t xml:space="preserve">” &lt;Hart&gt;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9. This character is the subject of a trilogy of Middle High German poems titled for his “flight”, for the Battle of Ravenna, and for the death of Alphart. For 10 points each:</w:t>
      </w:r>
    </w:p>
    <w:p w:rsidR="00996577" w:rsidRDefault="0041195B">
      <w:pPr>
        <w:spacing w:line="240" w:lineRule="auto"/>
      </w:pPr>
      <w:r>
        <w:rPr>
          <w:rFonts w:ascii="Cambria" w:eastAsia="Cambria" w:hAnsi="Cambria" w:cs="Cambria"/>
          <w:sz w:val="20"/>
          <w:szCs w:val="20"/>
        </w:rPr>
        <w:t xml:space="preserve">[10] Name this legendary character who gets kicked out of Verona by his uncle Ermenrich and then attempts to regain his kingdom with the help of Etzel. In the </w:t>
      </w:r>
      <w:r>
        <w:rPr>
          <w:rFonts w:ascii="Cambria" w:eastAsia="Cambria" w:hAnsi="Cambria" w:cs="Cambria"/>
          <w:i/>
          <w:sz w:val="20"/>
          <w:szCs w:val="20"/>
        </w:rPr>
        <w:t>Hildebrandslied</w:t>
      </w:r>
      <w:r>
        <w:rPr>
          <w:rFonts w:ascii="Cambria" w:eastAsia="Cambria" w:hAnsi="Cambria" w:cs="Cambria"/>
          <w:sz w:val="20"/>
          <w:szCs w:val="20"/>
        </w:rPr>
        <w:t>, this character's foe is Otacher, a version of his real-world equivalent's enemy.</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Dietrich</w:t>
      </w:r>
      <w:r>
        <w:rPr>
          <w:rFonts w:ascii="Cambria" w:eastAsia="Cambria" w:hAnsi="Cambria" w:cs="Cambria"/>
          <w:sz w:val="20"/>
          <w:szCs w:val="20"/>
        </w:rPr>
        <w:t xml:space="preserve"> von Bern [or </w:t>
      </w:r>
      <w:r>
        <w:rPr>
          <w:rFonts w:ascii="Cambria" w:eastAsia="Cambria" w:hAnsi="Cambria" w:cs="Cambria"/>
          <w:b/>
          <w:sz w:val="20"/>
          <w:szCs w:val="20"/>
          <w:u w:val="single"/>
        </w:rPr>
        <w:t>Thidrek</w:t>
      </w:r>
      <w:r>
        <w:rPr>
          <w:rFonts w:ascii="Cambria" w:eastAsia="Cambria" w:hAnsi="Cambria" w:cs="Cambria"/>
          <w:sz w:val="20"/>
          <w:szCs w:val="20"/>
        </w:rPr>
        <w:t>; prompt on “</w:t>
      </w:r>
      <w:r>
        <w:rPr>
          <w:rFonts w:ascii="Cambria" w:eastAsia="Cambria" w:hAnsi="Cambria" w:cs="Cambria"/>
          <w:b/>
          <w:sz w:val="20"/>
          <w:szCs w:val="20"/>
          <w:u w:val="single"/>
        </w:rPr>
        <w:t>Theodoric</w:t>
      </w:r>
      <w:r>
        <w:rPr>
          <w:rFonts w:ascii="Cambria" w:eastAsia="Cambria" w:hAnsi="Cambria" w:cs="Cambria"/>
          <w:sz w:val="20"/>
          <w:szCs w:val="20"/>
        </w:rPr>
        <w:t xml:space="preserve"> the Great” or “</w:t>
      </w:r>
      <w:r>
        <w:rPr>
          <w:rFonts w:ascii="Cambria" w:eastAsia="Cambria" w:hAnsi="Cambria" w:cs="Cambria"/>
          <w:b/>
          <w:sz w:val="20"/>
          <w:szCs w:val="20"/>
          <w:u w:val="single"/>
        </w:rPr>
        <w:t>Theoderic</w:t>
      </w:r>
      <w:r>
        <w:rPr>
          <w:rFonts w:ascii="Cambria" w:eastAsia="Cambria" w:hAnsi="Cambria" w:cs="Cambria"/>
          <w:sz w:val="20"/>
          <w:szCs w:val="20"/>
        </w:rPr>
        <w:t xml:space="preserve"> the Great”]</w:t>
      </w:r>
    </w:p>
    <w:p w:rsidR="00996577" w:rsidRDefault="0041195B">
      <w:pPr>
        <w:spacing w:line="240" w:lineRule="auto"/>
      </w:pPr>
      <w:r>
        <w:rPr>
          <w:rFonts w:ascii="Cambria" w:eastAsia="Cambria" w:hAnsi="Cambria" w:cs="Cambria"/>
          <w:sz w:val="20"/>
          <w:szCs w:val="20"/>
        </w:rPr>
        <w:t xml:space="preserve">[10] The </w:t>
      </w:r>
      <w:r>
        <w:rPr>
          <w:rFonts w:ascii="Cambria" w:eastAsia="Cambria" w:hAnsi="Cambria" w:cs="Cambria"/>
          <w:i/>
          <w:sz w:val="20"/>
          <w:szCs w:val="20"/>
        </w:rPr>
        <w:t>Thidrekssaga</w:t>
      </w:r>
      <w:r>
        <w:rPr>
          <w:rFonts w:ascii="Cambria" w:eastAsia="Cambria" w:hAnsi="Cambria" w:cs="Cambria"/>
          <w:sz w:val="20"/>
          <w:szCs w:val="20"/>
        </w:rPr>
        <w:t>, which also stars Dietrich, contains a story in which this legendary smith forges the sword Mimung to fight the rival smith Amilias. He fathers sons with both the swan maiden Hervor and the princess Bodvild.</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Wayland</w:t>
      </w:r>
      <w:r>
        <w:rPr>
          <w:rFonts w:ascii="Cambria" w:eastAsia="Cambria" w:hAnsi="Cambria" w:cs="Cambria"/>
          <w:sz w:val="20"/>
          <w:szCs w:val="20"/>
        </w:rPr>
        <w:t xml:space="preserve"> the Smith [or </w:t>
      </w:r>
      <w:r>
        <w:rPr>
          <w:rFonts w:ascii="Cambria" w:eastAsia="Cambria" w:hAnsi="Cambria" w:cs="Cambria"/>
          <w:b/>
          <w:sz w:val="20"/>
          <w:szCs w:val="20"/>
          <w:u w:val="single"/>
        </w:rPr>
        <w:t>Volund</w:t>
      </w:r>
      <w:r>
        <w:rPr>
          <w:rFonts w:ascii="Cambria" w:eastAsia="Cambria" w:hAnsi="Cambria" w:cs="Cambria"/>
          <w:sz w:val="20"/>
          <w:szCs w:val="20"/>
        </w:rPr>
        <w:t xml:space="preserve">r; or </w:t>
      </w:r>
      <w:r>
        <w:rPr>
          <w:rFonts w:ascii="Cambria" w:eastAsia="Cambria" w:hAnsi="Cambria" w:cs="Cambria"/>
          <w:b/>
          <w:sz w:val="20"/>
          <w:szCs w:val="20"/>
          <w:u w:val="single"/>
        </w:rPr>
        <w:t>Wiolant</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[10] Wayland also forged the sword Gram, which was pulled from a tree by Sigmund and, after being reforged, was later used to kill the dragon Fafnir by this man, Sigmund's son. This man is the central character of the </w:t>
      </w:r>
      <w:r>
        <w:rPr>
          <w:rFonts w:ascii="Cambria" w:eastAsia="Cambria" w:hAnsi="Cambria" w:cs="Cambria"/>
          <w:i/>
          <w:sz w:val="20"/>
          <w:szCs w:val="20"/>
        </w:rPr>
        <w:t>Volsunga Saga</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Sigurd</w:t>
      </w:r>
      <w:r>
        <w:rPr>
          <w:rFonts w:ascii="Cambria" w:eastAsia="Cambria" w:hAnsi="Cambria" w:cs="Cambria"/>
          <w:sz w:val="20"/>
          <w:szCs w:val="20"/>
        </w:rPr>
        <w:t xml:space="preserve"> [or </w:t>
      </w:r>
      <w:r>
        <w:rPr>
          <w:rFonts w:ascii="Cambria" w:eastAsia="Cambria" w:hAnsi="Cambria" w:cs="Cambria"/>
          <w:b/>
          <w:sz w:val="20"/>
          <w:szCs w:val="20"/>
          <w:u w:val="single"/>
        </w:rPr>
        <w:t>Siegfried</w:t>
      </w:r>
      <w:r>
        <w:rPr>
          <w:rFonts w:ascii="Cambria" w:eastAsia="Cambria" w:hAnsi="Cambria" w:cs="Cambria"/>
          <w:sz w:val="20"/>
          <w:szCs w:val="20"/>
        </w:rPr>
        <w:t xml:space="preserve">] &lt;Carson&gt;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10. This kingdom signed the Treaty of Corbeil with France. For 10 points each:</w:t>
      </w:r>
      <w:r>
        <w:rPr>
          <w:rFonts w:ascii="Cambria" w:eastAsia="Cambria" w:hAnsi="Cambria" w:cs="Cambria"/>
          <w:sz w:val="20"/>
          <w:szCs w:val="20"/>
        </w:rPr>
        <w:br/>
        <w:t>[10] Name this kingdom that formed the Auld Alliance with France, which generally meant both kingdoms were allied against England. The creation of that alliance dates from when this kingdom's John Balliol signed a treaty.</w:t>
      </w:r>
      <w:r>
        <w:rPr>
          <w:rFonts w:ascii="Cambria" w:eastAsia="Cambria" w:hAnsi="Cambria" w:cs="Cambria"/>
          <w:sz w:val="20"/>
          <w:szCs w:val="20"/>
        </w:rPr>
        <w:br/>
        <w:t xml:space="preserve">ANSWER: Kingdom of </w:t>
      </w:r>
      <w:r>
        <w:rPr>
          <w:rFonts w:ascii="Cambria" w:eastAsia="Cambria" w:hAnsi="Cambria" w:cs="Cambria"/>
          <w:b/>
          <w:sz w:val="20"/>
          <w:szCs w:val="20"/>
          <w:u w:val="single"/>
        </w:rPr>
        <w:t>Scotland</w:t>
      </w:r>
      <w:r>
        <w:rPr>
          <w:rFonts w:ascii="Cambria" w:eastAsia="Cambria" w:hAnsi="Cambria" w:cs="Cambria"/>
          <w:sz w:val="20"/>
          <w:szCs w:val="20"/>
        </w:rPr>
        <w:br/>
        <w:t>[10] In following the Auld Alliance, the Scottish unsuccessfully attacked England in this September 1513 battle, during which the Scottish king James IV died, the last time a British monarch has died in battle.</w:t>
      </w:r>
      <w:r>
        <w:rPr>
          <w:rFonts w:ascii="Cambria" w:eastAsia="Cambria" w:hAnsi="Cambria" w:cs="Cambria"/>
          <w:sz w:val="20"/>
          <w:szCs w:val="20"/>
        </w:rPr>
        <w:br/>
        <w:t xml:space="preserve">ANSWER: Battle of </w:t>
      </w:r>
      <w:r>
        <w:rPr>
          <w:rFonts w:ascii="Cambria" w:eastAsia="Cambria" w:hAnsi="Cambria" w:cs="Cambria"/>
          <w:b/>
          <w:sz w:val="20"/>
          <w:szCs w:val="20"/>
          <w:u w:val="single"/>
        </w:rPr>
        <w:t>Flodden</w:t>
      </w:r>
      <w:r>
        <w:rPr>
          <w:rFonts w:ascii="Cambria" w:eastAsia="Cambria" w:hAnsi="Cambria" w:cs="Cambria"/>
          <w:sz w:val="20"/>
          <w:szCs w:val="20"/>
        </w:rPr>
        <w:t xml:space="preserve"> Field [or Battle of </w:t>
      </w:r>
      <w:r>
        <w:rPr>
          <w:rFonts w:ascii="Cambria" w:eastAsia="Cambria" w:hAnsi="Cambria" w:cs="Cambria"/>
          <w:b/>
          <w:sz w:val="20"/>
          <w:szCs w:val="20"/>
          <w:u w:val="single"/>
        </w:rPr>
        <w:t>Branxton</w:t>
      </w:r>
      <w:r>
        <w:rPr>
          <w:rFonts w:ascii="Cambria" w:eastAsia="Cambria" w:hAnsi="Cambria" w:cs="Cambria"/>
          <w:sz w:val="20"/>
          <w:szCs w:val="20"/>
        </w:rPr>
        <w:t>]</w:t>
      </w:r>
      <w:r>
        <w:rPr>
          <w:rFonts w:ascii="Cambria" w:eastAsia="Cambria" w:hAnsi="Cambria" w:cs="Cambria"/>
          <w:sz w:val="20"/>
          <w:szCs w:val="20"/>
        </w:rPr>
        <w:br/>
        <w:t>[10] During the Battle of Flodden, Catherine of Aragon was serving as Queen Regent of England in the absence of this man, her Tudor husband, who was busy warring as a member of the Catholic League.</w:t>
      </w:r>
      <w:r>
        <w:rPr>
          <w:rFonts w:ascii="Cambria" w:eastAsia="Cambria" w:hAnsi="Cambria" w:cs="Cambria"/>
          <w:sz w:val="20"/>
          <w:szCs w:val="20"/>
        </w:rPr>
        <w:br/>
        <w:t xml:space="preserve">ANSWER: </w:t>
      </w:r>
      <w:r>
        <w:rPr>
          <w:rFonts w:ascii="Cambria" w:eastAsia="Cambria" w:hAnsi="Cambria" w:cs="Cambria"/>
          <w:b/>
          <w:sz w:val="20"/>
          <w:szCs w:val="20"/>
          <w:u w:val="single"/>
        </w:rPr>
        <w:t>Henry VIII</w:t>
      </w:r>
      <w:r>
        <w:rPr>
          <w:rFonts w:ascii="Cambria" w:eastAsia="Cambria" w:hAnsi="Cambria" w:cs="Cambria"/>
          <w:sz w:val="20"/>
          <w:szCs w:val="20"/>
        </w:rPr>
        <w:t xml:space="preserve"> &lt;Cheyne&gt;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11. Answer the following about Edmund Gosse </w:t>
      </w:r>
      <w:r>
        <w:rPr>
          <w:rFonts w:ascii="Cambria" w:eastAsia="Cambria" w:hAnsi="Cambria" w:cs="Cambria"/>
          <w:b/>
          <w:sz w:val="20"/>
          <w:szCs w:val="20"/>
        </w:rPr>
        <w:t>(GOSS)</w:t>
      </w:r>
      <w:r>
        <w:rPr>
          <w:rFonts w:ascii="Cambria" w:eastAsia="Cambria" w:hAnsi="Cambria" w:cs="Cambria"/>
          <w:sz w:val="20"/>
          <w:szCs w:val="20"/>
        </w:rPr>
        <w:t>, for 10 points each.</w:t>
      </w:r>
    </w:p>
    <w:p w:rsidR="00996577" w:rsidRDefault="0041195B">
      <w:pPr>
        <w:spacing w:line="240" w:lineRule="auto"/>
      </w:pPr>
      <w:r>
        <w:rPr>
          <w:rFonts w:ascii="Cambria" w:eastAsia="Cambria" w:hAnsi="Cambria" w:cs="Cambria"/>
          <w:sz w:val="20"/>
          <w:szCs w:val="20"/>
        </w:rPr>
        <w:t>[10] Gosse is perhaps best-remembered for a 1907 memoir titled for his relationship with a man named Philip Henry, who had this relationship to Gosse. Kingsley Amis has this relationship to Martin Amis.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father</w:t>
      </w:r>
      <w:r>
        <w:rPr>
          <w:rFonts w:ascii="Cambria" w:eastAsia="Cambria" w:hAnsi="Cambria" w:cs="Cambria"/>
          <w:sz w:val="20"/>
          <w:szCs w:val="20"/>
        </w:rPr>
        <w:t xml:space="preserve"> [accept </w:t>
      </w:r>
      <w:r>
        <w:rPr>
          <w:rFonts w:ascii="Cambria" w:eastAsia="Cambria" w:hAnsi="Cambria" w:cs="Cambria"/>
          <w:b/>
          <w:sz w:val="20"/>
          <w:szCs w:val="20"/>
          <w:u w:val="single"/>
        </w:rPr>
        <w:t>dad</w:t>
      </w:r>
      <w:r>
        <w:rPr>
          <w:rFonts w:ascii="Cambria" w:eastAsia="Cambria" w:hAnsi="Cambria" w:cs="Cambria"/>
          <w:sz w:val="20"/>
          <w:szCs w:val="20"/>
        </w:rPr>
        <w:t xml:space="preserve"> or other equivalents; accept </w:t>
      </w:r>
      <w:r>
        <w:rPr>
          <w:rFonts w:ascii="Cambria" w:eastAsia="Cambria" w:hAnsi="Cambria" w:cs="Cambria"/>
          <w:b/>
          <w:sz w:val="20"/>
          <w:szCs w:val="20"/>
          <w:u w:val="single"/>
        </w:rPr>
        <w:t>father-son</w:t>
      </w:r>
      <w:r>
        <w:rPr>
          <w:rFonts w:ascii="Cambria" w:eastAsia="Cambria" w:hAnsi="Cambria" w:cs="Cambria"/>
          <w:sz w:val="20"/>
          <w:szCs w:val="20"/>
        </w:rPr>
        <w:t xml:space="preserve"> relationship or </w:t>
      </w:r>
      <w:r>
        <w:rPr>
          <w:rFonts w:ascii="Cambria" w:eastAsia="Cambria" w:hAnsi="Cambria" w:cs="Cambria"/>
          <w:b/>
          <w:i/>
          <w:sz w:val="20"/>
          <w:szCs w:val="20"/>
          <w:u w:val="single"/>
        </w:rPr>
        <w:t>Father and Son</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[10] Gosse was the literary editor for the definitive 1911 publication of this reference work, which is traditionally dedicated to both the President of the United States and the monarch of Great Britain.</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Encyclopædia Britannica</w:t>
      </w:r>
    </w:p>
    <w:p w:rsidR="00996577" w:rsidRDefault="0041195B">
      <w:pPr>
        <w:spacing w:line="240" w:lineRule="auto"/>
      </w:pPr>
      <w:r>
        <w:rPr>
          <w:rFonts w:ascii="Cambria" w:eastAsia="Cambria" w:hAnsi="Cambria" w:cs="Cambria"/>
          <w:sz w:val="20"/>
          <w:szCs w:val="20"/>
        </w:rPr>
        <w:t xml:space="preserve">[10] Gosse was the editor of the “complete works” of this poet, one of his close friends. This man's poems include </w:t>
      </w:r>
      <w:r>
        <w:rPr>
          <w:rFonts w:ascii="Cambria" w:eastAsia="Cambria" w:hAnsi="Cambria" w:cs="Cambria"/>
          <w:i/>
          <w:sz w:val="20"/>
          <w:szCs w:val="20"/>
        </w:rPr>
        <w:t>Atalanta in Calydon</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Algernon Charles </w:t>
      </w:r>
      <w:r>
        <w:rPr>
          <w:rFonts w:ascii="Cambria" w:eastAsia="Cambria" w:hAnsi="Cambria" w:cs="Cambria"/>
          <w:b/>
          <w:sz w:val="20"/>
          <w:szCs w:val="20"/>
          <w:u w:val="single"/>
        </w:rPr>
        <w:t>Swinburne</w:t>
      </w:r>
      <w:r>
        <w:rPr>
          <w:rFonts w:ascii="Cambria" w:eastAsia="Cambria" w:hAnsi="Cambria" w:cs="Cambria"/>
          <w:sz w:val="20"/>
          <w:szCs w:val="20"/>
        </w:rPr>
        <w:t xml:space="preserve"> &lt;Hart&gt; </w:t>
      </w:r>
    </w:p>
    <w:p w:rsidR="00996577" w:rsidRDefault="00996577">
      <w:pPr>
        <w:spacing w:line="240" w:lineRule="auto"/>
      </w:pPr>
    </w:p>
    <w:p w:rsidR="00996577" w:rsidRDefault="00996577">
      <w:pPr>
        <w:spacing w:line="240" w:lineRule="auto"/>
      </w:pPr>
    </w:p>
    <w:p w:rsidR="00996577" w:rsidRDefault="0041195B">
      <w:pPr>
        <w:spacing w:line="240" w:lineRule="auto"/>
      </w:pPr>
      <w:r>
        <w:rPr>
          <w:rFonts w:ascii="Cambria" w:eastAsia="Cambria" w:hAnsi="Cambria" w:cs="Cambria"/>
          <w:sz w:val="20"/>
          <w:szCs w:val="20"/>
        </w:rPr>
        <w:lastRenderedPageBreak/>
        <w:t xml:space="preserve">12. Mozart's </w:t>
      </w:r>
      <w:r>
        <w:rPr>
          <w:rFonts w:ascii="Cambria" w:eastAsia="Cambria" w:hAnsi="Cambria" w:cs="Cambria"/>
          <w:i/>
          <w:sz w:val="20"/>
          <w:szCs w:val="20"/>
        </w:rPr>
        <w:t>Serenade No. 10</w:t>
      </w:r>
      <w:r>
        <w:rPr>
          <w:rFonts w:ascii="Cambria" w:eastAsia="Cambria" w:hAnsi="Cambria" w:cs="Cambria"/>
          <w:sz w:val="20"/>
          <w:szCs w:val="20"/>
        </w:rPr>
        <w:t xml:space="preserve"> for twelve winds and string bass is sometimes given the nickname of the “Gran” one of these compositions. For 10 points each:</w:t>
      </w:r>
    </w:p>
    <w:p w:rsidR="00996577" w:rsidRDefault="0041195B">
      <w:pPr>
        <w:spacing w:line="240" w:lineRule="auto"/>
      </w:pPr>
      <w:r>
        <w:rPr>
          <w:rFonts w:ascii="Cambria" w:eastAsia="Cambria" w:hAnsi="Cambria" w:cs="Cambria"/>
          <w:sz w:val="20"/>
          <w:szCs w:val="20"/>
        </w:rPr>
        <w:t>[10] Name this vague term for a type of composition. One of them for solo violin ends with a monumental chaconne, and another set of six for keyboard are in keys at increasing intervals from each other.</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partita</w:t>
      </w:r>
      <w:r>
        <w:rPr>
          <w:rFonts w:ascii="Cambria" w:eastAsia="Cambria" w:hAnsi="Cambria" w:cs="Cambria"/>
          <w:sz w:val="20"/>
          <w:szCs w:val="20"/>
        </w:rPr>
        <w:t>s</w:t>
      </w:r>
    </w:p>
    <w:p w:rsidR="00996577" w:rsidRDefault="0041195B">
      <w:pPr>
        <w:spacing w:line="240" w:lineRule="auto"/>
      </w:pPr>
      <w:r>
        <w:rPr>
          <w:rFonts w:ascii="Cambria" w:eastAsia="Cambria" w:hAnsi="Cambria" w:cs="Cambria"/>
          <w:sz w:val="20"/>
          <w:szCs w:val="20"/>
        </w:rPr>
        <w:t xml:space="preserve">[10] Bach also wrote a solo partita for this instrument, which features prominently in the badinerie of his </w:t>
      </w:r>
      <w:r>
        <w:rPr>
          <w:rFonts w:ascii="Cambria" w:eastAsia="Cambria" w:hAnsi="Cambria" w:cs="Cambria"/>
          <w:i/>
          <w:sz w:val="20"/>
          <w:szCs w:val="20"/>
        </w:rPr>
        <w:t>Orchestral Suite No. 2</w:t>
      </w:r>
      <w:r>
        <w:rPr>
          <w:rFonts w:ascii="Cambria" w:eastAsia="Cambria" w:hAnsi="Cambria" w:cs="Cambria"/>
          <w:sz w:val="20"/>
          <w:szCs w:val="20"/>
        </w:rPr>
        <w:t>. Johann Joachim Quantz taught Frederick the Great this instrument, and Mozart may have adapted his second oboe concerto for this instrument because he allegedly hated writing for it.</w:t>
      </w:r>
    </w:p>
    <w:p w:rsidR="00996577" w:rsidRDefault="0041195B">
      <w:pPr>
        <w:spacing w:line="240" w:lineRule="auto"/>
      </w:pPr>
      <w:r>
        <w:rPr>
          <w:rFonts w:ascii="Cambria" w:eastAsia="Cambria" w:hAnsi="Cambria" w:cs="Cambria"/>
          <w:sz w:val="20"/>
          <w:szCs w:val="20"/>
        </w:rPr>
        <w:t xml:space="preserve">ANSWER: transverse </w:t>
      </w:r>
      <w:r>
        <w:rPr>
          <w:rFonts w:ascii="Cambria" w:eastAsia="Cambria" w:hAnsi="Cambria" w:cs="Cambria"/>
          <w:b/>
          <w:sz w:val="20"/>
          <w:szCs w:val="20"/>
          <w:u w:val="single"/>
        </w:rPr>
        <w:t>flute</w:t>
      </w:r>
    </w:p>
    <w:p w:rsidR="00996577" w:rsidRDefault="0041195B">
      <w:pPr>
        <w:spacing w:line="240" w:lineRule="auto"/>
      </w:pPr>
      <w:r>
        <w:rPr>
          <w:rFonts w:ascii="Cambria" w:eastAsia="Cambria" w:hAnsi="Cambria" w:cs="Cambria"/>
          <w:sz w:val="20"/>
          <w:szCs w:val="20"/>
        </w:rPr>
        <w:t xml:space="preserve">[10] This composer used rapidly rising and falling scales to depict stormy waves in the first of a set of six flute concerti, </w:t>
      </w:r>
      <w:r>
        <w:rPr>
          <w:rFonts w:ascii="Cambria" w:eastAsia="Cambria" w:hAnsi="Cambria" w:cs="Cambria"/>
          <w:i/>
          <w:sz w:val="20"/>
          <w:szCs w:val="20"/>
        </w:rPr>
        <w:t>La tempesta di mare</w:t>
      </w:r>
      <w:r>
        <w:rPr>
          <w:rFonts w:ascii="Cambria" w:eastAsia="Cambria" w:hAnsi="Cambria" w:cs="Cambria"/>
          <w:sz w:val="20"/>
          <w:szCs w:val="20"/>
        </w:rPr>
        <w:t xml:space="preserve">. He also wrote </w:t>
      </w:r>
      <w:r>
        <w:rPr>
          <w:rFonts w:ascii="Cambria" w:eastAsia="Cambria" w:hAnsi="Cambria" w:cs="Cambria"/>
          <w:i/>
          <w:sz w:val="20"/>
          <w:szCs w:val="20"/>
        </w:rPr>
        <w:t>The Four Seasons</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Antonio Lucio </w:t>
      </w:r>
      <w:r>
        <w:rPr>
          <w:rFonts w:ascii="Cambria" w:eastAsia="Cambria" w:hAnsi="Cambria" w:cs="Cambria"/>
          <w:b/>
          <w:sz w:val="20"/>
          <w:szCs w:val="20"/>
          <w:u w:val="single"/>
        </w:rPr>
        <w:t>Vivaldi</w:t>
      </w:r>
      <w:r>
        <w:rPr>
          <w:rFonts w:ascii="Cambria" w:eastAsia="Cambria" w:hAnsi="Cambria" w:cs="Cambria"/>
          <w:sz w:val="20"/>
          <w:szCs w:val="20"/>
        </w:rPr>
        <w:t xml:space="preserve"> &lt;Kothari&gt;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13. After this war, Edward Lutyens designed the “Stones of Remembrance”, coffin-shaped cenotaphs atop three steps, in his role in the Commonwealth War Graves Commission. For 10 points each:</w:t>
      </w:r>
    </w:p>
    <w:p w:rsidR="00996577" w:rsidRDefault="0041195B">
      <w:pPr>
        <w:spacing w:line="240" w:lineRule="auto"/>
      </w:pPr>
      <w:r>
        <w:rPr>
          <w:rFonts w:ascii="Cambria" w:eastAsia="Cambria" w:hAnsi="Cambria" w:cs="Cambria"/>
          <w:sz w:val="20"/>
          <w:szCs w:val="20"/>
        </w:rPr>
        <w:t>[10] Name this war that also prompted War Graves Commission architect Reginald Blomfield to design the Menin Gate Memorial to the Missing in Ypres, Belgium.</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World War I</w:t>
      </w:r>
      <w:r>
        <w:rPr>
          <w:rFonts w:ascii="Cambria" w:eastAsia="Cambria" w:hAnsi="Cambria" w:cs="Cambria"/>
          <w:sz w:val="20"/>
          <w:szCs w:val="20"/>
        </w:rPr>
        <w:t xml:space="preserve"> [or </w:t>
      </w:r>
      <w:r>
        <w:rPr>
          <w:rFonts w:ascii="Cambria" w:eastAsia="Cambria" w:hAnsi="Cambria" w:cs="Cambria"/>
          <w:b/>
          <w:sz w:val="20"/>
          <w:szCs w:val="20"/>
          <w:u w:val="single"/>
        </w:rPr>
        <w:t>First World</w:t>
      </w:r>
      <w:r>
        <w:rPr>
          <w:rFonts w:ascii="Cambria" w:eastAsia="Cambria" w:hAnsi="Cambria" w:cs="Cambria"/>
          <w:sz w:val="20"/>
          <w:szCs w:val="20"/>
        </w:rPr>
        <w:t xml:space="preserve"> War or </w:t>
      </w:r>
      <w:r>
        <w:rPr>
          <w:rFonts w:ascii="Cambria" w:eastAsia="Cambria" w:hAnsi="Cambria" w:cs="Cambria"/>
          <w:b/>
          <w:sz w:val="20"/>
          <w:szCs w:val="20"/>
          <w:u w:val="single"/>
        </w:rPr>
        <w:t>Great</w:t>
      </w:r>
      <w:r>
        <w:rPr>
          <w:rFonts w:ascii="Cambria" w:eastAsia="Cambria" w:hAnsi="Cambria" w:cs="Cambria"/>
          <w:sz w:val="20"/>
          <w:szCs w:val="20"/>
        </w:rPr>
        <w:t xml:space="preserve"> War]</w:t>
      </w:r>
    </w:p>
    <w:p w:rsidR="00996577" w:rsidRDefault="0041195B">
      <w:pPr>
        <w:spacing w:line="240" w:lineRule="auto"/>
      </w:pPr>
      <w:r>
        <w:rPr>
          <w:rFonts w:ascii="Cambria" w:eastAsia="Cambria" w:hAnsi="Cambria" w:cs="Cambria"/>
          <w:sz w:val="20"/>
          <w:szCs w:val="20"/>
        </w:rPr>
        <w:t>[10] This former French village, which was destroyed during World War I, is the site of a series of arches made of brick and Portland stone that was designed by Lutyens to commemorate over 72,000 British and South African soldiers whose bodies were never found, its namesake “memorial to the missing of the Somme”.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Thiepval</w:t>
      </w:r>
      <w:r>
        <w:rPr>
          <w:rFonts w:ascii="Cambria" w:eastAsia="Cambria" w:hAnsi="Cambria" w:cs="Cambria"/>
          <w:sz w:val="20"/>
          <w:szCs w:val="20"/>
        </w:rPr>
        <w:t xml:space="preserve"> [accept </w:t>
      </w:r>
      <w:r>
        <w:rPr>
          <w:rFonts w:ascii="Cambria" w:eastAsia="Cambria" w:hAnsi="Cambria" w:cs="Cambria"/>
          <w:b/>
          <w:sz w:val="20"/>
          <w:szCs w:val="20"/>
          <w:u w:val="single"/>
        </w:rPr>
        <w:t>Thiepval</w:t>
      </w:r>
      <w:r>
        <w:rPr>
          <w:rFonts w:ascii="Cambria" w:eastAsia="Cambria" w:hAnsi="Cambria" w:cs="Cambria"/>
          <w:sz w:val="20"/>
          <w:szCs w:val="20"/>
        </w:rPr>
        <w:t xml:space="preserve"> Memorial to the Missing of the Somme]</w:t>
      </w:r>
    </w:p>
    <w:p w:rsidR="00996577" w:rsidRDefault="0041195B">
      <w:pPr>
        <w:spacing w:line="240" w:lineRule="auto"/>
      </w:pPr>
      <w:r>
        <w:rPr>
          <w:rFonts w:ascii="Cambria" w:eastAsia="Cambria" w:hAnsi="Cambria" w:cs="Cambria"/>
          <w:sz w:val="20"/>
          <w:szCs w:val="20"/>
        </w:rPr>
        <w:t>[10] The largest U.S. memorial to World War I is the Liberty Memorial, which looks like a giant torch and was designed by Harold Van Buren in this Midwestern city, which also contains the art deco Power and Light Building, the Moshe Safdie-designed Kauffman Center, and Arrowhead Stadium.</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Kansas City</w:t>
      </w:r>
      <w:r>
        <w:rPr>
          <w:rFonts w:ascii="Cambria" w:eastAsia="Cambria" w:hAnsi="Cambria" w:cs="Cambria"/>
          <w:sz w:val="20"/>
          <w:szCs w:val="20"/>
        </w:rPr>
        <w:t xml:space="preserve">, Missouri &lt;Hart&gt;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14. This equation's “extended” version contains extra A and B terms that depend on temperature and the dielectric constant. For 10 points each:</w:t>
      </w:r>
    </w:p>
    <w:p w:rsidR="00996577" w:rsidRDefault="0041195B">
      <w:pPr>
        <w:spacing w:line="240" w:lineRule="auto"/>
      </w:pPr>
      <w:r>
        <w:rPr>
          <w:rFonts w:ascii="Cambria" w:eastAsia="Cambria" w:hAnsi="Cambria" w:cs="Cambria"/>
          <w:sz w:val="20"/>
          <w:szCs w:val="20"/>
        </w:rPr>
        <w:t>[10] Name this equation that is only valid up to 0.1 molar concentration. It relates ionic strength and charge to the activity coefficient of a substance.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Debye-Hückel</w:t>
      </w:r>
      <w:r>
        <w:rPr>
          <w:rFonts w:ascii="Cambria" w:eastAsia="Cambria" w:hAnsi="Cambria" w:cs="Cambria"/>
          <w:sz w:val="20"/>
          <w:szCs w:val="20"/>
        </w:rPr>
        <w:t xml:space="preserve"> equation</w:t>
      </w:r>
    </w:p>
    <w:p w:rsidR="00996577" w:rsidRDefault="0041195B">
      <w:pPr>
        <w:spacing w:line="240" w:lineRule="auto"/>
      </w:pPr>
      <w:r>
        <w:rPr>
          <w:rFonts w:ascii="Cambria" w:eastAsia="Cambria" w:hAnsi="Cambria" w:cs="Cambria"/>
          <w:sz w:val="20"/>
          <w:szCs w:val="20"/>
        </w:rPr>
        <w:t>[10] Debye and Hückel also name a theory of these substances. These substances produce ions when dissolved in water, permitting water to carry a charge.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electrolyte</w:t>
      </w:r>
      <w:r>
        <w:rPr>
          <w:rFonts w:ascii="Cambria" w:eastAsia="Cambria" w:hAnsi="Cambria" w:cs="Cambria"/>
          <w:sz w:val="20"/>
          <w:szCs w:val="20"/>
        </w:rPr>
        <w:t>s</w:t>
      </w:r>
    </w:p>
    <w:p w:rsidR="00996577" w:rsidRDefault="0041195B">
      <w:pPr>
        <w:spacing w:line="240" w:lineRule="auto"/>
      </w:pPr>
      <w:r>
        <w:rPr>
          <w:rFonts w:ascii="Cambria" w:eastAsia="Cambria" w:hAnsi="Cambria" w:cs="Cambria"/>
          <w:sz w:val="20"/>
          <w:szCs w:val="20"/>
        </w:rPr>
        <w:t>[10] Pitzer's equations extend the Debye–Hückel equation to concentrations greater than 0.1 molar and are derived using what method for the excess Gibbs free energy? In general, this method is just a power series expansion based on powers of volume over moles.</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virial</w:t>
      </w:r>
      <w:r>
        <w:rPr>
          <w:rFonts w:ascii="Cambria" w:eastAsia="Cambria" w:hAnsi="Cambria" w:cs="Cambria"/>
          <w:sz w:val="20"/>
          <w:szCs w:val="20"/>
        </w:rPr>
        <w:t xml:space="preserve"> expansion [or obvious equivalents mentioning </w:t>
      </w:r>
      <w:r>
        <w:rPr>
          <w:rFonts w:ascii="Cambria" w:eastAsia="Cambria" w:hAnsi="Cambria" w:cs="Cambria"/>
          <w:b/>
          <w:sz w:val="20"/>
          <w:szCs w:val="20"/>
          <w:u w:val="single"/>
        </w:rPr>
        <w:t>virial</w:t>
      </w:r>
      <w:r>
        <w:rPr>
          <w:rFonts w:ascii="Cambria" w:eastAsia="Cambria" w:hAnsi="Cambria" w:cs="Cambria"/>
          <w:sz w:val="20"/>
          <w:szCs w:val="20"/>
        </w:rPr>
        <w:t xml:space="preserve">] &lt;Garg&gt;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15. This man was the prime supporter of a bizarre scheme to build a Jewish homeland in Uganda. For 10 points each:</w:t>
      </w:r>
      <w:r>
        <w:rPr>
          <w:rFonts w:ascii="Cambria" w:eastAsia="Cambria" w:hAnsi="Cambria" w:cs="Cambria"/>
          <w:sz w:val="20"/>
          <w:szCs w:val="20"/>
        </w:rPr>
        <w:br/>
        <w:t xml:space="preserve">[10] Name this Austrian writer and statesman whose utopian novel </w:t>
      </w:r>
      <w:r>
        <w:rPr>
          <w:rFonts w:ascii="Cambria" w:eastAsia="Cambria" w:hAnsi="Cambria" w:cs="Cambria"/>
          <w:i/>
          <w:sz w:val="20"/>
          <w:szCs w:val="20"/>
        </w:rPr>
        <w:t>The Old New Land</w:t>
      </w:r>
      <w:r>
        <w:rPr>
          <w:rFonts w:ascii="Cambria" w:eastAsia="Cambria" w:hAnsi="Cambria" w:cs="Cambria"/>
          <w:sz w:val="20"/>
          <w:szCs w:val="20"/>
        </w:rPr>
        <w:t xml:space="preserve"> contains his slogan, “If you will it, it is no dream”. He wrote </w:t>
      </w:r>
      <w:r>
        <w:rPr>
          <w:rFonts w:ascii="Cambria" w:eastAsia="Cambria" w:hAnsi="Cambria" w:cs="Cambria"/>
          <w:i/>
          <w:sz w:val="20"/>
          <w:szCs w:val="20"/>
        </w:rPr>
        <w:t>The Jewish State</w:t>
      </w:r>
      <w:r>
        <w:rPr>
          <w:rFonts w:ascii="Cambria" w:eastAsia="Cambria" w:hAnsi="Cambria" w:cs="Cambria"/>
          <w:sz w:val="20"/>
          <w:szCs w:val="20"/>
        </w:rPr>
        <w:t xml:space="preserve"> to articulate his growing conviction of the impossibility of Jewish assimilation.</w:t>
      </w:r>
      <w:r>
        <w:rPr>
          <w:rFonts w:ascii="Cambria" w:eastAsia="Cambria" w:hAnsi="Cambria" w:cs="Cambria"/>
          <w:sz w:val="20"/>
          <w:szCs w:val="20"/>
        </w:rPr>
        <w:br/>
        <w:t xml:space="preserve">ANSWER: Theodor </w:t>
      </w:r>
      <w:r>
        <w:rPr>
          <w:rFonts w:ascii="Cambria" w:eastAsia="Cambria" w:hAnsi="Cambria" w:cs="Cambria"/>
          <w:b/>
          <w:sz w:val="20"/>
          <w:szCs w:val="20"/>
          <w:u w:val="single"/>
        </w:rPr>
        <w:t>Herzl</w:t>
      </w:r>
      <w:r>
        <w:rPr>
          <w:rFonts w:ascii="Cambria" w:eastAsia="Cambria" w:hAnsi="Cambria" w:cs="Cambria"/>
          <w:sz w:val="20"/>
          <w:szCs w:val="20"/>
        </w:rPr>
        <w:t xml:space="preserve"> [or Benjamin Ze'ev </w:t>
      </w:r>
      <w:r>
        <w:rPr>
          <w:rFonts w:ascii="Cambria" w:eastAsia="Cambria" w:hAnsi="Cambria" w:cs="Cambria"/>
          <w:b/>
          <w:sz w:val="20"/>
          <w:szCs w:val="20"/>
          <w:u w:val="single"/>
        </w:rPr>
        <w:t>Herzl</w:t>
      </w:r>
      <w:r>
        <w:rPr>
          <w:rFonts w:ascii="Cambria" w:eastAsia="Cambria" w:hAnsi="Cambria" w:cs="Cambria"/>
          <w:sz w:val="20"/>
          <w:szCs w:val="20"/>
        </w:rPr>
        <w:t>]</w:t>
      </w:r>
      <w:r>
        <w:rPr>
          <w:rFonts w:ascii="Cambria" w:eastAsia="Cambria" w:hAnsi="Cambria" w:cs="Cambria"/>
          <w:sz w:val="20"/>
          <w:szCs w:val="20"/>
        </w:rPr>
        <w:br/>
        <w:t xml:space="preserve">[10] While he was the Paris correspondent for the </w:t>
      </w:r>
      <w:r>
        <w:rPr>
          <w:rFonts w:ascii="Cambria" w:eastAsia="Cambria" w:hAnsi="Cambria" w:cs="Cambria"/>
          <w:i/>
          <w:sz w:val="20"/>
          <w:szCs w:val="20"/>
        </w:rPr>
        <w:t>Neue Freie Presse</w:t>
      </w:r>
      <w:r>
        <w:rPr>
          <w:rFonts w:ascii="Cambria" w:eastAsia="Cambria" w:hAnsi="Cambria" w:cs="Cambria"/>
          <w:sz w:val="20"/>
          <w:szCs w:val="20"/>
        </w:rPr>
        <w:t xml:space="preserve">, Herzl covered this case, in which a Jewish artillery officer was wrongly convicted of treason. Émile Zola wrote </w:t>
      </w:r>
      <w:r>
        <w:rPr>
          <w:rFonts w:ascii="Cambria" w:eastAsia="Cambria" w:hAnsi="Cambria" w:cs="Cambria"/>
          <w:i/>
          <w:sz w:val="20"/>
          <w:szCs w:val="20"/>
        </w:rPr>
        <w:t>J'accuse</w:t>
      </w:r>
      <w:r>
        <w:rPr>
          <w:rFonts w:ascii="Cambria" w:eastAsia="Cambria" w:hAnsi="Cambria" w:cs="Cambria"/>
          <w:sz w:val="20"/>
          <w:szCs w:val="20"/>
        </w:rPr>
        <w:t xml:space="preserve"> in response to it.</w:t>
      </w:r>
      <w:r>
        <w:rPr>
          <w:rFonts w:ascii="Cambria" w:eastAsia="Cambria" w:hAnsi="Cambria" w:cs="Cambria"/>
          <w:sz w:val="20"/>
          <w:szCs w:val="20"/>
        </w:rPr>
        <w:br/>
        <w:t xml:space="preserve">ANSWER: </w:t>
      </w:r>
      <w:r>
        <w:rPr>
          <w:rFonts w:ascii="Cambria" w:eastAsia="Cambria" w:hAnsi="Cambria" w:cs="Cambria"/>
          <w:b/>
          <w:sz w:val="20"/>
          <w:szCs w:val="20"/>
          <w:u w:val="single"/>
        </w:rPr>
        <w:t>Dreyfus</w:t>
      </w:r>
      <w:r>
        <w:rPr>
          <w:rFonts w:ascii="Cambria" w:eastAsia="Cambria" w:hAnsi="Cambria" w:cs="Cambria"/>
          <w:sz w:val="20"/>
          <w:szCs w:val="20"/>
        </w:rPr>
        <w:t xml:space="preserve"> affair</w:t>
      </w:r>
      <w:r>
        <w:rPr>
          <w:rFonts w:ascii="Cambria" w:eastAsia="Cambria" w:hAnsi="Cambria" w:cs="Cambria"/>
          <w:sz w:val="20"/>
          <w:szCs w:val="20"/>
        </w:rPr>
        <w:br/>
        <w:t>[10] Herzl's Zionism was galvanized by his infatuation with this composer's works, which is weird since this composer swiped at Meyerbeer, Mendelssohn, and other musical Jews in his pamphlet “Jewishness in Music”.</w:t>
      </w:r>
      <w:r>
        <w:rPr>
          <w:rFonts w:ascii="Cambria" w:eastAsia="Cambria" w:hAnsi="Cambria" w:cs="Cambria"/>
          <w:sz w:val="20"/>
          <w:szCs w:val="20"/>
        </w:rPr>
        <w:br/>
        <w:t xml:space="preserve">ANSWER: </w:t>
      </w:r>
      <w:r w:rsidR="00FE188D">
        <w:rPr>
          <w:rFonts w:ascii="Cambria" w:eastAsia="Cambria" w:hAnsi="Cambria" w:cs="Cambria"/>
          <w:sz w:val="20"/>
          <w:szCs w:val="20"/>
        </w:rPr>
        <w:t xml:space="preserve">Richard </w:t>
      </w:r>
      <w:r w:rsidR="00FE188D" w:rsidRPr="00FE188D">
        <w:rPr>
          <w:rFonts w:ascii="Cambria" w:eastAsia="Cambria" w:hAnsi="Cambria" w:cs="Cambria"/>
          <w:b/>
          <w:sz w:val="20"/>
          <w:szCs w:val="20"/>
          <w:u w:val="single"/>
        </w:rPr>
        <w:t>Wagner</w:t>
      </w:r>
      <w:r w:rsidR="00FE188D">
        <w:rPr>
          <w:rFonts w:ascii="Cambria" w:eastAsia="Cambria" w:hAnsi="Cambria" w:cs="Cambria"/>
          <w:sz w:val="20"/>
          <w:szCs w:val="20"/>
        </w:rPr>
        <w:t xml:space="preserve"> [or </w:t>
      </w:r>
      <w:r w:rsidRPr="00FE188D">
        <w:rPr>
          <w:rFonts w:ascii="Cambria" w:eastAsia="Cambria" w:hAnsi="Cambria" w:cs="Cambria"/>
          <w:sz w:val="20"/>
          <w:szCs w:val="20"/>
        </w:rPr>
        <w:t>Wilhelm</w:t>
      </w:r>
      <w:r>
        <w:rPr>
          <w:rFonts w:ascii="Cambria" w:eastAsia="Cambria" w:hAnsi="Cambria" w:cs="Cambria"/>
          <w:sz w:val="20"/>
          <w:szCs w:val="20"/>
        </w:rPr>
        <w:t xml:space="preserve"> Richard </w:t>
      </w:r>
      <w:r>
        <w:rPr>
          <w:rFonts w:ascii="Cambria" w:eastAsia="Cambria" w:hAnsi="Cambria" w:cs="Cambria"/>
          <w:b/>
          <w:sz w:val="20"/>
          <w:szCs w:val="20"/>
          <w:u w:val="single"/>
        </w:rPr>
        <w:t>Wagner</w:t>
      </w:r>
      <w:r w:rsidR="00FE188D" w:rsidRPr="00FE188D">
        <w:rPr>
          <w:rFonts w:ascii="Cambria" w:eastAsia="Cambria" w:hAnsi="Cambria" w:cs="Cambria"/>
          <w:sz w:val="20"/>
          <w:szCs w:val="20"/>
        </w:rPr>
        <w:t>]</w:t>
      </w:r>
      <w:r>
        <w:rPr>
          <w:rFonts w:ascii="Cambria" w:eastAsia="Cambria" w:hAnsi="Cambria" w:cs="Cambria"/>
          <w:sz w:val="20"/>
          <w:szCs w:val="20"/>
        </w:rPr>
        <w:t xml:space="preserve"> &lt;Kothari&gt;</w:t>
      </w:r>
    </w:p>
    <w:p w:rsidR="00996577" w:rsidRDefault="0041195B">
      <w:r>
        <w:br w:type="page"/>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16. The </w:t>
      </w:r>
      <w:r>
        <w:rPr>
          <w:rFonts w:ascii="Cambria" w:eastAsia="Cambria" w:hAnsi="Cambria" w:cs="Cambria"/>
          <w:i/>
          <w:sz w:val="20"/>
          <w:szCs w:val="20"/>
        </w:rPr>
        <w:t>Shikshapatri</w:t>
      </w:r>
      <w:r>
        <w:rPr>
          <w:rFonts w:ascii="Cambria" w:eastAsia="Cambria" w:hAnsi="Cambria" w:cs="Cambria"/>
          <w:sz w:val="20"/>
          <w:szCs w:val="20"/>
        </w:rPr>
        <w:t xml:space="preserve"> codified the principles of a sect centered on a man from this state, Swaminarayan </w:t>
      </w:r>
      <w:r>
        <w:rPr>
          <w:rFonts w:ascii="Cambria" w:eastAsia="Cambria" w:hAnsi="Cambria" w:cs="Cambria"/>
          <w:b/>
          <w:sz w:val="20"/>
          <w:szCs w:val="20"/>
        </w:rPr>
        <w:t>(SWA-mee-NAH-ruh-yun)</w:t>
      </w:r>
      <w:r>
        <w:rPr>
          <w:rFonts w:ascii="Cambria" w:eastAsia="Cambria" w:hAnsi="Cambria" w:cs="Cambria"/>
          <w:sz w:val="20"/>
          <w:szCs w:val="20"/>
        </w:rPr>
        <w:t>. For 10 points each:</w:t>
      </w:r>
    </w:p>
    <w:p w:rsidR="00996577" w:rsidRDefault="0041195B">
      <w:pPr>
        <w:spacing w:line="240" w:lineRule="auto"/>
      </w:pPr>
      <w:r>
        <w:rPr>
          <w:rFonts w:ascii="Cambria" w:eastAsia="Cambria" w:hAnsi="Cambria" w:cs="Cambria"/>
          <w:sz w:val="20"/>
          <w:szCs w:val="20"/>
        </w:rPr>
        <w:t xml:space="preserve">[10] Name this state of India where Mahatma Gandhi, as well as one of his main influences, the Jain thinker Shrimad Rajchandra </w:t>
      </w:r>
      <w:r>
        <w:rPr>
          <w:rFonts w:ascii="Cambria" w:eastAsia="Cambria" w:hAnsi="Cambria" w:cs="Cambria"/>
          <w:b/>
          <w:sz w:val="20"/>
          <w:szCs w:val="20"/>
        </w:rPr>
        <w:t>(SHREE-mud RAHJ-chun-DRAH)</w:t>
      </w:r>
      <w:r>
        <w:rPr>
          <w:rFonts w:ascii="Cambria" w:eastAsia="Cambria" w:hAnsi="Cambria" w:cs="Cambria"/>
          <w:sz w:val="20"/>
          <w:szCs w:val="20"/>
        </w:rPr>
        <w:t>, were both raised. A clash between Hindus and Muslims broke out in this state in 2002.</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Gujarat</w:t>
      </w:r>
    </w:p>
    <w:p w:rsidR="00996577" w:rsidRDefault="0041195B">
      <w:pPr>
        <w:spacing w:line="240" w:lineRule="auto"/>
      </w:pPr>
      <w:r>
        <w:rPr>
          <w:rFonts w:ascii="Cambria" w:eastAsia="Cambria" w:hAnsi="Cambria" w:cs="Cambria"/>
          <w:sz w:val="20"/>
          <w:szCs w:val="20"/>
        </w:rPr>
        <w:t>[10] Swaminarayan Hindus consider their namesake to be a form of this preserver god, whose avatars include Rama and Krishna.</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Vishnu</w:t>
      </w:r>
    </w:p>
    <w:p w:rsidR="00996577" w:rsidRDefault="0041195B">
      <w:pPr>
        <w:spacing w:line="240" w:lineRule="auto"/>
      </w:pPr>
      <w:r>
        <w:rPr>
          <w:rFonts w:ascii="Cambria" w:eastAsia="Cambria" w:hAnsi="Cambria" w:cs="Cambria"/>
          <w:sz w:val="20"/>
          <w:szCs w:val="20"/>
        </w:rPr>
        <w:t>[10] More than a dozen of these philosophical commentaries on the Vedas are primarily associated with Vaishnavism. Schopenhauer borrowed the phrase “thou art that” from the “Chandogya” one.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Upanishad</w:t>
      </w:r>
      <w:r>
        <w:rPr>
          <w:rFonts w:ascii="Cambria" w:eastAsia="Cambria" w:hAnsi="Cambria" w:cs="Cambria"/>
          <w:sz w:val="20"/>
          <w:szCs w:val="20"/>
        </w:rPr>
        <w:t xml:space="preserve">s &lt;Kothari&gt;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17. These people have been theorized to be the Minoans or Philistines. For 10 points each:</w:t>
      </w:r>
      <w:r>
        <w:rPr>
          <w:rFonts w:ascii="Cambria" w:eastAsia="Cambria" w:hAnsi="Cambria" w:cs="Cambria"/>
          <w:sz w:val="20"/>
          <w:szCs w:val="20"/>
        </w:rPr>
        <w:br/>
        <w:t xml:space="preserve">[10] Name these mysterious raiders with only a generic “official” name. They invaded Egypt at the end of the Bronze Age and likely had a hand in destroying other civilizations, like the Hittites. </w:t>
      </w:r>
      <w:r>
        <w:rPr>
          <w:rFonts w:ascii="Cambria" w:eastAsia="Cambria" w:hAnsi="Cambria" w:cs="Cambria"/>
          <w:sz w:val="20"/>
          <w:szCs w:val="20"/>
        </w:rPr>
        <w:br/>
        <w:t xml:space="preserve">ANSWER: </w:t>
      </w:r>
      <w:r>
        <w:rPr>
          <w:rFonts w:ascii="Cambria" w:eastAsia="Cambria" w:hAnsi="Cambria" w:cs="Cambria"/>
          <w:b/>
          <w:sz w:val="20"/>
          <w:szCs w:val="20"/>
          <w:u w:val="single"/>
        </w:rPr>
        <w:t>Sea</w:t>
      </w:r>
      <w:r>
        <w:rPr>
          <w:rFonts w:ascii="Cambria" w:eastAsia="Cambria" w:hAnsi="Cambria" w:cs="Cambria"/>
          <w:sz w:val="20"/>
          <w:szCs w:val="20"/>
        </w:rPr>
        <w:t xml:space="preserve"> Peoples [or People of the </w:t>
      </w:r>
      <w:r>
        <w:rPr>
          <w:rFonts w:ascii="Cambria" w:eastAsia="Cambria" w:hAnsi="Cambria" w:cs="Cambria"/>
          <w:b/>
          <w:sz w:val="20"/>
          <w:szCs w:val="20"/>
          <w:u w:val="single"/>
        </w:rPr>
        <w:t>Sea</w:t>
      </w:r>
      <w:r>
        <w:rPr>
          <w:rFonts w:ascii="Cambria" w:eastAsia="Cambria" w:hAnsi="Cambria" w:cs="Cambria"/>
          <w:sz w:val="20"/>
          <w:szCs w:val="20"/>
        </w:rPr>
        <w:t>]</w:t>
      </w:r>
      <w:r>
        <w:rPr>
          <w:rFonts w:ascii="Cambria" w:eastAsia="Cambria" w:hAnsi="Cambria" w:cs="Cambria"/>
          <w:sz w:val="20"/>
          <w:szCs w:val="20"/>
        </w:rPr>
        <w:br/>
        <w:t>[10] Records of the Sea Peoples, or at least references to them, appear in documents during the reign of two pharaohs with this name. The second was known as the “great” and is considered the most powerful Egyptian ruler.</w:t>
      </w:r>
      <w:r>
        <w:rPr>
          <w:rFonts w:ascii="Cambria" w:eastAsia="Cambria" w:hAnsi="Cambria" w:cs="Cambria"/>
          <w:sz w:val="20"/>
          <w:szCs w:val="20"/>
        </w:rPr>
        <w:br/>
        <w:t xml:space="preserve">ANSWER: </w:t>
      </w:r>
      <w:r>
        <w:rPr>
          <w:rFonts w:ascii="Cambria" w:eastAsia="Cambria" w:hAnsi="Cambria" w:cs="Cambria"/>
          <w:b/>
          <w:sz w:val="20"/>
          <w:szCs w:val="20"/>
          <w:u w:val="single"/>
        </w:rPr>
        <w:t>Ramses</w:t>
      </w:r>
      <w:r>
        <w:rPr>
          <w:rFonts w:ascii="Cambria" w:eastAsia="Cambria" w:hAnsi="Cambria" w:cs="Cambria"/>
          <w:sz w:val="20"/>
          <w:szCs w:val="20"/>
        </w:rPr>
        <w:t xml:space="preserve"> [or </w:t>
      </w:r>
      <w:r>
        <w:rPr>
          <w:rFonts w:ascii="Cambria" w:eastAsia="Cambria" w:hAnsi="Cambria" w:cs="Cambria"/>
          <w:b/>
          <w:sz w:val="20"/>
          <w:szCs w:val="20"/>
          <w:u w:val="single"/>
        </w:rPr>
        <w:t>Ramesses</w:t>
      </w:r>
      <w:r>
        <w:rPr>
          <w:rFonts w:ascii="Cambria" w:eastAsia="Cambria" w:hAnsi="Cambria" w:cs="Cambria"/>
          <w:sz w:val="20"/>
          <w:szCs w:val="20"/>
        </w:rPr>
        <w:t>]</w:t>
      </w:r>
      <w:r>
        <w:rPr>
          <w:rFonts w:ascii="Cambria" w:eastAsia="Cambria" w:hAnsi="Cambria" w:cs="Cambria"/>
          <w:sz w:val="20"/>
          <w:szCs w:val="20"/>
        </w:rPr>
        <w:br/>
        <w:t xml:space="preserve">[10] In the thirtieth year of his reign, Ramses II celebrated this religious festival that honored long-reigning rulers. Named for an Egyptian wolf god, this festival involved attaching a tail to the back of a pharaoh's garment and replaced the presumably less festive ritual of killing elderly pharaohs. </w:t>
      </w:r>
      <w:r>
        <w:rPr>
          <w:rFonts w:ascii="Cambria" w:eastAsia="Cambria" w:hAnsi="Cambria" w:cs="Cambria"/>
          <w:sz w:val="20"/>
          <w:szCs w:val="20"/>
        </w:rPr>
        <w:br/>
        <w:t xml:space="preserve">ANSWER: </w:t>
      </w:r>
      <w:r>
        <w:rPr>
          <w:rFonts w:ascii="Cambria" w:eastAsia="Cambria" w:hAnsi="Cambria" w:cs="Cambria"/>
          <w:b/>
          <w:sz w:val="20"/>
          <w:szCs w:val="20"/>
          <w:u w:val="single"/>
        </w:rPr>
        <w:t>Sed</w:t>
      </w:r>
      <w:r>
        <w:rPr>
          <w:rFonts w:ascii="Cambria" w:eastAsia="Cambria" w:hAnsi="Cambria" w:cs="Cambria"/>
          <w:sz w:val="20"/>
          <w:szCs w:val="20"/>
        </w:rPr>
        <w:t xml:space="preserve"> festival [or Heb </w:t>
      </w:r>
      <w:r>
        <w:rPr>
          <w:rFonts w:ascii="Cambria" w:eastAsia="Cambria" w:hAnsi="Cambria" w:cs="Cambria"/>
          <w:b/>
          <w:sz w:val="20"/>
          <w:szCs w:val="20"/>
          <w:u w:val="single"/>
        </w:rPr>
        <w:t>Sed</w:t>
      </w:r>
      <w:r>
        <w:rPr>
          <w:rFonts w:ascii="Cambria" w:eastAsia="Cambria" w:hAnsi="Cambria" w:cs="Cambria"/>
          <w:sz w:val="20"/>
          <w:szCs w:val="20"/>
        </w:rPr>
        <w:t>] &lt;Cheyne&gt;</w:t>
      </w:r>
    </w:p>
    <w:p w:rsidR="00996577" w:rsidRDefault="00996577">
      <w:pPr>
        <w:spacing w:line="240" w:lineRule="auto"/>
      </w:pPr>
    </w:p>
    <w:p w:rsidR="00996577" w:rsidRDefault="0041195B">
      <w:pPr>
        <w:spacing w:line="240" w:lineRule="auto"/>
      </w:pPr>
      <w:r>
        <w:rPr>
          <w:rFonts w:ascii="Cambria" w:eastAsia="Cambria" w:hAnsi="Cambria" w:cs="Cambria"/>
          <w:sz w:val="20"/>
          <w:szCs w:val="20"/>
        </w:rPr>
        <w:t>18. Answer the following about karst topography, for 10 points each.</w:t>
      </w:r>
    </w:p>
    <w:p w:rsidR="00996577" w:rsidRDefault="0041195B">
      <w:pPr>
        <w:spacing w:line="240" w:lineRule="auto"/>
      </w:pPr>
      <w:r>
        <w:rPr>
          <w:rFonts w:ascii="Cambria" w:eastAsia="Cambria" w:hAnsi="Cambria" w:cs="Cambria"/>
          <w:sz w:val="20"/>
          <w:szCs w:val="20"/>
        </w:rPr>
        <w:t>[10] Karst topography is usually found in landscapes composed of this sedimentary rock, which forms from the skeletal fragments of marine organisms and is made up of calcium carbonate.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limestone</w:t>
      </w:r>
    </w:p>
    <w:p w:rsidR="00996577" w:rsidRDefault="0041195B">
      <w:pPr>
        <w:spacing w:line="240" w:lineRule="auto"/>
      </w:pPr>
      <w:r>
        <w:rPr>
          <w:rFonts w:ascii="Cambria" w:eastAsia="Cambria" w:hAnsi="Cambria" w:cs="Cambria"/>
          <w:sz w:val="20"/>
          <w:szCs w:val="20"/>
        </w:rPr>
        <w:t>[10] Karst terrain can also form in landscapes composed of this mineral, which is made up of calcium magnesium carbonate and is found in a namesake section of the Alps in northeast Italy.</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dolomite</w:t>
      </w:r>
      <w:r>
        <w:rPr>
          <w:rFonts w:ascii="Cambria" w:eastAsia="Cambria" w:hAnsi="Cambria" w:cs="Cambria"/>
          <w:sz w:val="20"/>
          <w:szCs w:val="20"/>
        </w:rPr>
        <w:t xml:space="preserve"> [accept </w:t>
      </w:r>
      <w:r>
        <w:rPr>
          <w:rFonts w:ascii="Cambria" w:eastAsia="Cambria" w:hAnsi="Cambria" w:cs="Cambria"/>
          <w:b/>
          <w:sz w:val="20"/>
          <w:szCs w:val="20"/>
          <w:u w:val="single"/>
        </w:rPr>
        <w:t>Dolomite</w:t>
      </w:r>
      <w:r>
        <w:rPr>
          <w:rFonts w:ascii="Cambria" w:eastAsia="Cambria" w:hAnsi="Cambria" w:cs="Cambria"/>
          <w:sz w:val="20"/>
          <w:szCs w:val="20"/>
        </w:rPr>
        <w:t xml:space="preserve">s or </w:t>
      </w:r>
      <w:r>
        <w:rPr>
          <w:rFonts w:ascii="Cambria" w:eastAsia="Cambria" w:hAnsi="Cambria" w:cs="Cambria"/>
          <w:b/>
          <w:sz w:val="20"/>
          <w:szCs w:val="20"/>
          <w:u w:val="single"/>
        </w:rPr>
        <w:t>Dolomite</w:t>
      </w:r>
      <w:r>
        <w:rPr>
          <w:rFonts w:ascii="Cambria" w:eastAsia="Cambria" w:hAnsi="Cambria" w:cs="Cambria"/>
          <w:sz w:val="20"/>
          <w:szCs w:val="20"/>
        </w:rPr>
        <w:t xml:space="preserve"> Alps]</w:t>
      </w:r>
    </w:p>
    <w:p w:rsidR="00996577" w:rsidRDefault="0041195B">
      <w:pPr>
        <w:spacing w:line="240" w:lineRule="auto"/>
      </w:pPr>
      <w:r>
        <w:rPr>
          <w:rFonts w:ascii="Cambria" w:eastAsia="Cambria" w:hAnsi="Cambria" w:cs="Cambria"/>
          <w:sz w:val="20"/>
          <w:szCs w:val="20"/>
        </w:rPr>
        <w:t>[10] Karst landscapes often include these sinkholes that fill up with groundwater. They are especially prevalent on the Yucatan Peninsula, where they were occasionally used for human sacrifices by the Maya.</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cenote</w:t>
      </w:r>
      <w:r>
        <w:rPr>
          <w:rFonts w:ascii="Cambria" w:eastAsia="Cambria" w:hAnsi="Cambria" w:cs="Cambria"/>
          <w:sz w:val="20"/>
          <w:szCs w:val="20"/>
        </w:rPr>
        <w:t xml:space="preserve">s </w:t>
      </w:r>
      <w:r>
        <w:rPr>
          <w:rFonts w:ascii="Cambria" w:eastAsia="Cambria" w:hAnsi="Cambria" w:cs="Cambria"/>
          <w:b/>
          <w:sz w:val="20"/>
          <w:szCs w:val="20"/>
        </w:rPr>
        <w:t xml:space="preserve">(sih-NOH-tee[z] </w:t>
      </w:r>
      <w:r>
        <w:rPr>
          <w:rFonts w:ascii="Cambria" w:eastAsia="Cambria" w:hAnsi="Cambria" w:cs="Cambria"/>
          <w:sz w:val="20"/>
          <w:szCs w:val="20"/>
        </w:rPr>
        <w:t xml:space="preserve">or </w:t>
      </w:r>
      <w:r>
        <w:rPr>
          <w:rFonts w:ascii="Cambria" w:eastAsia="Cambria" w:hAnsi="Cambria" w:cs="Cambria"/>
          <w:b/>
          <w:sz w:val="20"/>
          <w:szCs w:val="20"/>
        </w:rPr>
        <w:t>sih-NOH-tay[s])</w:t>
      </w:r>
      <w:r>
        <w:rPr>
          <w:rFonts w:ascii="Cambria" w:eastAsia="Cambria" w:hAnsi="Cambria" w:cs="Cambria"/>
          <w:sz w:val="20"/>
          <w:szCs w:val="20"/>
        </w:rPr>
        <w:t xml:space="preserve"> &lt;Hart&gt;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19. Answer the following about legal pleading requirements. For 10 points each:</w:t>
      </w:r>
    </w:p>
    <w:p w:rsidR="00996577" w:rsidRDefault="0041195B">
      <w:pPr>
        <w:spacing w:line="240" w:lineRule="auto"/>
      </w:pPr>
      <w:r>
        <w:rPr>
          <w:rFonts w:ascii="Cambria" w:eastAsia="Cambria" w:hAnsi="Cambria" w:cs="Cambria"/>
          <w:sz w:val="20"/>
          <w:szCs w:val="20"/>
        </w:rPr>
        <w:t>[10] The processes of civil law at the national level are governed by this set of standards enforced by the Supreme Court since 1938, pursuant to the Rules Enabling Act. The eighth of these measures sets forth the lenient standard of “notice pleading”.</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Federal Rules of Civil Procedure</w:t>
      </w:r>
      <w:r>
        <w:rPr>
          <w:rFonts w:ascii="Cambria" w:eastAsia="Cambria" w:hAnsi="Cambria" w:cs="Cambria"/>
          <w:sz w:val="20"/>
          <w:szCs w:val="20"/>
        </w:rPr>
        <w:t xml:space="preserve"> [or </w:t>
      </w:r>
      <w:r>
        <w:rPr>
          <w:rFonts w:ascii="Cambria" w:eastAsia="Cambria" w:hAnsi="Cambria" w:cs="Cambria"/>
          <w:b/>
          <w:sz w:val="20"/>
          <w:szCs w:val="20"/>
          <w:u w:val="single"/>
        </w:rPr>
        <w:t>FRCP</w:t>
      </w:r>
      <w:r>
        <w:rPr>
          <w:rFonts w:ascii="Cambria" w:eastAsia="Cambria" w:hAnsi="Cambria" w:cs="Cambria"/>
          <w:sz w:val="20"/>
          <w:szCs w:val="20"/>
        </w:rPr>
        <w:t xml:space="preserve"> or </w:t>
      </w:r>
      <w:r>
        <w:rPr>
          <w:rFonts w:ascii="Cambria" w:eastAsia="Cambria" w:hAnsi="Cambria" w:cs="Cambria"/>
          <w:b/>
          <w:sz w:val="20"/>
          <w:szCs w:val="20"/>
          <w:u w:val="single"/>
        </w:rPr>
        <w:t>Fed. R. Civ. P.</w:t>
      </w:r>
      <w:r>
        <w:rPr>
          <w:rFonts w:ascii="Cambria" w:eastAsia="Cambria" w:hAnsi="Cambria" w:cs="Cambria"/>
          <w:sz w:val="20"/>
          <w:szCs w:val="20"/>
        </w:rPr>
        <w:t>; prompt on “Federal Rules”]</w:t>
      </w:r>
    </w:p>
    <w:p w:rsidR="00996577" w:rsidRDefault="0041195B">
      <w:pPr>
        <w:spacing w:line="240" w:lineRule="auto"/>
      </w:pPr>
      <w:r>
        <w:rPr>
          <w:rFonts w:ascii="Cambria" w:eastAsia="Cambria" w:hAnsi="Cambria" w:cs="Cambria"/>
          <w:sz w:val="20"/>
          <w:szCs w:val="20"/>
        </w:rPr>
        <w:t xml:space="preserve">[10] </w:t>
      </w:r>
      <w:r>
        <w:rPr>
          <w:rFonts w:ascii="Cambria" w:eastAsia="Cambria" w:hAnsi="Cambria" w:cs="Cambria"/>
          <w:i/>
          <w:sz w:val="20"/>
          <w:szCs w:val="20"/>
        </w:rPr>
        <w:t>Bell Atlantic Co. v. Twombly</w:t>
      </w:r>
      <w:r>
        <w:rPr>
          <w:rFonts w:ascii="Cambria" w:eastAsia="Cambria" w:hAnsi="Cambria" w:cs="Cambria"/>
          <w:sz w:val="20"/>
          <w:szCs w:val="20"/>
        </w:rPr>
        <w:t>, a case in this area of law, requires complaints to plead facts that “plausibly” state a claim for relief. The Clayton and Sherman Acts are central to this area of law, which attempts to curb anticompetitive behavior.</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antitrust</w:t>
      </w:r>
      <w:r>
        <w:rPr>
          <w:rFonts w:ascii="Cambria" w:eastAsia="Cambria" w:hAnsi="Cambria" w:cs="Cambria"/>
          <w:sz w:val="20"/>
          <w:szCs w:val="20"/>
        </w:rPr>
        <w:t xml:space="preserve"> law [accept unfair </w:t>
      </w:r>
      <w:r>
        <w:rPr>
          <w:rFonts w:ascii="Cambria" w:eastAsia="Cambria" w:hAnsi="Cambria" w:cs="Cambria"/>
          <w:b/>
          <w:sz w:val="20"/>
          <w:szCs w:val="20"/>
          <w:u w:val="single"/>
        </w:rPr>
        <w:t>competition</w:t>
      </w:r>
      <w:r>
        <w:rPr>
          <w:rFonts w:ascii="Cambria" w:eastAsia="Cambria" w:hAnsi="Cambria" w:cs="Cambria"/>
          <w:sz w:val="20"/>
          <w:szCs w:val="20"/>
        </w:rPr>
        <w:t xml:space="preserve"> law]</w:t>
      </w:r>
    </w:p>
    <w:p w:rsidR="00996577" w:rsidRDefault="0041195B">
      <w:pPr>
        <w:spacing w:line="240" w:lineRule="auto"/>
      </w:pPr>
      <w:r>
        <w:rPr>
          <w:rFonts w:ascii="Cambria" w:eastAsia="Cambria" w:hAnsi="Cambria" w:cs="Cambria"/>
          <w:sz w:val="20"/>
          <w:szCs w:val="20"/>
        </w:rPr>
        <w:t xml:space="preserve">[10] A complaint asserting one of these actions must plead commonality, numerosity, typicality, and adequacy of representation, according to Rule 23 of the Federal Rules. Additional jurisdictional pleading requirements for them are set forth in a namesake “fairness act” abbreviated “CAFA” </w:t>
      </w:r>
      <w:r>
        <w:rPr>
          <w:rFonts w:ascii="Cambria" w:eastAsia="Cambria" w:hAnsi="Cambria" w:cs="Cambria"/>
          <w:b/>
          <w:sz w:val="20"/>
          <w:szCs w:val="20"/>
        </w:rPr>
        <w:t>(CAFF-uh)</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class</w:t>
      </w:r>
      <w:r>
        <w:rPr>
          <w:rFonts w:ascii="Cambria" w:eastAsia="Cambria" w:hAnsi="Cambria" w:cs="Cambria"/>
          <w:sz w:val="20"/>
          <w:szCs w:val="20"/>
        </w:rPr>
        <w:t xml:space="preserve"> action [or </w:t>
      </w:r>
      <w:r>
        <w:rPr>
          <w:rFonts w:ascii="Cambria" w:eastAsia="Cambria" w:hAnsi="Cambria" w:cs="Cambria"/>
          <w:b/>
          <w:sz w:val="20"/>
          <w:szCs w:val="20"/>
          <w:u w:val="single"/>
        </w:rPr>
        <w:t>class</w:t>
      </w:r>
      <w:r>
        <w:rPr>
          <w:rFonts w:ascii="Cambria" w:eastAsia="Cambria" w:hAnsi="Cambria" w:cs="Cambria"/>
          <w:sz w:val="20"/>
          <w:szCs w:val="20"/>
        </w:rPr>
        <w:t xml:space="preserve"> suit; accept </w:t>
      </w:r>
      <w:r>
        <w:rPr>
          <w:rFonts w:ascii="Cambria" w:eastAsia="Cambria" w:hAnsi="Cambria" w:cs="Cambria"/>
          <w:b/>
          <w:sz w:val="20"/>
          <w:szCs w:val="20"/>
          <w:u w:val="single"/>
        </w:rPr>
        <w:t>Class</w:t>
      </w:r>
      <w:r>
        <w:rPr>
          <w:rFonts w:ascii="Cambria" w:eastAsia="Cambria" w:hAnsi="Cambria" w:cs="Cambria"/>
          <w:sz w:val="20"/>
          <w:szCs w:val="20"/>
        </w:rPr>
        <w:t xml:space="preserve"> Action Fairness Act] &lt;Kothari&gt; </w:t>
      </w:r>
    </w:p>
    <w:p w:rsidR="00996577" w:rsidRDefault="00996577">
      <w:pPr>
        <w:spacing w:line="240" w:lineRule="auto"/>
      </w:pPr>
    </w:p>
    <w:p w:rsidR="00996577" w:rsidRDefault="00996577">
      <w:pPr>
        <w:spacing w:line="240" w:lineRule="auto"/>
      </w:pPr>
    </w:p>
    <w:p w:rsidR="00996577" w:rsidRDefault="0041195B">
      <w:r>
        <w:br w:type="page"/>
      </w:r>
    </w:p>
    <w:p w:rsidR="00996577" w:rsidRDefault="00996577">
      <w:pPr>
        <w:spacing w:line="240" w:lineRule="auto"/>
      </w:pPr>
    </w:p>
    <w:p w:rsidR="00996577" w:rsidRDefault="0041195B">
      <w:pPr>
        <w:spacing w:line="240" w:lineRule="auto"/>
      </w:pPr>
      <w:r>
        <w:rPr>
          <w:rFonts w:ascii="Cambria" w:eastAsia="Cambria" w:hAnsi="Cambria" w:cs="Cambria"/>
          <w:sz w:val="20"/>
          <w:szCs w:val="20"/>
        </w:rPr>
        <w:t xml:space="preserve">20. Answer the following about Robert Walser </w:t>
      </w:r>
      <w:r>
        <w:rPr>
          <w:rFonts w:ascii="Cambria" w:eastAsia="Cambria" w:hAnsi="Cambria" w:cs="Cambria"/>
          <w:b/>
          <w:sz w:val="20"/>
          <w:szCs w:val="20"/>
        </w:rPr>
        <w:t>(VAHL-sur)</w:t>
      </w:r>
      <w:r>
        <w:rPr>
          <w:rFonts w:ascii="Cambria" w:eastAsia="Cambria" w:hAnsi="Cambria" w:cs="Cambria"/>
          <w:sz w:val="20"/>
          <w:szCs w:val="20"/>
        </w:rPr>
        <w:t>, for 10 points each.</w:t>
      </w:r>
    </w:p>
    <w:p w:rsidR="00996577" w:rsidRDefault="0041195B">
      <w:pPr>
        <w:spacing w:line="240" w:lineRule="auto"/>
      </w:pPr>
      <w:r>
        <w:rPr>
          <w:rFonts w:ascii="Cambria" w:eastAsia="Cambria" w:hAnsi="Cambria" w:cs="Cambria"/>
          <w:sz w:val="20"/>
          <w:szCs w:val="20"/>
        </w:rPr>
        <w:t>[10] Walser lived most of his life in a place of this type, where he wrote his “microscripts” in incredibly small handwriting. Robert Lowell's poem “Waking in the Blue” described his time living in a place of this type.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mental institution</w:t>
      </w:r>
      <w:r>
        <w:rPr>
          <w:rFonts w:ascii="Cambria" w:eastAsia="Cambria" w:hAnsi="Cambria" w:cs="Cambria"/>
          <w:sz w:val="20"/>
          <w:szCs w:val="20"/>
        </w:rPr>
        <w:t xml:space="preserve"> or </w:t>
      </w:r>
      <w:r>
        <w:rPr>
          <w:rFonts w:ascii="Cambria" w:eastAsia="Cambria" w:hAnsi="Cambria" w:cs="Cambria"/>
          <w:b/>
          <w:sz w:val="20"/>
          <w:szCs w:val="20"/>
          <w:u w:val="single"/>
        </w:rPr>
        <w:t>mental hospital</w:t>
      </w:r>
      <w:r>
        <w:rPr>
          <w:rFonts w:ascii="Cambria" w:eastAsia="Cambria" w:hAnsi="Cambria" w:cs="Cambria"/>
          <w:sz w:val="20"/>
          <w:szCs w:val="20"/>
        </w:rPr>
        <w:t xml:space="preserve"> [accept </w:t>
      </w:r>
      <w:r>
        <w:rPr>
          <w:rFonts w:ascii="Cambria" w:eastAsia="Cambria" w:hAnsi="Cambria" w:cs="Cambria"/>
          <w:b/>
          <w:sz w:val="20"/>
          <w:szCs w:val="20"/>
          <w:u w:val="single"/>
        </w:rPr>
        <w:t>madhouse</w:t>
      </w:r>
      <w:r>
        <w:rPr>
          <w:rFonts w:ascii="Cambria" w:eastAsia="Cambria" w:hAnsi="Cambria" w:cs="Cambria"/>
          <w:sz w:val="20"/>
          <w:szCs w:val="20"/>
        </w:rPr>
        <w:t xml:space="preserve"> or </w:t>
      </w:r>
      <w:r>
        <w:rPr>
          <w:rFonts w:ascii="Cambria" w:eastAsia="Cambria" w:hAnsi="Cambria" w:cs="Cambria"/>
          <w:b/>
          <w:sz w:val="20"/>
          <w:szCs w:val="20"/>
          <w:u w:val="single"/>
        </w:rPr>
        <w:t>psychiatric hospital</w:t>
      </w:r>
      <w:r>
        <w:rPr>
          <w:rFonts w:ascii="Cambria" w:eastAsia="Cambria" w:hAnsi="Cambria" w:cs="Cambria"/>
          <w:sz w:val="20"/>
          <w:szCs w:val="20"/>
        </w:rPr>
        <w:t xml:space="preserve"> or </w:t>
      </w:r>
      <w:r>
        <w:rPr>
          <w:rFonts w:ascii="Cambria" w:eastAsia="Cambria" w:hAnsi="Cambria" w:cs="Cambria"/>
          <w:b/>
          <w:sz w:val="20"/>
          <w:szCs w:val="20"/>
          <w:u w:val="single"/>
        </w:rPr>
        <w:t>psych ward</w:t>
      </w:r>
      <w:r>
        <w:rPr>
          <w:rFonts w:ascii="Cambria" w:eastAsia="Cambria" w:hAnsi="Cambria" w:cs="Cambria"/>
          <w:sz w:val="20"/>
          <w:szCs w:val="20"/>
        </w:rPr>
        <w:t xml:space="preserve"> or other equivalents]</w:t>
      </w:r>
    </w:p>
    <w:p w:rsidR="00996577" w:rsidRDefault="0041195B">
      <w:pPr>
        <w:spacing w:line="240" w:lineRule="auto"/>
      </w:pPr>
      <w:r>
        <w:rPr>
          <w:rFonts w:ascii="Cambria" w:eastAsia="Cambria" w:hAnsi="Cambria" w:cs="Cambria"/>
          <w:sz w:val="20"/>
          <w:szCs w:val="20"/>
        </w:rPr>
        <w:t>[10] “Walser is said to be the “missing link” connecting prior German-language authors to this resident of Prague who wrote “The Hunger Artist” and “The Metamorphosis”.</w:t>
      </w:r>
    </w:p>
    <w:p w:rsidR="00996577" w:rsidRDefault="0041195B">
      <w:pPr>
        <w:spacing w:line="240" w:lineRule="auto"/>
      </w:pPr>
      <w:r>
        <w:rPr>
          <w:rFonts w:ascii="Cambria" w:eastAsia="Cambria" w:hAnsi="Cambria" w:cs="Cambria"/>
          <w:sz w:val="20"/>
          <w:szCs w:val="20"/>
        </w:rPr>
        <w:t xml:space="preserve">ANSWER: Franz </w:t>
      </w:r>
      <w:r>
        <w:rPr>
          <w:rFonts w:ascii="Cambria" w:eastAsia="Cambria" w:hAnsi="Cambria" w:cs="Cambria"/>
          <w:b/>
          <w:sz w:val="20"/>
          <w:szCs w:val="20"/>
          <w:u w:val="single"/>
        </w:rPr>
        <w:t>Kafka</w:t>
      </w:r>
    </w:p>
    <w:p w:rsidR="00996577" w:rsidRDefault="0041195B">
      <w:pPr>
        <w:spacing w:line="240" w:lineRule="auto"/>
      </w:pPr>
      <w:r>
        <w:rPr>
          <w:rFonts w:ascii="Cambria" w:eastAsia="Cambria" w:hAnsi="Cambria" w:cs="Cambria"/>
          <w:sz w:val="20"/>
          <w:szCs w:val="20"/>
        </w:rPr>
        <w:t xml:space="preserve">[10] Walser wrote a story about this author's self-inflicted death, which came as the result of a suicide pact, in a story about this man “in Thun”. This German author's novellas include </w:t>
      </w:r>
      <w:r>
        <w:rPr>
          <w:rFonts w:ascii="Cambria" w:eastAsia="Cambria" w:hAnsi="Cambria" w:cs="Cambria"/>
          <w:i/>
          <w:sz w:val="20"/>
          <w:szCs w:val="20"/>
        </w:rPr>
        <w:t>The Earthquake in Chile</w:t>
      </w:r>
      <w:r>
        <w:rPr>
          <w:rFonts w:ascii="Cambria" w:eastAsia="Cambria" w:hAnsi="Cambria" w:cs="Cambria"/>
          <w:sz w:val="20"/>
          <w:szCs w:val="20"/>
        </w:rPr>
        <w:t xml:space="preserve"> and </w:t>
      </w:r>
      <w:r>
        <w:rPr>
          <w:rFonts w:ascii="Cambria" w:eastAsia="Cambria" w:hAnsi="Cambria" w:cs="Cambria"/>
          <w:i/>
          <w:sz w:val="20"/>
          <w:szCs w:val="20"/>
        </w:rPr>
        <w:t>Michael Kohlhaas</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Heinrich von </w:t>
      </w:r>
      <w:r>
        <w:rPr>
          <w:rFonts w:ascii="Cambria" w:eastAsia="Cambria" w:hAnsi="Cambria" w:cs="Cambria"/>
          <w:b/>
          <w:sz w:val="20"/>
          <w:szCs w:val="20"/>
          <w:u w:val="single"/>
        </w:rPr>
        <w:t>Kleist</w:t>
      </w:r>
      <w:r>
        <w:rPr>
          <w:rFonts w:ascii="Cambria" w:eastAsia="Cambria" w:hAnsi="Cambria" w:cs="Cambria"/>
          <w:sz w:val="20"/>
          <w:szCs w:val="20"/>
        </w:rPr>
        <w:t xml:space="preserve"> [or Bernd Heinrich Wilhelm von </w:t>
      </w:r>
      <w:r>
        <w:rPr>
          <w:rFonts w:ascii="Cambria" w:eastAsia="Cambria" w:hAnsi="Cambria" w:cs="Cambria"/>
          <w:b/>
          <w:sz w:val="20"/>
          <w:szCs w:val="20"/>
          <w:u w:val="single"/>
        </w:rPr>
        <w:t>Kleist</w:t>
      </w:r>
      <w:r>
        <w:rPr>
          <w:rFonts w:ascii="Cambria" w:eastAsia="Cambria" w:hAnsi="Cambria" w:cs="Cambria"/>
          <w:sz w:val="20"/>
          <w:szCs w:val="20"/>
        </w:rPr>
        <w:t xml:space="preserve">] &lt;Hart&gt; </w:t>
      </w:r>
    </w:p>
    <w:p w:rsidR="00996577" w:rsidRDefault="00996577">
      <w:pPr>
        <w:spacing w:line="240" w:lineRule="auto"/>
      </w:pPr>
    </w:p>
    <w:p w:rsidR="00996577" w:rsidRDefault="0041195B">
      <w:pPr>
        <w:spacing w:line="240" w:lineRule="auto"/>
      </w:pPr>
      <w:r>
        <w:rPr>
          <w:rFonts w:ascii="Cambria" w:eastAsia="Cambria" w:hAnsi="Cambria" w:cs="Cambria"/>
          <w:sz w:val="20"/>
          <w:szCs w:val="20"/>
        </w:rPr>
        <w:t>Extra. This play's plot is set into motion when Johan, the younger brother of the protagonist's wife, returns to town and falls in love with Dina Dorf, the daughter of a woman whom Johan had earlier taken the blame for having an affair with. For 10 points each:</w:t>
      </w:r>
    </w:p>
    <w:p w:rsidR="00996577" w:rsidRDefault="0041195B">
      <w:pPr>
        <w:spacing w:line="240" w:lineRule="auto"/>
      </w:pPr>
      <w:r>
        <w:rPr>
          <w:rFonts w:ascii="Cambria" w:eastAsia="Cambria" w:hAnsi="Cambria" w:cs="Cambria"/>
          <w:sz w:val="20"/>
          <w:szCs w:val="20"/>
        </w:rPr>
        <w:t xml:space="preserve">[10] Name this play in which Karsten Bernick, a scheming industrialist, plans to send Johan and Dina to their deaths aboard an unseaworthy ship called </w:t>
      </w:r>
      <w:r>
        <w:rPr>
          <w:rFonts w:ascii="Cambria" w:eastAsia="Cambria" w:hAnsi="Cambria" w:cs="Cambria"/>
          <w:i/>
          <w:sz w:val="20"/>
          <w:szCs w:val="20"/>
        </w:rPr>
        <w:t>The Indian Girl</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Pillars of Society</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Pillars of the Community</w:t>
      </w:r>
      <w:r>
        <w:rPr>
          <w:rFonts w:ascii="Cambria" w:eastAsia="Cambria" w:hAnsi="Cambria" w:cs="Cambria"/>
          <w:sz w:val="20"/>
          <w:szCs w:val="20"/>
        </w:rPr>
        <w:t xml:space="preserve"> or </w:t>
      </w:r>
      <w:r>
        <w:rPr>
          <w:rFonts w:ascii="Cambria" w:eastAsia="Cambria" w:hAnsi="Cambria" w:cs="Cambria"/>
          <w:b/>
          <w:i/>
          <w:sz w:val="20"/>
          <w:szCs w:val="20"/>
          <w:u w:val="single"/>
        </w:rPr>
        <w:t>Samfundets Stotter</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[10] </w:t>
      </w:r>
      <w:r>
        <w:rPr>
          <w:rFonts w:ascii="Cambria" w:eastAsia="Cambria" w:hAnsi="Cambria" w:cs="Cambria"/>
          <w:i/>
          <w:sz w:val="20"/>
          <w:szCs w:val="20"/>
        </w:rPr>
        <w:t>The Pillars of Society</w:t>
      </w:r>
      <w:r>
        <w:rPr>
          <w:rFonts w:ascii="Cambria" w:eastAsia="Cambria" w:hAnsi="Cambria" w:cs="Cambria"/>
          <w:sz w:val="20"/>
          <w:szCs w:val="20"/>
        </w:rPr>
        <w:t xml:space="preserve"> was an early play by this Norwegian, who also wrote </w:t>
      </w:r>
      <w:r>
        <w:rPr>
          <w:rFonts w:ascii="Cambria" w:eastAsia="Cambria" w:hAnsi="Cambria" w:cs="Cambria"/>
          <w:i/>
          <w:sz w:val="20"/>
          <w:szCs w:val="20"/>
        </w:rPr>
        <w:t>The Wild Duck</w:t>
      </w:r>
      <w:r>
        <w:rPr>
          <w:rFonts w:ascii="Cambria" w:eastAsia="Cambria" w:hAnsi="Cambria" w:cs="Cambria"/>
          <w:sz w:val="20"/>
          <w:szCs w:val="20"/>
        </w:rPr>
        <w:t xml:space="preserve"> and </w:t>
      </w:r>
      <w:r>
        <w:rPr>
          <w:rFonts w:ascii="Cambria" w:eastAsia="Cambria" w:hAnsi="Cambria" w:cs="Cambria"/>
          <w:i/>
          <w:sz w:val="20"/>
          <w:szCs w:val="20"/>
        </w:rPr>
        <w:t>Hedda Gabler</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 xml:space="preserve">ANSWER: Henrik </w:t>
      </w:r>
      <w:r>
        <w:rPr>
          <w:rFonts w:ascii="Cambria" w:eastAsia="Cambria" w:hAnsi="Cambria" w:cs="Cambria"/>
          <w:b/>
          <w:sz w:val="20"/>
          <w:szCs w:val="20"/>
          <w:u w:val="single"/>
        </w:rPr>
        <w:t>Ibsen</w:t>
      </w:r>
      <w:r>
        <w:rPr>
          <w:rFonts w:ascii="Cambria" w:eastAsia="Cambria" w:hAnsi="Cambria" w:cs="Cambria"/>
          <w:sz w:val="20"/>
          <w:szCs w:val="20"/>
        </w:rPr>
        <w:t xml:space="preserve"> [or Henrik Johan </w:t>
      </w:r>
      <w:r>
        <w:rPr>
          <w:rFonts w:ascii="Cambria" w:eastAsia="Cambria" w:hAnsi="Cambria" w:cs="Cambria"/>
          <w:b/>
          <w:sz w:val="20"/>
          <w:szCs w:val="20"/>
          <w:u w:val="single"/>
        </w:rPr>
        <w:t>Ibsen</w:t>
      </w:r>
      <w:r>
        <w:rPr>
          <w:rFonts w:ascii="Cambria" w:eastAsia="Cambria" w:hAnsi="Cambria" w:cs="Cambria"/>
          <w:sz w:val="20"/>
          <w:szCs w:val="20"/>
        </w:rPr>
        <w:t>]</w:t>
      </w:r>
    </w:p>
    <w:p w:rsidR="00996577" w:rsidRDefault="0041195B">
      <w:pPr>
        <w:spacing w:line="240" w:lineRule="auto"/>
      </w:pPr>
      <w:r>
        <w:rPr>
          <w:rFonts w:ascii="Cambria" w:eastAsia="Cambria" w:hAnsi="Cambria" w:cs="Cambria"/>
          <w:sz w:val="20"/>
          <w:szCs w:val="20"/>
        </w:rPr>
        <w:t>[10] While living in Sorrento, Italy, Ibsen wrote this play that ends with Helene wrestling over whether to help her syphilitic son, Oswald, commit suicide.</w:t>
      </w:r>
    </w:p>
    <w:p w:rsidR="00996577" w:rsidRDefault="0041195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Ghosts</w:t>
      </w:r>
      <w:r>
        <w:rPr>
          <w:rFonts w:ascii="Cambria" w:eastAsia="Cambria" w:hAnsi="Cambria" w:cs="Cambria"/>
          <w:sz w:val="20"/>
          <w:szCs w:val="20"/>
        </w:rPr>
        <w:t xml:space="preserve"> [or </w:t>
      </w:r>
      <w:r>
        <w:rPr>
          <w:rFonts w:ascii="Cambria" w:eastAsia="Cambria" w:hAnsi="Cambria" w:cs="Cambria"/>
          <w:b/>
          <w:i/>
          <w:sz w:val="20"/>
          <w:szCs w:val="20"/>
          <w:u w:val="single"/>
        </w:rPr>
        <w:t>Gengangere</w:t>
      </w:r>
      <w:r>
        <w:rPr>
          <w:rFonts w:ascii="Cambria" w:eastAsia="Cambria" w:hAnsi="Cambria" w:cs="Cambria"/>
          <w:sz w:val="20"/>
          <w:szCs w:val="20"/>
        </w:rPr>
        <w:t xml:space="preserve">] &lt;Hart&gt; </w:t>
      </w:r>
    </w:p>
    <w:sectPr w:rsidR="009965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96577"/>
    <w:rsid w:val="00390C09"/>
    <w:rsid w:val="0041195B"/>
    <w:rsid w:val="00996577"/>
    <w:rsid w:val="00FE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787DFB-2828-44E5-AFE8-6566519B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5772</Words>
  <Characters>32901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5</cp:revision>
  <cp:lastPrinted>2016-03-19T08:58:00Z</cp:lastPrinted>
  <dcterms:created xsi:type="dcterms:W3CDTF">2016-03-19T08:54:00Z</dcterms:created>
  <dcterms:modified xsi:type="dcterms:W3CDTF">2016-05-12T03:24:00Z</dcterms:modified>
</cp:coreProperties>
</file>