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A5A" w:rsidRPr="00E71A5A" w:rsidRDefault="00E71A5A" w:rsidP="00E71A5A">
      <w:pPr>
        <w:spacing w:after="0" w:line="240" w:lineRule="auto"/>
        <w:rPr>
          <w:rFonts w:cstheme="minorHAnsi"/>
        </w:rPr>
      </w:pPr>
      <w:proofErr w:type="spellStart"/>
      <w:r w:rsidRPr="00E71A5A">
        <w:rPr>
          <w:rFonts w:cstheme="minorHAnsi"/>
        </w:rPr>
        <w:t>FREgeau’s</w:t>
      </w:r>
      <w:proofErr w:type="spellEnd"/>
      <w:r w:rsidRPr="00E71A5A">
        <w:rPr>
          <w:rFonts w:cstheme="minorHAnsi"/>
        </w:rPr>
        <w:t xml:space="preserve"> Non-Conformist History (FRENCH) Open</w:t>
      </w:r>
    </w:p>
    <w:p w:rsidR="00E71A5A" w:rsidRPr="00E71A5A" w:rsidRDefault="00E71A5A" w:rsidP="00E71A5A">
      <w:pPr>
        <w:spacing w:after="0" w:line="240" w:lineRule="auto"/>
        <w:rPr>
          <w:rFonts w:cstheme="minorHAnsi"/>
        </w:rPr>
      </w:pPr>
      <w:r w:rsidRPr="00E71A5A">
        <w:rPr>
          <w:rFonts w:cstheme="minorHAnsi"/>
        </w:rPr>
        <w:t>Written by Alex Fregeau</w:t>
      </w:r>
    </w:p>
    <w:p w:rsidR="0026213E" w:rsidRPr="00E71A5A" w:rsidRDefault="00E71A5A" w:rsidP="00E71A5A">
      <w:pPr>
        <w:spacing w:after="0" w:line="240" w:lineRule="auto"/>
        <w:rPr>
          <w:rFonts w:cstheme="minorHAnsi"/>
        </w:rPr>
      </w:pPr>
      <w:r w:rsidRPr="00E71A5A">
        <w:rPr>
          <w:rFonts w:cstheme="minorHAnsi"/>
        </w:rPr>
        <w:t>Packet 6</w:t>
      </w:r>
    </w:p>
    <w:p w:rsidR="00E71A5A" w:rsidRPr="00E71A5A" w:rsidRDefault="00E71A5A" w:rsidP="00E71A5A">
      <w:pPr>
        <w:spacing w:after="0" w:line="240" w:lineRule="auto"/>
        <w:rPr>
          <w:rFonts w:cstheme="minorHAnsi"/>
        </w:rPr>
      </w:pPr>
    </w:p>
    <w:p w:rsidR="00E71A5A" w:rsidRPr="00917698" w:rsidRDefault="00E71A5A" w:rsidP="00E71A5A">
      <w:pPr>
        <w:spacing w:after="0" w:line="240" w:lineRule="auto"/>
        <w:rPr>
          <w:rFonts w:ascii="Times New Roman" w:eastAsia="Times New Roman" w:hAnsi="Times New Roman" w:cs="Times New Roman"/>
          <w:sz w:val="24"/>
          <w:szCs w:val="24"/>
        </w:rPr>
      </w:pPr>
      <w:r>
        <w:rPr>
          <w:rFonts w:eastAsia="Times New Roman" w:cstheme="minorHAnsi"/>
          <w:bCs/>
          <w:color w:val="000000"/>
        </w:rPr>
        <w:t xml:space="preserve">1. </w:t>
      </w:r>
      <w:r w:rsidRPr="00917698">
        <w:rPr>
          <w:rFonts w:ascii="Calibri" w:eastAsia="Times New Roman" w:hAnsi="Calibri" w:cs="Calibri"/>
          <w:b/>
          <w:bCs/>
          <w:color w:val="000000"/>
        </w:rPr>
        <w:t xml:space="preserve">Early in their history, this people displaced the Quapaw, </w:t>
      </w:r>
      <w:proofErr w:type="spellStart"/>
      <w:r w:rsidRPr="00917698">
        <w:rPr>
          <w:rFonts w:ascii="Calibri" w:eastAsia="Times New Roman" w:hAnsi="Calibri" w:cs="Calibri"/>
          <w:b/>
          <w:bCs/>
          <w:color w:val="000000"/>
        </w:rPr>
        <w:t>Mosopelea</w:t>
      </w:r>
      <w:proofErr w:type="spellEnd"/>
      <w:r w:rsidRPr="00917698">
        <w:rPr>
          <w:rFonts w:ascii="Calibri" w:eastAsia="Times New Roman" w:hAnsi="Calibri" w:cs="Calibri"/>
          <w:b/>
          <w:bCs/>
          <w:color w:val="000000"/>
        </w:rPr>
        <w:t xml:space="preserve">, and the </w:t>
      </w:r>
      <w:proofErr w:type="spellStart"/>
      <w:r w:rsidRPr="00917698">
        <w:rPr>
          <w:rFonts w:ascii="Calibri" w:eastAsia="Times New Roman" w:hAnsi="Calibri" w:cs="Calibri"/>
          <w:b/>
          <w:bCs/>
          <w:color w:val="000000"/>
        </w:rPr>
        <w:t>Tutelo</w:t>
      </w:r>
      <w:proofErr w:type="spellEnd"/>
      <w:r w:rsidRPr="00917698">
        <w:rPr>
          <w:rFonts w:ascii="Calibri" w:eastAsia="Times New Roman" w:hAnsi="Calibri" w:cs="Calibri"/>
          <w:b/>
          <w:bCs/>
          <w:color w:val="000000"/>
        </w:rPr>
        <w:t xml:space="preserve"> and also defeated the Neutral Nation. The missionary Isaac </w:t>
      </w:r>
      <w:proofErr w:type="spellStart"/>
      <w:r w:rsidRPr="00917698">
        <w:rPr>
          <w:rFonts w:ascii="Calibri" w:eastAsia="Times New Roman" w:hAnsi="Calibri" w:cs="Calibri"/>
          <w:b/>
          <w:bCs/>
          <w:color w:val="000000"/>
        </w:rPr>
        <w:t>Jogues</w:t>
      </w:r>
      <w:proofErr w:type="spellEnd"/>
      <w:r w:rsidRPr="00917698">
        <w:rPr>
          <w:rFonts w:ascii="Calibri" w:eastAsia="Times New Roman" w:hAnsi="Calibri" w:cs="Calibri"/>
          <w:b/>
          <w:bCs/>
          <w:color w:val="000000"/>
        </w:rPr>
        <w:t>, one of the North American Martyrs, was killed by this people and they later allied with the British in the Covenant Chain. 50 people of this group were sent to Marseilles as galley slaves after being captured at Fort Frontenac. In 1684, this people met with the colony of Virginia about use of the</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Great Warpath. The woman </w:t>
      </w:r>
      <w:proofErr w:type="spellStart"/>
      <w:r w:rsidRPr="00917698">
        <w:rPr>
          <w:rFonts w:ascii="Calibri" w:eastAsia="Times New Roman" w:hAnsi="Calibri" w:cs="Calibri"/>
          <w:color w:val="000000"/>
        </w:rPr>
        <w:t>Jigonhsasee</w:t>
      </w:r>
      <w:proofErr w:type="spellEnd"/>
      <w:r w:rsidRPr="00917698">
        <w:rPr>
          <w:rFonts w:ascii="Calibri" w:eastAsia="Times New Roman" w:hAnsi="Calibri" w:cs="Calibri"/>
          <w:color w:val="000000"/>
        </w:rPr>
        <w:t xml:space="preserve"> helped to found this coalition with </w:t>
      </w:r>
      <w:proofErr w:type="spellStart"/>
      <w:r w:rsidRPr="00917698">
        <w:rPr>
          <w:rFonts w:ascii="Calibri" w:eastAsia="Times New Roman" w:hAnsi="Calibri" w:cs="Calibri"/>
          <w:color w:val="000000"/>
        </w:rPr>
        <w:t>Dekanawidah</w:t>
      </w:r>
      <w:proofErr w:type="spellEnd"/>
      <w:r w:rsidRPr="00917698">
        <w:rPr>
          <w:rFonts w:ascii="Calibri" w:eastAsia="Times New Roman" w:hAnsi="Calibri" w:cs="Calibri"/>
          <w:color w:val="000000"/>
        </w:rPr>
        <w:t>, and these people would later fight the French in the Beaver Wars. For 10 points, name this group of Native American tribes led by Joseph Brant and Hiawatha.</w:t>
      </w:r>
    </w:p>
    <w:p w:rsidR="00E71A5A" w:rsidRPr="00917698" w:rsidRDefault="00E71A5A" w:rsidP="00E71A5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Iroquois</w:t>
      </w:r>
      <w:r w:rsidRPr="00917698">
        <w:rPr>
          <w:rFonts w:ascii="Calibri" w:eastAsia="Times New Roman" w:hAnsi="Calibri" w:cs="Calibri"/>
          <w:color w:val="000000"/>
        </w:rPr>
        <w:t xml:space="preserve"> Confederacy/League (prompt on the member tribes: </w:t>
      </w:r>
      <w:r w:rsidRPr="00917698">
        <w:rPr>
          <w:rFonts w:ascii="Calibri" w:eastAsia="Times New Roman" w:hAnsi="Calibri" w:cs="Calibri"/>
          <w:b/>
          <w:bCs/>
          <w:color w:val="000000"/>
          <w:u w:val="single"/>
        </w:rPr>
        <w:t>Mohawk</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Oneida</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Onondaga</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Cayuga</w:t>
      </w:r>
      <w:r w:rsidRPr="00917698">
        <w:rPr>
          <w:rFonts w:ascii="Calibri" w:eastAsia="Times New Roman" w:hAnsi="Calibri" w:cs="Calibri"/>
          <w:color w:val="000000"/>
        </w:rPr>
        <w:t xml:space="preserve">, </w:t>
      </w:r>
      <w:r w:rsidRPr="00917698">
        <w:rPr>
          <w:rFonts w:ascii="Calibri" w:eastAsia="Times New Roman" w:hAnsi="Calibri" w:cs="Calibri"/>
          <w:b/>
          <w:bCs/>
          <w:color w:val="000000"/>
          <w:u w:val="single"/>
        </w:rPr>
        <w:t>Seneca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Tuscarora</w:t>
      </w:r>
      <w:r w:rsidRPr="00917698">
        <w:rPr>
          <w:rFonts w:ascii="Calibri" w:eastAsia="Times New Roman" w:hAnsi="Calibri" w:cs="Calibri"/>
          <w:color w:val="000000"/>
        </w:rPr>
        <w:t>)</w:t>
      </w:r>
    </w:p>
    <w:p w:rsidR="00E71A5A" w:rsidRDefault="00E71A5A" w:rsidP="00E71A5A">
      <w:pPr>
        <w:spacing w:after="0" w:line="240" w:lineRule="auto"/>
        <w:rPr>
          <w:rFonts w:eastAsia="Times New Roman" w:cstheme="minorHAnsi"/>
          <w:bCs/>
          <w:color w:val="000000"/>
        </w:rPr>
      </w:pPr>
    </w:p>
    <w:p w:rsidR="00F12178" w:rsidRPr="00917698" w:rsidRDefault="00F12178" w:rsidP="00F1217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 </w:t>
      </w:r>
      <w:r w:rsidRPr="00917698">
        <w:rPr>
          <w:rFonts w:ascii="Calibri" w:eastAsia="Times New Roman" w:hAnsi="Calibri" w:cs="Calibri"/>
          <w:b/>
          <w:bCs/>
          <w:color w:val="000000"/>
        </w:rPr>
        <w:t>The historian Marcus Paterculus claimed th</w:t>
      </w:r>
      <w:r w:rsidR="00906162">
        <w:rPr>
          <w:rFonts w:ascii="Calibri" w:eastAsia="Times New Roman" w:hAnsi="Calibri" w:cs="Calibri"/>
          <w:b/>
          <w:bCs/>
          <w:color w:val="000000"/>
        </w:rPr>
        <w:t>at Arminius sent a king of this</w:t>
      </w:r>
      <w:r w:rsidRPr="00917698">
        <w:rPr>
          <w:rFonts w:ascii="Calibri" w:eastAsia="Times New Roman" w:hAnsi="Calibri" w:cs="Calibri"/>
          <w:b/>
          <w:bCs/>
          <w:color w:val="000000"/>
        </w:rPr>
        <w:t xml:space="preserve"> people the head of Publius Varus after the Battle of </w:t>
      </w:r>
      <w:proofErr w:type="spellStart"/>
      <w:r w:rsidRPr="00917698">
        <w:rPr>
          <w:rFonts w:ascii="Calibri" w:eastAsia="Times New Roman" w:hAnsi="Calibri" w:cs="Calibri"/>
          <w:b/>
          <w:bCs/>
          <w:color w:val="000000"/>
        </w:rPr>
        <w:t>Teutoberg</w:t>
      </w:r>
      <w:proofErr w:type="spellEnd"/>
      <w:r w:rsidRPr="00917698">
        <w:rPr>
          <w:rFonts w:ascii="Calibri" w:eastAsia="Times New Roman" w:hAnsi="Calibri" w:cs="Calibri"/>
          <w:b/>
          <w:bCs/>
          <w:color w:val="000000"/>
        </w:rPr>
        <w:t xml:space="preserve"> Forest, but that king forwarded the head to Aug</w:t>
      </w:r>
      <w:r w:rsidR="00906162">
        <w:rPr>
          <w:rFonts w:ascii="Calibri" w:eastAsia="Times New Roman" w:hAnsi="Calibri" w:cs="Calibri"/>
          <w:b/>
          <w:bCs/>
          <w:color w:val="000000"/>
        </w:rPr>
        <w:t>ustus. A different king of this</w:t>
      </w:r>
      <w:r w:rsidRPr="00917698">
        <w:rPr>
          <w:rFonts w:ascii="Calibri" w:eastAsia="Times New Roman" w:hAnsi="Calibri" w:cs="Calibri"/>
          <w:b/>
          <w:bCs/>
          <w:color w:val="000000"/>
        </w:rPr>
        <w:t xml:space="preserve"> people, </w:t>
      </w:r>
      <w:proofErr w:type="spellStart"/>
      <w:r w:rsidRPr="00917698">
        <w:rPr>
          <w:rFonts w:ascii="Calibri" w:eastAsia="Times New Roman" w:hAnsi="Calibri" w:cs="Calibri"/>
          <w:b/>
          <w:bCs/>
          <w:color w:val="000000"/>
        </w:rPr>
        <w:t>Ballomar</w:t>
      </w:r>
      <w:proofErr w:type="spellEnd"/>
      <w:r w:rsidRPr="00917698">
        <w:rPr>
          <w:rFonts w:ascii="Calibri" w:eastAsia="Times New Roman" w:hAnsi="Calibri" w:cs="Calibri"/>
          <w:b/>
          <w:bCs/>
          <w:color w:val="000000"/>
        </w:rPr>
        <w:t xml:space="preserve">, led them to victory over Rome at </w:t>
      </w:r>
      <w:proofErr w:type="spellStart"/>
      <w:r w:rsidRPr="00917698">
        <w:rPr>
          <w:rFonts w:ascii="Calibri" w:eastAsia="Times New Roman" w:hAnsi="Calibri" w:cs="Calibri"/>
          <w:b/>
          <w:bCs/>
          <w:color w:val="000000"/>
        </w:rPr>
        <w:t>Carnontum</w:t>
      </w:r>
      <w:proofErr w:type="spellEnd"/>
      <w:r w:rsidRPr="00917698">
        <w:rPr>
          <w:rFonts w:ascii="Calibri" w:eastAsia="Times New Roman" w:hAnsi="Calibri" w:cs="Calibri"/>
          <w:b/>
          <w:bCs/>
          <w:color w:val="000000"/>
        </w:rPr>
        <w:t xml:space="preserve"> and </w:t>
      </w:r>
      <w:proofErr w:type="spellStart"/>
      <w:r w:rsidRPr="00917698">
        <w:rPr>
          <w:rFonts w:ascii="Calibri" w:eastAsia="Times New Roman" w:hAnsi="Calibri" w:cs="Calibri"/>
          <w:b/>
          <w:bCs/>
          <w:color w:val="000000"/>
        </w:rPr>
        <w:t>Opi</w:t>
      </w:r>
      <w:r w:rsidR="00906162">
        <w:rPr>
          <w:rFonts w:ascii="Calibri" w:eastAsia="Times New Roman" w:hAnsi="Calibri" w:cs="Calibri"/>
          <w:b/>
          <w:bCs/>
          <w:color w:val="000000"/>
        </w:rPr>
        <w:t>tergium</w:t>
      </w:r>
      <w:proofErr w:type="spellEnd"/>
      <w:r w:rsidR="00906162">
        <w:rPr>
          <w:rFonts w:ascii="Calibri" w:eastAsia="Times New Roman" w:hAnsi="Calibri" w:cs="Calibri"/>
          <w:b/>
          <w:bCs/>
          <w:color w:val="000000"/>
        </w:rPr>
        <w:t xml:space="preserve">. Queen </w:t>
      </w:r>
      <w:proofErr w:type="spellStart"/>
      <w:r w:rsidR="00906162">
        <w:rPr>
          <w:rFonts w:ascii="Calibri" w:eastAsia="Times New Roman" w:hAnsi="Calibri" w:cs="Calibri"/>
          <w:b/>
          <w:bCs/>
          <w:color w:val="000000"/>
        </w:rPr>
        <w:t>Fritigil</w:t>
      </w:r>
      <w:proofErr w:type="spellEnd"/>
      <w:r w:rsidR="00906162">
        <w:rPr>
          <w:rFonts w:ascii="Calibri" w:eastAsia="Times New Roman" w:hAnsi="Calibri" w:cs="Calibri"/>
          <w:b/>
          <w:bCs/>
          <w:color w:val="000000"/>
        </w:rPr>
        <w:t xml:space="preserve"> of this</w:t>
      </w:r>
      <w:r w:rsidRPr="00917698">
        <w:rPr>
          <w:rFonts w:ascii="Calibri" w:eastAsia="Times New Roman" w:hAnsi="Calibri" w:cs="Calibri"/>
          <w:b/>
          <w:bCs/>
          <w:color w:val="000000"/>
        </w:rPr>
        <w:t xml:space="preserve"> people corresponded with Ambrose of Milan, leading to their conversion to Christianity and their</w:t>
      </w:r>
      <w:r w:rsidR="00906162">
        <w:rPr>
          <w:rFonts w:ascii="Calibri" w:eastAsia="Times New Roman" w:hAnsi="Calibri" w:cs="Calibri"/>
          <w:b/>
          <w:bCs/>
          <w:color w:val="000000"/>
        </w:rPr>
        <w:t xml:space="preserve"> submission to Roman rule. This</w:t>
      </w:r>
      <w:r w:rsidRPr="00917698">
        <w:rPr>
          <w:rFonts w:ascii="Calibri" w:eastAsia="Times New Roman" w:hAnsi="Calibri" w:cs="Calibri"/>
          <w:b/>
          <w:bCs/>
          <w:color w:val="000000"/>
        </w:rPr>
        <w:t xml:space="preserve"> people were the first hostile force to enter Italy in nearly 300 years when they besieged (*)</w:t>
      </w:r>
      <w:r w:rsidR="00906162">
        <w:rPr>
          <w:rFonts w:ascii="Calibri" w:eastAsia="Times New Roman" w:hAnsi="Calibri" w:cs="Calibri"/>
          <w:color w:val="000000"/>
        </w:rPr>
        <w:t xml:space="preserve"> Aquileia around 170 CE</w:t>
      </w:r>
      <w:r w:rsidRPr="00917698">
        <w:rPr>
          <w:rFonts w:ascii="Calibri" w:eastAsia="Times New Roman" w:hAnsi="Calibri" w:cs="Calibri"/>
          <w:color w:val="000000"/>
        </w:rPr>
        <w:t xml:space="preserve">. The </w:t>
      </w:r>
      <w:r w:rsidRPr="00917698">
        <w:rPr>
          <w:rFonts w:ascii="Calibri" w:eastAsia="Times New Roman" w:hAnsi="Calibri" w:cs="Calibri"/>
          <w:i/>
          <w:iCs/>
          <w:color w:val="000000"/>
        </w:rPr>
        <w:t>Meditations</w:t>
      </w:r>
      <w:r w:rsidRPr="00917698">
        <w:rPr>
          <w:rFonts w:ascii="Calibri" w:eastAsia="Times New Roman" w:hAnsi="Calibri" w:cs="Calibri"/>
          <w:color w:val="000000"/>
        </w:rPr>
        <w:t xml:space="preserve"> were be</w:t>
      </w:r>
      <w:r w:rsidR="00906162">
        <w:rPr>
          <w:rFonts w:ascii="Calibri" w:eastAsia="Times New Roman" w:hAnsi="Calibri" w:cs="Calibri"/>
          <w:color w:val="000000"/>
        </w:rPr>
        <w:t xml:space="preserve">gun on a campaign against this </w:t>
      </w:r>
      <w:r w:rsidRPr="00917698">
        <w:rPr>
          <w:rFonts w:ascii="Calibri" w:eastAsia="Times New Roman" w:hAnsi="Calibri" w:cs="Calibri"/>
          <w:color w:val="000000"/>
        </w:rPr>
        <w:t>peopl</w:t>
      </w:r>
      <w:r w:rsidR="00906162">
        <w:rPr>
          <w:rFonts w:ascii="Calibri" w:eastAsia="Times New Roman" w:hAnsi="Calibri" w:cs="Calibri"/>
          <w:color w:val="000000"/>
        </w:rPr>
        <w:t>e. For 10 points, identify this</w:t>
      </w:r>
      <w:r w:rsidRPr="00917698">
        <w:rPr>
          <w:rFonts w:ascii="Calibri" w:eastAsia="Times New Roman" w:hAnsi="Calibri" w:cs="Calibri"/>
          <w:color w:val="000000"/>
        </w:rPr>
        <w:t xml:space="preserve"> Germanic people who fought a series of wars against Rome during the rule of Marcus Aurelius.</w:t>
      </w:r>
    </w:p>
    <w:p w:rsidR="00F12178" w:rsidRPr="00917698" w:rsidRDefault="00F12178" w:rsidP="00F1217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Marcomanni</w:t>
      </w:r>
      <w:r w:rsidRPr="00917698">
        <w:rPr>
          <w:rFonts w:ascii="Calibri" w:eastAsia="Times New Roman" w:hAnsi="Calibri" w:cs="Calibri"/>
          <w:color w:val="000000"/>
        </w:rPr>
        <w:t xml:space="preserve"> (prompt on </w:t>
      </w:r>
      <w:r w:rsidRPr="00917698">
        <w:rPr>
          <w:rFonts w:ascii="Calibri" w:eastAsia="Times New Roman" w:hAnsi="Calibri" w:cs="Calibri"/>
          <w:b/>
          <w:bCs/>
          <w:color w:val="000000"/>
          <w:u w:val="single"/>
        </w:rPr>
        <w:t>Suebi</w:t>
      </w:r>
      <w:r w:rsidRPr="00917698">
        <w:rPr>
          <w:rFonts w:ascii="Calibri" w:eastAsia="Times New Roman" w:hAnsi="Calibri" w:cs="Calibri"/>
          <w:color w:val="000000"/>
        </w:rPr>
        <w:t>)</w:t>
      </w:r>
    </w:p>
    <w:p w:rsidR="00F12178" w:rsidRDefault="00F12178" w:rsidP="00E71A5A">
      <w:pPr>
        <w:spacing w:after="0" w:line="240" w:lineRule="auto"/>
        <w:rPr>
          <w:rFonts w:eastAsia="Times New Roman" w:cstheme="minorHAnsi"/>
          <w:bCs/>
          <w:color w:val="000000"/>
        </w:rPr>
      </w:pPr>
    </w:p>
    <w:p w:rsidR="006561FA" w:rsidRPr="00917698" w:rsidRDefault="006561FA" w:rsidP="006561F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3. </w:t>
      </w:r>
      <w:r w:rsidRPr="00917698">
        <w:rPr>
          <w:rFonts w:ascii="Calibri" w:eastAsia="Times New Roman" w:hAnsi="Calibri" w:cs="Calibri"/>
          <w:b/>
          <w:bCs/>
          <w:color w:val="000000"/>
        </w:rPr>
        <w:t xml:space="preserve">Many of the shipwrecked and wounded passengers of a ship named after a leader of this kingdom were killed in the Banka Island Massacre. The cession of this kingdom to the British was opposed by the group </w:t>
      </w:r>
      <w:proofErr w:type="spellStart"/>
      <w:r w:rsidRPr="00917698">
        <w:rPr>
          <w:rFonts w:ascii="Calibri" w:eastAsia="Times New Roman" w:hAnsi="Calibri" w:cs="Calibri"/>
          <w:b/>
          <w:bCs/>
          <w:color w:val="000000"/>
        </w:rPr>
        <w:t>Rukun</w:t>
      </w:r>
      <w:proofErr w:type="spellEnd"/>
      <w:r w:rsidRPr="00917698">
        <w:rPr>
          <w:rFonts w:ascii="Calibri" w:eastAsia="Times New Roman" w:hAnsi="Calibri" w:cs="Calibri"/>
          <w:b/>
          <w:bCs/>
          <w:color w:val="000000"/>
        </w:rPr>
        <w:t xml:space="preserve"> 13. Several uprisings of the Iban people against this kingdom were led by </w:t>
      </w:r>
      <w:proofErr w:type="spellStart"/>
      <w:r w:rsidRPr="00917698">
        <w:rPr>
          <w:rFonts w:ascii="Calibri" w:eastAsia="Times New Roman" w:hAnsi="Calibri" w:cs="Calibri"/>
          <w:b/>
          <w:bCs/>
          <w:color w:val="000000"/>
        </w:rPr>
        <w:t>Rentap</w:t>
      </w:r>
      <w:proofErr w:type="spellEnd"/>
      <w:r w:rsidRPr="00917698">
        <w:rPr>
          <w:rFonts w:ascii="Calibri" w:eastAsia="Times New Roman" w:hAnsi="Calibri" w:cs="Calibri"/>
          <w:b/>
          <w:bCs/>
          <w:color w:val="000000"/>
        </w:rPr>
        <w:t xml:space="preserve">. The second ruler of this kingdom constructed the Astana Palace as a wedding gift for his wife. In 1945, the Japanese returned this kingdom’s territory on the HMAS </w:t>
      </w:r>
      <w:proofErr w:type="spellStart"/>
      <w:r w:rsidRPr="00917698">
        <w:rPr>
          <w:rFonts w:ascii="Calibri" w:eastAsia="Times New Roman" w:hAnsi="Calibri" w:cs="Calibri"/>
          <w:b/>
          <w:bCs/>
          <w:i/>
          <w:iCs/>
          <w:color w:val="000000"/>
        </w:rPr>
        <w:t>Kapunda</w:t>
      </w:r>
      <w:proofErr w:type="spellEnd"/>
      <w:r w:rsidRPr="00917698">
        <w:rPr>
          <w:rFonts w:ascii="Calibri" w:eastAsia="Times New Roman" w:hAnsi="Calibri" w:cs="Calibri"/>
          <w:b/>
          <w:bCs/>
          <w:color w:val="000000"/>
        </w:rPr>
        <w:t xml:space="preserve"> in its capital Kuching. The first ruler of this kingdom encouraged fellow (*) </w:t>
      </w:r>
      <w:r w:rsidRPr="00917698">
        <w:rPr>
          <w:rFonts w:ascii="Calibri" w:eastAsia="Times New Roman" w:hAnsi="Calibri" w:cs="Calibri"/>
          <w:color w:val="000000"/>
        </w:rPr>
        <w:t>Englishman Alfred Russell Wallace to conduct research in his state. Given as a reward in 1841 to James Brooke from the Sultan of Brunei for help in suppressing a rebellion, for 10 points, name this kingdom of northern Borneo ruled by the White Rajahs.</w:t>
      </w:r>
    </w:p>
    <w:p w:rsidR="006561FA" w:rsidRPr="00917698" w:rsidRDefault="006561FA" w:rsidP="006561F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Kingdom of </w:t>
      </w:r>
      <w:r w:rsidRPr="00917698">
        <w:rPr>
          <w:rFonts w:ascii="Calibri" w:eastAsia="Times New Roman" w:hAnsi="Calibri" w:cs="Calibri"/>
          <w:b/>
          <w:bCs/>
          <w:color w:val="000000"/>
          <w:u w:val="single"/>
        </w:rPr>
        <w:t>Sarawak</w:t>
      </w:r>
    </w:p>
    <w:p w:rsidR="006561FA" w:rsidRDefault="006561FA" w:rsidP="00E71A5A">
      <w:pPr>
        <w:spacing w:after="0" w:line="240" w:lineRule="auto"/>
        <w:rPr>
          <w:rFonts w:eastAsia="Times New Roman" w:cstheme="minorHAnsi"/>
          <w:bCs/>
          <w:color w:val="000000"/>
        </w:rPr>
      </w:pPr>
    </w:p>
    <w:p w:rsidR="00E71A5A" w:rsidRPr="00E71A5A" w:rsidRDefault="00E71A5A" w:rsidP="00E71A5A">
      <w:pPr>
        <w:spacing w:after="0" w:line="240" w:lineRule="auto"/>
        <w:rPr>
          <w:rFonts w:eastAsia="Times New Roman" w:cstheme="minorHAnsi"/>
          <w:sz w:val="24"/>
          <w:szCs w:val="24"/>
        </w:rPr>
      </w:pPr>
      <w:r w:rsidRPr="00E71A5A">
        <w:rPr>
          <w:rFonts w:eastAsia="Times New Roman" w:cstheme="minorHAnsi"/>
          <w:bCs/>
          <w:color w:val="000000"/>
        </w:rPr>
        <w:t xml:space="preserve">4. </w:t>
      </w:r>
      <w:r w:rsidRPr="00E71A5A">
        <w:rPr>
          <w:rFonts w:eastAsia="Times New Roman" w:cstheme="minorHAnsi"/>
          <w:b/>
          <w:bCs/>
          <w:color w:val="000000"/>
        </w:rPr>
        <w:t xml:space="preserve">This man’s entry into his country’s capital was lined with flower petals after circumnavigating an enemy army. At Catlett’s Station, this man overran Gen. John Pope’s camp and took his uniform. This general failed to destroy the wooden bridge over </w:t>
      </w:r>
      <w:proofErr w:type="spellStart"/>
      <w:r w:rsidRPr="00E71A5A">
        <w:rPr>
          <w:rFonts w:eastAsia="Times New Roman" w:cstheme="minorHAnsi"/>
          <w:b/>
          <w:bCs/>
          <w:color w:val="000000"/>
        </w:rPr>
        <w:t>Conococheague</w:t>
      </w:r>
      <w:proofErr w:type="spellEnd"/>
      <w:r w:rsidRPr="00E71A5A">
        <w:rPr>
          <w:rFonts w:eastAsia="Times New Roman" w:cstheme="minorHAnsi"/>
          <w:b/>
          <w:bCs/>
          <w:color w:val="000000"/>
        </w:rPr>
        <w:t xml:space="preserve"> Creek because of false reports that it was made of iron during the Chambersburg Raid. Alfred Pleasanton defeated this general with a dawn raid at the</w:t>
      </w:r>
      <w:r w:rsidRPr="00E71A5A">
        <w:rPr>
          <w:rFonts w:eastAsia="Times New Roman" w:cstheme="minorHAnsi"/>
          <w:color w:val="000000"/>
        </w:rPr>
        <w:t xml:space="preserve"> </w:t>
      </w:r>
      <w:r w:rsidRPr="00E71A5A">
        <w:rPr>
          <w:rFonts w:eastAsia="Times New Roman" w:cstheme="minorHAnsi"/>
          <w:b/>
          <w:bCs/>
          <w:color w:val="000000"/>
        </w:rPr>
        <w:t>(*)</w:t>
      </w:r>
      <w:r w:rsidRPr="00E71A5A">
        <w:rPr>
          <w:rFonts w:eastAsia="Times New Roman" w:cstheme="minorHAnsi"/>
          <w:color w:val="000000"/>
        </w:rPr>
        <w:t xml:space="preserve"> Battle of Brandy Station, the largest predominantly cavalry battle on American soil, and his inability to inform Gen. Ewell of Union positions contributed to the outcome of the Battle of Gettysburg. For 10 points, name this Confederate cavalry officer with an acronymic name.</w:t>
      </w:r>
    </w:p>
    <w:p w:rsidR="00E71A5A" w:rsidRDefault="00E71A5A" w:rsidP="00E71A5A">
      <w:pPr>
        <w:spacing w:after="0" w:line="240" w:lineRule="auto"/>
        <w:rPr>
          <w:rFonts w:eastAsia="Times New Roman" w:cstheme="minorHAnsi"/>
          <w:color w:val="000000"/>
        </w:rPr>
      </w:pPr>
      <w:r w:rsidRPr="00E71A5A">
        <w:rPr>
          <w:rFonts w:eastAsia="Times New Roman" w:cstheme="minorHAnsi"/>
          <w:color w:val="000000"/>
        </w:rPr>
        <w:t xml:space="preserve">ANSWER: J. E. B. </w:t>
      </w:r>
      <w:r w:rsidRPr="00E71A5A">
        <w:rPr>
          <w:rFonts w:eastAsia="Times New Roman" w:cstheme="minorHAnsi"/>
          <w:b/>
          <w:bCs/>
          <w:color w:val="000000"/>
          <w:u w:val="single"/>
        </w:rPr>
        <w:t>Stuart</w:t>
      </w:r>
      <w:r w:rsidRPr="00E71A5A">
        <w:rPr>
          <w:rFonts w:eastAsia="Times New Roman" w:cstheme="minorHAnsi"/>
          <w:color w:val="000000"/>
        </w:rPr>
        <w:t xml:space="preserve"> (or James Ewell Brown </w:t>
      </w:r>
      <w:r w:rsidRPr="00E71A5A">
        <w:rPr>
          <w:rFonts w:eastAsia="Times New Roman" w:cstheme="minorHAnsi"/>
          <w:b/>
          <w:bCs/>
          <w:color w:val="000000"/>
          <w:u w:val="single"/>
        </w:rPr>
        <w:t>Stuart</w:t>
      </w:r>
      <w:r w:rsidRPr="00E71A5A">
        <w:rPr>
          <w:rFonts w:eastAsia="Times New Roman" w:cstheme="minorHAnsi"/>
          <w:color w:val="000000"/>
        </w:rPr>
        <w:t>)</w:t>
      </w:r>
    </w:p>
    <w:p w:rsidR="006561FA" w:rsidRDefault="006561FA" w:rsidP="006561FA">
      <w:pPr>
        <w:spacing w:after="0" w:line="240" w:lineRule="auto"/>
        <w:rPr>
          <w:rFonts w:eastAsia="Times New Roman" w:cstheme="minorHAnsi"/>
          <w:color w:val="000000"/>
        </w:rPr>
      </w:pPr>
    </w:p>
    <w:p w:rsidR="006561FA" w:rsidRPr="00917698" w:rsidRDefault="006561FA" w:rsidP="006561FA">
      <w:pPr>
        <w:spacing w:after="0" w:line="240" w:lineRule="auto"/>
        <w:rPr>
          <w:rFonts w:ascii="Times New Roman" w:eastAsia="Times New Roman" w:hAnsi="Times New Roman" w:cs="Times New Roman"/>
          <w:sz w:val="24"/>
          <w:szCs w:val="24"/>
        </w:rPr>
      </w:pPr>
      <w:r>
        <w:rPr>
          <w:rFonts w:eastAsia="Times New Roman" w:cstheme="minorHAnsi"/>
          <w:color w:val="000000"/>
        </w:rPr>
        <w:t xml:space="preserve">5. </w:t>
      </w:r>
      <w:r w:rsidRPr="00917698">
        <w:rPr>
          <w:rFonts w:ascii="Calibri" w:eastAsia="Times New Roman" w:hAnsi="Calibri" w:cs="Calibri"/>
          <w:b/>
          <w:bCs/>
          <w:color w:val="000000"/>
        </w:rPr>
        <w:t xml:space="preserve">One of these actions was opposed by Henry John Stedman Cotton, a former governor of one of the affected areas, who also led the campaign to remove </w:t>
      </w:r>
      <w:proofErr w:type="spellStart"/>
      <w:r w:rsidRPr="00917698">
        <w:rPr>
          <w:rFonts w:ascii="Calibri" w:eastAsia="Times New Roman" w:hAnsi="Calibri" w:cs="Calibri"/>
          <w:b/>
          <w:bCs/>
          <w:color w:val="000000"/>
        </w:rPr>
        <w:t>Bampfylde</w:t>
      </w:r>
      <w:proofErr w:type="spellEnd"/>
      <w:r w:rsidRPr="00917698">
        <w:rPr>
          <w:rFonts w:ascii="Calibri" w:eastAsia="Times New Roman" w:hAnsi="Calibri" w:cs="Calibri"/>
          <w:b/>
          <w:bCs/>
          <w:color w:val="000000"/>
        </w:rPr>
        <w:t xml:space="preserve"> Fuller from an office gained from this action. Huseyn Suhrawardy created an unused proposal that would </w:t>
      </w:r>
      <w:r w:rsidR="00E40576">
        <w:rPr>
          <w:rFonts w:ascii="Calibri" w:eastAsia="Times New Roman" w:hAnsi="Calibri" w:cs="Calibri"/>
          <w:b/>
          <w:bCs/>
          <w:color w:val="000000"/>
        </w:rPr>
        <w:t xml:space="preserve">have </w:t>
      </w:r>
      <w:r w:rsidRPr="00917698">
        <w:rPr>
          <w:rFonts w:ascii="Calibri" w:eastAsia="Times New Roman" w:hAnsi="Calibri" w:cs="Calibri"/>
          <w:b/>
          <w:bCs/>
          <w:color w:val="000000"/>
        </w:rPr>
        <w:t>avoid</w:t>
      </w:r>
      <w:r w:rsidR="00E40576">
        <w:rPr>
          <w:rFonts w:ascii="Calibri" w:eastAsia="Times New Roman" w:hAnsi="Calibri" w:cs="Calibri"/>
          <w:b/>
          <w:bCs/>
          <w:color w:val="000000"/>
        </w:rPr>
        <w:t>ed</w:t>
      </w:r>
      <w:bookmarkStart w:id="0" w:name="_GoBack"/>
      <w:bookmarkEnd w:id="0"/>
      <w:r w:rsidRPr="00917698">
        <w:rPr>
          <w:rFonts w:ascii="Calibri" w:eastAsia="Times New Roman" w:hAnsi="Calibri" w:cs="Calibri"/>
          <w:b/>
          <w:bCs/>
          <w:color w:val="000000"/>
        </w:rPr>
        <w:t xml:space="preserve"> the potentially dire economic consequences of one of these actions. During the second of these events, the capital of the </w:t>
      </w:r>
      <w:r w:rsidRPr="00917698">
        <w:rPr>
          <w:rFonts w:ascii="Calibri" w:eastAsia="Times New Roman" w:hAnsi="Calibri" w:cs="Calibri"/>
          <w:b/>
          <w:bCs/>
          <w:color w:val="000000"/>
        </w:rPr>
        <w:lastRenderedPageBreak/>
        <w:t>region affected was the scene of mass rioting on Direct Action Day. The first of these actions led to the construction of Curzon Hall as a seat of governance in</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Dhaka. These actions occurred in a non-Punjab province to make governance easier by separating Hindu- and Muslim-majority areas. For 10 points, what were these actions that divided a region of eastern South Asia, setting the stage for the later creation of Bangladesh?</w:t>
      </w:r>
    </w:p>
    <w:p w:rsidR="006561FA" w:rsidRPr="006561FA" w:rsidRDefault="006561FA" w:rsidP="00E71A5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partitions of Bengal</w:t>
      </w:r>
      <w:r w:rsidRPr="00917698">
        <w:rPr>
          <w:rFonts w:ascii="Calibri" w:eastAsia="Times New Roman" w:hAnsi="Calibri" w:cs="Calibri"/>
          <w:color w:val="000000"/>
        </w:rPr>
        <w:t xml:space="preserve"> (accept synonyms for “partition”; prompt on </w:t>
      </w:r>
      <w:r w:rsidRPr="00917698">
        <w:rPr>
          <w:rFonts w:ascii="Calibri" w:eastAsia="Times New Roman" w:hAnsi="Calibri" w:cs="Calibri"/>
          <w:b/>
          <w:bCs/>
          <w:color w:val="000000"/>
          <w:u w:val="single"/>
        </w:rPr>
        <w:t>partition of India</w:t>
      </w:r>
      <w:r w:rsidRPr="00917698">
        <w:rPr>
          <w:rFonts w:ascii="Calibri" w:eastAsia="Times New Roman" w:hAnsi="Calibri" w:cs="Calibri"/>
          <w:color w:val="000000"/>
        </w:rPr>
        <w:t xml:space="preserve">, but not </w:t>
      </w:r>
      <w:r w:rsidRPr="00917698">
        <w:rPr>
          <w:rFonts w:ascii="Calibri" w:eastAsia="Times New Roman" w:hAnsi="Calibri" w:cs="Calibri"/>
          <w:b/>
          <w:bCs/>
          <w:color w:val="000000"/>
          <w:u w:val="single"/>
        </w:rPr>
        <w:t>Indian independence</w:t>
      </w:r>
      <w:r w:rsidRPr="00917698">
        <w:rPr>
          <w:rFonts w:ascii="Calibri" w:eastAsia="Times New Roman" w:hAnsi="Calibri" w:cs="Calibri"/>
          <w:color w:val="000000"/>
        </w:rPr>
        <w:t>)</w:t>
      </w:r>
    </w:p>
    <w:p w:rsidR="00F12178" w:rsidRDefault="00F12178" w:rsidP="00F12178">
      <w:pPr>
        <w:spacing w:after="0" w:line="240" w:lineRule="auto"/>
        <w:rPr>
          <w:rFonts w:eastAsia="Times New Roman" w:cstheme="minorHAnsi"/>
          <w:color w:val="000000"/>
        </w:rPr>
      </w:pPr>
    </w:p>
    <w:p w:rsidR="00F12178" w:rsidRPr="00917698" w:rsidRDefault="00F12178" w:rsidP="00F1217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6. </w:t>
      </w:r>
      <w:r w:rsidRPr="00917698">
        <w:rPr>
          <w:rFonts w:ascii="Calibri" w:eastAsia="Times New Roman" w:hAnsi="Calibri" w:cs="Calibri"/>
          <w:b/>
          <w:bCs/>
          <w:color w:val="000000"/>
        </w:rPr>
        <w:t xml:space="preserve">This emperor raised the salary of soldiers to 675 denarii on the deathbed advice of his father, who said that he only needed to mind the army and not the general population. After an inconclusive campaign in the </w:t>
      </w:r>
      <w:proofErr w:type="spellStart"/>
      <w:r w:rsidRPr="00917698">
        <w:rPr>
          <w:rFonts w:ascii="Calibri" w:eastAsia="Times New Roman" w:hAnsi="Calibri" w:cs="Calibri"/>
          <w:b/>
          <w:bCs/>
          <w:color w:val="000000"/>
        </w:rPr>
        <w:t>Agri</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Decumates</w:t>
      </w:r>
      <w:proofErr w:type="spellEnd"/>
      <w:r w:rsidRPr="00917698">
        <w:rPr>
          <w:rFonts w:ascii="Calibri" w:eastAsia="Times New Roman" w:hAnsi="Calibri" w:cs="Calibri"/>
          <w:b/>
          <w:bCs/>
          <w:color w:val="000000"/>
        </w:rPr>
        <w:t xml:space="preserve"> region, he was given the surname </w:t>
      </w:r>
      <w:proofErr w:type="spellStart"/>
      <w:r w:rsidRPr="00917698">
        <w:rPr>
          <w:rFonts w:ascii="Calibri" w:eastAsia="Times New Roman" w:hAnsi="Calibri" w:cs="Calibri"/>
          <w:b/>
          <w:bCs/>
          <w:color w:val="000000"/>
        </w:rPr>
        <w:t>Alemannicus</w:t>
      </w:r>
      <w:proofErr w:type="spellEnd"/>
      <w:r w:rsidRPr="00917698">
        <w:rPr>
          <w:rFonts w:ascii="Calibri" w:eastAsia="Times New Roman" w:hAnsi="Calibri" w:cs="Calibri"/>
          <w:b/>
          <w:bCs/>
          <w:color w:val="000000"/>
        </w:rPr>
        <w:t xml:space="preserve">. This emperor pretended to agree to marry the daughter of </w:t>
      </w:r>
      <w:proofErr w:type="spellStart"/>
      <w:r w:rsidRPr="00917698">
        <w:rPr>
          <w:rFonts w:ascii="Calibri" w:eastAsia="Times New Roman" w:hAnsi="Calibri" w:cs="Calibri"/>
          <w:b/>
          <w:bCs/>
          <w:color w:val="000000"/>
        </w:rPr>
        <w:t>Artabanus</w:t>
      </w:r>
      <w:proofErr w:type="spellEnd"/>
      <w:r w:rsidRPr="00917698">
        <w:rPr>
          <w:rFonts w:ascii="Calibri" w:eastAsia="Times New Roman" w:hAnsi="Calibri" w:cs="Calibri"/>
          <w:b/>
          <w:bCs/>
          <w:color w:val="000000"/>
        </w:rPr>
        <w:t xml:space="preserve"> V, but murdered her and her wedding party when they arrived at his camp. According to Cassius </w:t>
      </w:r>
      <w:proofErr w:type="spellStart"/>
      <w:r w:rsidRPr="00917698">
        <w:rPr>
          <w:rFonts w:ascii="Calibri" w:eastAsia="Times New Roman" w:hAnsi="Calibri" w:cs="Calibri"/>
          <w:b/>
          <w:bCs/>
          <w:color w:val="000000"/>
        </w:rPr>
        <w:t>Dio</w:t>
      </w:r>
      <w:proofErr w:type="spellEnd"/>
      <w:r w:rsidRPr="00917698">
        <w:rPr>
          <w:rFonts w:ascii="Calibri" w:eastAsia="Times New Roman" w:hAnsi="Calibri" w:cs="Calibri"/>
          <w:b/>
          <w:bCs/>
          <w:color w:val="000000"/>
        </w:rPr>
        <w:t>, this emperor granted</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 xml:space="preserve">(*) </w:t>
      </w:r>
      <w:r w:rsidRPr="00917698">
        <w:rPr>
          <w:rFonts w:ascii="Calibri" w:eastAsia="Times New Roman" w:hAnsi="Calibri" w:cs="Calibri"/>
          <w:color w:val="000000"/>
        </w:rPr>
        <w:t xml:space="preserve">citizenship to all freemen throughout the empire for the purpose of increasing the tax base. This man executed his wife and young daughter soon upon his accession and had his brother murdered in the arms of their mother, Julia </w:t>
      </w:r>
      <w:proofErr w:type="spellStart"/>
      <w:r w:rsidRPr="00917698">
        <w:rPr>
          <w:rFonts w:ascii="Calibri" w:eastAsia="Times New Roman" w:hAnsi="Calibri" w:cs="Calibri"/>
          <w:color w:val="000000"/>
        </w:rPr>
        <w:t>Domna</w:t>
      </w:r>
      <w:proofErr w:type="spellEnd"/>
      <w:r w:rsidRPr="00917698">
        <w:rPr>
          <w:rFonts w:ascii="Calibri" w:eastAsia="Times New Roman" w:hAnsi="Calibri" w:cs="Calibri"/>
          <w:color w:val="000000"/>
        </w:rPr>
        <w:t xml:space="preserve">. Supposedly assassinated while urinating, for 10 points, name this brother of </w:t>
      </w:r>
      <w:proofErr w:type="spellStart"/>
      <w:r w:rsidRPr="00917698">
        <w:rPr>
          <w:rFonts w:ascii="Calibri" w:eastAsia="Times New Roman" w:hAnsi="Calibri" w:cs="Calibri"/>
          <w:color w:val="000000"/>
        </w:rPr>
        <w:t>Geta</w:t>
      </w:r>
      <w:proofErr w:type="spellEnd"/>
      <w:r w:rsidRPr="00917698">
        <w:rPr>
          <w:rFonts w:ascii="Calibri" w:eastAsia="Times New Roman" w:hAnsi="Calibri" w:cs="Calibri"/>
          <w:color w:val="000000"/>
        </w:rPr>
        <w:t xml:space="preserve"> and second </w:t>
      </w:r>
      <w:proofErr w:type="spellStart"/>
      <w:r w:rsidRPr="00917698">
        <w:rPr>
          <w:rFonts w:ascii="Calibri" w:eastAsia="Times New Roman" w:hAnsi="Calibri" w:cs="Calibri"/>
          <w:color w:val="000000"/>
        </w:rPr>
        <w:t>Severan</w:t>
      </w:r>
      <w:proofErr w:type="spellEnd"/>
      <w:r w:rsidRPr="00917698">
        <w:rPr>
          <w:rFonts w:ascii="Calibri" w:eastAsia="Times New Roman" w:hAnsi="Calibri" w:cs="Calibri"/>
          <w:color w:val="000000"/>
        </w:rPr>
        <w:t xml:space="preserve"> emperor.</w:t>
      </w:r>
    </w:p>
    <w:p w:rsidR="00F12178" w:rsidRPr="00917698" w:rsidRDefault="00F12178" w:rsidP="00F1217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Caracalla</w:t>
      </w:r>
    </w:p>
    <w:p w:rsidR="00F12178" w:rsidRDefault="00F12178" w:rsidP="00F12178">
      <w:pPr>
        <w:spacing w:after="0" w:line="240" w:lineRule="auto"/>
        <w:rPr>
          <w:rFonts w:eastAsia="Times New Roman" w:cstheme="minorHAnsi"/>
          <w:color w:val="000000"/>
        </w:rPr>
      </w:pPr>
    </w:p>
    <w:p w:rsidR="00C57DD3" w:rsidRDefault="00C57DD3" w:rsidP="00C57DD3">
      <w:pPr>
        <w:spacing w:after="0" w:line="240" w:lineRule="auto"/>
      </w:pPr>
      <w:r>
        <w:t xml:space="preserve">7. </w:t>
      </w:r>
      <w:r w:rsidRPr="001909DD">
        <w:rPr>
          <w:b/>
        </w:rPr>
        <w:t xml:space="preserve">Orson Squire Fowler, the primary popularizer of the octagon house, was an important proponent of this discipline in America. George </w:t>
      </w:r>
      <w:proofErr w:type="spellStart"/>
      <w:r w:rsidRPr="001909DD">
        <w:rPr>
          <w:b/>
        </w:rPr>
        <w:t>Combe</w:t>
      </w:r>
      <w:proofErr w:type="spellEnd"/>
      <w:r w:rsidRPr="001909DD">
        <w:rPr>
          <w:b/>
        </w:rPr>
        <w:t xml:space="preserve">, author of </w:t>
      </w:r>
      <w:r w:rsidRPr="001909DD">
        <w:rPr>
          <w:b/>
          <w:i/>
        </w:rPr>
        <w:t>The Constitution of Man</w:t>
      </w:r>
      <w:r w:rsidRPr="001909DD">
        <w:rPr>
          <w:b/>
        </w:rPr>
        <w:t>, defended this study against Sir William Hamilton after the latter attacked it in 1826-27 in Edinburgh. F</w:t>
      </w:r>
      <w:r w:rsidRPr="001909DD">
        <w:rPr>
          <w:rFonts w:cstheme="minorHAnsi"/>
          <w:b/>
        </w:rPr>
        <w:t>é</w:t>
      </w:r>
      <w:r w:rsidRPr="001909DD">
        <w:rPr>
          <w:b/>
        </w:rPr>
        <w:t xml:space="preserve">lix </w:t>
      </w:r>
      <w:proofErr w:type="spellStart"/>
      <w:r w:rsidRPr="001909DD">
        <w:rPr>
          <w:b/>
        </w:rPr>
        <w:t>Voisin</w:t>
      </w:r>
      <w:proofErr w:type="spellEnd"/>
      <w:r w:rsidRPr="001909DD">
        <w:rPr>
          <w:b/>
        </w:rPr>
        <w:t xml:space="preserve"> founded a school in France that applied four separate curricula based on classifications made using this discipline. Paul Bouts combined this discipline with graphology and</w:t>
      </w:r>
      <w:r>
        <w:t xml:space="preserve"> </w:t>
      </w:r>
      <w:r>
        <w:rPr>
          <w:b/>
        </w:rPr>
        <w:t>(*)</w:t>
      </w:r>
      <w:r>
        <w:t xml:space="preserve"> personality typology to create </w:t>
      </w:r>
      <w:proofErr w:type="spellStart"/>
      <w:r>
        <w:t>psychognomy</w:t>
      </w:r>
      <w:proofErr w:type="spellEnd"/>
      <w:r>
        <w:t>. This discipline was influential on Cesare Lombroso’s theory of atavism and it could purportedly be used to identify criminals with only the use of calipers. For 10 points, what was this pseudoscientific discipline that claimed that the mind and personality were expressed through the shape and size of the skull?</w:t>
      </w:r>
    </w:p>
    <w:p w:rsidR="00C57DD3" w:rsidRDefault="00C57DD3" w:rsidP="00C57DD3">
      <w:pPr>
        <w:spacing w:after="0" w:line="240" w:lineRule="auto"/>
      </w:pPr>
      <w:r>
        <w:t xml:space="preserve">ANSWER: </w:t>
      </w:r>
      <w:r>
        <w:rPr>
          <w:b/>
          <w:u w:val="single"/>
        </w:rPr>
        <w:t>phrenology</w:t>
      </w:r>
    </w:p>
    <w:p w:rsidR="00C57DD3" w:rsidRDefault="00C57DD3" w:rsidP="00F12178">
      <w:pPr>
        <w:spacing w:after="0" w:line="240" w:lineRule="auto"/>
        <w:rPr>
          <w:rFonts w:eastAsia="Times New Roman" w:cstheme="minorHAnsi"/>
          <w:color w:val="000000"/>
        </w:rPr>
      </w:pPr>
    </w:p>
    <w:p w:rsidR="00F12178" w:rsidRPr="00917698" w:rsidRDefault="00F12178" w:rsidP="00F12178">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8.  </w:t>
      </w:r>
      <w:r w:rsidRPr="00917698">
        <w:rPr>
          <w:rFonts w:ascii="Calibri" w:eastAsia="Times New Roman" w:hAnsi="Calibri" w:cs="Calibri"/>
          <w:b/>
          <w:bCs/>
          <w:color w:val="000000"/>
        </w:rPr>
        <w:t xml:space="preserve">One leader of this state sold the lead tiles off a palace, pawned the Crown of Thorns, and used his son as collateral on a loan to postpone bankruptcy. </w:t>
      </w:r>
      <w:proofErr w:type="spellStart"/>
      <w:r w:rsidRPr="00917698">
        <w:rPr>
          <w:rFonts w:ascii="Calibri" w:eastAsia="Times New Roman" w:hAnsi="Calibri" w:cs="Calibri"/>
          <w:b/>
          <w:bCs/>
          <w:color w:val="000000"/>
        </w:rPr>
        <w:t>Mysia</w:t>
      </w:r>
      <w:proofErr w:type="spellEnd"/>
      <w:r w:rsidRPr="00917698">
        <w:rPr>
          <w:rFonts w:ascii="Calibri" w:eastAsia="Times New Roman" w:hAnsi="Calibri" w:cs="Calibri"/>
          <w:b/>
          <w:bCs/>
          <w:color w:val="000000"/>
        </w:rPr>
        <w:t xml:space="preserve"> officially came under the control of this state after the first Treaty of Nymphaeum. The capital of this state was captured by only 800 men led by the general </w:t>
      </w:r>
      <w:proofErr w:type="spellStart"/>
      <w:r w:rsidRPr="00917698">
        <w:rPr>
          <w:rFonts w:ascii="Calibri" w:eastAsia="Times New Roman" w:hAnsi="Calibri" w:cs="Calibri"/>
          <w:b/>
          <w:bCs/>
          <w:color w:val="000000"/>
        </w:rPr>
        <w:t>Alexios</w:t>
      </w:r>
      <w:proofErr w:type="spellEnd"/>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rPr>
        <w:t>Strategopoulos</w:t>
      </w:r>
      <w:proofErr w:type="spellEnd"/>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 xml:space="preserve">of Nicaea. This state lost to Tsar </w:t>
      </w:r>
      <w:proofErr w:type="spellStart"/>
      <w:r w:rsidRPr="00917698">
        <w:rPr>
          <w:rFonts w:ascii="Calibri" w:eastAsia="Times New Roman" w:hAnsi="Calibri" w:cs="Calibri"/>
          <w:b/>
          <w:bCs/>
          <w:color w:val="000000"/>
        </w:rPr>
        <w:t>Kaloyan</w:t>
      </w:r>
      <w:proofErr w:type="spellEnd"/>
      <w:r w:rsidRPr="00917698">
        <w:rPr>
          <w:rFonts w:ascii="Calibri" w:eastAsia="Times New Roman" w:hAnsi="Calibri" w:cs="Calibri"/>
          <w:b/>
          <w:bCs/>
          <w:color w:val="000000"/>
        </w:rPr>
        <w:t xml:space="preserve"> at the 1205 Battle of</w:t>
      </w:r>
      <w:r w:rsidRPr="00917698">
        <w:rPr>
          <w:rFonts w:ascii="Calibri" w:eastAsia="Times New Roman" w:hAnsi="Calibri" w:cs="Calibri"/>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color w:val="000000"/>
        </w:rPr>
        <w:t xml:space="preserve"> Adrianople. This state was established after its founders made a deal with Enrico </w:t>
      </w:r>
      <w:proofErr w:type="spellStart"/>
      <w:r w:rsidRPr="00917698">
        <w:rPr>
          <w:rFonts w:ascii="Calibri" w:eastAsia="Times New Roman" w:hAnsi="Calibri" w:cs="Calibri"/>
          <w:color w:val="000000"/>
        </w:rPr>
        <w:t>Dandolo</w:t>
      </w:r>
      <w:proofErr w:type="spellEnd"/>
      <w:r w:rsidRPr="00917698">
        <w:rPr>
          <w:rFonts w:ascii="Calibri" w:eastAsia="Times New Roman" w:hAnsi="Calibri" w:cs="Calibri"/>
          <w:color w:val="000000"/>
        </w:rPr>
        <w:t xml:space="preserve"> which required them to capture the city of Zara. Ended by the accession of Michael VIII Palaeologus, for 10 points, name this Crusader state established after the 1204 sack of Constantinople.</w:t>
      </w:r>
    </w:p>
    <w:p w:rsidR="00F12178" w:rsidRPr="00917698" w:rsidRDefault="00F12178" w:rsidP="00F12178">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Latin Empire</w:t>
      </w:r>
      <w:r w:rsidRPr="00917698">
        <w:rPr>
          <w:rFonts w:ascii="Calibri" w:eastAsia="Times New Roman" w:hAnsi="Calibri" w:cs="Calibri"/>
          <w:color w:val="000000"/>
        </w:rPr>
        <w:t xml:space="preserve"> of Constantinople (or </w:t>
      </w:r>
      <w:r w:rsidRPr="00917698">
        <w:rPr>
          <w:rFonts w:ascii="Calibri" w:eastAsia="Times New Roman" w:hAnsi="Calibri" w:cs="Calibri"/>
          <w:b/>
          <w:bCs/>
          <w:color w:val="000000"/>
          <w:u w:val="single"/>
        </w:rPr>
        <w:t>Empire of Romania</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 xml:space="preserve">Imperium </w:t>
      </w:r>
      <w:proofErr w:type="spellStart"/>
      <w:r w:rsidRPr="00917698">
        <w:rPr>
          <w:rFonts w:ascii="Calibri" w:eastAsia="Times New Roman" w:hAnsi="Calibri" w:cs="Calibri"/>
          <w:b/>
          <w:bCs/>
          <w:color w:val="000000"/>
          <w:u w:val="single"/>
        </w:rPr>
        <w:t>Romaniae</w:t>
      </w:r>
      <w:proofErr w:type="spellEnd"/>
      <w:r w:rsidRPr="00917698">
        <w:rPr>
          <w:rFonts w:ascii="Calibri" w:eastAsia="Times New Roman" w:hAnsi="Calibri" w:cs="Calibri"/>
          <w:color w:val="000000"/>
        </w:rPr>
        <w:t>)</w:t>
      </w:r>
    </w:p>
    <w:p w:rsidR="00F12178" w:rsidRDefault="00F12178" w:rsidP="00E71A5A">
      <w:pPr>
        <w:spacing w:after="0" w:line="240" w:lineRule="auto"/>
        <w:rPr>
          <w:rFonts w:eastAsia="Times New Roman" w:cstheme="minorHAnsi"/>
          <w:color w:val="000000"/>
        </w:rPr>
      </w:pPr>
    </w:p>
    <w:p w:rsidR="006561FA" w:rsidRPr="00917698" w:rsidRDefault="006561FA" w:rsidP="006561F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9. </w:t>
      </w:r>
      <w:r w:rsidRPr="00917698">
        <w:rPr>
          <w:rFonts w:ascii="Calibri" w:eastAsia="Times New Roman" w:hAnsi="Calibri" w:cs="Calibri"/>
          <w:b/>
          <w:bCs/>
          <w:color w:val="000000"/>
        </w:rPr>
        <w:t xml:space="preserve">The development of nixtamalization was an important development in the use of this commodity, as it prevents, among other problems, kwashiorkor. This commodity’s historic spread has been correlated with the extinction of </w:t>
      </w:r>
      <w:proofErr w:type="spellStart"/>
      <w:r w:rsidRPr="00917698">
        <w:rPr>
          <w:rFonts w:ascii="Calibri" w:eastAsia="Times New Roman" w:hAnsi="Calibri" w:cs="Calibri"/>
          <w:b/>
          <w:bCs/>
          <w:i/>
          <w:iCs/>
          <w:color w:val="000000"/>
        </w:rPr>
        <w:t>Epioblasma</w:t>
      </w:r>
      <w:proofErr w:type="spellEnd"/>
      <w:r w:rsidRPr="00917698">
        <w:rPr>
          <w:rFonts w:ascii="Calibri" w:eastAsia="Times New Roman" w:hAnsi="Calibri" w:cs="Calibri"/>
          <w:b/>
          <w:bCs/>
          <w:i/>
          <w:iCs/>
          <w:color w:val="000000"/>
        </w:rPr>
        <w:t xml:space="preserve"> </w:t>
      </w:r>
      <w:r w:rsidRPr="00917698">
        <w:rPr>
          <w:rFonts w:ascii="Calibri" w:eastAsia="Times New Roman" w:hAnsi="Calibri" w:cs="Calibri"/>
          <w:b/>
          <w:bCs/>
          <w:color w:val="000000"/>
        </w:rPr>
        <w:t>mussels. This commodity was represented as curls emanating from the foreheads of gods or in speech bubbles in Mayan iconography. This commodity was</w:t>
      </w:r>
      <w:r>
        <w:rPr>
          <w:rFonts w:ascii="Calibri" w:eastAsia="Times New Roman" w:hAnsi="Calibri" w:cs="Calibri"/>
          <w:b/>
          <w:bCs/>
          <w:color w:val="000000"/>
        </w:rPr>
        <w:t xml:space="preserve"> important for supplications at the main temple of </w:t>
      </w:r>
      <w:proofErr w:type="spellStart"/>
      <w:r w:rsidRPr="00917698">
        <w:rPr>
          <w:rFonts w:ascii="Calibri" w:eastAsia="Times New Roman" w:hAnsi="Calibri" w:cs="Calibri"/>
          <w:b/>
          <w:bCs/>
          <w:color w:val="000000"/>
        </w:rPr>
        <w:t>Chavín</w:t>
      </w:r>
      <w:proofErr w:type="spellEnd"/>
      <w:r w:rsidRPr="00917698">
        <w:rPr>
          <w:rFonts w:ascii="Calibri" w:eastAsia="Times New Roman" w:hAnsi="Calibri" w:cs="Calibri"/>
          <w:b/>
          <w:bCs/>
          <w:color w:val="000000"/>
        </w:rPr>
        <w:t xml:space="preserve"> de </w:t>
      </w:r>
      <w:proofErr w:type="spellStart"/>
      <w:r w:rsidRPr="00917698">
        <w:rPr>
          <w:rFonts w:ascii="Calibri" w:eastAsia="Times New Roman" w:hAnsi="Calibri" w:cs="Calibri"/>
          <w:b/>
          <w:bCs/>
          <w:color w:val="000000"/>
        </w:rPr>
        <w:t>Huántar</w:t>
      </w:r>
      <w:proofErr w:type="spellEnd"/>
      <w:r>
        <w:rPr>
          <w:rFonts w:ascii="Calibri" w:eastAsia="Times New Roman" w:hAnsi="Calibri" w:cs="Calibri"/>
          <w:b/>
          <w:bCs/>
          <w:color w:val="000000"/>
        </w:rPr>
        <w:t xml:space="preserve"> because it was</w:t>
      </w:r>
      <w:r w:rsidRPr="00917698">
        <w:rPr>
          <w:rFonts w:ascii="Calibri" w:eastAsia="Times New Roman" w:hAnsi="Calibri" w:cs="Calibri"/>
          <w:b/>
          <w:bCs/>
          <w:color w:val="000000"/>
        </w:rPr>
        <w:t xml:space="preserve"> used to produce (*)</w:t>
      </w:r>
      <w:r>
        <w:rPr>
          <w:rFonts w:ascii="Calibri" w:eastAsia="Times New Roman" w:hAnsi="Calibri" w:cs="Calibri"/>
          <w:b/>
          <w:bCs/>
          <w:color w:val="000000"/>
        </w:rPr>
        <w:t xml:space="preserve"> </w:t>
      </w:r>
      <w:proofErr w:type="spellStart"/>
      <w:r w:rsidRPr="00AC72DE">
        <w:rPr>
          <w:rFonts w:ascii="Calibri" w:eastAsia="Times New Roman" w:hAnsi="Calibri" w:cs="Calibri"/>
          <w:bCs/>
          <w:i/>
          <w:iCs/>
          <w:color w:val="000000"/>
        </w:rPr>
        <w:t>chicha</w:t>
      </w:r>
      <w:proofErr w:type="spellEnd"/>
      <w:r w:rsidRPr="00AC72DE">
        <w:rPr>
          <w:rFonts w:ascii="Calibri" w:eastAsia="Times New Roman" w:hAnsi="Calibri" w:cs="Calibri"/>
          <w:bCs/>
          <w:color w:val="000000"/>
        </w:rPr>
        <w:t>. This commodity was the first planted and tallest of the</w:t>
      </w:r>
      <w:r w:rsidRPr="00AC72DE">
        <w:rPr>
          <w:rFonts w:ascii="Calibri" w:eastAsia="Times New Roman" w:hAnsi="Calibri" w:cs="Calibri"/>
          <w:color w:val="000000"/>
        </w:rPr>
        <w:t xml:space="preserve"> </w:t>
      </w:r>
      <w:r w:rsidRPr="00917698">
        <w:rPr>
          <w:rFonts w:ascii="Calibri" w:eastAsia="Times New Roman" w:hAnsi="Calibri" w:cs="Calibri"/>
          <w:color w:val="000000"/>
        </w:rPr>
        <w:t xml:space="preserve">Three Sisters. This crop was developed from the grass teosinte and was ground between a </w:t>
      </w:r>
      <w:proofErr w:type="spellStart"/>
      <w:r w:rsidRPr="00917698">
        <w:rPr>
          <w:rFonts w:ascii="Calibri" w:eastAsia="Times New Roman" w:hAnsi="Calibri" w:cs="Calibri"/>
          <w:i/>
          <w:iCs/>
          <w:color w:val="000000"/>
        </w:rPr>
        <w:t>mano</w:t>
      </w:r>
      <w:proofErr w:type="spellEnd"/>
      <w:r w:rsidRPr="00917698">
        <w:rPr>
          <w:rFonts w:ascii="Calibri" w:eastAsia="Times New Roman" w:hAnsi="Calibri" w:cs="Calibri"/>
          <w:color w:val="000000"/>
        </w:rPr>
        <w:t xml:space="preserve"> and a </w:t>
      </w:r>
      <w:proofErr w:type="spellStart"/>
      <w:r w:rsidRPr="00917698">
        <w:rPr>
          <w:rFonts w:ascii="Calibri" w:eastAsia="Times New Roman" w:hAnsi="Calibri" w:cs="Calibri"/>
          <w:i/>
          <w:iCs/>
          <w:color w:val="000000"/>
        </w:rPr>
        <w:t>metate</w:t>
      </w:r>
      <w:proofErr w:type="spellEnd"/>
      <w:r w:rsidRPr="00917698">
        <w:rPr>
          <w:rFonts w:ascii="Calibri" w:eastAsia="Times New Roman" w:hAnsi="Calibri" w:cs="Calibri"/>
          <w:color w:val="000000"/>
        </w:rPr>
        <w:t xml:space="preserve"> to make the meal for tortillas. For 10 points, identify this crop, a staple of Pre-Columbian civilizations and the Midwest.</w:t>
      </w:r>
    </w:p>
    <w:p w:rsidR="006561FA" w:rsidRPr="00917698" w:rsidRDefault="006561FA" w:rsidP="006561F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maize</w:t>
      </w:r>
      <w:r w:rsidRPr="00917698">
        <w:rPr>
          <w:rFonts w:ascii="Calibri" w:eastAsia="Times New Roman" w:hAnsi="Calibri" w:cs="Calibri"/>
          <w:color w:val="000000"/>
        </w:rPr>
        <w:t xml:space="preserve"> or </w:t>
      </w:r>
      <w:r w:rsidRPr="00917698">
        <w:rPr>
          <w:rFonts w:ascii="Calibri" w:eastAsia="Times New Roman" w:hAnsi="Calibri" w:cs="Calibri"/>
          <w:b/>
          <w:bCs/>
          <w:color w:val="000000"/>
          <w:u w:val="single"/>
        </w:rPr>
        <w:t>corn</w:t>
      </w:r>
    </w:p>
    <w:p w:rsidR="006561FA" w:rsidRDefault="006561FA" w:rsidP="00E71A5A">
      <w:pPr>
        <w:spacing w:after="0" w:line="240" w:lineRule="auto"/>
        <w:rPr>
          <w:rFonts w:eastAsia="Times New Roman" w:cstheme="minorHAnsi"/>
          <w:color w:val="000000"/>
        </w:rPr>
      </w:pPr>
    </w:p>
    <w:p w:rsidR="003516AC" w:rsidRPr="00917698" w:rsidRDefault="00F12178" w:rsidP="003516A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10. </w:t>
      </w:r>
      <w:r w:rsidR="003516AC" w:rsidRPr="00917698">
        <w:rPr>
          <w:rFonts w:ascii="Calibri" w:eastAsia="Times New Roman" w:hAnsi="Calibri" w:cs="Calibri"/>
          <w:b/>
          <w:bCs/>
          <w:color w:val="000000"/>
        </w:rPr>
        <w:t xml:space="preserve">A famous complex in this city was its primary funerary location until around the accession of </w:t>
      </w:r>
      <w:proofErr w:type="spellStart"/>
      <w:r w:rsidR="003516AC" w:rsidRPr="00917698">
        <w:rPr>
          <w:rFonts w:ascii="Calibri" w:eastAsia="Times New Roman" w:hAnsi="Calibri" w:cs="Calibri"/>
          <w:b/>
          <w:bCs/>
          <w:color w:val="000000"/>
        </w:rPr>
        <w:t>Siyaj</w:t>
      </w:r>
      <w:proofErr w:type="spellEnd"/>
      <w:r w:rsidR="003516AC" w:rsidRPr="00917698">
        <w:rPr>
          <w:rFonts w:ascii="Calibri" w:eastAsia="Times New Roman" w:hAnsi="Calibri" w:cs="Calibri"/>
          <w:b/>
          <w:bCs/>
          <w:color w:val="000000"/>
        </w:rPr>
        <w:t xml:space="preserve"> (“see-YAHKH”) </w:t>
      </w:r>
      <w:proofErr w:type="spellStart"/>
      <w:r w:rsidR="003516AC" w:rsidRPr="00917698">
        <w:rPr>
          <w:rFonts w:ascii="Calibri" w:eastAsia="Times New Roman" w:hAnsi="Calibri" w:cs="Calibri"/>
          <w:b/>
          <w:bCs/>
          <w:color w:val="000000"/>
        </w:rPr>
        <w:t>K’ak</w:t>
      </w:r>
      <w:proofErr w:type="spellEnd"/>
      <w:r w:rsidR="003516AC" w:rsidRPr="00917698">
        <w:rPr>
          <w:rFonts w:ascii="Calibri" w:eastAsia="Times New Roman" w:hAnsi="Calibri" w:cs="Calibri"/>
          <w:b/>
          <w:bCs/>
          <w:color w:val="000000"/>
        </w:rPr>
        <w:t xml:space="preserve">’ and was connected to the North Acropolis via a </w:t>
      </w:r>
      <w:proofErr w:type="spellStart"/>
      <w:r w:rsidR="003516AC" w:rsidRPr="00917698">
        <w:rPr>
          <w:rFonts w:ascii="Calibri" w:eastAsia="Times New Roman" w:hAnsi="Calibri" w:cs="Calibri"/>
          <w:b/>
          <w:bCs/>
          <w:i/>
          <w:iCs/>
          <w:color w:val="000000"/>
        </w:rPr>
        <w:t>sakbe</w:t>
      </w:r>
      <w:proofErr w:type="spellEnd"/>
      <w:r w:rsidR="003516AC" w:rsidRPr="00917698">
        <w:rPr>
          <w:rFonts w:ascii="Calibri" w:eastAsia="Times New Roman" w:hAnsi="Calibri" w:cs="Calibri"/>
          <w:b/>
          <w:bCs/>
          <w:color w:val="000000"/>
        </w:rPr>
        <w:t xml:space="preserve">. This city’s ruling dynasty was overthrown in 378 CE by the forces of a ruler known in modern times by his name glyph </w:t>
      </w:r>
      <w:proofErr w:type="spellStart"/>
      <w:r w:rsidR="003516AC" w:rsidRPr="00917698">
        <w:rPr>
          <w:rFonts w:ascii="Calibri" w:eastAsia="Times New Roman" w:hAnsi="Calibri" w:cs="Calibri"/>
          <w:b/>
          <w:bCs/>
          <w:color w:val="000000"/>
        </w:rPr>
        <w:t>Spearthrower</w:t>
      </w:r>
      <w:proofErr w:type="spellEnd"/>
      <w:r w:rsidR="003516AC" w:rsidRPr="00917698">
        <w:rPr>
          <w:rFonts w:ascii="Calibri" w:eastAsia="Times New Roman" w:hAnsi="Calibri" w:cs="Calibri"/>
          <w:b/>
          <w:bCs/>
          <w:color w:val="000000"/>
        </w:rPr>
        <w:t xml:space="preserve"> Owl. With nine, this city contains the largest number of twin-pyramid complexes in Mesoamerica. This city was defeated by its rival </w:t>
      </w:r>
      <w:proofErr w:type="spellStart"/>
      <w:r w:rsidR="003516AC" w:rsidRPr="00917698">
        <w:rPr>
          <w:rFonts w:ascii="Calibri" w:eastAsia="Times New Roman" w:hAnsi="Calibri" w:cs="Calibri"/>
          <w:b/>
          <w:bCs/>
          <w:color w:val="000000"/>
        </w:rPr>
        <w:t>Calakmul</w:t>
      </w:r>
      <w:proofErr w:type="spellEnd"/>
      <w:r w:rsidR="003516AC" w:rsidRPr="00917698">
        <w:rPr>
          <w:rFonts w:ascii="Calibri" w:eastAsia="Times New Roman" w:hAnsi="Calibri" w:cs="Calibri"/>
          <w:b/>
          <w:bCs/>
          <w:color w:val="000000"/>
        </w:rPr>
        <w:t xml:space="preserve"> and its ally </w:t>
      </w:r>
      <w:proofErr w:type="spellStart"/>
      <w:r w:rsidR="003516AC" w:rsidRPr="00917698">
        <w:rPr>
          <w:rFonts w:ascii="Calibri" w:eastAsia="Times New Roman" w:hAnsi="Calibri" w:cs="Calibri"/>
          <w:b/>
          <w:bCs/>
          <w:color w:val="000000"/>
        </w:rPr>
        <w:t>Caracol</w:t>
      </w:r>
      <w:proofErr w:type="spellEnd"/>
      <w:r w:rsidR="003516AC" w:rsidRPr="00917698">
        <w:rPr>
          <w:rFonts w:ascii="Calibri" w:eastAsia="Times New Roman" w:hAnsi="Calibri" w:cs="Calibri"/>
          <w:b/>
          <w:bCs/>
          <w:color w:val="000000"/>
        </w:rPr>
        <w:t xml:space="preserve"> in 562 CE, an event now used to separate the Early and Late Classic Periods. </w:t>
      </w:r>
      <w:proofErr w:type="spellStart"/>
      <w:r w:rsidR="003516AC" w:rsidRPr="00917698">
        <w:rPr>
          <w:rFonts w:ascii="Calibri" w:eastAsia="Times New Roman" w:hAnsi="Calibri" w:cs="Calibri"/>
          <w:b/>
          <w:bCs/>
          <w:color w:val="000000"/>
        </w:rPr>
        <w:t>Yik’in</w:t>
      </w:r>
      <w:proofErr w:type="spellEnd"/>
      <w:r w:rsidR="003516AC" w:rsidRPr="00917698">
        <w:rPr>
          <w:rFonts w:ascii="Calibri" w:eastAsia="Times New Roman" w:hAnsi="Calibri" w:cs="Calibri"/>
          <w:b/>
          <w:bCs/>
          <w:color w:val="000000"/>
        </w:rPr>
        <w:t xml:space="preserve"> Chan </w:t>
      </w:r>
      <w:proofErr w:type="spellStart"/>
      <w:r w:rsidR="003516AC" w:rsidRPr="00917698">
        <w:rPr>
          <w:rFonts w:ascii="Calibri" w:eastAsia="Times New Roman" w:hAnsi="Calibri" w:cs="Calibri"/>
          <w:b/>
          <w:bCs/>
          <w:color w:val="000000"/>
        </w:rPr>
        <w:t>Kawiil</w:t>
      </w:r>
      <w:proofErr w:type="spellEnd"/>
      <w:r w:rsidR="003516AC" w:rsidRPr="00917698">
        <w:rPr>
          <w:rFonts w:ascii="Calibri" w:eastAsia="Times New Roman" w:hAnsi="Calibri" w:cs="Calibri"/>
          <w:b/>
          <w:bCs/>
          <w:color w:val="000000"/>
        </w:rPr>
        <w:t xml:space="preserve"> constructed this city’s</w:t>
      </w:r>
      <w:r w:rsidR="003516AC" w:rsidRPr="00917698">
        <w:rPr>
          <w:rFonts w:ascii="Calibri" w:eastAsia="Times New Roman" w:hAnsi="Calibri" w:cs="Calibri"/>
          <w:color w:val="000000"/>
        </w:rPr>
        <w:t xml:space="preserve"> </w:t>
      </w:r>
      <w:r w:rsidR="003516AC" w:rsidRPr="00917698">
        <w:rPr>
          <w:rFonts w:ascii="Calibri" w:eastAsia="Times New Roman" w:hAnsi="Calibri" w:cs="Calibri"/>
          <w:b/>
          <w:bCs/>
          <w:color w:val="000000"/>
        </w:rPr>
        <w:t xml:space="preserve">(*) </w:t>
      </w:r>
      <w:r w:rsidR="003516AC" w:rsidRPr="00917698">
        <w:rPr>
          <w:rFonts w:ascii="Calibri" w:eastAsia="Times New Roman" w:hAnsi="Calibri" w:cs="Calibri"/>
          <w:color w:val="000000"/>
        </w:rPr>
        <w:t>Temple IV, which is currently the tallest pre-Columbian structure in the Americas. For ten points, name this dominant city of the Maya lowlands home to the Lost World Complex, now in Guatemala’s Petén department.</w:t>
      </w:r>
    </w:p>
    <w:p w:rsidR="003516AC" w:rsidRPr="00917698" w:rsidRDefault="003516AC" w:rsidP="003516A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Tikal</w:t>
      </w:r>
      <w:r w:rsidRPr="00917698">
        <w:rPr>
          <w:rFonts w:ascii="Calibri" w:eastAsia="Times New Roman" w:hAnsi="Calibri" w:cs="Calibri"/>
          <w:color w:val="000000"/>
        </w:rPr>
        <w:t xml:space="preserve"> (accept </w:t>
      </w:r>
      <w:proofErr w:type="spellStart"/>
      <w:r w:rsidRPr="00917698">
        <w:rPr>
          <w:rFonts w:ascii="Calibri" w:eastAsia="Times New Roman" w:hAnsi="Calibri" w:cs="Calibri"/>
          <w:b/>
          <w:bCs/>
          <w:color w:val="000000"/>
          <w:u w:val="single"/>
        </w:rPr>
        <w:t>Yax</w:t>
      </w:r>
      <w:proofErr w:type="spellEnd"/>
      <w:r w:rsidRPr="00917698">
        <w:rPr>
          <w:rFonts w:ascii="Calibri" w:eastAsia="Times New Roman" w:hAnsi="Calibri" w:cs="Calibri"/>
          <w:b/>
          <w:bCs/>
          <w:color w:val="000000"/>
          <w:u w:val="single"/>
        </w:rPr>
        <w:t xml:space="preserve"> </w:t>
      </w:r>
      <w:r>
        <w:rPr>
          <w:rFonts w:ascii="Calibri" w:eastAsia="Times New Roman" w:hAnsi="Calibri" w:cs="Calibri"/>
          <w:bCs/>
          <w:color w:val="000000"/>
        </w:rPr>
        <w:t>(“</w:t>
      </w:r>
      <w:proofErr w:type="spellStart"/>
      <w:r>
        <w:rPr>
          <w:rFonts w:ascii="Calibri" w:eastAsia="Times New Roman" w:hAnsi="Calibri" w:cs="Calibri"/>
          <w:bCs/>
          <w:color w:val="000000"/>
        </w:rPr>
        <w:t>yahsh</w:t>
      </w:r>
      <w:proofErr w:type="spellEnd"/>
      <w:r>
        <w:rPr>
          <w:rFonts w:ascii="Calibri" w:eastAsia="Times New Roman" w:hAnsi="Calibri" w:cs="Calibri"/>
          <w:bCs/>
          <w:color w:val="000000"/>
        </w:rPr>
        <w:t xml:space="preserve">”) </w:t>
      </w:r>
      <w:proofErr w:type="spellStart"/>
      <w:r w:rsidRPr="00917698">
        <w:rPr>
          <w:rFonts w:ascii="Calibri" w:eastAsia="Times New Roman" w:hAnsi="Calibri" w:cs="Calibri"/>
          <w:b/>
          <w:bCs/>
          <w:color w:val="000000"/>
          <w:u w:val="single"/>
        </w:rPr>
        <w:t>Mutul</w:t>
      </w:r>
      <w:proofErr w:type="spellEnd"/>
      <w:r w:rsidRPr="00917698">
        <w:rPr>
          <w:rFonts w:ascii="Calibri" w:eastAsia="Times New Roman" w:hAnsi="Calibri" w:cs="Calibri"/>
          <w:color w:val="000000"/>
        </w:rPr>
        <w:t xml:space="preserve"> or</w:t>
      </w:r>
      <w:r w:rsidRPr="00917698">
        <w:rPr>
          <w:rFonts w:ascii="Calibri" w:eastAsia="Times New Roman" w:hAnsi="Calibri" w:cs="Calibri"/>
          <w:b/>
          <w:bCs/>
          <w:color w:val="000000"/>
        </w:rPr>
        <w:t xml:space="preserve"> </w:t>
      </w:r>
      <w:proofErr w:type="spellStart"/>
      <w:r w:rsidRPr="00917698">
        <w:rPr>
          <w:rFonts w:ascii="Calibri" w:eastAsia="Times New Roman" w:hAnsi="Calibri" w:cs="Calibri"/>
          <w:b/>
          <w:bCs/>
          <w:color w:val="000000"/>
          <w:u w:val="single"/>
        </w:rPr>
        <w:t>Yax</w:t>
      </w:r>
      <w:proofErr w:type="spellEnd"/>
      <w:r w:rsidRPr="00917698">
        <w:rPr>
          <w:rFonts w:ascii="Calibri" w:eastAsia="Times New Roman" w:hAnsi="Calibri" w:cs="Calibri"/>
          <w:b/>
          <w:bCs/>
          <w:color w:val="000000"/>
          <w:u w:val="single"/>
        </w:rPr>
        <w:t xml:space="preserve"> </w:t>
      </w:r>
      <w:proofErr w:type="spellStart"/>
      <w:r w:rsidRPr="00917698">
        <w:rPr>
          <w:rFonts w:ascii="Calibri" w:eastAsia="Times New Roman" w:hAnsi="Calibri" w:cs="Calibri"/>
          <w:b/>
          <w:bCs/>
          <w:color w:val="000000"/>
          <w:u w:val="single"/>
        </w:rPr>
        <w:t>Mutal</w:t>
      </w:r>
      <w:proofErr w:type="spellEnd"/>
      <w:r w:rsidRPr="00917698">
        <w:rPr>
          <w:rFonts w:ascii="Calibri" w:eastAsia="Times New Roman" w:hAnsi="Calibri" w:cs="Calibri"/>
          <w:color w:val="000000"/>
        </w:rPr>
        <w:t>)</w:t>
      </w:r>
    </w:p>
    <w:p w:rsidR="00F12178" w:rsidRDefault="00F12178" w:rsidP="003516AC">
      <w:pPr>
        <w:spacing w:after="0" w:line="240" w:lineRule="auto"/>
        <w:rPr>
          <w:rFonts w:eastAsia="Times New Roman" w:cstheme="minorHAnsi"/>
          <w:color w:val="000000"/>
        </w:rPr>
      </w:pPr>
    </w:p>
    <w:p w:rsidR="00495666" w:rsidRPr="00917698" w:rsidRDefault="00E71A5A" w:rsidP="00495666">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11. </w:t>
      </w:r>
      <w:r w:rsidR="00495666" w:rsidRPr="00917698">
        <w:rPr>
          <w:rFonts w:ascii="Calibri" w:eastAsia="Times New Roman" w:hAnsi="Calibri" w:cs="Calibri"/>
          <w:b/>
          <w:bCs/>
          <w:color w:val="000000"/>
        </w:rPr>
        <w:t xml:space="preserve">The German Fountain was built outside of this place to commemorate a visit from Kaiser Wilhelm II. Later in its existence, this place was the site of </w:t>
      </w:r>
      <w:proofErr w:type="spellStart"/>
      <w:r w:rsidR="00495666" w:rsidRPr="00917698">
        <w:rPr>
          <w:rFonts w:ascii="Calibri" w:eastAsia="Times New Roman" w:hAnsi="Calibri" w:cs="Calibri"/>
          <w:b/>
          <w:bCs/>
          <w:i/>
          <w:iCs/>
          <w:color w:val="000000"/>
        </w:rPr>
        <w:t>tzykanion</w:t>
      </w:r>
      <w:proofErr w:type="spellEnd"/>
      <w:r w:rsidR="00495666" w:rsidRPr="00917698">
        <w:rPr>
          <w:rFonts w:ascii="Calibri" w:eastAsia="Times New Roman" w:hAnsi="Calibri" w:cs="Calibri"/>
          <w:b/>
          <w:bCs/>
          <w:i/>
          <w:iCs/>
          <w:color w:val="000000"/>
        </w:rPr>
        <w:t xml:space="preserve"> </w:t>
      </w:r>
      <w:r w:rsidR="00495666" w:rsidRPr="00917698">
        <w:rPr>
          <w:rFonts w:ascii="Calibri" w:eastAsia="Times New Roman" w:hAnsi="Calibri" w:cs="Calibri"/>
          <w:b/>
          <w:bCs/>
          <w:color w:val="000000"/>
        </w:rPr>
        <w:t xml:space="preserve">events. This nonreligious place contained a </w:t>
      </w:r>
      <w:proofErr w:type="spellStart"/>
      <w:r w:rsidR="00495666" w:rsidRPr="00917698">
        <w:rPr>
          <w:rFonts w:ascii="Calibri" w:eastAsia="Times New Roman" w:hAnsi="Calibri" w:cs="Calibri"/>
          <w:b/>
          <w:bCs/>
          <w:i/>
          <w:iCs/>
          <w:color w:val="000000"/>
        </w:rPr>
        <w:t>Kathisma</w:t>
      </w:r>
      <w:proofErr w:type="spellEnd"/>
      <w:r w:rsidR="00495666" w:rsidRPr="00917698">
        <w:rPr>
          <w:rFonts w:ascii="Calibri" w:eastAsia="Times New Roman" w:hAnsi="Calibri" w:cs="Calibri"/>
          <w:b/>
          <w:bCs/>
          <w:color w:val="000000"/>
        </w:rPr>
        <w:t xml:space="preserve"> at its eastern end above which was an art gallery. This place contains a bronze monument moved from Delphi that commemorated the Battle of Plataea</w:t>
      </w:r>
      <w:r w:rsidR="00495666">
        <w:rPr>
          <w:rFonts w:ascii="Calibri" w:eastAsia="Times New Roman" w:hAnsi="Calibri" w:cs="Calibri"/>
          <w:b/>
          <w:bCs/>
          <w:color w:val="000000"/>
        </w:rPr>
        <w:t xml:space="preserve"> </w:t>
      </w:r>
      <w:r w:rsidR="00495666" w:rsidRPr="00917698">
        <w:rPr>
          <w:rFonts w:ascii="Calibri" w:eastAsia="Times New Roman" w:hAnsi="Calibri" w:cs="Calibri"/>
          <w:b/>
          <w:bCs/>
          <w:color w:val="000000"/>
        </w:rPr>
        <w:t>(*)</w:t>
      </w:r>
      <w:r w:rsidR="00495666" w:rsidRPr="0085210F">
        <w:rPr>
          <w:rFonts w:ascii="Calibri" w:eastAsia="Times New Roman" w:hAnsi="Calibri" w:cs="Calibri"/>
          <w:bCs/>
          <w:color w:val="000000"/>
        </w:rPr>
        <w:t>,</w:t>
      </w:r>
      <w:r w:rsidR="00495666" w:rsidRPr="0085210F">
        <w:t xml:space="preserve"> the Serpent Column. The Horses of </w:t>
      </w:r>
      <w:r w:rsidR="00495666" w:rsidRPr="00917698">
        <w:rPr>
          <w:rFonts w:ascii="Calibri" w:eastAsia="Times New Roman" w:hAnsi="Calibri" w:cs="Calibri"/>
          <w:color w:val="000000"/>
        </w:rPr>
        <w:t xml:space="preserve">St. Mark originally graced this place. An event that began in this place destroyed the second </w:t>
      </w:r>
      <w:proofErr w:type="spellStart"/>
      <w:r w:rsidR="00495666" w:rsidRPr="00917698">
        <w:rPr>
          <w:rFonts w:ascii="Calibri" w:eastAsia="Times New Roman" w:hAnsi="Calibri" w:cs="Calibri"/>
          <w:color w:val="000000"/>
        </w:rPr>
        <w:t>Hagia</w:t>
      </w:r>
      <w:proofErr w:type="spellEnd"/>
      <w:r w:rsidR="00495666" w:rsidRPr="00917698">
        <w:rPr>
          <w:rFonts w:ascii="Calibri" w:eastAsia="Times New Roman" w:hAnsi="Calibri" w:cs="Calibri"/>
          <w:color w:val="000000"/>
        </w:rPr>
        <w:t xml:space="preserve"> Sophia and saw the participation of the Blues and Greens. For 10 points, what is this starting point of the Nika Riots, a horse track in the Byzantine capital?</w:t>
      </w:r>
    </w:p>
    <w:p w:rsidR="00495666" w:rsidRPr="00917698" w:rsidRDefault="00495666" w:rsidP="00495666">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Hippodrome</w:t>
      </w:r>
      <w:r w:rsidRPr="00917698">
        <w:rPr>
          <w:rFonts w:ascii="Calibri" w:eastAsia="Times New Roman" w:hAnsi="Calibri" w:cs="Calibri"/>
          <w:color w:val="000000"/>
        </w:rPr>
        <w:t xml:space="preserve"> of Constantinople</w:t>
      </w:r>
    </w:p>
    <w:p w:rsidR="006561FA" w:rsidRDefault="006561FA" w:rsidP="00495666">
      <w:pPr>
        <w:spacing w:after="0" w:line="240" w:lineRule="auto"/>
        <w:rPr>
          <w:rFonts w:ascii="Times New Roman" w:eastAsia="Times New Roman" w:hAnsi="Times New Roman" w:cs="Times New Roman"/>
          <w:sz w:val="24"/>
          <w:szCs w:val="24"/>
        </w:rPr>
      </w:pPr>
    </w:p>
    <w:p w:rsidR="0096153A" w:rsidRPr="00810165" w:rsidRDefault="0096153A" w:rsidP="0096153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12. </w:t>
      </w:r>
      <w:r w:rsidRPr="00810165">
        <w:rPr>
          <w:rFonts w:ascii="Calibri" w:eastAsia="Times New Roman" w:hAnsi="Calibri" w:cs="Calibri"/>
          <w:b/>
          <w:bCs/>
          <w:color w:val="000000"/>
        </w:rPr>
        <w:t xml:space="preserve">After defeating an enemy army, a holder of this non-Bulgar position apocryphally made a cup out of the skull of the general </w:t>
      </w:r>
      <w:proofErr w:type="spellStart"/>
      <w:r w:rsidRPr="00810165">
        <w:rPr>
          <w:rFonts w:ascii="Calibri" w:eastAsia="Times New Roman" w:hAnsi="Calibri" w:cs="Calibri"/>
          <w:b/>
          <w:bCs/>
          <w:color w:val="000000"/>
        </w:rPr>
        <w:t>Atoc</w:t>
      </w:r>
      <w:proofErr w:type="spellEnd"/>
      <w:r w:rsidRPr="00810165">
        <w:rPr>
          <w:rFonts w:ascii="Calibri" w:eastAsia="Times New Roman" w:hAnsi="Calibri" w:cs="Calibri"/>
          <w:b/>
          <w:bCs/>
          <w:color w:val="000000"/>
        </w:rPr>
        <w:t xml:space="preserve"> and drums from the skin of </w:t>
      </w:r>
      <w:proofErr w:type="spellStart"/>
      <w:r w:rsidRPr="00810165">
        <w:rPr>
          <w:rFonts w:ascii="Calibri" w:eastAsia="Times New Roman" w:hAnsi="Calibri" w:cs="Calibri"/>
          <w:b/>
          <w:bCs/>
          <w:color w:val="000000"/>
        </w:rPr>
        <w:t>Atoc’s</w:t>
      </w:r>
      <w:proofErr w:type="spellEnd"/>
      <w:r w:rsidRPr="00810165">
        <w:rPr>
          <w:rFonts w:ascii="Calibri" w:eastAsia="Times New Roman" w:hAnsi="Calibri" w:cs="Calibri"/>
          <w:b/>
          <w:bCs/>
          <w:color w:val="000000"/>
        </w:rPr>
        <w:t xml:space="preserve"> brother </w:t>
      </w:r>
      <w:proofErr w:type="spellStart"/>
      <w:r w:rsidRPr="00810165">
        <w:rPr>
          <w:rFonts w:ascii="Calibri" w:eastAsia="Times New Roman" w:hAnsi="Calibri" w:cs="Calibri"/>
          <w:b/>
          <w:bCs/>
          <w:color w:val="000000"/>
        </w:rPr>
        <w:t>Hango</w:t>
      </w:r>
      <w:proofErr w:type="spellEnd"/>
      <w:r w:rsidRPr="00810165">
        <w:rPr>
          <w:rFonts w:ascii="Calibri" w:eastAsia="Times New Roman" w:hAnsi="Calibri" w:cs="Calibri"/>
          <w:b/>
          <w:bCs/>
          <w:color w:val="000000"/>
        </w:rPr>
        <w:t xml:space="preserve">. One man in this position supposedly visited the “fire belt” and “outer belt” islands on balsa rafts after defeating the </w:t>
      </w:r>
      <w:proofErr w:type="spellStart"/>
      <w:r w:rsidRPr="00810165">
        <w:rPr>
          <w:rFonts w:ascii="Calibri" w:eastAsia="Times New Roman" w:hAnsi="Calibri" w:cs="Calibri"/>
          <w:b/>
          <w:bCs/>
          <w:color w:val="000000"/>
        </w:rPr>
        <w:t>Chimor</w:t>
      </w:r>
      <w:proofErr w:type="spellEnd"/>
      <w:r w:rsidRPr="00810165">
        <w:rPr>
          <w:rFonts w:ascii="Calibri" w:eastAsia="Times New Roman" w:hAnsi="Calibri" w:cs="Calibri"/>
          <w:b/>
          <w:bCs/>
          <w:color w:val="000000"/>
        </w:rPr>
        <w:t xml:space="preserve"> people. Another holder of this position was named crown prince over his older brother </w:t>
      </w:r>
      <w:proofErr w:type="spellStart"/>
      <w:r w:rsidRPr="00810165">
        <w:rPr>
          <w:rFonts w:ascii="Calibri" w:eastAsia="Times New Roman" w:hAnsi="Calibri" w:cs="Calibri"/>
          <w:b/>
          <w:bCs/>
          <w:color w:val="000000"/>
        </w:rPr>
        <w:t>Urco</w:t>
      </w:r>
      <w:proofErr w:type="spellEnd"/>
      <w:r w:rsidRPr="00810165">
        <w:rPr>
          <w:rFonts w:ascii="Calibri" w:eastAsia="Times New Roman" w:hAnsi="Calibri" w:cs="Calibri"/>
          <w:b/>
          <w:bCs/>
          <w:color w:val="000000"/>
        </w:rPr>
        <w:t xml:space="preserve"> after a battle in which people claimed that stones had raised themselves to fight on his side to defeat a (*) </w:t>
      </w:r>
      <w:proofErr w:type="spellStart"/>
      <w:r w:rsidRPr="00810165">
        <w:rPr>
          <w:rFonts w:ascii="Calibri" w:eastAsia="Times New Roman" w:hAnsi="Calibri" w:cs="Calibri"/>
          <w:color w:val="000000"/>
        </w:rPr>
        <w:t>Chanka</w:t>
      </w:r>
      <w:proofErr w:type="spellEnd"/>
      <w:r w:rsidRPr="00810165">
        <w:rPr>
          <w:rFonts w:ascii="Calibri" w:eastAsia="Times New Roman" w:hAnsi="Calibri" w:cs="Calibri"/>
          <w:color w:val="000000"/>
        </w:rPr>
        <w:t xml:space="preserve"> army. After losing the </w:t>
      </w:r>
      <w:proofErr w:type="spellStart"/>
      <w:r w:rsidRPr="00810165">
        <w:rPr>
          <w:rFonts w:ascii="Calibri" w:eastAsia="Times New Roman" w:hAnsi="Calibri" w:cs="Calibri"/>
          <w:color w:val="000000"/>
        </w:rPr>
        <w:t>Saksaywaman</w:t>
      </w:r>
      <w:proofErr w:type="spellEnd"/>
      <w:r w:rsidRPr="00810165">
        <w:rPr>
          <w:rFonts w:ascii="Calibri" w:eastAsia="Times New Roman" w:hAnsi="Calibri" w:cs="Calibri"/>
          <w:color w:val="000000"/>
        </w:rPr>
        <w:t xml:space="preserve"> fort, a holder of this position founded a short-lived successor state based at </w:t>
      </w:r>
      <w:proofErr w:type="spellStart"/>
      <w:r w:rsidRPr="00810165">
        <w:rPr>
          <w:rFonts w:ascii="Calibri" w:eastAsia="Times New Roman" w:hAnsi="Calibri" w:cs="Calibri"/>
          <w:color w:val="000000"/>
        </w:rPr>
        <w:t>Vilcabamba</w:t>
      </w:r>
      <w:proofErr w:type="spellEnd"/>
      <w:r w:rsidRPr="00810165">
        <w:rPr>
          <w:rFonts w:ascii="Calibri" w:eastAsia="Times New Roman" w:hAnsi="Calibri" w:cs="Calibri"/>
          <w:color w:val="000000"/>
        </w:rPr>
        <w:t xml:space="preserve">. The first person to hold this title was believed to be the son of the sun god Inti. For 10 points, identify this position held by Manco Capac, </w:t>
      </w:r>
      <w:proofErr w:type="spellStart"/>
      <w:r w:rsidRPr="00810165">
        <w:rPr>
          <w:rFonts w:ascii="Calibri" w:eastAsia="Times New Roman" w:hAnsi="Calibri" w:cs="Calibri"/>
          <w:color w:val="000000"/>
        </w:rPr>
        <w:t>Pachacuti</w:t>
      </w:r>
      <w:proofErr w:type="spellEnd"/>
      <w:r w:rsidRPr="00810165">
        <w:rPr>
          <w:rFonts w:ascii="Calibri" w:eastAsia="Times New Roman" w:hAnsi="Calibri" w:cs="Calibri"/>
          <w:color w:val="000000"/>
        </w:rPr>
        <w:t>, and Atahualpa.</w:t>
      </w:r>
    </w:p>
    <w:p w:rsidR="0096153A" w:rsidRDefault="0096153A" w:rsidP="0096153A">
      <w:pPr>
        <w:spacing w:after="0" w:line="240" w:lineRule="auto"/>
        <w:rPr>
          <w:rFonts w:ascii="Calibri" w:eastAsia="Times New Roman" w:hAnsi="Calibri" w:cs="Calibri"/>
          <w:color w:val="000000"/>
        </w:rPr>
      </w:pPr>
      <w:r w:rsidRPr="00810165">
        <w:rPr>
          <w:rFonts w:ascii="Calibri" w:eastAsia="Times New Roman" w:hAnsi="Calibri" w:cs="Calibri"/>
          <w:color w:val="000000"/>
        </w:rPr>
        <w:t xml:space="preserve">ANSWER: </w:t>
      </w:r>
      <w:r w:rsidRPr="00810165">
        <w:rPr>
          <w:rFonts w:ascii="Calibri" w:eastAsia="Times New Roman" w:hAnsi="Calibri" w:cs="Calibri"/>
          <w:b/>
          <w:bCs/>
          <w:color w:val="000000"/>
          <w:u w:val="single"/>
        </w:rPr>
        <w:t>Sapa Inca</w:t>
      </w:r>
      <w:r w:rsidRPr="00810165">
        <w:rPr>
          <w:rFonts w:ascii="Calibri" w:eastAsia="Times New Roman" w:hAnsi="Calibri" w:cs="Calibri"/>
          <w:color w:val="000000"/>
        </w:rPr>
        <w:t xml:space="preserve"> (or </w:t>
      </w:r>
      <w:r w:rsidRPr="00810165">
        <w:rPr>
          <w:rFonts w:ascii="Calibri" w:eastAsia="Times New Roman" w:hAnsi="Calibri" w:cs="Calibri"/>
          <w:b/>
          <w:bCs/>
          <w:color w:val="000000"/>
          <w:u w:val="single"/>
        </w:rPr>
        <w:t>emperor</w:t>
      </w:r>
      <w:r w:rsidRPr="00810165">
        <w:rPr>
          <w:rFonts w:ascii="Calibri" w:eastAsia="Times New Roman" w:hAnsi="Calibri" w:cs="Calibri"/>
          <w:color w:val="000000"/>
        </w:rPr>
        <w:t xml:space="preserve"> of the </w:t>
      </w:r>
      <w:r w:rsidRPr="00810165">
        <w:rPr>
          <w:rFonts w:ascii="Calibri" w:eastAsia="Times New Roman" w:hAnsi="Calibri" w:cs="Calibri"/>
          <w:b/>
          <w:bCs/>
          <w:color w:val="000000"/>
          <w:u w:val="single"/>
        </w:rPr>
        <w:t>Inca</w:t>
      </w:r>
      <w:r w:rsidRPr="00810165">
        <w:rPr>
          <w:rFonts w:ascii="Calibri" w:eastAsia="Times New Roman" w:hAnsi="Calibri" w:cs="Calibri"/>
          <w:color w:val="000000"/>
        </w:rPr>
        <w:t xml:space="preserve"> or any other answer that suggests the person ruling the Inca)</w:t>
      </w:r>
    </w:p>
    <w:p w:rsidR="0096153A" w:rsidRPr="00917698" w:rsidRDefault="0096153A" w:rsidP="006561FA">
      <w:pPr>
        <w:spacing w:after="0" w:line="240" w:lineRule="auto"/>
        <w:rPr>
          <w:rFonts w:ascii="Times New Roman" w:eastAsia="Times New Roman" w:hAnsi="Times New Roman" w:cs="Times New Roman"/>
          <w:sz w:val="24"/>
          <w:szCs w:val="24"/>
        </w:rPr>
      </w:pPr>
    </w:p>
    <w:p w:rsidR="00D1395B" w:rsidRPr="00917698" w:rsidRDefault="006561FA" w:rsidP="00D1395B">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13. </w:t>
      </w:r>
      <w:r w:rsidR="00D1395B" w:rsidRPr="00917698">
        <w:rPr>
          <w:rFonts w:ascii="Calibri" w:eastAsia="Times New Roman" w:hAnsi="Calibri" w:cs="Calibri"/>
          <w:b/>
          <w:bCs/>
          <w:color w:val="000000"/>
        </w:rPr>
        <w:t xml:space="preserve">While a military officer in Shaanxi, this ruler took bribes and drank excessively so as to deflect any rumors of him having imperial ambitions. Before reaching his highest post, this man implied fealty to fellow rebel Li Mi; understandably, Li Mi was disappointed when this man later appointed him his Minister of Feasts. This ruler’s ascent to power was greatly aided by an army independently raised by his daughter Princess </w:t>
      </w:r>
      <w:proofErr w:type="spellStart"/>
      <w:r w:rsidR="00D1395B" w:rsidRPr="00917698">
        <w:rPr>
          <w:rFonts w:ascii="Calibri" w:eastAsia="Times New Roman" w:hAnsi="Calibri" w:cs="Calibri"/>
          <w:b/>
          <w:bCs/>
          <w:color w:val="000000"/>
        </w:rPr>
        <w:t>Pingyang</w:t>
      </w:r>
      <w:proofErr w:type="spellEnd"/>
      <w:r w:rsidR="00D1395B" w:rsidRPr="00917698">
        <w:rPr>
          <w:rFonts w:ascii="Calibri" w:eastAsia="Times New Roman" w:hAnsi="Calibri" w:cs="Calibri"/>
          <w:b/>
          <w:bCs/>
          <w:color w:val="000000"/>
        </w:rPr>
        <w:t xml:space="preserve">, which she led to several victories. This ruler’s son was victorious at a nonfictional Battle of </w:t>
      </w:r>
      <w:proofErr w:type="spellStart"/>
      <w:r w:rsidR="00D1395B" w:rsidRPr="00917698">
        <w:rPr>
          <w:rFonts w:ascii="Calibri" w:eastAsia="Times New Roman" w:hAnsi="Calibri" w:cs="Calibri"/>
          <w:b/>
          <w:bCs/>
          <w:color w:val="000000"/>
        </w:rPr>
        <w:t>Hulao</w:t>
      </w:r>
      <w:proofErr w:type="spellEnd"/>
      <w:r w:rsidR="00D1395B" w:rsidRPr="00917698">
        <w:rPr>
          <w:rFonts w:ascii="Calibri" w:eastAsia="Times New Roman" w:hAnsi="Calibri" w:cs="Calibri"/>
          <w:b/>
          <w:bCs/>
          <w:color w:val="000000"/>
        </w:rPr>
        <w:t xml:space="preserve"> in which he received the support of the nearby Shaolin Monastery. This emperor was succeeded by his</w:t>
      </w:r>
      <w:r w:rsidR="00D1395B" w:rsidRPr="00917698">
        <w:rPr>
          <w:rFonts w:ascii="Calibri" w:eastAsia="Times New Roman" w:hAnsi="Calibri" w:cs="Calibri"/>
          <w:color w:val="000000"/>
        </w:rPr>
        <w:t xml:space="preserve"> </w:t>
      </w:r>
      <w:r w:rsidR="00D1395B" w:rsidRPr="00917698">
        <w:rPr>
          <w:rFonts w:ascii="Calibri" w:eastAsia="Times New Roman" w:hAnsi="Calibri" w:cs="Calibri"/>
          <w:b/>
          <w:bCs/>
          <w:color w:val="000000"/>
        </w:rPr>
        <w:t xml:space="preserve">(*) </w:t>
      </w:r>
      <w:r w:rsidR="00D1395B" w:rsidRPr="00917698">
        <w:rPr>
          <w:rFonts w:ascii="Calibri" w:eastAsia="Times New Roman" w:hAnsi="Calibri" w:cs="Calibri"/>
          <w:color w:val="000000"/>
        </w:rPr>
        <w:t xml:space="preserve">second son after that son had his brothers assassinated in the Xuanwu Gate Incident. For 10 points, who was this father of Emperor </w:t>
      </w:r>
      <w:proofErr w:type="spellStart"/>
      <w:r w:rsidR="00D1395B" w:rsidRPr="00917698">
        <w:rPr>
          <w:rFonts w:ascii="Calibri" w:eastAsia="Times New Roman" w:hAnsi="Calibri" w:cs="Calibri"/>
          <w:color w:val="000000"/>
        </w:rPr>
        <w:t>Taizong</w:t>
      </w:r>
      <w:proofErr w:type="spellEnd"/>
      <w:r w:rsidR="00D1395B" w:rsidRPr="00917698">
        <w:rPr>
          <w:rFonts w:ascii="Calibri" w:eastAsia="Times New Roman" w:hAnsi="Calibri" w:cs="Calibri"/>
          <w:color w:val="000000"/>
        </w:rPr>
        <w:t xml:space="preserve"> and founder of the Tang Dynasty?</w:t>
      </w:r>
    </w:p>
    <w:p w:rsidR="00D1395B" w:rsidRPr="00917698" w:rsidRDefault="00D1395B" w:rsidP="00D1395B">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Emperor </w:t>
      </w:r>
      <w:proofErr w:type="spellStart"/>
      <w:r w:rsidRPr="00917698">
        <w:rPr>
          <w:rFonts w:ascii="Calibri" w:eastAsia="Times New Roman" w:hAnsi="Calibri" w:cs="Calibri"/>
          <w:b/>
          <w:bCs/>
          <w:color w:val="000000"/>
          <w:u w:val="single"/>
        </w:rPr>
        <w:t>Gaozu</w:t>
      </w:r>
      <w:proofErr w:type="spellEnd"/>
      <w:r w:rsidRPr="00917698">
        <w:rPr>
          <w:rFonts w:ascii="Calibri" w:eastAsia="Times New Roman" w:hAnsi="Calibri" w:cs="Calibri"/>
          <w:color w:val="000000"/>
        </w:rPr>
        <w:t xml:space="preserve"> of Tang (accept </w:t>
      </w:r>
      <w:r w:rsidRPr="00917698">
        <w:rPr>
          <w:rFonts w:ascii="Calibri" w:eastAsia="Times New Roman" w:hAnsi="Calibri" w:cs="Calibri"/>
          <w:b/>
          <w:bCs/>
          <w:color w:val="000000"/>
          <w:u w:val="single"/>
        </w:rPr>
        <w:t>Li</w:t>
      </w:r>
      <w:r w:rsidRPr="00917698">
        <w:rPr>
          <w:rFonts w:ascii="Calibri" w:eastAsia="Times New Roman" w:hAnsi="Calibri" w:cs="Calibri"/>
          <w:color w:val="000000"/>
        </w:rPr>
        <w:t xml:space="preserve"> Yuan or </w:t>
      </w:r>
      <w:proofErr w:type="spellStart"/>
      <w:r w:rsidRPr="00917698">
        <w:rPr>
          <w:rFonts w:ascii="Calibri" w:eastAsia="Times New Roman" w:hAnsi="Calibri" w:cs="Calibri"/>
          <w:b/>
          <w:bCs/>
          <w:color w:val="000000"/>
          <w:u w:val="single"/>
        </w:rPr>
        <w:t>Shude</w:t>
      </w:r>
      <w:proofErr w:type="spellEnd"/>
      <w:r>
        <w:rPr>
          <w:rFonts w:ascii="Calibri" w:eastAsia="Times New Roman" w:hAnsi="Calibri" w:cs="Calibri"/>
          <w:bCs/>
          <w:color w:val="000000"/>
        </w:rPr>
        <w:t xml:space="preserve">; do not accept Emperor </w:t>
      </w:r>
      <w:proofErr w:type="spellStart"/>
      <w:r w:rsidRPr="00675B2A">
        <w:rPr>
          <w:rFonts w:ascii="Calibri" w:eastAsia="Times New Roman" w:hAnsi="Calibri" w:cs="Calibri"/>
          <w:b/>
          <w:bCs/>
          <w:color w:val="000000"/>
          <w:u w:val="single"/>
        </w:rPr>
        <w:t>Gaozu</w:t>
      </w:r>
      <w:proofErr w:type="spellEnd"/>
      <w:r w:rsidRPr="00675B2A">
        <w:rPr>
          <w:rFonts w:ascii="Calibri" w:eastAsia="Times New Roman" w:hAnsi="Calibri" w:cs="Calibri"/>
          <w:b/>
          <w:bCs/>
          <w:color w:val="000000"/>
          <w:u w:val="single"/>
        </w:rPr>
        <w:t xml:space="preserve"> of Han</w:t>
      </w:r>
      <w:r>
        <w:rPr>
          <w:rFonts w:ascii="Calibri" w:eastAsia="Times New Roman" w:hAnsi="Calibri" w:cs="Calibri"/>
          <w:color w:val="000000"/>
        </w:rPr>
        <w:t>)</w:t>
      </w:r>
    </w:p>
    <w:p w:rsidR="006561FA" w:rsidRDefault="006561FA" w:rsidP="00D1395B">
      <w:pPr>
        <w:spacing w:after="0" w:line="240" w:lineRule="auto"/>
        <w:rPr>
          <w:rFonts w:cstheme="minorHAnsi"/>
        </w:rPr>
      </w:pPr>
    </w:p>
    <w:p w:rsidR="0096153A" w:rsidRPr="00C551A5" w:rsidRDefault="0096153A" w:rsidP="0096153A">
      <w:pPr>
        <w:spacing w:after="0" w:line="240" w:lineRule="auto"/>
      </w:pPr>
      <w:r>
        <w:t xml:space="preserve">14. </w:t>
      </w:r>
      <w:r>
        <w:rPr>
          <w:i/>
        </w:rPr>
        <w:t>Descriptive answer acceptable</w:t>
      </w:r>
    </w:p>
    <w:p w:rsidR="0096153A" w:rsidRDefault="0096153A" w:rsidP="0096153A">
      <w:pPr>
        <w:spacing w:after="0" w:line="240" w:lineRule="auto"/>
      </w:pPr>
      <w:r w:rsidRPr="00D02AE6">
        <w:rPr>
          <w:b/>
        </w:rPr>
        <w:t>The controversial Younger Dryas Impact hypothesis suggests that a comet or air burst ended the first widespread archaeological culture to develop after this process. This process is dated, in part, to the distribution of Y-chro</w:t>
      </w:r>
      <w:r>
        <w:rPr>
          <w:b/>
        </w:rPr>
        <w:t>mosome Haplogroup</w:t>
      </w:r>
      <w:r w:rsidRPr="00D02AE6">
        <w:rPr>
          <w:b/>
        </w:rPr>
        <w:t xml:space="preserve">–Q from its original homeland. Evidence of large fauna on </w:t>
      </w:r>
      <w:proofErr w:type="spellStart"/>
      <w:r w:rsidRPr="00D02AE6">
        <w:rPr>
          <w:b/>
        </w:rPr>
        <w:t>Haida</w:t>
      </w:r>
      <w:proofErr w:type="spellEnd"/>
      <w:r w:rsidRPr="00D02AE6">
        <w:rPr>
          <w:b/>
        </w:rPr>
        <w:t xml:space="preserve"> </w:t>
      </w:r>
      <w:proofErr w:type="spellStart"/>
      <w:r w:rsidRPr="00D02AE6">
        <w:rPr>
          <w:b/>
        </w:rPr>
        <w:t>Gwaii</w:t>
      </w:r>
      <w:proofErr w:type="spellEnd"/>
      <w:r w:rsidRPr="00D02AE6">
        <w:rPr>
          <w:b/>
        </w:rPr>
        <w:t xml:space="preserve"> and other islands supports the idea that this process may have occurred by sea. Pollen </w:t>
      </w:r>
      <w:r w:rsidRPr="00D02AE6">
        <w:rPr>
          <w:b/>
        </w:rPr>
        <w:lastRenderedPageBreak/>
        <w:t xml:space="preserve">stratigraphy in </w:t>
      </w:r>
      <w:proofErr w:type="spellStart"/>
      <w:r w:rsidRPr="00D02AE6">
        <w:rPr>
          <w:b/>
        </w:rPr>
        <w:t>Elikchan</w:t>
      </w:r>
      <w:proofErr w:type="spellEnd"/>
      <w:r w:rsidRPr="00D02AE6">
        <w:rPr>
          <w:b/>
        </w:rPr>
        <w:t xml:space="preserve"> Lake describes a period of cooling that may have initiat</w:t>
      </w:r>
      <w:r>
        <w:rPr>
          <w:b/>
        </w:rPr>
        <w:t>ed this process</w:t>
      </w:r>
      <w:r w:rsidRPr="00D02AE6">
        <w:rPr>
          <w:b/>
        </w:rPr>
        <w:t>, perhaps by causing a migration of</w:t>
      </w:r>
      <w:r>
        <w:t xml:space="preserve"> </w:t>
      </w:r>
      <w:r>
        <w:rPr>
          <w:b/>
        </w:rPr>
        <w:t xml:space="preserve">(*) </w:t>
      </w:r>
      <w:r>
        <w:t>big game out of Siberia. The sites of Monte Verde and Buttermilk Creek challenge the long-held “Clovis-first” hypothesis for the dating of this process. This process likely ended with the submergence of Beringia under the ocean. For 10 points, identify this process in which people came to inhabit the New World.</w:t>
      </w:r>
    </w:p>
    <w:p w:rsidR="0096153A" w:rsidRDefault="0096153A" w:rsidP="0096153A">
      <w:pPr>
        <w:spacing w:after="0" w:line="240" w:lineRule="auto"/>
      </w:pPr>
      <w:r>
        <w:t xml:space="preserve">ANSWER: </w:t>
      </w:r>
      <w:r>
        <w:rPr>
          <w:b/>
          <w:u w:val="single"/>
        </w:rPr>
        <w:t>settlement of the Americas</w:t>
      </w:r>
      <w:r>
        <w:t xml:space="preserve"> (accept any answer that suggests people settling either/both North or South America prior to the 11</w:t>
      </w:r>
      <w:r w:rsidRPr="00EA419B">
        <w:rPr>
          <w:vertAlign w:val="superscript"/>
        </w:rPr>
        <w:t>th</w:t>
      </w:r>
      <w:r>
        <w:t xml:space="preserve"> </w:t>
      </w:r>
      <w:r w:rsidR="0060730B">
        <w:t>century</w:t>
      </w:r>
      <w:r>
        <w:t>)</w:t>
      </w:r>
    </w:p>
    <w:p w:rsidR="0096153A" w:rsidRDefault="0096153A" w:rsidP="00E71A5A">
      <w:pPr>
        <w:spacing w:after="0" w:line="240" w:lineRule="auto"/>
        <w:rPr>
          <w:rFonts w:cstheme="minorHAnsi"/>
        </w:rPr>
      </w:pPr>
    </w:p>
    <w:p w:rsidR="00760CFC" w:rsidRPr="00917698" w:rsidRDefault="00F12178" w:rsidP="00760CFC">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1</w:t>
      </w:r>
      <w:r w:rsidR="006561FA">
        <w:rPr>
          <w:rFonts w:ascii="Calibri" w:eastAsia="Times New Roman" w:hAnsi="Calibri" w:cs="Calibri"/>
          <w:bCs/>
          <w:color w:val="000000"/>
        </w:rPr>
        <w:t>5</w:t>
      </w:r>
      <w:r>
        <w:rPr>
          <w:rFonts w:ascii="Calibri" w:eastAsia="Times New Roman" w:hAnsi="Calibri" w:cs="Calibri"/>
          <w:bCs/>
          <w:color w:val="000000"/>
        </w:rPr>
        <w:t xml:space="preserve">. </w:t>
      </w:r>
      <w:proofErr w:type="spellStart"/>
      <w:r w:rsidR="00760CFC" w:rsidRPr="00917698">
        <w:rPr>
          <w:rFonts w:ascii="Calibri" w:eastAsia="Times New Roman" w:hAnsi="Calibri" w:cs="Calibri"/>
          <w:b/>
          <w:bCs/>
          <w:color w:val="000000"/>
        </w:rPr>
        <w:t>Eneko</w:t>
      </w:r>
      <w:proofErr w:type="spellEnd"/>
      <w:r w:rsidR="00760CFC" w:rsidRPr="00917698">
        <w:rPr>
          <w:rFonts w:ascii="Calibri" w:eastAsia="Times New Roman" w:hAnsi="Calibri" w:cs="Calibri"/>
          <w:b/>
          <w:bCs/>
          <w:color w:val="000000"/>
        </w:rPr>
        <w:t xml:space="preserve"> </w:t>
      </w:r>
      <w:proofErr w:type="spellStart"/>
      <w:r w:rsidR="00760CFC" w:rsidRPr="00917698">
        <w:rPr>
          <w:rFonts w:ascii="Calibri" w:eastAsia="Times New Roman" w:hAnsi="Calibri" w:cs="Calibri"/>
          <w:b/>
          <w:bCs/>
          <w:color w:val="000000"/>
        </w:rPr>
        <w:t>Aritza</w:t>
      </w:r>
      <w:proofErr w:type="spellEnd"/>
      <w:r w:rsidR="00760CFC" w:rsidRPr="00917698">
        <w:rPr>
          <w:rFonts w:ascii="Calibri" w:eastAsia="Times New Roman" w:hAnsi="Calibri" w:cs="Calibri"/>
          <w:b/>
          <w:bCs/>
          <w:color w:val="000000"/>
        </w:rPr>
        <w:t xml:space="preserve"> founded a kingdom comprised largely of people of this ethnic group in the 9</w:t>
      </w:r>
      <w:r w:rsidR="00760CFC" w:rsidRPr="00917698">
        <w:rPr>
          <w:rFonts w:ascii="Calibri" w:eastAsia="Times New Roman" w:hAnsi="Calibri" w:cs="Calibri"/>
          <w:b/>
          <w:bCs/>
          <w:color w:val="000000"/>
          <w:sz w:val="13"/>
          <w:szCs w:val="13"/>
          <w:vertAlign w:val="superscript"/>
        </w:rPr>
        <w:t>th</w:t>
      </w:r>
      <w:r w:rsidR="00760CFC" w:rsidRPr="00917698">
        <w:rPr>
          <w:rFonts w:ascii="Calibri" w:eastAsia="Times New Roman" w:hAnsi="Calibri" w:cs="Calibri"/>
          <w:b/>
          <w:bCs/>
          <w:color w:val="000000"/>
        </w:rPr>
        <w:t xml:space="preserve"> </w:t>
      </w:r>
      <w:r w:rsidR="0060730B">
        <w:rPr>
          <w:rFonts w:ascii="Calibri" w:eastAsia="Times New Roman" w:hAnsi="Calibri" w:cs="Calibri"/>
          <w:b/>
          <w:bCs/>
          <w:color w:val="000000"/>
        </w:rPr>
        <w:t>century</w:t>
      </w:r>
      <w:r w:rsidR="00164934">
        <w:rPr>
          <w:rFonts w:ascii="Calibri" w:eastAsia="Times New Roman" w:hAnsi="Calibri" w:cs="Calibri"/>
          <w:b/>
          <w:bCs/>
          <w:color w:val="000000"/>
        </w:rPr>
        <w:t>.</w:t>
      </w:r>
      <w:r w:rsidR="00760CFC" w:rsidRPr="00917698">
        <w:rPr>
          <w:rFonts w:ascii="Calibri" w:eastAsia="Times New Roman" w:hAnsi="Calibri" w:cs="Calibri"/>
          <w:b/>
          <w:bCs/>
          <w:color w:val="000000"/>
        </w:rPr>
        <w:t xml:space="preserve"> The largest city in the homeland of this people saw fighting between two prominent families in the War of the Bands. In 2015, this people signed a treaty officially ending centuries-old hostilities with Iceland. Merchants of this ethnic group monopolized trade with Venezuela during the mid-18</w:t>
      </w:r>
      <w:r w:rsidR="00760CFC" w:rsidRPr="00917698">
        <w:rPr>
          <w:rFonts w:ascii="Calibri" w:eastAsia="Times New Roman" w:hAnsi="Calibri" w:cs="Calibri"/>
          <w:b/>
          <w:bCs/>
          <w:color w:val="000000"/>
          <w:sz w:val="13"/>
          <w:szCs w:val="13"/>
          <w:vertAlign w:val="superscript"/>
        </w:rPr>
        <w:t>th</w:t>
      </w:r>
      <w:r w:rsidR="00760CFC" w:rsidRPr="00917698">
        <w:rPr>
          <w:rFonts w:ascii="Calibri" w:eastAsia="Times New Roman" w:hAnsi="Calibri" w:cs="Calibri"/>
          <w:b/>
          <w:bCs/>
          <w:color w:val="000000"/>
        </w:rPr>
        <w:t xml:space="preserve"> </w:t>
      </w:r>
      <w:r w:rsidR="0060730B">
        <w:rPr>
          <w:rFonts w:ascii="Calibri" w:eastAsia="Times New Roman" w:hAnsi="Calibri" w:cs="Calibri"/>
          <w:b/>
          <w:bCs/>
          <w:color w:val="000000"/>
        </w:rPr>
        <w:t>century</w:t>
      </w:r>
      <w:r w:rsidR="00760CFC" w:rsidRPr="00917698">
        <w:rPr>
          <w:rFonts w:ascii="Calibri" w:eastAsia="Times New Roman" w:hAnsi="Calibri" w:cs="Calibri"/>
          <w:b/>
          <w:bCs/>
          <w:color w:val="000000"/>
        </w:rPr>
        <w:t xml:space="preserve"> A general of this ethnicity (*)</w:t>
      </w:r>
      <w:r w:rsidR="00760CFC" w:rsidRPr="00917698">
        <w:rPr>
          <w:rFonts w:ascii="Calibri" w:eastAsia="Times New Roman" w:hAnsi="Calibri" w:cs="Calibri"/>
          <w:color w:val="000000"/>
        </w:rPr>
        <w:t xml:space="preserve">, Tomas </w:t>
      </w:r>
      <w:proofErr w:type="spellStart"/>
      <w:r w:rsidR="00760CFC" w:rsidRPr="00917698">
        <w:rPr>
          <w:rFonts w:ascii="Calibri" w:eastAsia="Times New Roman" w:hAnsi="Calibri" w:cs="Calibri"/>
          <w:color w:val="000000"/>
        </w:rPr>
        <w:t>Zumalakarregi</w:t>
      </w:r>
      <w:proofErr w:type="spellEnd"/>
      <w:r w:rsidR="00760CFC" w:rsidRPr="00917698">
        <w:rPr>
          <w:rFonts w:ascii="Calibri" w:eastAsia="Times New Roman" w:hAnsi="Calibri" w:cs="Calibri"/>
          <w:color w:val="000000"/>
        </w:rPr>
        <w:t xml:space="preserve">, organized units called </w:t>
      </w:r>
      <w:proofErr w:type="spellStart"/>
      <w:r w:rsidR="00760CFC" w:rsidRPr="00917698">
        <w:rPr>
          <w:rFonts w:ascii="Calibri" w:eastAsia="Times New Roman" w:hAnsi="Calibri" w:cs="Calibri"/>
          <w:i/>
          <w:iCs/>
          <w:color w:val="000000"/>
        </w:rPr>
        <w:t>aduaneros</w:t>
      </w:r>
      <w:proofErr w:type="spellEnd"/>
      <w:r w:rsidR="00760CFC" w:rsidRPr="00917698">
        <w:rPr>
          <w:rFonts w:ascii="Calibri" w:eastAsia="Times New Roman" w:hAnsi="Calibri" w:cs="Calibri"/>
          <w:color w:val="000000"/>
        </w:rPr>
        <w:t xml:space="preserve"> during the First Carlist War. A town in this people’s home region was bombed by the Condor Legion, an action immortalized in a cubist painting. For 10 points, identify these isolate-language speaking people of northern Spain and southern France.</w:t>
      </w:r>
    </w:p>
    <w:p w:rsidR="00760CFC" w:rsidRPr="00917698" w:rsidRDefault="00760CFC" w:rsidP="00760CFC">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Basques</w:t>
      </w:r>
      <w:r w:rsidRPr="00917698">
        <w:rPr>
          <w:rFonts w:ascii="Calibri" w:eastAsia="Times New Roman" w:hAnsi="Calibri" w:cs="Calibri"/>
          <w:color w:val="000000"/>
        </w:rPr>
        <w:t xml:space="preserve"> (accept </w:t>
      </w:r>
      <w:proofErr w:type="spellStart"/>
      <w:r w:rsidRPr="00917698">
        <w:rPr>
          <w:rFonts w:ascii="Calibri" w:eastAsia="Times New Roman" w:hAnsi="Calibri" w:cs="Calibri"/>
          <w:b/>
          <w:bCs/>
          <w:color w:val="000000"/>
          <w:u w:val="single"/>
        </w:rPr>
        <w:t>Vascos</w:t>
      </w:r>
      <w:proofErr w:type="spellEnd"/>
      <w:r w:rsidRPr="00917698">
        <w:rPr>
          <w:rFonts w:ascii="Calibri" w:eastAsia="Times New Roman" w:hAnsi="Calibri" w:cs="Calibri"/>
          <w:color w:val="000000"/>
        </w:rPr>
        <w:t xml:space="preserve"> or </w:t>
      </w:r>
      <w:proofErr w:type="spellStart"/>
      <w:r w:rsidRPr="00917698">
        <w:rPr>
          <w:rFonts w:ascii="Calibri" w:eastAsia="Times New Roman" w:hAnsi="Calibri" w:cs="Calibri"/>
          <w:b/>
          <w:bCs/>
          <w:color w:val="000000"/>
          <w:u w:val="single"/>
        </w:rPr>
        <w:t>Euskaldunak</w:t>
      </w:r>
      <w:proofErr w:type="spellEnd"/>
      <w:r w:rsidRPr="00917698">
        <w:rPr>
          <w:rFonts w:ascii="Calibri" w:eastAsia="Times New Roman" w:hAnsi="Calibri" w:cs="Calibri"/>
          <w:color w:val="000000"/>
        </w:rPr>
        <w:t>)</w:t>
      </w:r>
    </w:p>
    <w:p w:rsidR="00F12178" w:rsidRDefault="00F12178" w:rsidP="00760CFC">
      <w:pPr>
        <w:spacing w:after="0" w:line="240" w:lineRule="auto"/>
        <w:rPr>
          <w:rFonts w:cstheme="minorHAnsi"/>
        </w:rPr>
      </w:pPr>
    </w:p>
    <w:p w:rsidR="006561FA" w:rsidRPr="00917698" w:rsidRDefault="006561FA" w:rsidP="006561FA">
      <w:pPr>
        <w:spacing w:after="0" w:line="240" w:lineRule="auto"/>
        <w:rPr>
          <w:rFonts w:ascii="Times New Roman" w:eastAsia="Times New Roman" w:hAnsi="Times New Roman" w:cs="Times New Roman"/>
          <w:sz w:val="24"/>
          <w:szCs w:val="24"/>
        </w:rPr>
      </w:pPr>
      <w:r w:rsidRPr="006561FA">
        <w:rPr>
          <w:rFonts w:ascii="Calibri" w:eastAsia="Times New Roman" w:hAnsi="Calibri" w:cs="Calibri"/>
          <w:bCs/>
          <w:color w:val="000000"/>
        </w:rPr>
        <w:t>16.</w:t>
      </w:r>
      <w:r>
        <w:rPr>
          <w:rFonts w:ascii="Calibri" w:eastAsia="Times New Roman" w:hAnsi="Calibri" w:cs="Calibri"/>
          <w:b/>
          <w:bCs/>
          <w:color w:val="000000"/>
        </w:rPr>
        <w:t xml:space="preserve"> </w:t>
      </w:r>
      <w:r w:rsidRPr="00917698">
        <w:rPr>
          <w:rFonts w:ascii="Calibri" w:eastAsia="Times New Roman" w:hAnsi="Calibri" w:cs="Calibri"/>
          <w:b/>
          <w:bCs/>
          <w:color w:val="000000"/>
        </w:rPr>
        <w:t xml:space="preserve">The patron saint of this modern country is often honored with the painting of erect phalluses on rural homes, referencing his “Flaming Thunderbolt of Wisdom” with which he apocryphally brought enlightenment to 5,000 women. Following the death of the first </w:t>
      </w:r>
      <w:proofErr w:type="spellStart"/>
      <w:r w:rsidRPr="00917698">
        <w:rPr>
          <w:rFonts w:ascii="Calibri" w:eastAsia="Times New Roman" w:hAnsi="Calibri" w:cs="Calibri"/>
          <w:b/>
          <w:bCs/>
          <w:color w:val="000000"/>
        </w:rPr>
        <w:t>Shabdrung</w:t>
      </w:r>
      <w:proofErr w:type="spellEnd"/>
      <w:r w:rsidRPr="00917698">
        <w:rPr>
          <w:rFonts w:ascii="Calibri" w:eastAsia="Times New Roman" w:hAnsi="Calibri" w:cs="Calibri"/>
          <w:b/>
          <w:bCs/>
          <w:color w:val="000000"/>
        </w:rPr>
        <w:t xml:space="preserve">, this country established the offices of </w:t>
      </w:r>
      <w:r w:rsidRPr="00917698">
        <w:rPr>
          <w:rFonts w:ascii="Calibri" w:eastAsia="Times New Roman" w:hAnsi="Calibri" w:cs="Calibri"/>
          <w:b/>
          <w:bCs/>
          <w:i/>
          <w:iCs/>
          <w:color w:val="000000"/>
        </w:rPr>
        <w:t>Desi</w:t>
      </w:r>
      <w:r w:rsidRPr="00917698">
        <w:rPr>
          <w:rFonts w:ascii="Calibri" w:eastAsia="Times New Roman" w:hAnsi="Calibri" w:cs="Calibri"/>
          <w:b/>
          <w:bCs/>
          <w:color w:val="000000"/>
        </w:rPr>
        <w:t xml:space="preserve"> and </w:t>
      </w:r>
      <w:proofErr w:type="spellStart"/>
      <w:r w:rsidRPr="00917698">
        <w:rPr>
          <w:rFonts w:ascii="Calibri" w:eastAsia="Times New Roman" w:hAnsi="Calibri" w:cs="Calibri"/>
          <w:b/>
          <w:bCs/>
          <w:i/>
          <w:iCs/>
          <w:color w:val="000000"/>
        </w:rPr>
        <w:t>Je</w:t>
      </w:r>
      <w:proofErr w:type="spellEnd"/>
      <w:r w:rsidRPr="00917698">
        <w:rPr>
          <w:rFonts w:ascii="Calibri" w:eastAsia="Times New Roman" w:hAnsi="Calibri" w:cs="Calibri"/>
          <w:b/>
          <w:bCs/>
          <w:i/>
          <w:iCs/>
          <w:color w:val="000000"/>
        </w:rPr>
        <w:t xml:space="preserve"> </w:t>
      </w:r>
      <w:proofErr w:type="spellStart"/>
      <w:r w:rsidRPr="00917698">
        <w:rPr>
          <w:rFonts w:ascii="Calibri" w:eastAsia="Times New Roman" w:hAnsi="Calibri" w:cs="Calibri"/>
          <w:b/>
          <w:bCs/>
          <w:i/>
          <w:iCs/>
          <w:color w:val="000000"/>
        </w:rPr>
        <w:t>Khanpo</w:t>
      </w:r>
      <w:proofErr w:type="spellEnd"/>
      <w:r w:rsidRPr="00917698">
        <w:rPr>
          <w:rFonts w:ascii="Calibri" w:eastAsia="Times New Roman" w:hAnsi="Calibri" w:cs="Calibri"/>
          <w:b/>
          <w:bCs/>
          <w:color w:val="000000"/>
        </w:rPr>
        <w:t xml:space="preserve"> to run secular and religious affairs respectively. This modern country defeated an attacking army by sheer luck when a gunpowder store blew up much of the invading army as they were looting this country’s palace in the Battle of the Five Lamas. This modern country’s dual administration system ended with the appointing of the first (*) </w:t>
      </w:r>
      <w:proofErr w:type="spellStart"/>
      <w:r w:rsidRPr="00917698">
        <w:rPr>
          <w:rFonts w:ascii="Calibri" w:eastAsia="Times New Roman" w:hAnsi="Calibri" w:cs="Calibri"/>
          <w:i/>
          <w:iCs/>
          <w:color w:val="000000"/>
        </w:rPr>
        <w:t>Druk</w:t>
      </w:r>
      <w:proofErr w:type="spellEnd"/>
      <w:r w:rsidRPr="00917698">
        <w:rPr>
          <w:rFonts w:ascii="Calibri" w:eastAsia="Times New Roman" w:hAnsi="Calibri" w:cs="Calibri"/>
          <w:i/>
          <w:iCs/>
          <w:color w:val="000000"/>
        </w:rPr>
        <w:t xml:space="preserve"> </w:t>
      </w:r>
      <w:proofErr w:type="spellStart"/>
      <w:r w:rsidRPr="00917698">
        <w:rPr>
          <w:rFonts w:ascii="Calibri" w:eastAsia="Times New Roman" w:hAnsi="Calibri" w:cs="Calibri"/>
          <w:i/>
          <w:iCs/>
          <w:color w:val="000000"/>
        </w:rPr>
        <w:t>Gyalpo</w:t>
      </w:r>
      <w:proofErr w:type="spellEnd"/>
      <w:r w:rsidRPr="00917698">
        <w:rPr>
          <w:rFonts w:ascii="Calibri" w:eastAsia="Times New Roman" w:hAnsi="Calibri" w:cs="Calibri"/>
          <w:color w:val="000000"/>
        </w:rPr>
        <w:t xml:space="preserve">, or “Dragon King”, </w:t>
      </w:r>
      <w:proofErr w:type="spellStart"/>
      <w:r w:rsidRPr="00917698">
        <w:rPr>
          <w:rFonts w:ascii="Calibri" w:eastAsia="Times New Roman" w:hAnsi="Calibri" w:cs="Calibri"/>
          <w:color w:val="000000"/>
        </w:rPr>
        <w:t>Ugyen</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Wangchuk</w:t>
      </w:r>
      <w:proofErr w:type="spellEnd"/>
      <w:r w:rsidRPr="00917698">
        <w:rPr>
          <w:rFonts w:ascii="Calibri" w:eastAsia="Times New Roman" w:hAnsi="Calibri" w:cs="Calibri"/>
          <w:color w:val="000000"/>
        </w:rPr>
        <w:t>. For 10 points, identify this Himalayan kingdom famous for measuring Gross National Happiness.</w:t>
      </w:r>
    </w:p>
    <w:p w:rsidR="006561FA" w:rsidRPr="00917698" w:rsidRDefault="006561FA" w:rsidP="006561F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Bhutan</w:t>
      </w:r>
    </w:p>
    <w:p w:rsidR="006561FA" w:rsidRPr="00F12178" w:rsidRDefault="006561FA" w:rsidP="00E71A5A">
      <w:pPr>
        <w:spacing w:after="0" w:line="240" w:lineRule="auto"/>
        <w:rPr>
          <w:rFonts w:cstheme="minorHAnsi"/>
        </w:rPr>
      </w:pPr>
    </w:p>
    <w:p w:rsidR="00F91063" w:rsidRPr="00917698" w:rsidRDefault="00E71A5A" w:rsidP="00F91063">
      <w:pPr>
        <w:spacing w:after="0" w:line="240" w:lineRule="auto"/>
        <w:rPr>
          <w:rFonts w:ascii="Times New Roman" w:eastAsia="Times New Roman" w:hAnsi="Times New Roman" w:cs="Times New Roman"/>
          <w:sz w:val="24"/>
          <w:szCs w:val="24"/>
        </w:rPr>
      </w:pPr>
      <w:r w:rsidRPr="00E71A5A">
        <w:rPr>
          <w:rFonts w:eastAsia="Times New Roman" w:cstheme="minorHAnsi"/>
          <w:sz w:val="24"/>
          <w:szCs w:val="24"/>
        </w:rPr>
        <w:t xml:space="preserve">17. </w:t>
      </w:r>
      <w:r w:rsidR="00F91063" w:rsidRPr="00917698">
        <w:rPr>
          <w:rFonts w:ascii="Calibri" w:eastAsia="Times New Roman" w:hAnsi="Calibri" w:cs="Calibri"/>
          <w:b/>
          <w:bCs/>
          <w:color w:val="000000"/>
        </w:rPr>
        <w:t>108 troops from this country held off 1500-2500 Vietnamese troops at the Battle of Long Tan. Soldiers from this country in WWI were praised for their “larrikinism”. Operation Slipper was the name of this country’s operations in the war in Afghanistan. This country fielded cavalry units called Bushmen’s Contingents in the Second Boer War. This country provided the bulk of Allied troops in the</w:t>
      </w:r>
      <w:r w:rsidR="00F91063" w:rsidRPr="00917698">
        <w:rPr>
          <w:rFonts w:ascii="Calibri" w:eastAsia="Times New Roman" w:hAnsi="Calibri" w:cs="Calibri"/>
          <w:color w:val="000000"/>
        </w:rPr>
        <w:t xml:space="preserve"> </w:t>
      </w:r>
      <w:r w:rsidR="00F91063" w:rsidRPr="00917698">
        <w:rPr>
          <w:rFonts w:ascii="Calibri" w:eastAsia="Times New Roman" w:hAnsi="Calibri" w:cs="Calibri"/>
          <w:b/>
          <w:bCs/>
          <w:color w:val="000000"/>
        </w:rPr>
        <w:t xml:space="preserve">(*) </w:t>
      </w:r>
      <w:r w:rsidR="00F91063" w:rsidRPr="00917698">
        <w:rPr>
          <w:rFonts w:ascii="Calibri" w:eastAsia="Times New Roman" w:hAnsi="Calibri" w:cs="Calibri"/>
          <w:color w:val="000000"/>
        </w:rPr>
        <w:t>Kokoda Track Campaign, preventing the Japanese from taking Port Moresby. This country’s army led the peacekeeping mission following the independence of East Timor. For 10 points, this is what country that comprised the other half of the ANZAC with New Zealand?</w:t>
      </w:r>
    </w:p>
    <w:p w:rsidR="00F91063" w:rsidRPr="00917698" w:rsidRDefault="00F91063" w:rsidP="00F91063">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Australia</w:t>
      </w:r>
    </w:p>
    <w:p w:rsidR="00E71A5A" w:rsidRDefault="00E71A5A" w:rsidP="00F91063">
      <w:pPr>
        <w:spacing w:after="0" w:line="240" w:lineRule="auto"/>
        <w:rPr>
          <w:rFonts w:cstheme="minorHAnsi"/>
          <w:b/>
        </w:rPr>
      </w:pPr>
    </w:p>
    <w:p w:rsidR="0096153A" w:rsidRPr="00917698" w:rsidRDefault="0096153A" w:rsidP="0096153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18. </w:t>
      </w:r>
      <w:r w:rsidRPr="00917698">
        <w:rPr>
          <w:rFonts w:ascii="Calibri" w:eastAsia="Times New Roman" w:hAnsi="Calibri" w:cs="Calibri"/>
          <w:b/>
          <w:bCs/>
          <w:color w:val="000000"/>
        </w:rPr>
        <w:t xml:space="preserve">This ruler supposedly sent two long-winded female ambassadors to drag out negotiations with rebellious nobles so as to buy time to build an army and catch them off guard. This ruler made the largest offer to ransom the True Cross after it was taken from Christian hands at the Battle of Hattin. This monarch publicized the drunkenness and “sodomy” of Yuri </w:t>
      </w:r>
      <w:proofErr w:type="spellStart"/>
      <w:r w:rsidRPr="00917698">
        <w:rPr>
          <w:rFonts w:ascii="Calibri" w:eastAsia="Times New Roman" w:hAnsi="Calibri" w:cs="Calibri"/>
          <w:b/>
          <w:bCs/>
          <w:color w:val="000000"/>
        </w:rPr>
        <w:t>Bogolyubsky</w:t>
      </w:r>
      <w:proofErr w:type="spellEnd"/>
      <w:r w:rsidRPr="00917698">
        <w:rPr>
          <w:rFonts w:ascii="Calibri" w:eastAsia="Times New Roman" w:hAnsi="Calibri" w:cs="Calibri"/>
          <w:b/>
          <w:bCs/>
          <w:color w:val="000000"/>
        </w:rPr>
        <w:t xml:space="preserve"> who then made two failed coup attempts. This ruler is allegorized as </w:t>
      </w:r>
      <w:proofErr w:type="spellStart"/>
      <w:r w:rsidRPr="00917698">
        <w:rPr>
          <w:rFonts w:ascii="Calibri" w:eastAsia="Times New Roman" w:hAnsi="Calibri" w:cs="Calibri"/>
          <w:b/>
          <w:bCs/>
          <w:color w:val="000000"/>
        </w:rPr>
        <w:t>Nestan-Darejan</w:t>
      </w:r>
      <w:proofErr w:type="spellEnd"/>
      <w:r w:rsidRPr="00917698">
        <w:rPr>
          <w:rFonts w:ascii="Calibri" w:eastAsia="Times New Roman" w:hAnsi="Calibri" w:cs="Calibri"/>
          <w:b/>
          <w:bCs/>
          <w:color w:val="000000"/>
        </w:rPr>
        <w:t xml:space="preserve"> and </w:t>
      </w:r>
      <w:proofErr w:type="spellStart"/>
      <w:r w:rsidRPr="00917698">
        <w:rPr>
          <w:rFonts w:ascii="Calibri" w:eastAsia="Times New Roman" w:hAnsi="Calibri" w:cs="Calibri"/>
          <w:b/>
          <w:bCs/>
          <w:color w:val="000000"/>
        </w:rPr>
        <w:t>Tinatin</w:t>
      </w:r>
      <w:proofErr w:type="spellEnd"/>
      <w:r w:rsidRPr="00917698">
        <w:rPr>
          <w:rFonts w:ascii="Calibri" w:eastAsia="Times New Roman" w:hAnsi="Calibri" w:cs="Calibri"/>
          <w:b/>
          <w:bCs/>
          <w:color w:val="000000"/>
        </w:rPr>
        <w:t xml:space="preserve"> in the epic poem</w:t>
      </w:r>
      <w:r w:rsidRPr="00917698">
        <w:rPr>
          <w:rFonts w:ascii="Calibri" w:eastAsia="Times New Roman" w:hAnsi="Calibri" w:cs="Calibri"/>
          <w:i/>
          <w:iCs/>
          <w:color w:val="000000"/>
        </w:rPr>
        <w:t xml:space="preserve"> </w:t>
      </w:r>
      <w:r w:rsidRPr="00917698">
        <w:rPr>
          <w:rFonts w:ascii="Calibri" w:eastAsia="Times New Roman" w:hAnsi="Calibri" w:cs="Calibri"/>
          <w:b/>
          <w:bCs/>
          <w:color w:val="000000"/>
        </w:rPr>
        <w:t>(*)</w:t>
      </w:r>
      <w:r w:rsidRPr="00917698">
        <w:rPr>
          <w:rFonts w:ascii="Calibri" w:eastAsia="Times New Roman" w:hAnsi="Calibri" w:cs="Calibri"/>
          <w:i/>
          <w:iCs/>
          <w:color w:val="000000"/>
        </w:rPr>
        <w:t xml:space="preserve"> The Knight in the Panther’s Skin</w:t>
      </w:r>
      <w:r w:rsidRPr="00917698">
        <w:rPr>
          <w:rFonts w:ascii="Calibri" w:eastAsia="Times New Roman" w:hAnsi="Calibri" w:cs="Calibri"/>
          <w:color w:val="000000"/>
        </w:rPr>
        <w:t xml:space="preserve">. This woman married the Alan prince David </w:t>
      </w:r>
      <w:proofErr w:type="spellStart"/>
      <w:r w:rsidRPr="00917698">
        <w:rPr>
          <w:rFonts w:ascii="Calibri" w:eastAsia="Times New Roman" w:hAnsi="Calibri" w:cs="Calibri"/>
          <w:color w:val="000000"/>
        </w:rPr>
        <w:t>Soslan</w:t>
      </w:r>
      <w:proofErr w:type="spellEnd"/>
      <w:r w:rsidRPr="00917698">
        <w:rPr>
          <w:rFonts w:ascii="Calibri" w:eastAsia="Times New Roman" w:hAnsi="Calibri" w:cs="Calibri"/>
          <w:color w:val="000000"/>
        </w:rPr>
        <w:t xml:space="preserve">, who, along with generals </w:t>
      </w:r>
      <w:proofErr w:type="spellStart"/>
      <w:r w:rsidRPr="00917698">
        <w:rPr>
          <w:rFonts w:ascii="Calibri" w:eastAsia="Times New Roman" w:hAnsi="Calibri" w:cs="Calibri"/>
          <w:color w:val="000000"/>
        </w:rPr>
        <w:t>Zakare</w:t>
      </w:r>
      <w:proofErr w:type="spellEnd"/>
      <w:r w:rsidRPr="00917698">
        <w:rPr>
          <w:rFonts w:ascii="Calibri" w:eastAsia="Times New Roman" w:hAnsi="Calibri" w:cs="Calibri"/>
          <w:color w:val="000000"/>
        </w:rPr>
        <w:t xml:space="preserve"> and </w:t>
      </w:r>
      <w:proofErr w:type="spellStart"/>
      <w:r w:rsidRPr="00917698">
        <w:rPr>
          <w:rFonts w:ascii="Calibri" w:eastAsia="Times New Roman" w:hAnsi="Calibri" w:cs="Calibri"/>
          <w:color w:val="000000"/>
        </w:rPr>
        <w:t>Ivane</w:t>
      </w:r>
      <w:proofErr w:type="spellEnd"/>
      <w:r w:rsidRPr="00917698">
        <w:rPr>
          <w:rFonts w:ascii="Calibri" w:eastAsia="Times New Roman" w:hAnsi="Calibri" w:cs="Calibri"/>
          <w:color w:val="000000"/>
        </w:rPr>
        <w:t xml:space="preserve"> </w:t>
      </w:r>
      <w:proofErr w:type="spellStart"/>
      <w:r w:rsidRPr="00917698">
        <w:rPr>
          <w:rFonts w:ascii="Calibri" w:eastAsia="Times New Roman" w:hAnsi="Calibri" w:cs="Calibri"/>
          <w:color w:val="000000"/>
        </w:rPr>
        <w:t>Mkhargrdzeli</w:t>
      </w:r>
      <w:proofErr w:type="spellEnd"/>
      <w:r w:rsidRPr="00917698">
        <w:rPr>
          <w:rFonts w:ascii="Calibri" w:eastAsia="Times New Roman" w:hAnsi="Calibri" w:cs="Calibri"/>
          <w:color w:val="000000"/>
        </w:rPr>
        <w:t xml:space="preserve">, campaigned against </w:t>
      </w:r>
      <w:proofErr w:type="spellStart"/>
      <w:r w:rsidRPr="00917698">
        <w:rPr>
          <w:rFonts w:ascii="Calibri" w:eastAsia="Times New Roman" w:hAnsi="Calibri" w:cs="Calibri"/>
          <w:color w:val="000000"/>
        </w:rPr>
        <w:t>Shirvan</w:t>
      </w:r>
      <w:proofErr w:type="spellEnd"/>
      <w:r w:rsidRPr="00917698">
        <w:rPr>
          <w:rFonts w:ascii="Calibri" w:eastAsia="Times New Roman" w:hAnsi="Calibri" w:cs="Calibri"/>
          <w:color w:val="000000"/>
        </w:rPr>
        <w:t xml:space="preserve">, the Sultanate of </w:t>
      </w:r>
      <w:proofErr w:type="spellStart"/>
      <w:r w:rsidRPr="00917698">
        <w:rPr>
          <w:rFonts w:ascii="Calibri" w:eastAsia="Times New Roman" w:hAnsi="Calibri" w:cs="Calibri"/>
          <w:color w:val="000000"/>
        </w:rPr>
        <w:t>Rûm</w:t>
      </w:r>
      <w:proofErr w:type="spellEnd"/>
      <w:r w:rsidRPr="00917698">
        <w:rPr>
          <w:rFonts w:ascii="Calibri" w:eastAsia="Times New Roman" w:hAnsi="Calibri" w:cs="Calibri"/>
          <w:color w:val="000000"/>
        </w:rPr>
        <w:t>, and Armenia to make her kingdom the most powerful in the Caucasus. For 10 points, name this “Queen of Kings” who brought the Kingdom of Georgia to its political and cultural apogee.</w:t>
      </w:r>
    </w:p>
    <w:p w:rsidR="0096153A" w:rsidRPr="00917698" w:rsidRDefault="0096153A" w:rsidP="0096153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lastRenderedPageBreak/>
        <w:t xml:space="preserve">ANSWER: </w:t>
      </w:r>
      <w:r w:rsidRPr="00917698">
        <w:rPr>
          <w:rFonts w:ascii="Calibri" w:eastAsia="Times New Roman" w:hAnsi="Calibri" w:cs="Calibri"/>
          <w:b/>
          <w:bCs/>
          <w:color w:val="000000"/>
          <w:u w:val="single"/>
        </w:rPr>
        <w:t>Tamar</w:t>
      </w:r>
      <w:r w:rsidRPr="00917698">
        <w:rPr>
          <w:rFonts w:ascii="Calibri" w:eastAsia="Times New Roman" w:hAnsi="Calibri" w:cs="Calibri"/>
          <w:color w:val="000000"/>
        </w:rPr>
        <w:t xml:space="preserve"> the Great (or </w:t>
      </w:r>
      <w:r w:rsidRPr="00917698">
        <w:rPr>
          <w:rFonts w:ascii="Calibri" w:eastAsia="Times New Roman" w:hAnsi="Calibri" w:cs="Calibri"/>
          <w:b/>
          <w:bCs/>
          <w:color w:val="000000"/>
          <w:u w:val="single"/>
        </w:rPr>
        <w:t>Tamar</w:t>
      </w:r>
      <w:r w:rsidRPr="00917698">
        <w:rPr>
          <w:rFonts w:ascii="Calibri" w:eastAsia="Times New Roman" w:hAnsi="Calibri" w:cs="Calibri"/>
          <w:color w:val="000000"/>
        </w:rPr>
        <w:t xml:space="preserve"> of Georgia or Holy Righteous King </w:t>
      </w:r>
      <w:r w:rsidRPr="00917698">
        <w:rPr>
          <w:rFonts w:ascii="Calibri" w:eastAsia="Times New Roman" w:hAnsi="Calibri" w:cs="Calibri"/>
          <w:b/>
          <w:bCs/>
          <w:color w:val="000000"/>
          <w:u w:val="single"/>
        </w:rPr>
        <w:t>Tamar</w:t>
      </w:r>
      <w:r w:rsidRPr="00917698">
        <w:rPr>
          <w:rFonts w:ascii="Calibri" w:eastAsia="Times New Roman" w:hAnsi="Calibri" w:cs="Calibri"/>
          <w:color w:val="000000"/>
        </w:rPr>
        <w:t>; accept answers with either “king” or “queen” because both terms are used)</w:t>
      </w:r>
    </w:p>
    <w:p w:rsidR="0096153A" w:rsidRDefault="0096153A" w:rsidP="00E71A5A">
      <w:pPr>
        <w:spacing w:after="0" w:line="240" w:lineRule="auto"/>
        <w:rPr>
          <w:rFonts w:cstheme="minorHAnsi"/>
          <w:b/>
        </w:rPr>
      </w:pPr>
    </w:p>
    <w:p w:rsidR="00F66CD7" w:rsidRPr="00917698" w:rsidRDefault="00F12178" w:rsidP="00F66CD7">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19. </w:t>
      </w:r>
      <w:r w:rsidR="00F66CD7" w:rsidRPr="00917698">
        <w:rPr>
          <w:rFonts w:ascii="Calibri" w:eastAsia="Times New Roman" w:hAnsi="Calibri" w:cs="Calibri"/>
          <w:b/>
          <w:bCs/>
          <w:color w:val="000000"/>
        </w:rPr>
        <w:t xml:space="preserve">One account of this man tells that Genghis Khan demanded to marry his daughter, but he said that he’d rather see her burned alive than marry him. </w:t>
      </w:r>
      <w:r w:rsidR="00F66CD7">
        <w:rPr>
          <w:rFonts w:ascii="Calibri" w:eastAsia="Times New Roman" w:hAnsi="Calibri" w:cs="Calibri"/>
          <w:b/>
          <w:bCs/>
          <w:color w:val="000000"/>
        </w:rPr>
        <w:t xml:space="preserve">The meeting of Otto of </w:t>
      </w:r>
      <w:proofErr w:type="spellStart"/>
      <w:r w:rsidR="00F66CD7">
        <w:rPr>
          <w:rFonts w:ascii="Calibri" w:eastAsia="Times New Roman" w:hAnsi="Calibri" w:cs="Calibri"/>
          <w:b/>
          <w:bCs/>
          <w:color w:val="000000"/>
        </w:rPr>
        <w:t>Freising</w:t>
      </w:r>
      <w:proofErr w:type="spellEnd"/>
      <w:r w:rsidR="00F66CD7">
        <w:rPr>
          <w:rFonts w:ascii="Calibri" w:eastAsia="Times New Roman" w:hAnsi="Calibri" w:cs="Calibri"/>
          <w:b/>
          <w:bCs/>
          <w:color w:val="000000"/>
        </w:rPr>
        <w:t xml:space="preserve"> and Hugh of </w:t>
      </w:r>
      <w:proofErr w:type="spellStart"/>
      <w:r w:rsidR="00F66CD7">
        <w:rPr>
          <w:rFonts w:ascii="Calibri" w:eastAsia="Times New Roman" w:hAnsi="Calibri" w:cs="Calibri"/>
          <w:b/>
          <w:bCs/>
          <w:color w:val="000000"/>
        </w:rPr>
        <w:t>Jabala</w:t>
      </w:r>
      <w:proofErr w:type="spellEnd"/>
      <w:r w:rsidR="00F66CD7">
        <w:rPr>
          <w:rFonts w:ascii="Calibri" w:eastAsia="Times New Roman" w:hAnsi="Calibri" w:cs="Calibri"/>
          <w:b/>
          <w:bCs/>
          <w:color w:val="000000"/>
        </w:rPr>
        <w:t xml:space="preserve"> led to one of the first written accounts of his rule. </w:t>
      </w:r>
      <w:r w:rsidR="00F66CD7" w:rsidRPr="00917698">
        <w:rPr>
          <w:rFonts w:ascii="Calibri" w:eastAsia="Times New Roman" w:hAnsi="Calibri" w:cs="Calibri"/>
          <w:b/>
          <w:bCs/>
          <w:color w:val="000000"/>
        </w:rPr>
        <w:t>This ruler was supposedly prevented from assisting the Europeans in the Second Crusade by the flooding of the Tigris. A letter from this man to the kings of Europe, later proved a forgery, says that his realm contains</w:t>
      </w:r>
      <w:r w:rsidR="00F66CD7">
        <w:rPr>
          <w:rFonts w:ascii="Calibri" w:eastAsia="Times New Roman" w:hAnsi="Calibri" w:cs="Calibri"/>
          <w:b/>
          <w:bCs/>
          <w:color w:val="000000"/>
        </w:rPr>
        <w:t xml:space="preserve"> </w:t>
      </w:r>
      <w:r w:rsidR="00F66CD7" w:rsidRPr="00917698">
        <w:rPr>
          <w:rFonts w:ascii="Calibri" w:eastAsia="Times New Roman" w:hAnsi="Calibri" w:cs="Calibri"/>
          <w:b/>
          <w:bCs/>
          <w:color w:val="000000"/>
        </w:rPr>
        <w:t xml:space="preserve">(*) </w:t>
      </w:r>
      <w:r w:rsidR="00F66CD7" w:rsidRPr="005B0F3E">
        <w:rPr>
          <w:rFonts w:ascii="Calibri" w:eastAsia="Times New Roman" w:hAnsi="Calibri" w:cs="Calibri"/>
          <w:bCs/>
          <w:color w:val="000000"/>
        </w:rPr>
        <w:t xml:space="preserve">centaurs, pygmies, and giant birds larger than horses. The conversion of many of the </w:t>
      </w:r>
      <w:proofErr w:type="spellStart"/>
      <w:r w:rsidR="00F66CD7" w:rsidRPr="00917698">
        <w:rPr>
          <w:rFonts w:ascii="Calibri" w:eastAsia="Times New Roman" w:hAnsi="Calibri" w:cs="Calibri"/>
          <w:color w:val="000000"/>
        </w:rPr>
        <w:t>Kerait</w:t>
      </w:r>
      <w:proofErr w:type="spellEnd"/>
      <w:r w:rsidR="00F66CD7" w:rsidRPr="00917698">
        <w:rPr>
          <w:rFonts w:ascii="Calibri" w:eastAsia="Times New Roman" w:hAnsi="Calibri" w:cs="Calibri"/>
          <w:color w:val="000000"/>
        </w:rPr>
        <w:t xml:space="preserve"> tribe to Nestorianism and the Mongol invasions of the Islamic world helped place his kingdom in northern or central Asia, but by the 16</w:t>
      </w:r>
      <w:r w:rsidR="00F66CD7" w:rsidRPr="00917698">
        <w:rPr>
          <w:rFonts w:ascii="Calibri" w:eastAsia="Times New Roman" w:hAnsi="Calibri" w:cs="Calibri"/>
          <w:color w:val="000000"/>
          <w:sz w:val="13"/>
          <w:szCs w:val="13"/>
          <w:vertAlign w:val="superscript"/>
        </w:rPr>
        <w:t>th</w:t>
      </w:r>
      <w:r w:rsidR="00F66CD7" w:rsidRPr="00917698">
        <w:rPr>
          <w:rFonts w:ascii="Calibri" w:eastAsia="Times New Roman" w:hAnsi="Calibri" w:cs="Calibri"/>
          <w:color w:val="000000"/>
        </w:rPr>
        <w:t xml:space="preserve"> century, Ethiopia was firmly believed to be this man’s home. For 10 points, identify this mythical Christian king of the Orient, a popular legend in Europe from the 12</w:t>
      </w:r>
      <w:r w:rsidR="00F66CD7" w:rsidRPr="00917698">
        <w:rPr>
          <w:rFonts w:ascii="Calibri" w:eastAsia="Times New Roman" w:hAnsi="Calibri" w:cs="Calibri"/>
          <w:color w:val="000000"/>
          <w:sz w:val="13"/>
          <w:szCs w:val="13"/>
          <w:vertAlign w:val="superscript"/>
        </w:rPr>
        <w:t>th</w:t>
      </w:r>
      <w:r w:rsidR="00F66CD7" w:rsidRPr="00917698">
        <w:rPr>
          <w:rFonts w:ascii="Calibri" w:eastAsia="Times New Roman" w:hAnsi="Calibri" w:cs="Calibri"/>
          <w:color w:val="000000"/>
        </w:rPr>
        <w:t xml:space="preserve"> to 17</w:t>
      </w:r>
      <w:r w:rsidR="00F66CD7" w:rsidRPr="00917698">
        <w:rPr>
          <w:rFonts w:ascii="Calibri" w:eastAsia="Times New Roman" w:hAnsi="Calibri" w:cs="Calibri"/>
          <w:color w:val="000000"/>
          <w:sz w:val="13"/>
          <w:szCs w:val="13"/>
          <w:vertAlign w:val="superscript"/>
        </w:rPr>
        <w:t>th</w:t>
      </w:r>
      <w:r w:rsidR="00F66CD7" w:rsidRPr="00917698">
        <w:rPr>
          <w:rFonts w:ascii="Calibri" w:eastAsia="Times New Roman" w:hAnsi="Calibri" w:cs="Calibri"/>
          <w:color w:val="000000"/>
        </w:rPr>
        <w:t xml:space="preserve"> centuries.</w:t>
      </w:r>
    </w:p>
    <w:p w:rsidR="00F66CD7" w:rsidRPr="00917698" w:rsidRDefault="00F66CD7" w:rsidP="00F66CD7">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Prester John</w:t>
      </w:r>
    </w:p>
    <w:p w:rsidR="00F12178" w:rsidRDefault="00F12178" w:rsidP="00F66CD7">
      <w:pPr>
        <w:spacing w:after="0" w:line="240" w:lineRule="auto"/>
        <w:rPr>
          <w:rFonts w:cstheme="minorHAnsi"/>
        </w:rPr>
      </w:pPr>
    </w:p>
    <w:p w:rsidR="006561FA" w:rsidRPr="00917698" w:rsidRDefault="006561FA" w:rsidP="006561FA">
      <w:pPr>
        <w:spacing w:after="0"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20. </w:t>
      </w:r>
      <w:r w:rsidRPr="00917698">
        <w:rPr>
          <w:rFonts w:ascii="Calibri" w:eastAsia="Times New Roman" w:hAnsi="Calibri" w:cs="Calibri"/>
          <w:b/>
          <w:bCs/>
          <w:color w:val="000000"/>
        </w:rPr>
        <w:t xml:space="preserve">In the Talmud, Emperor Hadrian asks a rabbi to summon a massive one of these animals from the Bei </w:t>
      </w:r>
      <w:proofErr w:type="spellStart"/>
      <w:r w:rsidRPr="00917698">
        <w:rPr>
          <w:rFonts w:ascii="Calibri" w:eastAsia="Times New Roman" w:hAnsi="Calibri" w:cs="Calibri"/>
          <w:b/>
          <w:bCs/>
          <w:color w:val="000000"/>
        </w:rPr>
        <w:t>Ilai</w:t>
      </w:r>
      <w:proofErr w:type="spellEnd"/>
      <w:r w:rsidRPr="00917698">
        <w:rPr>
          <w:rFonts w:ascii="Calibri" w:eastAsia="Times New Roman" w:hAnsi="Calibri" w:cs="Calibri"/>
          <w:b/>
          <w:bCs/>
          <w:color w:val="000000"/>
        </w:rPr>
        <w:t xml:space="preserve"> Forest, but has the rabbi send it back after the animal destroys the walls of Rome, causes pregnant women to miscarry, and knocks out the teeth of Roman men, all from miles away. A famous emblem bearing one of these animals and the sun is first attested on the coinage of the Seljuk sultan </w:t>
      </w:r>
      <w:proofErr w:type="spellStart"/>
      <w:r w:rsidRPr="00917698">
        <w:rPr>
          <w:rFonts w:ascii="Calibri" w:eastAsia="Times New Roman" w:hAnsi="Calibri" w:cs="Calibri"/>
          <w:b/>
          <w:bCs/>
          <w:color w:val="000000"/>
        </w:rPr>
        <w:t>Kaykhusraw</w:t>
      </w:r>
      <w:proofErr w:type="spellEnd"/>
      <w:r w:rsidRPr="00917698">
        <w:rPr>
          <w:rFonts w:ascii="Calibri" w:eastAsia="Times New Roman" w:hAnsi="Calibri" w:cs="Calibri"/>
          <w:b/>
          <w:bCs/>
          <w:color w:val="000000"/>
        </w:rPr>
        <w:t xml:space="preserve"> II. A people named for these animals originate in the voyage of Prince (*)</w:t>
      </w:r>
      <w:r>
        <w:rPr>
          <w:rFonts w:ascii="Calibri" w:eastAsia="Times New Roman" w:hAnsi="Calibri" w:cs="Calibri"/>
          <w:b/>
          <w:bCs/>
          <w:color w:val="000000"/>
        </w:rPr>
        <w:t xml:space="preserve"> </w:t>
      </w:r>
      <w:proofErr w:type="spellStart"/>
      <w:r w:rsidRPr="00F946FF">
        <w:rPr>
          <w:rFonts w:ascii="Calibri" w:eastAsia="Times New Roman" w:hAnsi="Calibri" w:cs="Calibri"/>
          <w:bCs/>
          <w:color w:val="000000"/>
        </w:rPr>
        <w:t>Vijaya</w:t>
      </w:r>
      <w:proofErr w:type="spellEnd"/>
      <w:r w:rsidRPr="00F946FF">
        <w:rPr>
          <w:rFonts w:ascii="Calibri" w:eastAsia="Times New Roman" w:hAnsi="Calibri" w:cs="Calibri"/>
          <w:bCs/>
          <w:color w:val="000000"/>
        </w:rPr>
        <w:t>, an event depicted in the Ajanta Caves. A duke with an epithet taken from these animals was the cousin of</w:t>
      </w:r>
      <w:r w:rsidRPr="00917698">
        <w:rPr>
          <w:rFonts w:ascii="Calibri" w:eastAsia="Times New Roman" w:hAnsi="Calibri" w:cs="Calibri"/>
          <w:color w:val="000000"/>
        </w:rPr>
        <w:t xml:space="preserve"> Frederick Barbarossa and founded Munich. A Malay prince founded a city named for one of these animals he saw on an island, a misnomer because he probably saw a tiger. For 10 points, identify these big cats from which Singapore derives its name.</w:t>
      </w:r>
    </w:p>
    <w:p w:rsidR="006561FA" w:rsidRPr="00917698" w:rsidRDefault="006561FA" w:rsidP="006561FA">
      <w:pPr>
        <w:spacing w:after="0" w:line="240" w:lineRule="auto"/>
        <w:rPr>
          <w:rFonts w:ascii="Times New Roman" w:eastAsia="Times New Roman" w:hAnsi="Times New Roman" w:cs="Times New Roman"/>
          <w:sz w:val="24"/>
          <w:szCs w:val="24"/>
        </w:rPr>
      </w:pPr>
      <w:r w:rsidRPr="00917698">
        <w:rPr>
          <w:rFonts w:ascii="Calibri" w:eastAsia="Times New Roman" w:hAnsi="Calibri" w:cs="Calibri"/>
          <w:color w:val="000000"/>
        </w:rPr>
        <w:t xml:space="preserve">ANSWER: </w:t>
      </w:r>
      <w:r w:rsidRPr="00917698">
        <w:rPr>
          <w:rFonts w:ascii="Calibri" w:eastAsia="Times New Roman" w:hAnsi="Calibri" w:cs="Calibri"/>
          <w:b/>
          <w:bCs/>
          <w:color w:val="000000"/>
          <w:u w:val="single"/>
        </w:rPr>
        <w:t>lions</w:t>
      </w:r>
    </w:p>
    <w:p w:rsidR="006561FA" w:rsidRPr="00F12178" w:rsidRDefault="006561FA" w:rsidP="00E71A5A">
      <w:pPr>
        <w:spacing w:after="0" w:line="240" w:lineRule="auto"/>
        <w:rPr>
          <w:rFonts w:cstheme="minorHAnsi"/>
        </w:rPr>
      </w:pPr>
    </w:p>
    <w:sectPr w:rsidR="006561FA" w:rsidRPr="00F121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A5A"/>
    <w:rsid w:val="0010041F"/>
    <w:rsid w:val="00164934"/>
    <w:rsid w:val="00292650"/>
    <w:rsid w:val="003516AC"/>
    <w:rsid w:val="00495666"/>
    <w:rsid w:val="0060730B"/>
    <w:rsid w:val="006561FA"/>
    <w:rsid w:val="006A4E98"/>
    <w:rsid w:val="00760CFC"/>
    <w:rsid w:val="00906162"/>
    <w:rsid w:val="0096153A"/>
    <w:rsid w:val="00AB172D"/>
    <w:rsid w:val="00C57DD3"/>
    <w:rsid w:val="00D1395B"/>
    <w:rsid w:val="00D721C0"/>
    <w:rsid w:val="00D87ABF"/>
    <w:rsid w:val="00E40576"/>
    <w:rsid w:val="00E71A5A"/>
    <w:rsid w:val="00F12178"/>
    <w:rsid w:val="00F66CD7"/>
    <w:rsid w:val="00F910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24EC4"/>
  <w15:docId w15:val="{1394A831-E977-4B40-9D46-11CC41C050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E71A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5</Pages>
  <Words>2534</Words>
  <Characters>14448</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16949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Fregeau</dc:creator>
  <cp:lastModifiedBy>Al</cp:lastModifiedBy>
  <cp:revision>13</cp:revision>
  <dcterms:created xsi:type="dcterms:W3CDTF">2017-02-21T08:05:00Z</dcterms:created>
  <dcterms:modified xsi:type="dcterms:W3CDTF">2017-05-09T05:58:00Z</dcterms:modified>
</cp:coreProperties>
</file>