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Three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One holder of this office used the word “thorough” to describe his campaigns for conformity,  which drew the disdain of Henrietta Maria. William Laud held this office, which had its power to convene courts limited by the Constitutions of Clarendon. The first of them was a foreigner on mission from Gregory the Great, named Augustine, and four knights responded to a rhetorical question by murdering another during Henry II’s reign. While in this role, Thomas Cranmer wrote the </w:t>
      </w:r>
      <w:r w:rsidRPr="00000000" w:rsidR="00000000" w:rsidDel="00000000">
        <w:rPr>
          <w:rFonts w:cs="Times New Roman" w:hAnsi="Times New Roman" w:eastAsia="Times New Roman" w:ascii="Times New Roman"/>
          <w:i w:val="1"/>
          <w:sz w:val="20"/>
          <w:highlight w:val="white"/>
          <w:rtl w:val="0"/>
        </w:rPr>
        <w:t xml:space="preserve">Book of Common Prayer</w:t>
      </w:r>
      <w:r w:rsidRPr="00000000" w:rsidR="00000000" w:rsidDel="00000000">
        <w:rPr>
          <w:rFonts w:cs="Times New Roman" w:hAnsi="Times New Roman" w:eastAsia="Times New Roman" w:ascii="Times New Roman"/>
          <w:sz w:val="20"/>
          <w:highlight w:val="white"/>
          <w:rtl w:val="0"/>
        </w:rPr>
        <w:t xml:space="preserve">. For 10 points, name this office once held by Thomas Becket,  the leader of the Church of England.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Archbishop</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Canterbury</w:t>
      </w:r>
      <w:r w:rsidRPr="00000000" w:rsidR="00000000" w:rsidDel="00000000">
        <w:rPr>
          <w:rFonts w:cs="Times New Roman" w:hAnsi="Times New Roman" w:eastAsia="Times New Roman" w:ascii="Times New Roman"/>
          <w:sz w:val="20"/>
          <w:highlight w:val="white"/>
          <w:rtl w:val="0"/>
        </w:rPr>
        <w:t xml:space="preserve"> [prompt “bishop” or “archbishop;” prompt “Primate of All England”]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Avik Roy wrote a series of articles opposing this law. This act passed after the House Speaker rejected a chance at using the “Slaughter Rule” and gained the reluctant support of Michigan Democrat Bart Stupak. The “device tax” is one provision of this law, which was modified by a tactic called reconciliation with a simple majority. It received criticism for its state-by-state “exchanges” provision, even after it was upheld under Congress’s power to tax in a 5-4 ruling by Chief Justice Roberts. For 10 points, name this bill signed into law by Obama, whose individual mandate seeks to reduce the numbers of the uninsured.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2010</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health care</w:t>
      </w:r>
      <w:r w:rsidRPr="00000000" w:rsidR="00000000" w:rsidDel="00000000">
        <w:rPr>
          <w:rFonts w:cs="Times New Roman" w:hAnsi="Times New Roman" w:eastAsia="Times New Roman" w:ascii="Times New Roman"/>
          <w:sz w:val="20"/>
          <w:highlight w:val="white"/>
          <w:rtl w:val="0"/>
        </w:rPr>
        <w:t xml:space="preserve"> reform law [or “</w:t>
      </w:r>
      <w:r w:rsidRPr="00000000" w:rsidR="00000000" w:rsidDel="00000000">
        <w:rPr>
          <w:rFonts w:cs="Times New Roman" w:hAnsi="Times New Roman" w:eastAsia="Times New Roman" w:ascii="Times New Roman"/>
          <w:b w:val="1"/>
          <w:sz w:val="20"/>
          <w:highlight w:val="white"/>
          <w:u w:val="single"/>
          <w:rtl w:val="0"/>
        </w:rPr>
        <w:t xml:space="preserve">Obamacare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Obama</w:t>
      </w:r>
      <w:r w:rsidRPr="00000000" w:rsidR="00000000" w:rsidDel="00000000">
        <w:rPr>
          <w:rFonts w:cs="Times New Roman" w:hAnsi="Times New Roman" w:eastAsia="Times New Roman" w:ascii="Times New Roman"/>
          <w:sz w:val="20"/>
          <w:highlight w:val="white"/>
          <w:rtl w:val="0"/>
        </w:rPr>
        <w:t xml:space="preserve"> health </w:t>
      </w:r>
      <w:r w:rsidRPr="00000000" w:rsidR="00000000" w:rsidDel="00000000">
        <w:rPr>
          <w:rFonts w:cs="Times New Roman" w:hAnsi="Times New Roman" w:eastAsia="Times New Roman" w:ascii="Times New Roman"/>
          <w:b w:val="1"/>
          <w:sz w:val="20"/>
          <w:highlight w:val="white"/>
          <w:u w:val="single"/>
          <w:rtl w:val="0"/>
        </w:rPr>
        <w:t xml:space="preserve">care</w:t>
      </w:r>
      <w:r w:rsidRPr="00000000" w:rsidR="00000000" w:rsidDel="00000000">
        <w:rPr>
          <w:rFonts w:cs="Times New Roman" w:hAnsi="Times New Roman" w:eastAsia="Times New Roman" w:ascii="Times New Roman"/>
          <w:sz w:val="20"/>
          <w:highlight w:val="white"/>
          <w:rtl w:val="0"/>
        </w:rPr>
        <w:t xml:space="preserve"> law; or Patient Protection and </w:t>
      </w:r>
      <w:r w:rsidRPr="00000000" w:rsidR="00000000" w:rsidDel="00000000">
        <w:rPr>
          <w:rFonts w:cs="Times New Roman" w:hAnsi="Times New Roman" w:eastAsia="Times New Roman" w:ascii="Times New Roman"/>
          <w:b w:val="1"/>
          <w:sz w:val="20"/>
          <w:highlight w:val="white"/>
          <w:u w:val="single"/>
          <w:rtl w:val="0"/>
        </w:rPr>
        <w:t xml:space="preserve">Affordable Care</w:t>
      </w:r>
      <w:r w:rsidRPr="00000000" w:rsidR="00000000" w:rsidDel="00000000">
        <w:rPr>
          <w:rFonts w:cs="Times New Roman" w:hAnsi="Times New Roman" w:eastAsia="Times New Roman" w:ascii="Times New Roman"/>
          <w:sz w:val="20"/>
          <w:highlight w:val="white"/>
          <w:rtl w:val="0"/>
        </w:rPr>
        <w:t xml:space="preserve"> Act 2010; or PP</w:t>
      </w:r>
      <w:r w:rsidRPr="00000000" w:rsidR="00000000" w:rsidDel="00000000">
        <w:rPr>
          <w:rFonts w:cs="Times New Roman" w:hAnsi="Times New Roman" w:eastAsia="Times New Roman" w:ascii="Times New Roman"/>
          <w:b w:val="1"/>
          <w:sz w:val="20"/>
          <w:highlight w:val="white"/>
          <w:u w:val="single"/>
          <w:rtl w:val="0"/>
        </w:rPr>
        <w:t xml:space="preserve">ACA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Health Care and Education Reconciliation</w:t>
      </w:r>
      <w:r w:rsidRPr="00000000" w:rsidR="00000000" w:rsidDel="00000000">
        <w:rPr>
          <w:rFonts w:cs="Times New Roman" w:hAnsi="Times New Roman" w:eastAsia="Times New Roman" w:ascii="Times New Roman"/>
          <w:sz w:val="20"/>
          <w:highlight w:val="white"/>
          <w:rtl w:val="0"/>
        </w:rPr>
        <w:t xml:space="preserve"> Act of 2010; or </w:t>
      </w:r>
      <w:r w:rsidRPr="00000000" w:rsidR="00000000" w:rsidDel="00000000">
        <w:rPr>
          <w:rFonts w:cs="Times New Roman" w:hAnsi="Times New Roman" w:eastAsia="Times New Roman" w:ascii="Times New Roman"/>
          <w:b w:val="1"/>
          <w:sz w:val="20"/>
          <w:highlight w:val="white"/>
          <w:u w:val="single"/>
          <w:rtl w:val="0"/>
        </w:rPr>
        <w:t xml:space="preserve">HCERA</w:t>
      </w:r>
      <w:r w:rsidRPr="00000000" w:rsidR="00000000" w:rsidDel="00000000">
        <w:rPr>
          <w:rFonts w:cs="Times New Roman" w:hAnsi="Times New Roman" w:eastAsia="Times New Roman" w:ascii="Times New Roman"/>
          <w:sz w:val="20"/>
          <w:highlight w:val="white"/>
          <w:rtl w:val="0"/>
        </w:rPr>
        <w:t xml:space="preserve">; prompt “health-care reform”, “bill,” etc. until the answer specifies Obama, 2010, or a bill/act’s name]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author wrote of Reginald, who is stopped by a woman at a checkpoint, in the title story of his collection </w:t>
      </w:r>
      <w:r w:rsidRPr="00000000" w:rsidR="00000000" w:rsidDel="00000000">
        <w:rPr>
          <w:rFonts w:cs="Times New Roman" w:hAnsi="Times New Roman" w:eastAsia="Times New Roman" w:ascii="Times New Roman"/>
          <w:i w:val="1"/>
          <w:sz w:val="20"/>
          <w:highlight w:val="white"/>
          <w:rtl w:val="0"/>
        </w:rPr>
        <w:t xml:space="preserve">Girls at War.</w:t>
      </w:r>
      <w:r w:rsidRPr="00000000" w:rsidR="00000000" w:rsidDel="00000000">
        <w:rPr>
          <w:rFonts w:cs="Times New Roman" w:hAnsi="Times New Roman" w:eastAsia="Times New Roman" w:ascii="Times New Roman"/>
          <w:sz w:val="20"/>
          <w:highlight w:val="white"/>
          <w:rtl w:val="0"/>
        </w:rPr>
        <w:t xml:space="preserve"> He wrote a novel narrated by Chris, who serves as Minister of Information under a dictator of Kangan named Sam. His characters include the priest Ezeulu and the government official Obi, who is arrested for accepting bribes, in </w:t>
      </w:r>
      <w:r w:rsidRPr="00000000" w:rsidR="00000000" w:rsidDel="00000000">
        <w:rPr>
          <w:rFonts w:cs="Times New Roman" w:hAnsi="Times New Roman" w:eastAsia="Times New Roman" w:ascii="Times New Roman"/>
          <w:i w:val="1"/>
          <w:sz w:val="20"/>
          <w:highlight w:val="white"/>
          <w:rtl w:val="0"/>
        </w:rPr>
        <w:t xml:space="preserve">Arrow of God</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No Longer at Ease</w:t>
      </w:r>
      <w:r w:rsidRPr="00000000" w:rsidR="00000000" w:rsidDel="00000000">
        <w:rPr>
          <w:rFonts w:cs="Times New Roman" w:hAnsi="Times New Roman" w:eastAsia="Times New Roman" w:ascii="Times New Roman"/>
          <w:sz w:val="20"/>
          <w:highlight w:val="white"/>
          <w:rtl w:val="0"/>
        </w:rPr>
        <w:t xml:space="preserve">, respectively. Nwoye converts to Christianity after the slaying of Ikemefuna in a novel by this author of </w:t>
      </w:r>
      <w:r w:rsidRPr="00000000" w:rsidR="00000000" w:rsidDel="00000000">
        <w:rPr>
          <w:rFonts w:cs="Times New Roman" w:hAnsi="Times New Roman" w:eastAsia="Times New Roman" w:ascii="Times New Roman"/>
          <w:i w:val="1"/>
          <w:sz w:val="20"/>
          <w:highlight w:val="white"/>
          <w:rtl w:val="0"/>
        </w:rPr>
        <w:t xml:space="preserve">Anthills of the Savannah</w:t>
      </w:r>
      <w:r w:rsidRPr="00000000" w:rsidR="00000000" w:rsidDel="00000000">
        <w:rPr>
          <w:rFonts w:cs="Times New Roman" w:hAnsi="Times New Roman" w:eastAsia="Times New Roman" w:ascii="Times New Roman"/>
          <w:sz w:val="20"/>
          <w:highlight w:val="white"/>
          <w:rtl w:val="0"/>
        </w:rPr>
        <w:t xml:space="preserve">, which tells the story of the village of Umuofia and the warrior Okonkwo. For 10 points, name this Nigerian author of </w:t>
      </w:r>
      <w:r w:rsidRPr="00000000" w:rsidR="00000000" w:rsidDel="00000000">
        <w:rPr>
          <w:rFonts w:cs="Times New Roman" w:hAnsi="Times New Roman" w:eastAsia="Times New Roman" w:ascii="Times New Roman"/>
          <w:i w:val="1"/>
          <w:sz w:val="20"/>
          <w:highlight w:val="white"/>
          <w:rtl w:val="0"/>
        </w:rPr>
        <w:t xml:space="preserve">Things Fall Apart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Albert Chinualumogu “Chinua” </w:t>
      </w:r>
      <w:r w:rsidRPr="00000000" w:rsidR="00000000" w:rsidDel="00000000">
        <w:rPr>
          <w:rFonts w:cs="Times New Roman" w:hAnsi="Times New Roman" w:eastAsia="Times New Roman" w:ascii="Times New Roman"/>
          <w:b w:val="1"/>
          <w:sz w:val="20"/>
          <w:highlight w:val="white"/>
          <w:u w:val="single"/>
          <w:rtl w:val="0"/>
        </w:rPr>
        <w:t xml:space="preserve">Achebe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The victor of this war had prisoners build an underground basilica and a memorial to it in the Valley of the Fallen. An image by Robert Capa of a falling soldier in this war was recently proven to be a staged photograph. Emilio Mola died in a plane crash during this war after his statements about civilian support coined the phrase “fifth column.” Outside aid in this war included the Condor Legion and leftist Americans in the Abraham Lincoln Brigade. At its end, the Second Republic fell to the Luftwaffe-aided Falange (“fah-LAHN-hey”) and other Nationalists. For 10 points, name this pre-World War II conflict which ended when Francisco Franco took power in Madrid.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Spanish Civil</w:t>
      </w:r>
      <w:r w:rsidRPr="00000000" w:rsidR="00000000" w:rsidDel="00000000">
        <w:rPr>
          <w:rFonts w:cs="Times New Roman" w:hAnsi="Times New Roman" w:eastAsia="Times New Roman" w:ascii="Times New Roman"/>
          <w:sz w:val="20"/>
          <w:highlight w:val="white"/>
          <w:rtl w:val="0"/>
        </w:rPr>
        <w:t xml:space="preserve"> War [or </w:t>
      </w:r>
      <w:r w:rsidRPr="00000000" w:rsidR="00000000" w:rsidDel="00000000">
        <w:rPr>
          <w:rFonts w:cs="Times New Roman" w:hAnsi="Times New Roman" w:eastAsia="Times New Roman" w:ascii="Times New Roman"/>
          <w:b w:val="1"/>
          <w:sz w:val="20"/>
          <w:highlight w:val="white"/>
          <w:u w:val="single"/>
          <w:rtl w:val="0"/>
        </w:rPr>
        <w:t xml:space="preserve">guerra civil española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This book’s title figure “expands like a balloon” until a black mouth surrounds its conversational partner. A landform called “the scar” recurs in this book, in which a person’s breathing is mocked by the phrase “sucks to your ass-mar,” a set of twins is called by the single word Samneric, and a class of people called “littluns” emerges. Simon investigates “the beast” and hears messages from a decaying pig’s head in this novel, in which the shattering of a conch shell and the breaking of Piggy’s glasses heighten tension between Ralph and Jack’s choirboys. For 10 points, name this book by William Golding about boys stranded on an island.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Lord of the Flies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A collection of objects with this property on a lattice makes up the Ising model, which models ferromagnetism. Applying a correction based on Thomas precession gives the correct gyromagnetic ratio that relates this quantity to the magnetic dipole moment. The operators representing this property are multiples of the Pauli matrices. The coupling of this intrinsic property to another, similar property gives rise to fine structure in atoms. It is conventionally measured in units of h-bar, and in that system, fermions have half-integer values of it. For 10 points, name this intrinsic property of subatomic particles which is distinguished from orbital angular momentum.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spin</w:t>
      </w:r>
      <w:r w:rsidRPr="00000000" w:rsidR="00000000" w:rsidDel="00000000">
        <w:rPr>
          <w:rFonts w:cs="Times New Roman" w:hAnsi="Times New Roman" w:eastAsia="Times New Roman" w:ascii="Times New Roman"/>
          <w:sz w:val="20"/>
          <w:highlight w:val="white"/>
          <w:rtl w:val="0"/>
        </w:rPr>
        <w:t xml:space="preserve"> angular momentum [prompt on “angular momentum”; do not prompt on or accept “momentum”; do not accept “orbital angular momentum”]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One character in this play is mocked for not knowing which side of a cow has horns and tries to play the song “The Sunshine of Paradise Alley;” another is the son of a wealthy bucket manufacturer named Bill Oban. This play’s three female characters include Margie and Pearl, who call themselves “tarts” rather than whores. The proprietor of this play’s indoor setting hasn’t left it for twenty years, since his wife Bess’s death. Don Parritt finds an ex-anarchist named Larry in this play, whose intoxicated cast talks with a salesman named Hickey about their “pipe dreams.” For 10 points, name this play about the deadbeats at Harry Hope’s bar, by Eugene O’Neill.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Iceman Cometh</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Hamor sought out this man after Hamor’s son Shechem raped this man’s daughter. This man’s concubines included Bilhah and Zilpah, and when he was near the Jabbok river, he had the hollow of his thigh broken. This man was denied a flock of spotted sheep by Laban, for whom this man worked seven extra years to get his desired bride. He put goat skins on his hands to get an undue paternal blessing, got a new name after wrestling an angel, and traded stew for the birthright of his older twin brother Esau. For 10 points, name this Biblical patriarch who fathered Joseph among twelve sons and dreamed of a namesake “ladder” to heaven.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Jacob</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Yaakov</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Israel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Yisrael</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In Chinese legend, one of these events is dealt with by Gun, Shun, and Yu the Great before Yu founds the Xia (“shYAH”) dynasty. Themis gives a command to throw the “bones of one’s mother” behind oneself after another one of them. During one of these events, Matsya, the first avatar of Vishnu, guided Vaivasvata Manu. The Sumerian Utnapishtim became immortal after one of these events, which spared Deucalion and Pyrrha in the Greek telling. A covenant preventing this from recurring was shown to the father of Japheth, Ham, and Shem using a rainbow.  For 10 points, name this common fabled disaster, prior to which Noah built an ark.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flood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Great Flood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deluge</w:t>
      </w:r>
      <w:r w:rsidRPr="00000000" w:rsidR="00000000" w:rsidDel="00000000">
        <w:rPr>
          <w:rFonts w:cs="Times New Roman" w:hAnsi="Times New Roman" w:eastAsia="Times New Roman" w:ascii="Times New Roman"/>
          <w:sz w:val="20"/>
          <w:highlight w:val="white"/>
          <w:rtl w:val="0"/>
        </w:rPr>
        <w:t xml:space="preserve">; accept any answer indicating survival during any of the above; prompt “extinction of mankind”]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modern artist from this country often depicts mushrooms with cartoon eyes and fangs. Exhibits of this country’s art in Paris inspired the asymmetric design of </w:t>
      </w:r>
      <w:r w:rsidRPr="00000000" w:rsidR="00000000" w:rsidDel="00000000">
        <w:rPr>
          <w:rFonts w:cs="Times New Roman" w:hAnsi="Times New Roman" w:eastAsia="Times New Roman" w:ascii="Times New Roman"/>
          <w:i w:val="1"/>
          <w:sz w:val="20"/>
          <w:highlight w:val="white"/>
          <w:rtl w:val="0"/>
        </w:rPr>
        <w:t xml:space="preserve">Little Girl in a Blue Armchair</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Boating Party</w:t>
      </w:r>
      <w:r w:rsidRPr="00000000" w:rsidR="00000000" w:rsidDel="00000000">
        <w:rPr>
          <w:rFonts w:cs="Times New Roman" w:hAnsi="Times New Roman" w:eastAsia="Times New Roman" w:ascii="Times New Roman"/>
          <w:sz w:val="20"/>
          <w:highlight w:val="white"/>
          <w:rtl w:val="0"/>
        </w:rPr>
        <w:t xml:space="preserve"> by Mary Cassatt and the décor of Whistler’s </w:t>
      </w:r>
      <w:r w:rsidRPr="00000000" w:rsidR="00000000" w:rsidDel="00000000">
        <w:rPr>
          <w:rFonts w:cs="Times New Roman" w:hAnsi="Times New Roman" w:eastAsia="Times New Roman" w:ascii="Times New Roman"/>
          <w:i w:val="1"/>
          <w:sz w:val="20"/>
          <w:highlight w:val="white"/>
          <w:rtl w:val="0"/>
        </w:rPr>
        <w:t xml:space="preserve">Peacock Room</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One “floating world” style woodblock print in a series from this country shows a far-off snow-capped mountain as boats capsize under a blue, cresting “Great Wave”. For 10 points, name this home of the </w:t>
      </w:r>
      <w:r w:rsidRPr="00000000" w:rsidR="00000000" w:rsidDel="00000000">
        <w:rPr>
          <w:rFonts w:cs="Times New Roman" w:hAnsi="Times New Roman" w:eastAsia="Times New Roman" w:ascii="Times New Roman"/>
          <w:i w:val="1"/>
          <w:sz w:val="20"/>
          <w:highlight w:val="white"/>
          <w:rtl w:val="0"/>
        </w:rPr>
        <w:t xml:space="preserve">ukiyo-e</w:t>
      </w:r>
      <w:r w:rsidRPr="00000000" w:rsidR="00000000" w:rsidDel="00000000">
        <w:rPr>
          <w:rFonts w:cs="Times New Roman" w:hAnsi="Times New Roman" w:eastAsia="Times New Roman" w:ascii="Times New Roman"/>
          <w:sz w:val="20"/>
          <w:highlight w:val="white"/>
          <w:rtl w:val="0"/>
        </w:rPr>
        <w:t xml:space="preserve"> style, a non-European country where artist Hokusai Katsushika created </w:t>
      </w:r>
      <w:r w:rsidRPr="00000000" w:rsidR="00000000" w:rsidDel="00000000">
        <w:rPr>
          <w:rFonts w:cs="Times New Roman" w:hAnsi="Times New Roman" w:eastAsia="Times New Roman" w:ascii="Times New Roman"/>
          <w:i w:val="1"/>
          <w:sz w:val="20"/>
          <w:highlight w:val="white"/>
          <w:rtl w:val="0"/>
        </w:rPr>
        <w:t xml:space="preserve">Thirty-Six Views of Mount Fuji.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Japan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Nihon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Nippon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era was the first whose imperial regalia were red to indicate affinity with the element fire.  It began after Xiang Yu lost a civil war to Liu Bang, who took the name Gaozu and then faced the Xiongnu horde. The </w:t>
      </w:r>
      <w:r w:rsidRPr="00000000" w:rsidR="00000000" w:rsidDel="00000000">
        <w:rPr>
          <w:rFonts w:cs="Times New Roman" w:hAnsi="Times New Roman" w:eastAsia="Times New Roman" w:ascii="Times New Roman"/>
          <w:i w:val="1"/>
          <w:sz w:val="20"/>
          <w:highlight w:val="white"/>
          <w:rtl w:val="0"/>
        </w:rPr>
        <w:t xml:space="preserve">Records of the Grand Historian </w:t>
      </w:r>
      <w:r w:rsidRPr="00000000" w:rsidR="00000000" w:rsidDel="00000000">
        <w:rPr>
          <w:rFonts w:cs="Times New Roman" w:hAnsi="Times New Roman" w:eastAsia="Times New Roman" w:ascii="Times New Roman"/>
          <w:sz w:val="20"/>
          <w:highlight w:val="white"/>
          <w:rtl w:val="0"/>
        </w:rPr>
        <w:t xml:space="preserve">end during this dynasty, for which Sima Qian wrote them. The Yellow Turbans helped end this dynasty, which was usurped in the middle by Wang Mang. The Three Kingdoms era followed this dynasty, whose name now refers to the majority Chinese ethnicity. For 10 points, name this dynasty whose goods got to imperial Rome by the Silk Road until 220 CE, which succeeded the Qin (“CHIN”).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Han</w:t>
      </w:r>
      <w:r w:rsidRPr="00000000" w:rsidR="00000000" w:rsidDel="00000000">
        <w:rPr>
          <w:rFonts w:cs="Times New Roman" w:hAnsi="Times New Roman" w:eastAsia="Times New Roman" w:ascii="Times New Roman"/>
          <w:sz w:val="20"/>
          <w:highlight w:val="white"/>
          <w:rtl w:val="0"/>
        </w:rPr>
        <w:t xml:space="preserve"> dynasty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An enormous moving set nicknamed “The Machine” appears in a current Metropolitan Opera production of this work, directed by Robert Lepage. Its first part opens with 136 measures of E-flat major, and one character is known only as “the Wanderer” in its third part. That character lays his daughter to sleep atop a mountain encircled by flame, resulting in the Magic Fire Music. Alberich forges the title object out of gold stolen from the three Rhinemaidens in the first part of this work, entitled </w:t>
      </w:r>
      <w:r w:rsidRPr="00000000" w:rsidR="00000000" w:rsidDel="00000000">
        <w:rPr>
          <w:rFonts w:cs="Times New Roman" w:hAnsi="Times New Roman" w:eastAsia="Times New Roman" w:ascii="Times New Roman"/>
          <w:i w:val="1"/>
          <w:sz w:val="20"/>
          <w:highlight w:val="white"/>
          <w:rtl w:val="0"/>
        </w:rPr>
        <w:t xml:space="preserve">Das Rheingold</w:t>
      </w:r>
      <w:r w:rsidRPr="00000000" w:rsidR="00000000" w:rsidDel="00000000">
        <w:rPr>
          <w:rFonts w:cs="Times New Roman" w:hAnsi="Times New Roman" w:eastAsia="Times New Roman" w:ascii="Times New Roman"/>
          <w:sz w:val="20"/>
          <w:highlight w:val="white"/>
          <w:rtl w:val="0"/>
        </w:rPr>
        <w:t xml:space="preserve">. Its second part features the “Ride of the Valkyries.” For 10 points, name this four-opera cycle about Wotan, Brünnhilde, and Siegfried, the masterwork of Richard Wagner.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Der </w:t>
      </w:r>
      <w:r w:rsidRPr="00000000" w:rsidR="00000000" w:rsidDel="00000000">
        <w:rPr>
          <w:rFonts w:cs="Times New Roman" w:hAnsi="Times New Roman" w:eastAsia="Times New Roman" w:ascii="Times New Roman"/>
          <w:b w:val="1"/>
          <w:i w:val="1"/>
          <w:sz w:val="20"/>
          <w:highlight w:val="white"/>
          <w:u w:val="single"/>
          <w:rtl w:val="0"/>
        </w:rPr>
        <w:t xml:space="preserve">Ring</w:t>
      </w:r>
      <w:r w:rsidRPr="00000000" w:rsidR="00000000" w:rsidDel="00000000">
        <w:rPr>
          <w:rFonts w:cs="Times New Roman" w:hAnsi="Times New Roman" w:eastAsia="Times New Roman" w:ascii="Times New Roman"/>
          <w:i w:val="1"/>
          <w:sz w:val="20"/>
          <w:highlight w:val="white"/>
          <w:rtl w:val="0"/>
        </w:rPr>
        <w:t xml:space="preserve"> des Nibelungen</w:t>
      </w:r>
      <w:r w:rsidRPr="00000000" w:rsidR="00000000" w:rsidDel="00000000">
        <w:rPr>
          <w:rFonts w:cs="Times New Roman" w:hAnsi="Times New Roman" w:eastAsia="Times New Roman" w:ascii="Times New Roman"/>
          <w:sz w:val="20"/>
          <w:highlight w:val="white"/>
          <w:rtl w:val="0"/>
        </w:rPr>
        <w:t xml:space="preserve"> [or the </w:t>
      </w:r>
      <w:r w:rsidRPr="00000000" w:rsidR="00000000" w:rsidDel="00000000">
        <w:rPr>
          <w:rFonts w:cs="Times New Roman" w:hAnsi="Times New Roman" w:eastAsia="Times New Roman" w:ascii="Times New Roman"/>
          <w:b w:val="1"/>
          <w:sz w:val="20"/>
          <w:highlight w:val="white"/>
          <w:u w:val="single"/>
          <w:rtl w:val="0"/>
        </w:rPr>
        <w:t xml:space="preserve">Ring</w:t>
      </w:r>
      <w:r w:rsidRPr="00000000" w:rsidR="00000000" w:rsidDel="00000000">
        <w:rPr>
          <w:rFonts w:cs="Times New Roman" w:hAnsi="Times New Roman" w:eastAsia="Times New Roman" w:ascii="Times New Roman"/>
          <w:sz w:val="20"/>
          <w:highlight w:val="white"/>
          <w:rtl w:val="0"/>
        </w:rPr>
        <w:t xml:space="preserve"> cycle;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Ring</w:t>
      </w:r>
      <w:r w:rsidRPr="00000000" w:rsidR="00000000" w:rsidDel="00000000">
        <w:rPr>
          <w:rFonts w:cs="Times New Roman" w:hAnsi="Times New Roman" w:eastAsia="Times New Roman" w:ascii="Times New Roman"/>
          <w:i w:val="1"/>
          <w:sz w:val="20"/>
          <w:highlight w:val="white"/>
          <w:rtl w:val="0"/>
        </w:rPr>
        <w:t xml:space="preserve"> of the Nibelung</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Amazingly, one of these objects might have been detected in 2009 in Andromeda through the use of microlensing. When these objects orbit pulsars, they can be detected by the anomalies they cause in the frequency of the pulsar’s pulses. COROT-7b is one of the smallest one of these objects discovered so far. The transit method is used by the spacecraft Kepler to detect these objects, and about 800 of them have been conclusively identified thus far. According to a January 7th, 2013 announcement, Kepler identified one that is a “good candidate for life.” For 10 points, give this term that describes large non-stellar bodies in other solar systems.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extrasolar planet</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exoplanet</w:t>
      </w:r>
      <w:r w:rsidRPr="00000000" w:rsidR="00000000" w:rsidDel="00000000">
        <w:rPr>
          <w:rFonts w:cs="Times New Roman" w:hAnsi="Times New Roman" w:eastAsia="Times New Roman" w:ascii="Times New Roman"/>
          <w:sz w:val="20"/>
          <w:highlight w:val="white"/>
          <w:rtl w:val="0"/>
        </w:rPr>
        <w:t xml:space="preserve">s; generously accept </w:t>
      </w:r>
      <w:r w:rsidRPr="00000000" w:rsidR="00000000" w:rsidDel="00000000">
        <w:rPr>
          <w:rFonts w:cs="Times New Roman" w:hAnsi="Times New Roman" w:eastAsia="Times New Roman" w:ascii="Times New Roman"/>
          <w:b w:val="1"/>
          <w:sz w:val="20"/>
          <w:highlight w:val="white"/>
          <w:u w:val="single"/>
          <w:rtl w:val="0"/>
        </w:rPr>
        <w:t xml:space="preserve">planets outside the solar system</w:t>
      </w:r>
      <w:r w:rsidRPr="00000000" w:rsidR="00000000" w:rsidDel="00000000">
        <w:rPr>
          <w:rFonts w:cs="Times New Roman" w:hAnsi="Times New Roman" w:eastAsia="Times New Roman" w:ascii="Times New Roman"/>
          <w:sz w:val="20"/>
          <w:highlight w:val="white"/>
          <w:rtl w:val="0"/>
        </w:rPr>
        <w:t xml:space="preserve">; prompt on “planets”]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George Bickley’s secret society envisioned this place at the center of the namesake round region of the Knights of the Golden Circle. Pierre Soulé exposed a secret deal to spend 130 million dollars on this place between himself, John Mason, and James Buchanan. The Venezuelan Narciso Lopez attacked this place, where Leonard Wood was later made a brigadier general. The Ostend manifesto about annexing this place shamed Franklin Pierce. Its sovereignty was limited by the Teller and Platt amendments after the USS </w:t>
      </w:r>
      <w:r w:rsidRPr="00000000" w:rsidR="00000000" w:rsidDel="00000000">
        <w:rPr>
          <w:rFonts w:cs="Times New Roman" w:hAnsi="Times New Roman" w:eastAsia="Times New Roman" w:ascii="Times New Roman"/>
          <w:i w:val="1"/>
          <w:sz w:val="20"/>
          <w:highlight w:val="white"/>
          <w:rtl w:val="0"/>
        </w:rPr>
        <w:t xml:space="preserve">Maine</w:t>
      </w:r>
      <w:r w:rsidRPr="00000000" w:rsidR="00000000" w:rsidDel="00000000">
        <w:rPr>
          <w:rFonts w:cs="Times New Roman" w:hAnsi="Times New Roman" w:eastAsia="Times New Roman" w:ascii="Times New Roman"/>
          <w:sz w:val="20"/>
          <w:highlight w:val="white"/>
          <w:rtl w:val="0"/>
        </w:rPr>
        <w:t xml:space="preserve"> exploded.  For 10 points, name this embargoed island run by the US after the Spanish-American War, later run by the Communist Fidel Castro.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Cuba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Immanuel Kant argued that a central property of this claim was “not a predicate.” One attempt at establishing this property was rebuked in the essay </w:t>
      </w:r>
      <w:r w:rsidRPr="00000000" w:rsidR="00000000" w:rsidDel="00000000">
        <w:rPr>
          <w:rFonts w:cs="Times New Roman" w:hAnsi="Times New Roman" w:eastAsia="Times New Roman" w:ascii="Times New Roman"/>
          <w:i w:val="1"/>
          <w:sz w:val="20"/>
          <w:highlight w:val="white"/>
          <w:rtl w:val="0"/>
        </w:rPr>
        <w:t xml:space="preserve">In Defense of the Fool, </w:t>
      </w:r>
      <w:r w:rsidRPr="00000000" w:rsidR="00000000" w:rsidDel="00000000">
        <w:rPr>
          <w:rFonts w:cs="Times New Roman" w:hAnsi="Times New Roman" w:eastAsia="Times New Roman" w:ascii="Times New Roman"/>
          <w:sz w:val="20"/>
          <w:highlight w:val="white"/>
          <w:rtl w:val="0"/>
        </w:rPr>
        <w:t xml:space="preserve">by Gaunilo, which proposed a “lost island.” This property is often justified by the * </w:t>
      </w:r>
      <w:r w:rsidRPr="00000000" w:rsidR="00000000" w:rsidDel="00000000">
        <w:rPr>
          <w:rFonts w:cs="Times New Roman" w:hAnsi="Times New Roman" w:eastAsia="Times New Roman" w:ascii="Times New Roman"/>
          <w:i w:val="1"/>
          <w:sz w:val="20"/>
          <w:highlight w:val="white"/>
          <w:rtl w:val="0"/>
        </w:rPr>
        <w:t xml:space="preserve">kalam</w:t>
      </w:r>
      <w:r w:rsidRPr="00000000" w:rsidR="00000000" w:rsidDel="00000000">
        <w:rPr>
          <w:rFonts w:cs="Times New Roman" w:hAnsi="Times New Roman" w:eastAsia="Times New Roman" w:ascii="Times New Roman"/>
          <w:sz w:val="20"/>
          <w:highlight w:val="white"/>
          <w:rtl w:val="0"/>
        </w:rPr>
        <w:t xml:space="preserve"> syllogism. The </w:t>
      </w:r>
      <w:r w:rsidRPr="00000000" w:rsidR="00000000" w:rsidDel="00000000">
        <w:rPr>
          <w:rFonts w:cs="Times New Roman" w:hAnsi="Times New Roman" w:eastAsia="Times New Roman" w:ascii="Times New Roman"/>
          <w:i w:val="1"/>
          <w:sz w:val="20"/>
          <w:highlight w:val="white"/>
          <w:rtl w:val="0"/>
        </w:rPr>
        <w:t xml:space="preserve">Proslogion</w:t>
      </w:r>
      <w:r w:rsidRPr="00000000" w:rsidR="00000000" w:rsidDel="00000000">
        <w:rPr>
          <w:rFonts w:cs="Times New Roman" w:hAnsi="Times New Roman" w:eastAsia="Times New Roman" w:ascii="Times New Roman"/>
          <w:sz w:val="20"/>
          <w:highlight w:val="white"/>
          <w:rtl w:val="0"/>
        </w:rPr>
        <w:t xml:space="preserve"> is an argumentative treatment of this property which starts with the idea of “that than which nothing greater can be thought.” The watchmaker analogy is a teleological argument for this claim, which is also defended with cosmological and ontological arguments. For 10 points, name this religious conclusion whose disbelievers are called atheists.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[arguments for] the </w:t>
      </w:r>
      <w:r w:rsidRPr="00000000" w:rsidR="00000000" w:rsidDel="00000000">
        <w:rPr>
          <w:rFonts w:cs="Times New Roman" w:hAnsi="Times New Roman" w:eastAsia="Times New Roman" w:ascii="Times New Roman"/>
          <w:b w:val="1"/>
          <w:sz w:val="20"/>
          <w:highlight w:val="white"/>
          <w:u w:val="single"/>
          <w:rtl w:val="0"/>
        </w:rPr>
        <w:t xml:space="preserve">existence</w:t>
      </w:r>
      <w:r w:rsidRPr="00000000" w:rsidR="00000000" w:rsidDel="00000000">
        <w:rPr>
          <w:rFonts w:cs="Times New Roman" w:hAnsi="Times New Roman" w:eastAsia="Times New Roman" w:ascii="Times New Roman"/>
          <w:sz w:val="20"/>
          <w:highlight w:val="white"/>
          <w:rtl w:val="0"/>
        </w:rPr>
        <w:t xml:space="preserve"> of </w:t>
      </w:r>
      <w:r w:rsidRPr="00000000" w:rsidR="00000000" w:rsidDel="00000000">
        <w:rPr>
          <w:rFonts w:cs="Times New Roman" w:hAnsi="Times New Roman" w:eastAsia="Times New Roman" w:ascii="Times New Roman"/>
          <w:b w:val="1"/>
          <w:sz w:val="20"/>
          <w:highlight w:val="white"/>
          <w:u w:val="single"/>
          <w:rtl w:val="0"/>
        </w:rPr>
        <w:t xml:space="preserve">God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God exists</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existence</w:t>
      </w:r>
      <w:r w:rsidRPr="00000000" w:rsidR="00000000" w:rsidDel="00000000">
        <w:rPr>
          <w:rFonts w:cs="Times New Roman" w:hAnsi="Times New Roman" w:eastAsia="Times New Roman" w:ascii="Times New Roman"/>
          <w:sz w:val="20"/>
          <w:highlight w:val="white"/>
          <w:rtl w:val="0"/>
        </w:rPr>
        <w:t xml:space="preserve"> by itself until the asterisk]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A halogen in this form may be produced homolytically by applying ultraviolet light to a halogen gas, and can then be used to halogenate alkanes in a chain reaction. In reaction mechanisms involving them, single-headed arrows are likely to be necessary. In the atmosphere, ozone is broken down by reacting with them. A hydroxyl one would be written “O H dot”. Superoxide dismutase scavenges one of these chemicals, and vitamins A and E scavenge precursors to them, as do many other antioxidants. One theory proposes that the buildup of these substances over time is the main cause of aging. For 10 points, name these reactive neutral chemicals that have unpaired electrons.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free </w:t>
      </w:r>
      <w:r w:rsidRPr="00000000" w:rsidR="00000000" w:rsidDel="00000000">
        <w:rPr>
          <w:rFonts w:cs="Times New Roman" w:hAnsi="Times New Roman" w:eastAsia="Times New Roman" w:ascii="Times New Roman"/>
          <w:b w:val="1"/>
          <w:sz w:val="20"/>
          <w:highlight w:val="white"/>
          <w:u w:val="single"/>
          <w:rtl w:val="0"/>
        </w:rPr>
        <w:t xml:space="preserve">radical</w:t>
      </w:r>
      <w:r w:rsidRPr="00000000" w:rsidR="00000000" w:rsidDel="00000000">
        <w:rPr>
          <w:rFonts w:cs="Times New Roman" w:hAnsi="Times New Roman" w:eastAsia="Times New Roman" w:ascii="Times New Roman"/>
          <w:sz w:val="20"/>
          <w:highlight w:val="white"/>
          <w:rtl w:val="0"/>
        </w:rPr>
        <w:t xml:space="preserve">s &lt;MG/AS&gt;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One composition named for this country, often described by its composer as “a piece in F and nothing more,” is the best-known orchestral piece by Emmanuel Chabrier. A prominent solo violin part appears in a “Symphony” named for this country by Edouard Lalo. Another composition inspired by this country contains two very similar “Alborada” movements; that piece is a “Capriccio” by Nikolai Rimsky-Korsakov. A composer from here depicted the Generalife in a piece titled “Nights in the Gardens of” this country and also wrote </w:t>
      </w:r>
      <w:r w:rsidRPr="00000000" w:rsidR="00000000" w:rsidDel="00000000">
        <w:rPr>
          <w:rFonts w:cs="Times New Roman" w:hAnsi="Times New Roman" w:eastAsia="Times New Roman" w:ascii="Times New Roman"/>
          <w:i w:val="1"/>
          <w:sz w:val="20"/>
          <w:highlight w:val="white"/>
          <w:rtl w:val="0"/>
        </w:rPr>
        <w:t xml:space="preserve">The Three-Cornered Hat</w:t>
      </w:r>
      <w:r w:rsidRPr="00000000" w:rsidR="00000000" w:rsidDel="00000000">
        <w:rPr>
          <w:rFonts w:cs="Times New Roman" w:hAnsi="Times New Roman" w:eastAsia="Times New Roman" w:ascii="Times New Roman"/>
          <w:sz w:val="20"/>
          <w:highlight w:val="white"/>
          <w:rtl w:val="0"/>
        </w:rPr>
        <w:t xml:space="preserve">. For 10 points, name this home of Manuel de Falla (“de FA-yah”), who was often inspired by its flamenco music.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Kingdom of </w:t>
      </w:r>
      <w:r w:rsidRPr="00000000" w:rsidR="00000000" w:rsidDel="00000000">
        <w:rPr>
          <w:rFonts w:cs="Times New Roman" w:hAnsi="Times New Roman" w:eastAsia="Times New Roman" w:ascii="Times New Roman"/>
          <w:b w:val="1"/>
          <w:sz w:val="20"/>
          <w:highlight w:val="white"/>
          <w:u w:val="single"/>
          <w:rtl w:val="0"/>
        </w:rPr>
        <w:t xml:space="preserve">Spain</w:t>
      </w:r>
      <w:r w:rsidRPr="00000000" w:rsidR="00000000" w:rsidDel="00000000">
        <w:rPr>
          <w:rFonts w:cs="Times New Roman" w:hAnsi="Times New Roman" w:eastAsia="Times New Roman" w:ascii="Times New Roman"/>
          <w:sz w:val="20"/>
          <w:rtl w:val="0"/>
        </w:rPr>
        <w:t xml:space="preserve"> [or Reino de </w:t>
      </w:r>
      <w:r w:rsidRPr="00000000" w:rsidR="00000000" w:rsidDel="00000000">
        <w:rPr>
          <w:rFonts w:cs="Times New Roman" w:hAnsi="Times New Roman" w:eastAsia="Times New Roman" w:ascii="Times New Roman"/>
          <w:b w:val="1"/>
          <w:sz w:val="20"/>
          <w:u w:val="single"/>
          <w:rtl w:val="0"/>
        </w:rPr>
        <w:t xml:space="preserve">España</w:t>
      </w:r>
      <w:r w:rsidRPr="00000000" w:rsidR="00000000" w:rsidDel="00000000">
        <w:rPr>
          <w:rFonts w:cs="Times New Roman" w:hAnsi="Times New Roman" w:eastAsia="Times New Roman" w:ascii="Times New Roman"/>
          <w:sz w:val="20"/>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In this novel, a dream about the protagonist’s grandmother Marie turns out to be about an aged version of the protagonist. This novel’s narrator thinks about Paris’s slaying by Romeo in its epilogue. In a film version of this book, four months of weather changes occur outside a bedroom window as the camera rotates around a girl sitting still. This book’s plot opens with a girl getting a paper cut unwrapping a birthday present. Aro is first seen leading the Volturi cabal in this book after Carlisle’s family leaves Forks. Jacob Black first admits that he is a werewolf in, for 10 points, what book preceding </w:t>
      </w:r>
      <w:r w:rsidRPr="00000000" w:rsidR="00000000" w:rsidDel="00000000">
        <w:rPr>
          <w:rFonts w:cs="Times New Roman" w:hAnsi="Times New Roman" w:eastAsia="Times New Roman" w:ascii="Times New Roman"/>
          <w:i w:val="1"/>
          <w:sz w:val="20"/>
          <w:highlight w:val="white"/>
          <w:rtl w:val="0"/>
        </w:rPr>
        <w:t xml:space="preserve">Eclipse, </w:t>
      </w:r>
      <w:r w:rsidRPr="00000000" w:rsidR="00000000" w:rsidDel="00000000">
        <w:rPr>
          <w:rFonts w:cs="Times New Roman" w:hAnsi="Times New Roman" w:eastAsia="Times New Roman" w:ascii="Times New Roman"/>
          <w:sz w:val="20"/>
          <w:highlight w:val="white"/>
          <w:rtl w:val="0"/>
        </w:rPr>
        <w:t xml:space="preserve">Stephenie Meyer’s sequel to </w:t>
      </w:r>
      <w:r w:rsidRPr="00000000" w:rsidR="00000000" w:rsidDel="00000000">
        <w:rPr>
          <w:rFonts w:cs="Times New Roman" w:hAnsi="Times New Roman" w:eastAsia="Times New Roman" w:ascii="Times New Roman"/>
          <w:i w:val="1"/>
          <w:sz w:val="20"/>
          <w:highlight w:val="white"/>
          <w:rtl w:val="0"/>
        </w:rPr>
        <w:t xml:space="preserve">Twilight?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Twilight Saga: </w:t>
      </w:r>
      <w:r w:rsidRPr="00000000" w:rsidR="00000000" w:rsidDel="00000000">
        <w:rPr>
          <w:rFonts w:cs="Times New Roman" w:hAnsi="Times New Roman" w:eastAsia="Times New Roman" w:ascii="Times New Roman"/>
          <w:b w:val="1"/>
          <w:i w:val="1"/>
          <w:sz w:val="20"/>
          <w:highlight w:val="white"/>
          <w:u w:val="single"/>
          <w:rtl w:val="0"/>
        </w:rPr>
        <w:t xml:space="preserve">New Moon</w:t>
      </w:r>
      <w:r w:rsidRPr="00000000" w:rsidR="00000000" w:rsidDel="00000000">
        <w:rPr>
          <w:rFonts w:cs="Times New Roman" w:hAnsi="Times New Roman" w:eastAsia="Times New Roman" w:ascii="Times New Roman"/>
          <w:sz w:val="20"/>
          <w:highlight w:val="white"/>
          <w:rtl w:val="0"/>
        </w:rPr>
        <w:t xml:space="preserve"> [do not accept or prompt “Twilight” at any point]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 certain pair of coupled differential equations relates the time derivative of this quantity to a competition coefficient and an intrinsic rate of increase, as well as a quantity denoted “K”. One technique for estimating this extrinsic quantity is mark-and-recapture. Genetic drift occurs because this quantity is always finite. As may have happened to humankind after the Toba event, bottleneck events occur when it suddenly decreases. When it overshoots an environment’s carrying capacity, it is likely to sharply decline thereafter. For 10 points, give this property of a population which, when divided by the area it occupies, gives the population’s density.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population </w:t>
      </w:r>
      <w:r w:rsidRPr="00000000" w:rsidR="00000000" w:rsidDel="00000000">
        <w:rPr>
          <w:rFonts w:cs="Times New Roman" w:hAnsi="Times New Roman" w:eastAsia="Times New Roman" w:ascii="Times New Roman"/>
          <w:b w:val="1"/>
          <w:sz w:val="20"/>
          <w:highlight w:val="white"/>
          <w:u w:val="single"/>
          <w:rtl w:val="0"/>
        </w:rPr>
        <w:t xml:space="preserve">size</w:t>
      </w:r>
      <w:r w:rsidRPr="00000000" w:rsidR="00000000" w:rsidDel="00000000">
        <w:rPr>
          <w:rFonts w:cs="Times New Roman" w:hAnsi="Times New Roman" w:eastAsia="Times New Roman" w:ascii="Times New Roman"/>
          <w:sz w:val="20"/>
          <w:highlight w:val="white"/>
          <w:rtl w:val="0"/>
        </w:rPr>
        <w:t xml:space="preserve"> [or just </w:t>
      </w:r>
      <w:r w:rsidRPr="00000000" w:rsidR="00000000" w:rsidDel="00000000">
        <w:rPr>
          <w:rFonts w:cs="Times New Roman" w:hAnsi="Times New Roman" w:eastAsia="Times New Roman" w:ascii="Times New Roman"/>
          <w:b w:val="1"/>
          <w:sz w:val="20"/>
          <w:highlight w:val="white"/>
          <w:u w:val="single"/>
          <w:rtl w:val="0"/>
        </w:rPr>
        <w:t xml:space="preserve">population</w:t>
      </w:r>
      <w:r w:rsidRPr="00000000" w:rsidR="00000000" w:rsidDel="00000000">
        <w:rPr>
          <w:rFonts w:cs="Times New Roman" w:hAnsi="Times New Roman" w:eastAsia="Times New Roman" w:ascii="Times New Roman"/>
          <w:sz w:val="20"/>
          <w:highlight w:val="white"/>
          <w:rtl w:val="0"/>
        </w:rPr>
        <w:t xml:space="preserve"> until it is read; or obvious equivalents like </w:t>
      </w:r>
      <w:r w:rsidRPr="00000000" w:rsidR="00000000" w:rsidDel="00000000">
        <w:rPr>
          <w:rFonts w:cs="Times New Roman" w:hAnsi="Times New Roman" w:eastAsia="Times New Roman" w:ascii="Times New Roman"/>
          <w:b w:val="1"/>
          <w:sz w:val="20"/>
          <w:highlight w:val="white"/>
          <w:u w:val="single"/>
          <w:rtl w:val="0"/>
        </w:rPr>
        <w:t xml:space="preserve">the number of organisms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how many animals there are</w:t>
      </w:r>
      <w:r w:rsidRPr="00000000" w:rsidR="00000000" w:rsidDel="00000000">
        <w:rPr>
          <w:rFonts w:cs="Times New Roman" w:hAnsi="Times New Roman" w:eastAsia="Times New Roman" w:ascii="Times New Roman"/>
          <w:sz w:val="20"/>
          <w:highlight w:val="white"/>
          <w:rtl w:val="0"/>
        </w:rPr>
        <w:t xml:space="preserve">; be lenient]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man wrote about creatures who blow trumpets with their butts. He coined the term “sweet new style” to describe an artistic movement he le co-led, and reimagined a waterspout as the cause of Ulysses’s death. This man is moved to fainting upon hearing how two lovers read each other knightly romances. This exile from his native city wrote of Paolo and Francesca in a </w:t>
      </w:r>
      <w:r w:rsidRPr="00000000" w:rsidR="00000000" w:rsidDel="00000000">
        <w:rPr>
          <w:rFonts w:cs="Times New Roman" w:hAnsi="Times New Roman" w:eastAsia="Times New Roman" w:ascii="Times New Roman"/>
          <w:i w:val="1"/>
          <w:sz w:val="20"/>
          <w:highlight w:val="white"/>
          <w:rtl w:val="0"/>
        </w:rPr>
        <w:t xml:space="preserve">terza rima</w:t>
      </w:r>
      <w:r w:rsidRPr="00000000" w:rsidR="00000000" w:rsidDel="00000000">
        <w:rPr>
          <w:rFonts w:cs="Times New Roman" w:hAnsi="Times New Roman" w:eastAsia="Times New Roman" w:ascii="Times New Roman"/>
          <w:sz w:val="20"/>
          <w:highlight w:val="white"/>
          <w:rtl w:val="0"/>
        </w:rPr>
        <w:t xml:space="preserve"> poetic cycle starting “halfway along our life’s path” in which he sees ice encasing a three-headed Devil. For 10 points, name this poet in love with Beatrice Portinari, who lets Virgil guide him through the afterlife in his own </w:t>
      </w:r>
      <w:r w:rsidRPr="00000000" w:rsidR="00000000" w:rsidDel="00000000">
        <w:rPr>
          <w:rFonts w:cs="Times New Roman" w:hAnsi="Times New Roman" w:eastAsia="Times New Roman" w:ascii="Times New Roman"/>
          <w:i w:val="1"/>
          <w:sz w:val="20"/>
          <w:highlight w:val="white"/>
          <w:rtl w:val="0"/>
        </w:rPr>
        <w:t xml:space="preserve">Divine Comedy</w:t>
      </w:r>
      <w:r w:rsidRPr="00000000" w:rsidR="00000000" w:rsidDel="00000000">
        <w:rPr>
          <w:rFonts w:cs="Times New Roman" w:hAnsi="Times New Roman" w:eastAsia="Times New Roman" w:ascii="Times New Roman"/>
          <w:sz w:val="20"/>
          <w:highlight w:val="white"/>
          <w:rtl w:val="0"/>
        </w:rPr>
        <w:t xml:space="preserve">, starting with the </w:t>
      </w:r>
      <w:r w:rsidRPr="00000000" w:rsidR="00000000" w:rsidDel="00000000">
        <w:rPr>
          <w:rFonts w:cs="Times New Roman" w:hAnsi="Times New Roman" w:eastAsia="Times New Roman" w:ascii="Times New Roman"/>
          <w:i w:val="1"/>
          <w:sz w:val="20"/>
          <w:highlight w:val="white"/>
          <w:rtl w:val="0"/>
        </w:rPr>
        <w:t xml:space="preserve">Inferno.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Dante</w:t>
      </w:r>
      <w:r w:rsidRPr="00000000" w:rsidR="00000000" w:rsidDel="00000000">
        <w:rPr>
          <w:rFonts w:cs="Times New Roman" w:hAnsi="Times New Roman" w:eastAsia="Times New Roman" w:ascii="Times New Roman"/>
          <w:sz w:val="20"/>
          <w:highlight w:val="white"/>
          <w:rtl w:val="0"/>
        </w:rPr>
        <w:t xml:space="preserve"> degli </w:t>
      </w:r>
      <w:r w:rsidRPr="00000000" w:rsidR="00000000" w:rsidDel="00000000">
        <w:rPr>
          <w:rFonts w:cs="Times New Roman" w:hAnsi="Times New Roman" w:eastAsia="Times New Roman" w:ascii="Times New Roman"/>
          <w:b w:val="1"/>
          <w:sz w:val="20"/>
          <w:highlight w:val="white"/>
          <w:u w:val="single"/>
          <w:rtl w:val="0"/>
        </w:rPr>
        <w:t xml:space="preserve">Alighieri</w:t>
      </w:r>
      <w:r w:rsidRPr="00000000" w:rsidR="00000000" w:rsidDel="00000000">
        <w:rPr>
          <w:rFonts w:cs="Times New Roman" w:hAnsi="Times New Roman" w:eastAsia="Times New Roman" w:ascii="Times New Roman"/>
          <w:sz w:val="20"/>
          <w:highlight w:val="white"/>
          <w:rtl w:val="0"/>
        </w:rPr>
        <w:t xml:space="preserve"> [accept either underlined name]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The Battle of Ridgeway occurred along this line after John O’Neill led a raid of the Fenian Brotherhood across it. Unincorporated territory in Madawaska was one site of a standoff along this line called the Aroostook War. Its path was largely set by the Rush-Bagot treaty, though its western edge was the subject of the slogan “Fifty-four forty or fight!” Before surrendering, the goal of the Nez Perce under Chief Joseph was to reach this destination so as to appeal to another country’s laws. For 10 points, name this oft-disputed line largely set at the 49th parallel, and now separates Windsor from another country’s city of Detroit.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border</w:t>
      </w:r>
      <w:r w:rsidRPr="00000000" w:rsidR="00000000" w:rsidDel="00000000">
        <w:rPr>
          <w:rFonts w:cs="Times New Roman" w:hAnsi="Times New Roman" w:eastAsia="Times New Roman" w:ascii="Times New Roman"/>
          <w:sz w:val="20"/>
          <w:highlight w:val="white"/>
          <w:rtl w:val="0"/>
        </w:rPr>
        <w:t xml:space="preserve"> between the </w:t>
      </w:r>
      <w:r w:rsidRPr="00000000" w:rsidR="00000000" w:rsidDel="00000000">
        <w:rPr>
          <w:rFonts w:cs="Times New Roman" w:hAnsi="Times New Roman" w:eastAsia="Times New Roman" w:ascii="Times New Roman"/>
          <w:b w:val="1"/>
          <w:sz w:val="20"/>
          <w:highlight w:val="white"/>
          <w:u w:val="single"/>
          <w:rtl w:val="0"/>
        </w:rPr>
        <w:t xml:space="preserve">United States</w:t>
      </w:r>
      <w:r w:rsidRPr="00000000" w:rsidR="00000000" w:rsidDel="00000000">
        <w:rPr>
          <w:rFonts w:cs="Times New Roman" w:hAnsi="Times New Roman" w:eastAsia="Times New Roman" w:ascii="Times New Roman"/>
          <w:sz w:val="20"/>
          <w:highlight w:val="white"/>
          <w:rtl w:val="0"/>
        </w:rPr>
        <w:t xml:space="preserve"> of America and </w:t>
      </w:r>
      <w:r w:rsidRPr="00000000" w:rsidR="00000000" w:rsidDel="00000000">
        <w:rPr>
          <w:rFonts w:cs="Times New Roman" w:hAnsi="Times New Roman" w:eastAsia="Times New Roman" w:ascii="Times New Roman"/>
          <w:b w:val="1"/>
          <w:sz w:val="20"/>
          <w:highlight w:val="white"/>
          <w:u w:val="single"/>
          <w:rtl w:val="0"/>
        </w:rPr>
        <w:t xml:space="preserve">Canada</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America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US</w:t>
      </w:r>
      <w:r w:rsidRPr="00000000" w:rsidR="00000000" w:rsidDel="00000000">
        <w:rPr>
          <w:rFonts w:cs="Times New Roman" w:hAnsi="Times New Roman" w:eastAsia="Times New Roman" w:ascii="Times New Roman"/>
          <w:sz w:val="20"/>
          <w:highlight w:val="white"/>
          <w:rtl w:val="0"/>
        </w:rPr>
        <w:t xml:space="preserve"> in place of “United States;” prompt “49th parallel” before mention] &lt;MJ&gt;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A bronze one of these sculptures in St. Petersburg sits atop the Thunder Stone and depicts Peter the Great.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type of statue whose subject is shown riding on horseback.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equestrian</w:t>
      </w:r>
      <w:r w:rsidRPr="00000000" w:rsidR="00000000" w:rsidDel="00000000">
        <w:rPr>
          <w:rFonts w:cs="Times New Roman" w:hAnsi="Times New Roman" w:eastAsia="Times New Roman" w:ascii="Times New Roman"/>
          <w:sz w:val="20"/>
          <w:highlight w:val="white"/>
          <w:rtl w:val="0"/>
        </w:rPr>
        <w:t xml:space="preserve"> statue[s]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Renaissance sculptor depicted Erasmo de Narni in his equestrian statue </w:t>
      </w:r>
      <w:r w:rsidRPr="00000000" w:rsidR="00000000" w:rsidDel="00000000">
        <w:rPr>
          <w:rFonts w:cs="Times New Roman" w:hAnsi="Times New Roman" w:eastAsia="Times New Roman" w:ascii="Times New Roman"/>
          <w:i w:val="1"/>
          <w:sz w:val="20"/>
          <w:highlight w:val="white"/>
          <w:rtl w:val="0"/>
        </w:rPr>
        <w:t xml:space="preserve">Gattamelata</w:t>
      </w:r>
      <w:r w:rsidRPr="00000000" w:rsidR="00000000" w:rsidDel="00000000">
        <w:rPr>
          <w:rFonts w:cs="Times New Roman" w:hAnsi="Times New Roman" w:eastAsia="Times New Roman" w:ascii="Times New Roman"/>
          <w:sz w:val="20"/>
          <w:highlight w:val="white"/>
          <w:rtl w:val="0"/>
        </w:rPr>
        <w:t xml:space="preserve">. He also made the first freestanding nude since antiquity, his boyish, helmeted </w:t>
      </w:r>
      <w:r w:rsidRPr="00000000" w:rsidR="00000000" w:rsidDel="00000000">
        <w:rPr>
          <w:rFonts w:cs="Times New Roman" w:hAnsi="Times New Roman" w:eastAsia="Times New Roman" w:ascii="Times New Roman"/>
          <w:i w:val="1"/>
          <w:sz w:val="20"/>
          <w:highlight w:val="white"/>
          <w:rtl w:val="0"/>
        </w:rPr>
        <w:t xml:space="preserve">David</w:t>
      </w:r>
      <w:r w:rsidRPr="00000000" w:rsidR="00000000" w:rsidDel="00000000">
        <w:rPr>
          <w:rFonts w:cs="Times New Roman" w:hAnsi="Times New Roman" w:eastAsia="Times New Roman" w:ascii="Times New Roman"/>
          <w:sz w:val="20"/>
          <w:highlight w:val="white"/>
          <w:rtl w:val="0"/>
        </w:rPr>
        <w:t xml:space="preserve">, out of bronze.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Donatello</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Donato</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di Niccolò di Betto Bardi]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Donatello was inspired by a depiction of this Roman leader in the only surviving equestrian from antiquity. In that statue, this man extends his right arm outwards.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Marcus Aurelius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Marcus Aurelius</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Antoninus Augustus]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country is home to a Maoist cell called Shining Path, whose crackdown led to many human rights abuses by its ethnically Japanese president Alberto Fujimori in the 90s.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country whose navy was beaten by nearby Chile in the War of the Pacific. This country just got back a trove of artifacts that Yale stole from Machu Picchu.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Peru</w:t>
      </w:r>
      <w:r w:rsidRPr="00000000" w:rsidR="00000000" w:rsidDel="00000000">
        <w:rPr>
          <w:rFonts w:cs="Times New Roman" w:hAnsi="Times New Roman" w:eastAsia="Times New Roman" w:ascii="Times New Roman"/>
          <w:sz w:val="20"/>
          <w:highlight w:val="white"/>
          <w:rtl w:val="0"/>
        </w:rPr>
        <w:t xml:space="preserve"> [or República del </w:t>
      </w:r>
      <w:r w:rsidRPr="00000000" w:rsidR="00000000" w:rsidDel="00000000">
        <w:rPr>
          <w:rFonts w:cs="Times New Roman" w:hAnsi="Times New Roman" w:eastAsia="Times New Roman" w:ascii="Times New Roman"/>
          <w:b w:val="1"/>
          <w:sz w:val="20"/>
          <w:highlight w:val="white"/>
          <w:u w:val="single"/>
          <w:rtl w:val="0"/>
        </w:rPr>
        <w:t xml:space="preserve">Perú</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native Argentine was Peru’s first president. His Army of the Andes joined with Bernardo O’Higgins to liberate Chile, and he met Bolívar at the Guayaquil conference.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José Francisco de </w:t>
      </w:r>
      <w:r w:rsidRPr="00000000" w:rsidR="00000000" w:rsidDel="00000000">
        <w:rPr>
          <w:rFonts w:cs="Times New Roman" w:hAnsi="Times New Roman" w:eastAsia="Times New Roman" w:ascii="Times New Roman"/>
          <w:b w:val="1"/>
          <w:sz w:val="20"/>
          <w:highlight w:val="white"/>
          <w:u w:val="single"/>
          <w:rtl w:val="0"/>
        </w:rPr>
        <w:t xml:space="preserve">San Martín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Peruvian ship sank the </w:t>
      </w:r>
      <w:r w:rsidRPr="00000000" w:rsidR="00000000" w:rsidDel="00000000">
        <w:rPr>
          <w:rFonts w:cs="Times New Roman" w:hAnsi="Times New Roman" w:eastAsia="Times New Roman" w:ascii="Times New Roman"/>
          <w:i w:val="1"/>
          <w:sz w:val="20"/>
          <w:highlight w:val="white"/>
          <w:rtl w:val="0"/>
        </w:rPr>
        <w:t xml:space="preserve">Esmeralda</w:t>
      </w:r>
      <w:r w:rsidRPr="00000000" w:rsidR="00000000" w:rsidDel="00000000">
        <w:rPr>
          <w:rFonts w:cs="Times New Roman" w:hAnsi="Times New Roman" w:eastAsia="Times New Roman" w:ascii="Times New Roman"/>
          <w:sz w:val="20"/>
          <w:highlight w:val="white"/>
          <w:rtl w:val="0"/>
        </w:rPr>
        <w:t xml:space="preserve"> before Chile captured it in the War of the Pacific. It took its name from an Incan noble who lost a civil war to his brother Atahualpa.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Huascar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The Einstein field equations and the Schrodinger equation are examples of this type of mathematical relation.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equations that are divided into partial and ordinary types. They express a relation between a function and its derivatives.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differential</w:t>
      </w:r>
      <w:r w:rsidRPr="00000000" w:rsidR="00000000" w:rsidDel="00000000">
        <w:rPr>
          <w:rFonts w:cs="Times New Roman" w:hAnsi="Times New Roman" w:eastAsia="Times New Roman" w:ascii="Times New Roman"/>
          <w:sz w:val="20"/>
          <w:highlight w:val="white"/>
          <w:rtl w:val="0"/>
        </w:rPr>
        <w:t xml:space="preserve"> equations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system is described by a linear, second-order differential equation. It describes a restoring force that is proportional to a system’s displacement from equilibrium. A spring is an example, as is a pendulum at small angles.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simple </w:t>
      </w:r>
      <w:r w:rsidRPr="00000000" w:rsidR="00000000" w:rsidDel="00000000">
        <w:rPr>
          <w:rFonts w:cs="Times New Roman" w:hAnsi="Times New Roman" w:eastAsia="Times New Roman" w:ascii="Times New Roman"/>
          <w:b w:val="1"/>
          <w:sz w:val="20"/>
          <w:highlight w:val="white"/>
          <w:u w:val="single"/>
          <w:rtl w:val="0"/>
        </w:rPr>
        <w:t xml:space="preserve">harmonic oscillator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SHO</w:t>
      </w:r>
      <w:r w:rsidRPr="00000000" w:rsidR="00000000" w:rsidDel="00000000">
        <w:rPr>
          <w:rFonts w:cs="Times New Roman" w:hAnsi="Times New Roman" w:eastAsia="Times New Roman" w:ascii="Times New Roman"/>
          <w:sz w:val="20"/>
          <w:highlight w:val="white"/>
          <w:rtl w:val="0"/>
        </w:rPr>
        <w:t xml:space="preserve">; prompt on “oscillator”]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Faraday’s law of induction and Ampere’s law are two of the set of four partial differential equations known collectively by this name. They describe all known classical electrodynamic phenomena.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Maxwell</w:t>
      </w:r>
      <w:r w:rsidRPr="00000000" w:rsidR="00000000" w:rsidDel="00000000">
        <w:rPr>
          <w:rFonts w:cs="Times New Roman" w:hAnsi="Times New Roman" w:eastAsia="Times New Roman" w:ascii="Times New Roman"/>
          <w:sz w:val="20"/>
          <w:highlight w:val="white"/>
          <w:rtl w:val="0"/>
        </w:rPr>
        <w:t xml:space="preserve">’s equations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Answer these questions about people inspired by lightning strikes,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character is inspired to create a “wretch” from dead body parts after seeing lightning hit a tree stump in Mary Shelley’s most popular novel.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Victor </w:t>
      </w:r>
      <w:r w:rsidRPr="00000000" w:rsidR="00000000" w:rsidDel="00000000">
        <w:rPr>
          <w:rFonts w:cs="Times New Roman" w:hAnsi="Times New Roman" w:eastAsia="Times New Roman" w:ascii="Times New Roman"/>
          <w:b w:val="1"/>
          <w:sz w:val="20"/>
          <w:highlight w:val="white"/>
          <w:u w:val="single"/>
          <w:rtl w:val="0"/>
        </w:rPr>
        <w:t xml:space="preserve">Frankenstein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Victor</w:t>
      </w:r>
      <w:r w:rsidRPr="00000000" w:rsidR="00000000" w:rsidDel="00000000">
        <w:rPr>
          <w:rFonts w:cs="Times New Roman" w:hAnsi="Times New Roman" w:eastAsia="Times New Roman" w:ascii="Times New Roman"/>
          <w:sz w:val="20"/>
          <w:highlight w:val="white"/>
          <w:rtl w:val="0"/>
        </w:rPr>
        <w:t xml:space="preserve"> Frankenstein]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husband of Katherina von Bora became a monk after narrowly missing a lightning strike. He later translated the Bible into German, opposed the Peasant’s War, and broke with Zwingli over the Eucharist.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Martin </w:t>
      </w:r>
      <w:r w:rsidRPr="00000000" w:rsidR="00000000" w:rsidDel="00000000">
        <w:rPr>
          <w:rFonts w:cs="Times New Roman" w:hAnsi="Times New Roman" w:eastAsia="Times New Roman" w:ascii="Times New Roman"/>
          <w:b w:val="1"/>
          <w:sz w:val="20"/>
          <w:highlight w:val="white"/>
          <w:u w:val="single"/>
          <w:rtl w:val="0"/>
        </w:rPr>
        <w:t xml:space="preserve">Luther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 atmosphere with this property is key to the Oparin-Haldane theory of life’s origin,  as the Miller-Urey experiment affirmed. In this kind of atmosphere, lightning could hit a primordial soup to give energy to carbon compound synthesis.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strongly </w:t>
      </w:r>
      <w:r w:rsidRPr="00000000" w:rsidR="00000000" w:rsidDel="00000000">
        <w:rPr>
          <w:rFonts w:cs="Times New Roman" w:hAnsi="Times New Roman" w:eastAsia="Times New Roman" w:ascii="Times New Roman"/>
          <w:b w:val="1"/>
          <w:sz w:val="20"/>
          <w:highlight w:val="white"/>
          <w:u w:val="single"/>
          <w:rtl w:val="0"/>
        </w:rPr>
        <w:t xml:space="preserve">reducing</w:t>
      </w:r>
      <w:r w:rsidRPr="00000000" w:rsidR="00000000" w:rsidDel="00000000">
        <w:rPr>
          <w:rFonts w:cs="Times New Roman" w:hAnsi="Times New Roman" w:eastAsia="Times New Roman" w:ascii="Times New Roman"/>
          <w:sz w:val="20"/>
          <w:highlight w:val="white"/>
          <w:rtl w:val="0"/>
        </w:rPr>
        <w:t xml:space="preserve"> atmosphere [or </w:t>
      </w:r>
      <w:r w:rsidRPr="00000000" w:rsidR="00000000" w:rsidDel="00000000">
        <w:rPr>
          <w:rFonts w:cs="Times New Roman" w:hAnsi="Times New Roman" w:eastAsia="Times New Roman" w:ascii="Times New Roman"/>
          <w:b w:val="1"/>
          <w:sz w:val="20"/>
          <w:highlight w:val="white"/>
          <w:u w:val="single"/>
          <w:rtl w:val="0"/>
        </w:rPr>
        <w:t xml:space="preserve">anoxic</w:t>
      </w:r>
      <w:r w:rsidRPr="00000000" w:rsidR="00000000" w:rsidDel="00000000">
        <w:rPr>
          <w:rFonts w:cs="Times New Roman" w:hAnsi="Times New Roman" w:eastAsia="Times New Roman" w:ascii="Times New Roman"/>
          <w:sz w:val="20"/>
          <w:highlight w:val="white"/>
          <w:rtl w:val="0"/>
        </w:rPr>
        <w:t xml:space="preserve">; accept any answer implying that the atmosphere facilitates </w:t>
      </w:r>
      <w:r w:rsidRPr="00000000" w:rsidR="00000000" w:rsidDel="00000000">
        <w:rPr>
          <w:rFonts w:cs="Times New Roman" w:hAnsi="Times New Roman" w:eastAsia="Times New Roman" w:ascii="Times New Roman"/>
          <w:b w:val="1"/>
          <w:sz w:val="20"/>
          <w:highlight w:val="white"/>
          <w:u w:val="single"/>
          <w:rtl w:val="0"/>
        </w:rPr>
        <w:t xml:space="preserve">reduction</w:t>
      </w:r>
      <w:r w:rsidRPr="00000000" w:rsidR="00000000" w:rsidDel="00000000">
        <w:rPr>
          <w:rFonts w:cs="Times New Roman" w:hAnsi="Times New Roman" w:eastAsia="Times New Roman" w:ascii="Times New Roman"/>
          <w:sz w:val="20"/>
          <w:highlight w:val="white"/>
          <w:rtl w:val="0"/>
        </w:rPr>
        <w:t xml:space="preserve"> reactions; accept any answer indicating that the atmosphere has </w:t>
      </w:r>
      <w:r w:rsidRPr="00000000" w:rsidR="00000000" w:rsidDel="00000000">
        <w:rPr>
          <w:rFonts w:cs="Times New Roman" w:hAnsi="Times New Roman" w:eastAsia="Times New Roman" w:ascii="Times New Roman"/>
          <w:b w:val="1"/>
          <w:sz w:val="20"/>
          <w:highlight w:val="white"/>
          <w:u w:val="single"/>
          <w:rtl w:val="0"/>
        </w:rPr>
        <w:t xml:space="preserve">no oxygen</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This character escapes her failed marriage to a Polish count by fleeing to Venice with the secretary Monsieur Riviere, but no one attends the party in her honor when she returns to America.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heroine, who has an affair with May Welland’s fiance.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Countess </w:t>
      </w:r>
      <w:r w:rsidRPr="00000000" w:rsidR="00000000" w:rsidDel="00000000">
        <w:rPr>
          <w:rFonts w:cs="Times New Roman" w:hAnsi="Times New Roman" w:eastAsia="Times New Roman" w:ascii="Times New Roman"/>
          <w:b w:val="1"/>
          <w:sz w:val="20"/>
          <w:highlight w:val="white"/>
          <w:u w:val="single"/>
          <w:rtl w:val="0"/>
        </w:rPr>
        <w:t xml:space="preserve">Ellen</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Olenska</w:t>
      </w:r>
      <w:r w:rsidRPr="00000000" w:rsidR="00000000" w:rsidDel="00000000">
        <w:rPr>
          <w:rFonts w:cs="Times New Roman" w:hAnsi="Times New Roman" w:eastAsia="Times New Roman" w:ascii="Times New Roman"/>
          <w:sz w:val="20"/>
          <w:highlight w:val="white"/>
          <w:rtl w:val="0"/>
        </w:rPr>
        <w:t xml:space="preserve"> [accept either underlined name]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novel depicts Ellen’s affair with Newland Archer. It is set against the backdrop of 1910’s New York, populated by families like the Mingotts and the Van Der Luydens.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Age of Innocence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female author of </w:t>
      </w:r>
      <w:r w:rsidRPr="00000000" w:rsidR="00000000" w:rsidDel="00000000">
        <w:rPr>
          <w:rFonts w:cs="Times New Roman" w:hAnsi="Times New Roman" w:eastAsia="Times New Roman" w:ascii="Times New Roman"/>
          <w:i w:val="1"/>
          <w:sz w:val="20"/>
          <w:highlight w:val="white"/>
          <w:rtl w:val="0"/>
        </w:rPr>
        <w:t xml:space="preserve">The House of Mirth </w:t>
      </w:r>
      <w:r w:rsidRPr="00000000" w:rsidR="00000000" w:rsidDel="00000000">
        <w:rPr>
          <w:rFonts w:cs="Times New Roman" w:hAnsi="Times New Roman" w:eastAsia="Times New Roman" w:ascii="Times New Roman"/>
          <w:sz w:val="20"/>
          <w:highlight w:val="white"/>
          <w:rtl w:val="0"/>
        </w:rPr>
        <w:t xml:space="preserve">wrote </w:t>
      </w:r>
      <w:r w:rsidRPr="00000000" w:rsidR="00000000" w:rsidDel="00000000">
        <w:rPr>
          <w:rFonts w:cs="Times New Roman" w:hAnsi="Times New Roman" w:eastAsia="Times New Roman" w:ascii="Times New Roman"/>
          <w:i w:val="1"/>
          <w:sz w:val="20"/>
          <w:highlight w:val="white"/>
          <w:rtl w:val="0"/>
        </w:rPr>
        <w:t xml:space="preserve">The Age of Innocence. </w:t>
      </w:r>
      <w:r w:rsidRPr="00000000" w:rsidR="00000000" w:rsidDel="00000000">
        <w:rPr>
          <w:rFonts w:cs="Times New Roman" w:hAnsi="Times New Roman" w:eastAsia="Times New Roman" w:ascii="Times New Roman"/>
          <w:sz w:val="20"/>
          <w:highlight w:val="white"/>
          <w:rtl w:val="0"/>
        </w:rPr>
        <w:t xml:space="preserve">The title guy is injured in a sled crash in her novel </w:t>
      </w:r>
      <w:r w:rsidRPr="00000000" w:rsidR="00000000" w:rsidDel="00000000">
        <w:rPr>
          <w:rFonts w:cs="Times New Roman" w:hAnsi="Times New Roman" w:eastAsia="Times New Roman" w:ascii="Times New Roman"/>
          <w:i w:val="1"/>
          <w:sz w:val="20"/>
          <w:highlight w:val="white"/>
          <w:rtl w:val="0"/>
        </w:rPr>
        <w:t xml:space="preserve">Ethan Frome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Edith </w:t>
      </w:r>
      <w:r w:rsidRPr="00000000" w:rsidR="00000000" w:rsidDel="00000000">
        <w:rPr>
          <w:rFonts w:cs="Times New Roman" w:hAnsi="Times New Roman" w:eastAsia="Times New Roman" w:ascii="Times New Roman"/>
          <w:b w:val="1"/>
          <w:sz w:val="20"/>
          <w:highlight w:val="white"/>
          <w:u w:val="single"/>
          <w:rtl w:val="0"/>
        </w:rPr>
        <w:t xml:space="preserve">Wharton</w:t>
      </w:r>
      <w:r w:rsidRPr="00000000" w:rsidR="00000000" w:rsidDel="00000000">
        <w:rPr>
          <w:rFonts w:cs="Times New Roman" w:hAnsi="Times New Roman" w:eastAsia="Times New Roman" w:ascii="Times New Roman"/>
          <w:sz w:val="20"/>
          <w:highlight w:val="white"/>
          <w:rtl w:val="0"/>
        </w:rPr>
        <w:t xml:space="preserve"> [or Edith Newbold </w:t>
      </w:r>
      <w:r w:rsidRPr="00000000" w:rsidR="00000000" w:rsidDel="00000000">
        <w:rPr>
          <w:rFonts w:cs="Times New Roman" w:hAnsi="Times New Roman" w:eastAsia="Times New Roman" w:ascii="Times New Roman"/>
          <w:b w:val="1"/>
          <w:sz w:val="20"/>
          <w:highlight w:val="white"/>
          <w:u w:val="single"/>
          <w:rtl w:val="0"/>
        </w:rPr>
        <w:t xml:space="preserve">Jones</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Mathematically, this operator is denoted by a symbol that looks like an upside-down “V”.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Boolean operator that returns true only when both inputs are true.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AND</w:t>
      </w:r>
      <w:r w:rsidRPr="00000000" w:rsidR="00000000" w:rsidDel="00000000">
        <w:rPr>
          <w:rFonts w:cs="Times New Roman" w:hAnsi="Times New Roman" w:eastAsia="Times New Roman" w:ascii="Times New Roman"/>
          <w:sz w:val="20"/>
          <w:highlight w:val="white"/>
          <w:rtl w:val="0"/>
        </w:rPr>
        <w:t xml:space="preserve"> [or logical </w:t>
      </w:r>
      <w:r w:rsidRPr="00000000" w:rsidR="00000000" w:rsidDel="00000000">
        <w:rPr>
          <w:rFonts w:cs="Times New Roman" w:hAnsi="Times New Roman" w:eastAsia="Times New Roman" w:ascii="Times New Roman"/>
          <w:b w:val="1"/>
          <w:sz w:val="20"/>
          <w:highlight w:val="white"/>
          <w:u w:val="single"/>
          <w:rtl w:val="0"/>
        </w:rPr>
        <w:t xml:space="preserve">conjunction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Including AND, there are this many distinct Boolean operators that accept two inputs. Alternatively, this is the result of performing binary bitwise AND on the numbers 24 and 48.</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sixteen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Boolean AND is equivalent to this operation on the natural numbers if we regard true as 1 and false as 0. The identity for this operation is 1, and its iterated use may be notated using a capital letter pi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multiplication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multiply</w:t>
      </w:r>
      <w:r w:rsidRPr="00000000" w:rsidR="00000000" w:rsidDel="00000000">
        <w:rPr>
          <w:rFonts w:cs="Times New Roman" w:hAnsi="Times New Roman" w:eastAsia="Times New Roman" w:ascii="Times New Roman"/>
          <w:sz w:val="20"/>
          <w:highlight w:val="white"/>
          <w:rtl w:val="0"/>
        </w:rPr>
        <w:t xml:space="preserve">ing; or taking the </w:t>
      </w:r>
      <w:r w:rsidRPr="00000000" w:rsidR="00000000" w:rsidDel="00000000">
        <w:rPr>
          <w:rFonts w:cs="Times New Roman" w:hAnsi="Times New Roman" w:eastAsia="Times New Roman" w:ascii="Times New Roman"/>
          <w:b w:val="1"/>
          <w:sz w:val="20"/>
          <w:highlight w:val="white"/>
          <w:u w:val="single"/>
          <w:rtl w:val="0"/>
        </w:rPr>
        <w:t xml:space="preserve">product</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war began at Saguntum in Iberia, and after its end Cato the Elder insisted that the losing side  had to be fully destroyed in every speech.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war which included a disastrous “double envelopment” on one side’s home soil at Cannae. A certain Publius Cornelius Scipio got his nickname for ending this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Second Punic</w:t>
      </w:r>
      <w:r w:rsidRPr="00000000" w:rsidR="00000000" w:rsidDel="00000000">
        <w:rPr>
          <w:rFonts w:cs="Times New Roman" w:hAnsi="Times New Roman" w:eastAsia="Times New Roman" w:ascii="Times New Roman"/>
          <w:sz w:val="20"/>
          <w:highlight w:val="white"/>
          <w:rtl w:val="0"/>
        </w:rPr>
        <w:t xml:space="preserve"> War [prompt “Punic War” or “Punic Wars” alone; prompt “Carthaginian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Carthaginian general, Rome’s greatest enemy of the second Punic War, crushed the sitting consuls at Cannae and took his men across the Alps.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Hannibal</w:t>
      </w:r>
      <w:r w:rsidRPr="00000000" w:rsidR="00000000" w:rsidDel="00000000">
        <w:rPr>
          <w:rFonts w:cs="Times New Roman" w:hAnsi="Times New Roman" w:eastAsia="Times New Roman" w:ascii="Times New Roman"/>
          <w:sz w:val="20"/>
          <w:highlight w:val="white"/>
          <w:rtl w:val="0"/>
        </w:rPr>
        <w:t xml:space="preserve"> Barca [prompt “Barca”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tactic’s failure cost Hannibal the war at the Battle of Zama on African soil. Scipio Africanus countered this tactic by blowing loud horns just before the battle and creating long aisle-like gaps in his battle lines.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elephant charge</w:t>
      </w:r>
      <w:r w:rsidRPr="00000000" w:rsidR="00000000" w:rsidDel="00000000">
        <w:rPr>
          <w:rFonts w:cs="Times New Roman" w:hAnsi="Times New Roman" w:eastAsia="Times New Roman" w:ascii="Times New Roman"/>
          <w:sz w:val="20"/>
          <w:highlight w:val="white"/>
          <w:rtl w:val="0"/>
        </w:rPr>
        <w:t xml:space="preserve"> [accept any answer which indicates that the Carthaginian side is moving </w:t>
      </w:r>
      <w:r w:rsidRPr="00000000" w:rsidR="00000000" w:rsidDel="00000000">
        <w:rPr>
          <w:rFonts w:cs="Times New Roman" w:hAnsi="Times New Roman" w:eastAsia="Times New Roman" w:ascii="Times New Roman"/>
          <w:b w:val="1"/>
          <w:sz w:val="20"/>
          <w:highlight w:val="white"/>
          <w:u w:val="single"/>
          <w:rtl w:val="0"/>
        </w:rPr>
        <w:t xml:space="preserve">elephant</w:t>
      </w:r>
      <w:r w:rsidRPr="00000000" w:rsidR="00000000" w:rsidDel="00000000">
        <w:rPr>
          <w:rFonts w:cs="Times New Roman" w:hAnsi="Times New Roman" w:eastAsia="Times New Roman" w:ascii="Times New Roman"/>
          <w:sz w:val="20"/>
          <w:highlight w:val="white"/>
          <w:rtl w:val="0"/>
        </w:rPr>
        <w:t xml:space="preserve">s forward towards the Roman side]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Answer these questions about one of the most popular academic majors at American universities, political science,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departments regard this Florentine Renaissance author as the first political scientist. He gave hardboiled advice to leaders about keeping power in his </w:t>
      </w:r>
      <w:r w:rsidRPr="00000000" w:rsidR="00000000" w:rsidDel="00000000">
        <w:rPr>
          <w:rFonts w:cs="Times New Roman" w:hAnsi="Times New Roman" w:eastAsia="Times New Roman" w:ascii="Times New Roman"/>
          <w:i w:val="1"/>
          <w:sz w:val="20"/>
          <w:highlight w:val="white"/>
          <w:rtl w:val="0"/>
        </w:rPr>
        <w:t xml:space="preserve">The Prince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Niccolo </w:t>
      </w:r>
      <w:r w:rsidRPr="00000000" w:rsidR="00000000" w:rsidDel="00000000">
        <w:rPr>
          <w:rFonts w:cs="Times New Roman" w:hAnsi="Times New Roman" w:eastAsia="Times New Roman" w:ascii="Times New Roman"/>
          <w:b w:val="1"/>
          <w:sz w:val="20"/>
          <w:highlight w:val="white"/>
          <w:u w:val="single"/>
          <w:rtl w:val="0"/>
        </w:rPr>
        <w:t xml:space="preserve">Machiavelli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economic discipline influences models in political science. It studies strategic decisions in multiplayer setups such as the prisoner’s dilemma, which has the same Nash equilibrium as a nuclear arms race.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game theory</w:t>
      </w:r>
      <w:r w:rsidRPr="00000000" w:rsidR="00000000" w:rsidDel="00000000">
        <w:rPr>
          <w:rFonts w:cs="Times New Roman" w:hAnsi="Times New Roman" w:eastAsia="Times New Roman" w:ascii="Times New Roman"/>
          <w:sz w:val="20"/>
          <w:highlight w:val="white"/>
          <w:rtl w:val="0"/>
        </w:rPr>
        <w:t xml:space="preserve"> [or interactive </w:t>
      </w:r>
      <w:r w:rsidRPr="00000000" w:rsidR="00000000" w:rsidDel="00000000">
        <w:rPr>
          <w:rFonts w:cs="Times New Roman" w:hAnsi="Times New Roman" w:eastAsia="Times New Roman" w:ascii="Times New Roman"/>
          <w:b w:val="1"/>
          <w:sz w:val="20"/>
          <w:highlight w:val="white"/>
          <w:u w:val="single"/>
          <w:rtl w:val="0"/>
        </w:rPr>
        <w:t xml:space="preserve">decision theory</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IR theorist Joseph Nye, this non-coercive form of power should be used by the US instead of force to attain objectives.  It encompasses methods such as open diplomacy and appealing to human rights.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soft</w:t>
      </w:r>
      <w:r w:rsidRPr="00000000" w:rsidR="00000000" w:rsidDel="00000000">
        <w:rPr>
          <w:rFonts w:cs="Times New Roman" w:hAnsi="Times New Roman" w:eastAsia="Times New Roman" w:ascii="Times New Roman"/>
          <w:sz w:val="20"/>
          <w:highlight w:val="white"/>
          <w:rtl w:val="0"/>
        </w:rPr>
        <w:t xml:space="preserve"> power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city was built up after oil was discovered here by eventual Teapot Dome criminal Edward Doheny, and civil engineer William Mulholland helped obtain water for it by aqueduct.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West Coast city in which the National Guard suppressed the anti-racist Watts Riots. It formally annexed Hollywood in 1910.</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Los Angeles</w:t>
      </w:r>
      <w:r w:rsidRPr="00000000" w:rsidR="00000000" w:rsidDel="00000000">
        <w:rPr>
          <w:rFonts w:cs="Times New Roman" w:hAnsi="Times New Roman" w:eastAsia="Times New Roman" w:ascii="Times New Roman"/>
          <w:sz w:val="20"/>
          <w:highlight w:val="white"/>
          <w:rtl w:val="0"/>
        </w:rPr>
        <w:t xml:space="preserve">, California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black man said “Can we all get along?” on TV after his pullover and beating by white Los Angeles police triggered six days of violent rioting in 1992.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Rodney Glen </w:t>
      </w:r>
      <w:r w:rsidRPr="00000000" w:rsidR="00000000" w:rsidDel="00000000">
        <w:rPr>
          <w:rFonts w:cs="Times New Roman" w:hAnsi="Times New Roman" w:eastAsia="Times New Roman" w:ascii="Times New Roman"/>
          <w:b w:val="1"/>
          <w:sz w:val="20"/>
          <w:highlight w:val="white"/>
          <w:u w:val="single"/>
          <w:rtl w:val="0"/>
        </w:rPr>
        <w:t xml:space="preserve">King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assaults occurred during World War II, when white US servicemen stationed in Los Angeles chased and beat Latino youths for violating a city ordinance that banned so-called “unpatriotic” attire.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Zoot Suit</w:t>
      </w:r>
      <w:r w:rsidRPr="00000000" w:rsidR="00000000" w:rsidDel="00000000">
        <w:rPr>
          <w:rFonts w:cs="Times New Roman" w:hAnsi="Times New Roman" w:eastAsia="Times New Roman" w:ascii="Times New Roman"/>
          <w:sz w:val="20"/>
          <w:highlight w:val="white"/>
          <w:rtl w:val="0"/>
        </w:rPr>
        <w:t xml:space="preserve"> Riots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Answer these questions about dualistic religions, which posit a good principle or good god in a cosmic struggle against evil,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endangered Persian religion, the good god Ahura Mazda and his allies fights the evil Ahriman. Some scholars argue that its namesake prophet inspired early Judaism.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Zoroastrianism</w:t>
      </w:r>
      <w:r w:rsidRPr="00000000" w:rsidR="00000000" w:rsidDel="00000000">
        <w:rPr>
          <w:rFonts w:cs="Times New Roman" w:hAnsi="Times New Roman" w:eastAsia="Times New Roman" w:ascii="Times New Roman"/>
          <w:sz w:val="20"/>
          <w:highlight w:val="white"/>
          <w:rtl w:val="0"/>
        </w:rPr>
        <w:t xml:space="preserve"> [prompt “Mazdaism”]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later Persian faith taught that souls from the “world of light” were trapped in our bodies in this “world of darkness.” Its hierarchy of “elect” served by “hearers” was critiqued by ex-member Saint Augustine.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Manichaeism</w:t>
      </w:r>
      <w:r w:rsidRPr="00000000" w:rsidR="00000000" w:rsidDel="00000000">
        <w:rPr>
          <w:rFonts w:cs="Times New Roman" w:hAnsi="Times New Roman" w:eastAsia="Times New Roman" w:ascii="Times New Roman"/>
          <w:sz w:val="20"/>
          <w:highlight w:val="white"/>
          <w:rtl w:val="0"/>
        </w:rPr>
        <w:t xml:space="preserve"> [prompt “Gnosticism” even though that’s basically wrong]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dualistic splinter sect of Christianity appointed so-called “Perfects” to live ascetic, vegetarian lives in medieval southern France. They were wiped out by Catholic armies.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Cathar</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Cathar</w:t>
      </w:r>
      <w:r w:rsidRPr="00000000" w:rsidR="00000000" w:rsidDel="00000000">
        <w:rPr>
          <w:rFonts w:cs="Times New Roman" w:hAnsi="Times New Roman" w:eastAsia="Times New Roman" w:ascii="Times New Roman"/>
          <w:sz w:val="20"/>
          <w:highlight w:val="white"/>
          <w:rtl w:val="0"/>
        </w:rPr>
        <w:t xml:space="preserve">i; accept </w:t>
      </w:r>
      <w:r w:rsidRPr="00000000" w:rsidR="00000000" w:rsidDel="00000000">
        <w:rPr>
          <w:rFonts w:cs="Times New Roman" w:hAnsi="Times New Roman" w:eastAsia="Times New Roman" w:ascii="Times New Roman"/>
          <w:b w:val="1"/>
          <w:sz w:val="20"/>
          <w:highlight w:val="white"/>
          <w:u w:val="single"/>
          <w:rtl w:val="0"/>
        </w:rPr>
        <w:t xml:space="preserve">Albigensian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Albigenses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A win for this team is credited with bringing the 2012 NFL referee lockout to an end.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NFC West team led by quarterback Russell Wilson. This team defeated the Green Bay Packers on a September 2012 </w:t>
      </w:r>
      <w:r w:rsidRPr="00000000" w:rsidR="00000000" w:rsidDel="00000000">
        <w:rPr>
          <w:rFonts w:cs="Times New Roman" w:hAnsi="Times New Roman" w:eastAsia="Times New Roman" w:ascii="Times New Roman"/>
          <w:i w:val="1"/>
          <w:sz w:val="20"/>
          <w:highlight w:val="white"/>
          <w:rtl w:val="0"/>
        </w:rPr>
        <w:t xml:space="preserve">Monday Night Football</w:t>
      </w:r>
      <w:r w:rsidRPr="00000000" w:rsidR="00000000" w:rsidDel="00000000">
        <w:rPr>
          <w:rFonts w:cs="Times New Roman" w:hAnsi="Times New Roman" w:eastAsia="Times New Roman" w:ascii="Times New Roman"/>
          <w:sz w:val="20"/>
          <w:highlight w:val="white"/>
          <w:rtl w:val="0"/>
        </w:rPr>
        <w:t xml:space="preserve"> game marked by a controversial call on the last play.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Seattle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Seahawks</w:t>
      </w:r>
      <w:r w:rsidRPr="00000000" w:rsidR="00000000" w:rsidDel="00000000">
        <w:rPr>
          <w:rFonts w:cs="Times New Roman" w:hAnsi="Times New Roman" w:eastAsia="Times New Roman" w:ascii="Times New Roman"/>
          <w:sz w:val="20"/>
          <w:highlight w:val="white"/>
          <w:rtl w:val="0"/>
        </w:rPr>
        <w:t xml:space="preserve"> [accept either underlined word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last play of that game was this type of pass, a last-ditch, desperate throw into the end zone. It shares its name with a traditional Catholic prayer directed at the Blessed Virgin.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Hail Mary</w:t>
      </w:r>
      <w:r w:rsidRPr="00000000" w:rsidR="00000000" w:rsidDel="00000000">
        <w:rPr>
          <w:rFonts w:cs="Times New Roman" w:hAnsi="Times New Roman" w:eastAsia="Times New Roman" w:ascii="Times New Roman"/>
          <w:sz w:val="20"/>
          <w:rtl w:val="0"/>
        </w:rPr>
        <w:t xml:space="preserve"> pass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term “Hail Mary” originated after this NFL team beat the Minnesota Vikings in a 1975 game. This team was at the time coached by Tom Landry and the pass was thrown by quarterback Roger Staubach.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Dallas Cowboys</w:t>
      </w:r>
      <w:r w:rsidRPr="00000000" w:rsidR="00000000" w:rsidDel="00000000">
        <w:rPr>
          <w:rFonts w:cs="Times New Roman" w:hAnsi="Times New Roman" w:eastAsia="Times New Roman" w:ascii="Times New Roman"/>
          <w:sz w:val="20"/>
          <w:highlight w:val="white"/>
          <w:rtl w:val="0"/>
        </w:rPr>
        <w:t xml:space="preserve"> [accept either] &lt;Mike Cheyne&gt;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phenomenon is described by Graham’s law.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phenomenon, a type of diffusion in which a gas is allowed to flow through a small aperture into a chamber that does not contain the same gas.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effusion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diffusion process is described as effusion when the linear dimensions of the aperture are smaller than this quantity. It is the average distance traveled by a gas molecule before impacting another gas molecule.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mean free path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element’s hexafluoride is often enriched in one of its lighter isotopes using an apparatus based on effusion. If it is enclosed in a neutron reflector, a smaller amount of it is necessary to attain a critical mass.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uranium</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U</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For 10 points each, answer these questions about new landmasses created by volcanic eruption.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1943, a cornfield in this country spontaneously erupted into the volcano Parícutin, which is now over a thousand feet tall. Its other volcanoes include Popocatapetl, in its Puebla region.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Mexico</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United Mexican States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Estados Unidos Mexicanos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volcanic island erupted above the surface south of Iceland in 1963, becoming the world’s newest island, but has been slowly eroding since.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Surtsey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2012, a new island in this sea’s Zubair archipelago displaced Surtsey as the world’s newest island. This sea connects to the resort-laden Gulf of Aqaba and the Suez canal.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Red</w:t>
      </w:r>
      <w:r w:rsidRPr="00000000" w:rsidR="00000000" w:rsidDel="00000000">
        <w:rPr>
          <w:rFonts w:cs="Times New Roman" w:hAnsi="Times New Roman" w:eastAsia="Times New Roman" w:ascii="Times New Roman"/>
          <w:sz w:val="20"/>
          <w:highlight w:val="white"/>
          <w:rtl w:val="0"/>
        </w:rPr>
        <w:t xml:space="preserve"> Sea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This city underwent civil strife between the Black and White Guelphs, who argued about the role of the Pope, and was once ruled by the radical cleric Savonarola.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Italian city in Tuscany, the home of the powerful Medici family.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Florence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Firenze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contractual mercenaries were hired by Italian city-states like Florence to do their fighting for them. Notable examples of these fighters included Gattamelata and the Englishman John Hawkwood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condottieri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condotierre</w:t>
      </w:r>
      <w:r w:rsidRPr="00000000" w:rsidR="00000000" w:rsidDel="00000000">
        <w:rPr>
          <w:rFonts w:cs="Times New Roman" w:hAnsi="Times New Roman" w:eastAsia="Times New Roman" w:ascii="Times New Roman"/>
          <w:sz w:val="20"/>
          <w:highlight w:val="white"/>
          <w:rtl w:val="0"/>
        </w:rPr>
        <w:t xml:space="preserve">; accept the singular </w:t>
      </w:r>
      <w:r w:rsidRPr="00000000" w:rsidR="00000000" w:rsidDel="00000000">
        <w:rPr>
          <w:rFonts w:cs="Times New Roman" w:hAnsi="Times New Roman" w:eastAsia="Times New Roman" w:ascii="Times New Roman"/>
          <w:b w:val="1"/>
          <w:sz w:val="20"/>
          <w:highlight w:val="white"/>
          <w:u w:val="single"/>
          <w:rtl w:val="0"/>
        </w:rPr>
        <w:t xml:space="preserve">condotierro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condottieri also served this other city, which was ruled by the Visconti and Sforza families.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Milan</w:t>
      </w:r>
      <w:r w:rsidRPr="00000000" w:rsidR="00000000" w:rsidDel="00000000">
        <w:rPr>
          <w:rFonts w:cs="Times New Roman" w:hAnsi="Times New Roman" w:eastAsia="Times New Roman" w:ascii="Times New Roman"/>
          <w:sz w:val="20"/>
          <w:highlight w:val="white"/>
          <w:rtl w:val="0"/>
        </w:rPr>
        <w:t xml:space="preserve">o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In one poem, this man writes, “I do not love you, Sabidius, but I cannot say the reason. I can only say that I do not love you.”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poet, who collected twelve books of often rather nasty </w:t>
      </w:r>
      <w:r w:rsidRPr="00000000" w:rsidR="00000000" w:rsidDel="00000000">
        <w:rPr>
          <w:rFonts w:cs="Times New Roman" w:hAnsi="Times New Roman" w:eastAsia="Times New Roman" w:ascii="Times New Roman"/>
          <w:i w:val="1"/>
          <w:sz w:val="20"/>
          <w:highlight w:val="white"/>
          <w:rtl w:val="0"/>
        </w:rPr>
        <w:t xml:space="preserve">Epigrams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Martial</w:t>
      </w:r>
      <w:r w:rsidRPr="00000000" w:rsidR="00000000" w:rsidDel="00000000">
        <w:rPr>
          <w:rFonts w:cs="Times New Roman" w:hAnsi="Times New Roman" w:eastAsia="Times New Roman" w:ascii="Times New Roman"/>
          <w:sz w:val="20"/>
          <w:highlight w:val="white"/>
          <w:rtl w:val="0"/>
        </w:rPr>
        <w:t xml:space="preserve"> [or Marcus Valerius </w:t>
      </w:r>
      <w:r w:rsidRPr="00000000" w:rsidR="00000000" w:rsidDel="00000000">
        <w:rPr>
          <w:rFonts w:cs="Times New Roman" w:hAnsi="Times New Roman" w:eastAsia="Times New Roman" w:ascii="Times New Roman"/>
          <w:b w:val="1"/>
          <w:sz w:val="20"/>
          <w:highlight w:val="white"/>
          <w:u w:val="single"/>
          <w:rtl w:val="0"/>
        </w:rPr>
        <w:t xml:space="preserve">Martial</w:t>
      </w:r>
      <w:r w:rsidRPr="00000000" w:rsidR="00000000" w:rsidDel="00000000">
        <w:rPr>
          <w:rFonts w:cs="Times New Roman" w:hAnsi="Times New Roman" w:eastAsia="Times New Roman" w:ascii="Times New Roman"/>
          <w:sz w:val="20"/>
          <w:highlight w:val="white"/>
          <w:rtl w:val="0"/>
        </w:rPr>
        <w:t xml:space="preserve">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of Martial’s predecessors was this poet, whose </w:t>
      </w:r>
      <w:r w:rsidRPr="00000000" w:rsidR="00000000" w:rsidDel="00000000">
        <w:rPr>
          <w:rFonts w:cs="Times New Roman" w:hAnsi="Times New Roman" w:eastAsia="Times New Roman" w:ascii="Times New Roman"/>
          <w:i w:val="1"/>
          <w:sz w:val="20"/>
          <w:highlight w:val="white"/>
          <w:rtl w:val="0"/>
        </w:rPr>
        <w:t xml:space="preserve">Ars Poetica</w:t>
      </w:r>
      <w:r w:rsidRPr="00000000" w:rsidR="00000000" w:rsidDel="00000000">
        <w:rPr>
          <w:rFonts w:cs="Times New Roman" w:hAnsi="Times New Roman" w:eastAsia="Times New Roman" w:ascii="Times New Roman"/>
          <w:sz w:val="20"/>
          <w:highlight w:val="white"/>
          <w:rtl w:val="0"/>
        </w:rPr>
        <w:t xml:space="preserve"> claims that “Even good Homer nods” and described </w:t>
      </w:r>
      <w:r w:rsidRPr="00000000" w:rsidR="00000000" w:rsidDel="00000000">
        <w:rPr>
          <w:rFonts w:cs="Times New Roman" w:hAnsi="Times New Roman" w:eastAsia="Times New Roman" w:ascii="Times New Roman"/>
          <w:i w:val="1"/>
          <w:sz w:val="20"/>
          <w:highlight w:val="white"/>
          <w:rtl w:val="0"/>
        </w:rPr>
        <w:t xml:space="preserve">in medias res </w:t>
      </w:r>
      <w:r w:rsidRPr="00000000" w:rsidR="00000000" w:rsidDel="00000000">
        <w:rPr>
          <w:rFonts w:cs="Times New Roman" w:hAnsi="Times New Roman" w:eastAsia="Times New Roman" w:ascii="Times New Roman"/>
          <w:sz w:val="20"/>
          <w:highlight w:val="white"/>
          <w:rtl w:val="0"/>
        </w:rPr>
        <w:t xml:space="preserve">storytelling. One of this man’s </w:t>
      </w:r>
      <w:r w:rsidRPr="00000000" w:rsidR="00000000" w:rsidDel="00000000">
        <w:rPr>
          <w:rFonts w:cs="Times New Roman" w:hAnsi="Times New Roman" w:eastAsia="Times New Roman" w:ascii="Times New Roman"/>
          <w:i w:val="1"/>
          <w:sz w:val="20"/>
          <w:highlight w:val="white"/>
          <w:rtl w:val="0"/>
        </w:rPr>
        <w:t xml:space="preserve">Odes</w:t>
      </w:r>
      <w:r w:rsidRPr="00000000" w:rsidR="00000000" w:rsidDel="00000000">
        <w:rPr>
          <w:rFonts w:cs="Times New Roman" w:hAnsi="Times New Roman" w:eastAsia="Times New Roman" w:ascii="Times New Roman"/>
          <w:sz w:val="20"/>
          <w:highlight w:val="white"/>
          <w:rtl w:val="0"/>
        </w:rPr>
        <w:t xml:space="preserve"> begins “Now is the time to drink.”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Horace</w:t>
      </w:r>
      <w:r w:rsidRPr="00000000" w:rsidR="00000000" w:rsidDel="00000000">
        <w:rPr>
          <w:rFonts w:cs="Times New Roman" w:hAnsi="Times New Roman" w:eastAsia="Times New Roman" w:ascii="Times New Roman"/>
          <w:sz w:val="20"/>
          <w:highlight w:val="white"/>
          <w:rtl w:val="0"/>
        </w:rPr>
        <w:t xml:space="preserve"> [or Quintus </w:t>
      </w:r>
      <w:r w:rsidRPr="00000000" w:rsidR="00000000" w:rsidDel="00000000">
        <w:rPr>
          <w:rFonts w:cs="Times New Roman" w:hAnsi="Times New Roman" w:eastAsia="Times New Roman" w:ascii="Times New Roman"/>
          <w:b w:val="1"/>
          <w:sz w:val="20"/>
          <w:highlight w:val="white"/>
          <w:u w:val="single"/>
          <w:rtl w:val="0"/>
        </w:rPr>
        <w:t xml:space="preserve">Horatius</w:t>
      </w:r>
      <w:r w:rsidRPr="00000000" w:rsidR="00000000" w:rsidDel="00000000">
        <w:rPr>
          <w:rFonts w:cs="Times New Roman" w:hAnsi="Times New Roman" w:eastAsia="Times New Roman" w:ascii="Times New Roman"/>
          <w:sz w:val="20"/>
          <w:highlight w:val="white"/>
          <w:rtl w:val="0"/>
        </w:rPr>
        <w:t xml:space="preserve"> Flaccus]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Both Horace and Martial wrote in this language, also the medium of Ovid’s </w:t>
      </w:r>
      <w:r w:rsidRPr="00000000" w:rsidR="00000000" w:rsidDel="00000000">
        <w:rPr>
          <w:rFonts w:cs="Times New Roman" w:hAnsi="Times New Roman" w:eastAsia="Times New Roman" w:ascii="Times New Roman"/>
          <w:i w:val="1"/>
          <w:sz w:val="20"/>
          <w:highlight w:val="white"/>
          <w:rtl w:val="0"/>
        </w:rPr>
        <w:t xml:space="preserve">Metamorphoses</w:t>
      </w:r>
      <w:r w:rsidRPr="00000000" w:rsidR="00000000" w:rsidDel="00000000">
        <w:rPr>
          <w:rFonts w:cs="Times New Roman" w:hAnsi="Times New Roman" w:eastAsia="Times New Roman" w:ascii="Times New Roman"/>
          <w:sz w:val="20"/>
          <w:highlight w:val="white"/>
          <w:rtl w:val="0"/>
        </w:rPr>
        <w:t xml:space="preserve">. A line in this language from Horace is “Dulce et decorum est pro patria mori.”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Latin</w:t>
      </w:r>
      <w:r w:rsidRPr="00000000" w:rsidR="00000000" w:rsidDel="00000000">
        <w:rPr>
          <w:rFonts w:cs="Times New Roman" w:hAnsi="Times New Roman" w:eastAsia="Times New Roman" w:ascii="Times New Roman"/>
          <w:sz w:val="20"/>
          <w:highlight w:val="white"/>
          <w:rtl w:val="0"/>
        </w:rPr>
        <w:t xml:space="preserve"> [or lingua </w:t>
      </w:r>
      <w:r w:rsidRPr="00000000" w:rsidR="00000000" w:rsidDel="00000000">
        <w:rPr>
          <w:rFonts w:cs="Times New Roman" w:hAnsi="Times New Roman" w:eastAsia="Times New Roman" w:ascii="Times New Roman"/>
          <w:b w:val="1"/>
          <w:sz w:val="20"/>
          <w:highlight w:val="white"/>
          <w:u w:val="single"/>
          <w:rtl w:val="0"/>
        </w:rPr>
        <w:t xml:space="preserve">latin</w:t>
      </w:r>
      <w:r w:rsidRPr="00000000" w:rsidR="00000000" w:rsidDel="00000000">
        <w:rPr>
          <w:rFonts w:cs="Times New Roman" w:hAnsi="Times New Roman" w:eastAsia="Times New Roman" w:ascii="Times New Roman"/>
          <w:sz w:val="20"/>
          <w:highlight w:val="white"/>
          <w:rtl w:val="0"/>
        </w:rPr>
        <w:t xml:space="preserve">a]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hero diverted a river to clean the Augean stables and was deified after a poisoned shirt burned him to death.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son of Zeus antagonized by Hera. At king Eurystheus’s request, he used his strength to complete twelve labors, such as slaying the Hydra.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Heracles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Hercules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Heracles’ first labor was to slay this golden-hued creature, whose pelt made it impervious to arrows. He strangled it and is depicted in art wearing that pelt thereafter.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Nemean lion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Eurystheus hid in one of these objects for long stretches after the sight of Heracles in the Nemean lion pelt scared him. The Aloadae giants trapped Ares in one of these for a year.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 bronze wine </w:t>
      </w:r>
      <w:r w:rsidRPr="00000000" w:rsidR="00000000" w:rsidDel="00000000">
        <w:rPr>
          <w:rFonts w:cs="Times New Roman" w:hAnsi="Times New Roman" w:eastAsia="Times New Roman" w:ascii="Times New Roman"/>
          <w:b w:val="1"/>
          <w:sz w:val="20"/>
          <w:highlight w:val="white"/>
          <w:u w:val="single"/>
          <w:rtl w:val="0"/>
        </w:rPr>
        <w:t xml:space="preserve">jar</w:t>
      </w:r>
      <w:r w:rsidRPr="00000000" w:rsidR="00000000" w:rsidDel="00000000">
        <w:rPr>
          <w:rFonts w:cs="Times New Roman" w:hAnsi="Times New Roman" w:eastAsia="Times New Roman" w:ascii="Times New Roman"/>
          <w:sz w:val="20"/>
          <w:highlight w:val="white"/>
          <w:rtl w:val="0"/>
        </w:rPr>
        <w:t xml:space="preserve"> [or a storage </w:t>
      </w:r>
      <w:r w:rsidRPr="00000000" w:rsidR="00000000" w:rsidDel="00000000">
        <w:rPr>
          <w:rFonts w:cs="Times New Roman" w:hAnsi="Times New Roman" w:eastAsia="Times New Roman" w:ascii="Times New Roman"/>
          <w:b w:val="1"/>
          <w:sz w:val="20"/>
          <w:highlight w:val="white"/>
          <w:u w:val="single"/>
          <w:rtl w:val="0"/>
        </w:rPr>
        <w:t xml:space="preserve">urn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pithos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character stops growing at age three, only returning to normal height after his father chokes on a swastika pin.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percussionist with the ability to shatter glass with his voice, the protagonist of </w:t>
      </w:r>
      <w:r w:rsidRPr="00000000" w:rsidR="00000000" w:rsidDel="00000000">
        <w:rPr>
          <w:rFonts w:cs="Times New Roman" w:hAnsi="Times New Roman" w:eastAsia="Times New Roman" w:ascii="Times New Roman"/>
          <w:i w:val="1"/>
          <w:sz w:val="20"/>
          <w:highlight w:val="white"/>
          <w:rtl w:val="0"/>
        </w:rPr>
        <w:t xml:space="preserve">The Tin Drum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Oskar</w:t>
      </w:r>
      <w:r w:rsidRPr="00000000" w:rsidR="00000000" w:rsidDel="00000000">
        <w:rPr>
          <w:rFonts w:cs="Times New Roman" w:hAnsi="Times New Roman" w:eastAsia="Times New Roman" w:ascii="Times New Roman"/>
          <w:sz w:val="20"/>
          <w:highlight w:val="white"/>
          <w:rtl w:val="0"/>
        </w:rPr>
        <w:t xml:space="preserve"> Matzerath [prompt on “Matzerath;” accept </w:t>
      </w:r>
      <w:r w:rsidRPr="00000000" w:rsidR="00000000" w:rsidDel="00000000">
        <w:rPr>
          <w:rFonts w:cs="Times New Roman" w:hAnsi="Times New Roman" w:eastAsia="Times New Roman" w:ascii="Times New Roman"/>
          <w:b w:val="1"/>
          <w:sz w:val="20"/>
          <w:highlight w:val="white"/>
          <w:u w:val="single"/>
          <w:rtl w:val="0"/>
        </w:rPr>
        <w:t xml:space="preserve">Oskar</w:t>
      </w:r>
      <w:r w:rsidRPr="00000000" w:rsidR="00000000" w:rsidDel="00000000">
        <w:rPr>
          <w:rFonts w:cs="Times New Roman" w:hAnsi="Times New Roman" w:eastAsia="Times New Roman" w:ascii="Times New Roman"/>
          <w:sz w:val="20"/>
          <w:highlight w:val="white"/>
          <w:rtl w:val="0"/>
        </w:rPr>
        <w:t xml:space="preserve"> Bronski]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author of </w:t>
      </w:r>
      <w:r w:rsidRPr="00000000" w:rsidR="00000000" w:rsidDel="00000000">
        <w:rPr>
          <w:rFonts w:cs="Times New Roman" w:hAnsi="Times New Roman" w:eastAsia="Times New Roman" w:ascii="Times New Roman"/>
          <w:i w:val="1"/>
          <w:sz w:val="20"/>
          <w:highlight w:val="white"/>
          <w:rtl w:val="0"/>
        </w:rPr>
        <w:t xml:space="preserve">Cat and Mouse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My Century</w:t>
      </w:r>
      <w:r w:rsidRPr="00000000" w:rsidR="00000000" w:rsidDel="00000000">
        <w:rPr>
          <w:rFonts w:cs="Times New Roman" w:hAnsi="Times New Roman" w:eastAsia="Times New Roman" w:ascii="Times New Roman"/>
          <w:sz w:val="20"/>
          <w:highlight w:val="white"/>
          <w:rtl w:val="0"/>
        </w:rPr>
        <w:t xml:space="preserve"> wrote about Oskar Matzerath in</w:t>
      </w:r>
      <w:r w:rsidRPr="00000000" w:rsidR="00000000" w:rsidDel="00000000">
        <w:rPr>
          <w:rFonts w:cs="Times New Roman" w:hAnsi="Times New Roman" w:eastAsia="Times New Roman" w:ascii="Times New Roman"/>
          <w:i w:val="1"/>
          <w:sz w:val="20"/>
          <w:highlight w:val="white"/>
          <w:rtl w:val="0"/>
        </w:rPr>
        <w:t xml:space="preserve"> The Tin Drum</w:t>
      </w:r>
      <w:r w:rsidRPr="00000000" w:rsidR="00000000" w:rsidDel="00000000">
        <w:rPr>
          <w:rFonts w:cs="Times New Roman" w:hAnsi="Times New Roman" w:eastAsia="Times New Roman" w:ascii="Times New Roman"/>
          <w:sz w:val="20"/>
          <w:highlight w:val="white"/>
          <w:rtl w:val="0"/>
        </w:rPr>
        <w:t xml:space="preserve">. This author of </w:t>
      </w:r>
      <w:r w:rsidRPr="00000000" w:rsidR="00000000" w:rsidDel="00000000">
        <w:rPr>
          <w:rFonts w:cs="Times New Roman" w:hAnsi="Times New Roman" w:eastAsia="Times New Roman" w:ascii="Times New Roman"/>
          <w:i w:val="1"/>
          <w:sz w:val="20"/>
          <w:highlight w:val="white"/>
          <w:rtl w:val="0"/>
        </w:rPr>
        <w:t xml:space="preserve">Cat and Mouse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My Century</w:t>
      </w:r>
      <w:r w:rsidRPr="00000000" w:rsidR="00000000" w:rsidDel="00000000">
        <w:rPr>
          <w:rFonts w:cs="Times New Roman" w:hAnsi="Times New Roman" w:eastAsia="Times New Roman" w:ascii="Times New Roman"/>
          <w:sz w:val="20"/>
          <w:highlight w:val="white"/>
          <w:rtl w:val="0"/>
        </w:rPr>
        <w:t xml:space="preserve"> was once in the Nazi 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Günter Wilhelm </w:t>
      </w:r>
      <w:r w:rsidRPr="00000000" w:rsidR="00000000" w:rsidDel="00000000">
        <w:rPr>
          <w:rFonts w:cs="Times New Roman" w:hAnsi="Times New Roman" w:eastAsia="Times New Roman" w:ascii="Times New Roman"/>
          <w:b w:val="1"/>
          <w:sz w:val="20"/>
          <w:highlight w:val="white"/>
          <w:u w:val="single"/>
          <w:rtl w:val="0"/>
        </w:rPr>
        <w:t xml:space="preserve">Grass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Tin Drum</w:t>
      </w:r>
      <w:r w:rsidRPr="00000000" w:rsidR="00000000" w:rsidDel="00000000">
        <w:rPr>
          <w:rFonts w:cs="Times New Roman" w:hAnsi="Times New Roman" w:eastAsia="Times New Roman" w:ascii="Times New Roman"/>
          <w:sz w:val="20"/>
          <w:highlight w:val="white"/>
          <w:rtl w:val="0"/>
        </w:rPr>
        <w:t xml:space="preserve"> is set in this city, where Oskar witnesses a Nazi attack on a local post office. It was then a League of Nations-run “Free City.”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Danzig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Gdańsk</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Answer the following questions about composers who used note names to spell things,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German composer based movements of his </w:t>
      </w:r>
      <w:r w:rsidRPr="00000000" w:rsidR="00000000" w:rsidDel="00000000">
        <w:rPr>
          <w:rFonts w:cs="Times New Roman" w:hAnsi="Times New Roman" w:eastAsia="Times New Roman" w:ascii="Times New Roman"/>
          <w:i w:val="1"/>
          <w:sz w:val="20"/>
          <w:highlight w:val="white"/>
          <w:rtl w:val="0"/>
        </w:rPr>
        <w:t xml:space="preserve">Carnaval</w:t>
      </w:r>
      <w:r w:rsidRPr="00000000" w:rsidR="00000000" w:rsidDel="00000000">
        <w:rPr>
          <w:rFonts w:cs="Times New Roman" w:hAnsi="Times New Roman" w:eastAsia="Times New Roman" w:ascii="Times New Roman"/>
          <w:sz w:val="20"/>
          <w:highlight w:val="white"/>
          <w:rtl w:val="0"/>
        </w:rPr>
        <w:t xml:space="preserve"> on three motifs based on the name of his fiancée's hometown Asch. He wrote the “Rhenish” Symphony and attempted suicide by throwing himself into the Rhine.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Robert </w:t>
      </w:r>
      <w:r w:rsidRPr="00000000" w:rsidR="00000000" w:rsidDel="00000000">
        <w:rPr>
          <w:rFonts w:cs="Times New Roman" w:hAnsi="Times New Roman" w:eastAsia="Times New Roman" w:ascii="Times New Roman"/>
          <w:b w:val="1"/>
          <w:sz w:val="20"/>
          <w:highlight w:val="white"/>
          <w:u w:val="single"/>
          <w:rtl w:val="0"/>
        </w:rPr>
        <w:t xml:space="preserve">Schumann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Soviet composer used a motif based on his name, DSCH, in the eighth of his fifteen string quartets and the tenth of his fifteen symphonies. He also wrote </w:t>
      </w:r>
      <w:r w:rsidRPr="00000000" w:rsidR="00000000" w:rsidDel="00000000">
        <w:rPr>
          <w:rFonts w:cs="Times New Roman" w:hAnsi="Times New Roman" w:eastAsia="Times New Roman" w:ascii="Times New Roman"/>
          <w:i w:val="1"/>
          <w:sz w:val="20"/>
          <w:highlight w:val="white"/>
          <w:rtl w:val="0"/>
        </w:rPr>
        <w:t xml:space="preserve">Lady Macbeth of the Mtsensk District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Dmitri </w:t>
      </w:r>
      <w:r w:rsidRPr="00000000" w:rsidR="00000000" w:rsidDel="00000000">
        <w:rPr>
          <w:rFonts w:cs="Times New Roman" w:hAnsi="Times New Roman" w:eastAsia="Times New Roman" w:ascii="Times New Roman"/>
          <w:b w:val="1"/>
          <w:sz w:val="20"/>
          <w:highlight w:val="white"/>
          <w:u w:val="single"/>
          <w:rtl w:val="0"/>
        </w:rPr>
        <w:t xml:space="preserve">Shostakovich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frequent twelve-tone composer featured his initials and those of his mistress Hanna Fuchs-Robettin in his </w:t>
      </w:r>
      <w:r w:rsidRPr="00000000" w:rsidR="00000000" w:rsidDel="00000000">
        <w:rPr>
          <w:rFonts w:cs="Times New Roman" w:hAnsi="Times New Roman" w:eastAsia="Times New Roman" w:ascii="Times New Roman"/>
          <w:i w:val="1"/>
          <w:sz w:val="20"/>
          <w:highlight w:val="white"/>
          <w:rtl w:val="0"/>
        </w:rPr>
        <w:t xml:space="preserve">Lyric Suite</w:t>
      </w:r>
      <w:r w:rsidRPr="00000000" w:rsidR="00000000" w:rsidDel="00000000">
        <w:rPr>
          <w:rFonts w:cs="Times New Roman" w:hAnsi="Times New Roman" w:eastAsia="Times New Roman" w:ascii="Times New Roman"/>
          <w:sz w:val="20"/>
          <w:highlight w:val="white"/>
          <w:rtl w:val="0"/>
        </w:rPr>
        <w:t xml:space="preserve">. He wrote a violin concerto upon the death of the daughter of Walter Gropiusfgyps and Alma Mahler.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Alban </w:t>
      </w:r>
      <w:r w:rsidRPr="00000000" w:rsidR="00000000" w:rsidDel="00000000">
        <w:rPr>
          <w:rFonts w:cs="Times New Roman" w:hAnsi="Times New Roman" w:eastAsia="Times New Roman" w:ascii="Times New Roman"/>
          <w:b w:val="1"/>
          <w:sz w:val="20"/>
          <w:highlight w:val="white"/>
          <w:u w:val="single"/>
          <w:rtl w:val="0"/>
        </w:rPr>
        <w:t xml:space="preserve">Berg</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In “Easter, 1916” this man claimed that “All is changed, changed utterly: A terrible beauty is born,” “wherever green is worn.”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Irish poet, who asked, “what rough beast, its hour come round at last, Slouches towards Bethlehem to be born?” in “The Second Coming.”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William Butler </w:t>
      </w:r>
      <w:r w:rsidRPr="00000000" w:rsidR="00000000" w:rsidDel="00000000">
        <w:rPr>
          <w:rFonts w:cs="Times New Roman" w:hAnsi="Times New Roman" w:eastAsia="Times New Roman" w:ascii="Times New Roman"/>
          <w:b w:val="1"/>
          <w:sz w:val="20"/>
          <w:highlight w:val="white"/>
          <w:u w:val="single"/>
          <w:rtl w:val="0"/>
        </w:rPr>
        <w:t xml:space="preserve">Yeats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poem, Yeats asserts, “an aged man is but a paltry thing” and “That is no country for old men” before wishing to make the title journey to an undying empire.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Sailing to Byzantium</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Another Yeats poem is titled for these animals at Coole. The poem’s speaker counts “nine and fifty” of these creatures, which “scatter wheeling in great broken rings.”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swan</w:t>
      </w:r>
      <w:r w:rsidRPr="00000000" w:rsidR="00000000" w:rsidDel="00000000">
        <w:rPr>
          <w:rFonts w:cs="Times New Roman" w:hAnsi="Times New Roman" w:eastAsia="Times New Roman" w:ascii="Times New Roman"/>
          <w:sz w:val="20"/>
          <w:highlight w:val="white"/>
          <w:rtl w:val="0"/>
        </w:rPr>
        <w:t xml:space="preserve">s [or “The Wild </w:t>
      </w:r>
      <w:r w:rsidRPr="00000000" w:rsidR="00000000" w:rsidDel="00000000">
        <w:rPr>
          <w:rFonts w:cs="Times New Roman" w:hAnsi="Times New Roman" w:eastAsia="Times New Roman" w:ascii="Times New Roman"/>
          <w:b w:val="1"/>
          <w:sz w:val="20"/>
          <w:highlight w:val="white"/>
          <w:u w:val="single"/>
          <w:rtl w:val="0"/>
        </w:rPr>
        <w:t xml:space="preserve">Swan</w:t>
      </w:r>
      <w:r w:rsidRPr="00000000" w:rsidR="00000000" w:rsidDel="00000000">
        <w:rPr>
          <w:rFonts w:cs="Times New Roman" w:hAnsi="Times New Roman" w:eastAsia="Times New Roman" w:ascii="Times New Roman"/>
          <w:sz w:val="20"/>
          <w:highlight w:val="white"/>
          <w:rtl w:val="0"/>
        </w:rPr>
        <w:t xml:space="preserve">s at Coole”]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For 10 points each, name some infectious diseases.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Though a third of the world’s population is infected with a certain species of </w:t>
      </w:r>
      <w:r w:rsidRPr="00000000" w:rsidR="00000000" w:rsidDel="00000000">
        <w:rPr>
          <w:rFonts w:cs="Times New Roman" w:hAnsi="Times New Roman" w:eastAsia="Times New Roman" w:ascii="Times New Roman"/>
          <w:i w:val="1"/>
          <w:sz w:val="20"/>
          <w:highlight w:val="white"/>
          <w:rtl w:val="0"/>
        </w:rPr>
        <w:t xml:space="preserve">Mycobacterium</w:t>
      </w:r>
      <w:r w:rsidRPr="00000000" w:rsidR="00000000" w:rsidDel="00000000">
        <w:rPr>
          <w:rFonts w:cs="Times New Roman" w:hAnsi="Times New Roman" w:eastAsia="Times New Roman" w:ascii="Times New Roman"/>
          <w:sz w:val="20"/>
          <w:highlight w:val="white"/>
          <w:rtl w:val="0"/>
        </w:rPr>
        <w:t xml:space="preserve">, only about a tenth of them develop this disease. One symptom of it is a chronic, phlegmy cough, and it can cause severe lung damage.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tuberculosis</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TB</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main symptom of this disease is a characteristic type of cough. The vaccine for it is combined with the tetanus vaccine, and hence, the wretched anti-vaccine movement has led to some recent epidemics of this disease.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whooping cough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pertussis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disease causes more deaths than any other protist-caused disease. The protist in question is </w:t>
      </w:r>
      <w:r w:rsidRPr="00000000" w:rsidR="00000000" w:rsidDel="00000000">
        <w:rPr>
          <w:rFonts w:cs="Times New Roman" w:hAnsi="Times New Roman" w:eastAsia="Times New Roman" w:ascii="Times New Roman"/>
          <w:i w:val="1"/>
          <w:sz w:val="20"/>
          <w:highlight w:val="white"/>
          <w:rtl w:val="0"/>
        </w:rPr>
        <w:t xml:space="preserve">Plasmodium</w:t>
      </w:r>
      <w:r w:rsidRPr="00000000" w:rsidR="00000000" w:rsidDel="00000000">
        <w:rPr>
          <w:rFonts w:cs="Times New Roman" w:hAnsi="Times New Roman" w:eastAsia="Times New Roman" w:ascii="Times New Roman"/>
          <w:sz w:val="20"/>
          <w:highlight w:val="white"/>
          <w:rtl w:val="0"/>
        </w:rPr>
        <w:t xml:space="preserve">, and it is typically carried by mosquitos of the genus </w:t>
      </w:r>
      <w:r w:rsidRPr="00000000" w:rsidR="00000000" w:rsidDel="00000000">
        <w:rPr>
          <w:rFonts w:cs="Times New Roman" w:hAnsi="Times New Roman" w:eastAsia="Times New Roman" w:ascii="Times New Roman"/>
          <w:i w:val="1"/>
          <w:sz w:val="20"/>
          <w:highlight w:val="white"/>
          <w:rtl w:val="0"/>
        </w:rPr>
        <w:t xml:space="preserve">Anopheles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malaria</w:t>
      </w:r>
      <w:r w:rsidRPr="00000000" w:rsidR="00000000" w:rsidDel="00000000">
        <w:rPr>
          <w:rFonts w:cs="Times New Roman" w:hAnsi="Times New Roman" w:eastAsia="Times New Roman" w:ascii="Times New Roman"/>
          <w:sz w:val="20"/>
          <w:highlight w:val="white"/>
          <w:rtl w:val="0"/>
        </w:rPr>
        <w:t xml:space="preserve">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Answer these questions about the most famous 20th century Albanian author, Ismail Kadare, and subject matter which connects him to other authors,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Kadare wrote about an Italian in this profession who digs up the bones of a </w:t>
      </w:r>
      <w:r w:rsidRPr="00000000" w:rsidR="00000000" w:rsidDel="00000000">
        <w:rPr>
          <w:rFonts w:cs="Times New Roman" w:hAnsi="Times New Roman" w:eastAsia="Times New Roman" w:ascii="Times New Roman"/>
          <w:i w:val="1"/>
          <w:sz w:val="20"/>
          <w:highlight w:val="white"/>
          <w:rtl w:val="0"/>
        </w:rPr>
        <w:t xml:space="preserve">Dead Army</w:t>
      </w:r>
      <w:r w:rsidRPr="00000000" w:rsidR="00000000" w:rsidDel="00000000">
        <w:rPr>
          <w:rFonts w:cs="Times New Roman" w:hAnsi="Times New Roman" w:eastAsia="Times New Roman" w:ascii="Times New Roman"/>
          <w:sz w:val="20"/>
          <w:highlight w:val="white"/>
          <w:rtl w:val="0"/>
        </w:rPr>
        <w:t xml:space="preserve">. García Marquez’s novel about Bolivar is named for one of these military figures </w:t>
      </w:r>
      <w:r w:rsidRPr="00000000" w:rsidR="00000000" w:rsidDel="00000000">
        <w:rPr>
          <w:rFonts w:cs="Times New Roman" w:hAnsi="Times New Roman" w:eastAsia="Times New Roman" w:ascii="Times New Roman"/>
          <w:i w:val="1"/>
          <w:sz w:val="20"/>
          <w:highlight w:val="white"/>
          <w:rtl w:val="0"/>
        </w:rPr>
        <w:t xml:space="preserve">in his Labyrinth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retired </w:t>
      </w:r>
      <w:r w:rsidRPr="00000000" w:rsidR="00000000" w:rsidDel="00000000">
        <w:rPr>
          <w:rFonts w:cs="Times New Roman" w:hAnsi="Times New Roman" w:eastAsia="Times New Roman" w:ascii="Times New Roman"/>
          <w:b w:val="1"/>
          <w:sz w:val="20"/>
          <w:highlight w:val="white"/>
          <w:u w:val="single"/>
          <w:rtl w:val="0"/>
        </w:rPr>
        <w:t xml:space="preserve">general</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Ismail Kadare used one of these buildings to title his book about the Albanian hero Skanderbeg. In a Kafka book titled for one of these buildings, bureaucrats who live in it harass the land surveyor 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castle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sz w:val="20"/>
          <w:highlight w:val="white"/>
          <w:u w:val="single"/>
          <w:rtl w:val="0"/>
        </w:rPr>
        <w:t xml:space="preserve">Castle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Kështjella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Das </w:t>
      </w:r>
      <w:r w:rsidRPr="00000000" w:rsidR="00000000" w:rsidDel="00000000">
        <w:rPr>
          <w:rFonts w:cs="Times New Roman" w:hAnsi="Times New Roman" w:eastAsia="Times New Roman" w:ascii="Times New Roman"/>
          <w:b w:val="1"/>
          <w:i w:val="1"/>
          <w:sz w:val="20"/>
          <w:highlight w:val="white"/>
          <w:u w:val="single"/>
          <w:rtl w:val="0"/>
        </w:rPr>
        <w:t xml:space="preserve">Schloss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 Ismail Kadare novel narrated by the Catholic monk Gjon is about a </w:t>
      </w:r>
      <w:r w:rsidRPr="00000000" w:rsidR="00000000" w:rsidDel="00000000">
        <w:rPr>
          <w:rFonts w:cs="Times New Roman" w:hAnsi="Times New Roman" w:eastAsia="Times New Roman" w:ascii="Times New Roman"/>
          <w:i w:val="1"/>
          <w:sz w:val="20"/>
          <w:highlight w:val="white"/>
          <w:rtl w:val="0"/>
        </w:rPr>
        <w:t xml:space="preserve">Three-Arched</w:t>
      </w:r>
      <w:r w:rsidRPr="00000000" w:rsidR="00000000" w:rsidDel="00000000">
        <w:rPr>
          <w:rFonts w:cs="Times New Roman" w:hAnsi="Times New Roman" w:eastAsia="Times New Roman" w:ascii="Times New Roman"/>
          <w:sz w:val="20"/>
          <w:highlight w:val="white"/>
          <w:rtl w:val="0"/>
        </w:rPr>
        <w:t xml:space="preserve"> one of these structures under construction. Robert Jordan’s gang tries to blow a Spanish one up in </w:t>
      </w:r>
      <w:r w:rsidRPr="00000000" w:rsidR="00000000" w:rsidDel="00000000">
        <w:rPr>
          <w:rFonts w:cs="Times New Roman" w:hAnsi="Times New Roman" w:eastAsia="Times New Roman" w:ascii="Times New Roman"/>
          <w:i w:val="1"/>
          <w:sz w:val="20"/>
          <w:highlight w:val="white"/>
          <w:rtl w:val="0"/>
        </w:rPr>
        <w:t xml:space="preserve">For Whom the Bell Tolls.</w:t>
      </w:r>
    </w:p>
    <w:p w:rsidP="00000000" w:rsidRPr="00000000" w:rsidR="00000000" w:rsidDel="00000000" w:rsidRDefault="00000000">
      <w:pPr/>
      <w:bookmarkStart w:id="1" w:colFirst="0" w:name="h.30j0zll" w:colLast="0"/>
      <w:bookmarkEnd w:id="1"/>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bridge</w:t>
      </w:r>
      <w:r w:rsidRPr="00000000" w:rsidR="00000000" w:rsidDel="00000000">
        <w:rPr>
          <w:rFonts w:cs="Times New Roman" w:hAnsi="Times New Roman" w:eastAsia="Times New Roman" w:ascii="Times New Roman"/>
          <w:sz w:val="20"/>
          <w:highlight w:val="white"/>
          <w:rtl w:val="0"/>
        </w:rPr>
        <w:t xml:space="preserve">s &lt;MJ.</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3 Revised for 3-9.docx</dc:title>
</cp:coreProperties>
</file>