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0E4E" w:rsidRDefault="006B0E8E">
      <w:pPr>
        <w:spacing w:line="240" w:lineRule="auto"/>
      </w:pPr>
      <w:r>
        <w:rPr>
          <w:rFonts w:ascii="Times New Roman" w:eastAsia="Times New Roman" w:hAnsi="Times New Roman" w:cs="Times New Roman"/>
          <w:b/>
          <w:sz w:val="20"/>
        </w:rPr>
        <w:t xml:space="preserve">Brookwood Invitational Scholars Bowl XXVI: Brought to you by the letter </w:t>
      </w:r>
      <w:r>
        <w:rPr>
          <w:rFonts w:ascii="Times New Roman" w:eastAsia="Times New Roman" w:hAnsi="Times New Roman" w:cs="Times New Roman"/>
          <w:b/>
          <w:i/>
          <w:sz w:val="20"/>
        </w:rPr>
        <w:t>J'accuse</w:t>
      </w:r>
    </w:p>
    <w:p w:rsidR="009A0E4E" w:rsidRDefault="006B0E8E">
      <w:pPr>
        <w:spacing w:line="240" w:lineRule="auto"/>
      </w:pPr>
      <w:r>
        <w:rPr>
          <w:rFonts w:ascii="Times New Roman" w:eastAsia="Times New Roman" w:hAnsi="Times New Roman" w:cs="Times New Roman"/>
          <w:b/>
          <w:sz w:val="20"/>
        </w:rPr>
        <w:t>Round 6</w:t>
      </w:r>
    </w:p>
    <w:p w:rsidR="009A0E4E" w:rsidRDefault="006B0E8E">
      <w:pPr>
        <w:spacing w:line="240" w:lineRule="auto"/>
      </w:pPr>
      <w:r>
        <w:rPr>
          <w:rFonts w:ascii="Times New Roman" w:eastAsia="Times New Roman" w:hAnsi="Times New Roman" w:cs="Times New Roman"/>
          <w:sz w:val="20"/>
        </w:rPr>
        <w:t>Written and edited by Mostafa Bhuiyan, Kunal Naik, Adam Silverman, and Brady Weiler</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b/>
          <w:sz w:val="20"/>
        </w:rPr>
        <w:t>Tossups</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sz w:val="20"/>
        </w:rPr>
        <w:t>This city was divided into clans called calpulli. After a flood, this city was rebuilt by a ruler who came to power in 7 Rabbit. Another ruler of this city increased the power of the elite “pipiltin”, and had a name meaning “One who is angry in a noble man</w:t>
      </w:r>
      <w:r>
        <w:rPr>
          <w:rFonts w:ascii="Times New Roman" w:eastAsia="Times New Roman" w:hAnsi="Times New Roman" w:cs="Times New Roman"/>
          <w:sz w:val="20"/>
        </w:rPr>
        <w:t>ner.” This city, the site of the Night of Sorrows, was built on artificial islands used as “floating gardens” called chinampas. In this city, Teotlalco [TEO-LOL-KO] was used to play the “ball game.” This city was built around Lake Texcoco, and its ruler Mo</w:t>
      </w:r>
      <w:r>
        <w:rPr>
          <w:rFonts w:ascii="Times New Roman" w:eastAsia="Times New Roman" w:hAnsi="Times New Roman" w:cs="Times New Roman"/>
          <w:sz w:val="20"/>
        </w:rPr>
        <w:t>ntezuma II was killed after mistaking Hernan Cortés for Quetzalcoatl. For 10 points, identify this capital of the Aztec Empire.</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Tenochtitlan</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 xml:space="preserve">2. One man’s bent wrist in this painting mirrors the bent wrist of Adam in Michelangelo’s </w:t>
      </w:r>
      <w:r>
        <w:rPr>
          <w:rFonts w:ascii="Times New Roman" w:eastAsia="Times New Roman" w:hAnsi="Times New Roman" w:cs="Times New Roman"/>
          <w:i/>
          <w:sz w:val="20"/>
        </w:rPr>
        <w:t>Creation of Adam</w:t>
      </w:r>
      <w:r>
        <w:rPr>
          <w:rFonts w:ascii="Times New Roman" w:eastAsia="Times New Roman" w:hAnsi="Times New Roman" w:cs="Times New Roman"/>
          <w:sz w:val="20"/>
        </w:rPr>
        <w:t>. A boy clad in black and white in this work stares at the hand of Saint Peter and has a sword on his left hip. This painting’s companion works are in the Contarelli Chapel and depict the “Inspiration” and “Martyrdom” of the title figure. The four-panel wi</w:t>
      </w:r>
      <w:r>
        <w:rPr>
          <w:rFonts w:ascii="Times New Roman" w:eastAsia="Times New Roman" w:hAnsi="Times New Roman" w:cs="Times New Roman"/>
          <w:sz w:val="20"/>
        </w:rPr>
        <w:t xml:space="preserve">ndow at the top-right corner of this painting is illuminated by a single shaft of light, which shines down onto the central apostle, who is pointing at himself. For 10 points, name this Caravaggio painting of the “calling” of the title tax collector.  </w:t>
      </w:r>
    </w:p>
    <w:p w:rsidR="009A0E4E" w:rsidRDefault="006B0E8E">
      <w:pPr>
        <w:spacing w:line="240" w:lineRule="auto"/>
      </w:pPr>
      <w:r>
        <w:rPr>
          <w:rFonts w:ascii="Times New Roman" w:eastAsia="Times New Roman" w:hAnsi="Times New Roman" w:cs="Times New Roman"/>
          <w:sz w:val="20"/>
        </w:rPr>
        <w:t>ANS</w:t>
      </w:r>
      <w:r>
        <w:rPr>
          <w:rFonts w:ascii="Times New Roman" w:eastAsia="Times New Roman" w:hAnsi="Times New Roman" w:cs="Times New Roman"/>
          <w:sz w:val="20"/>
        </w:rPr>
        <w:t xml:space="preserve">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Calling of St. Matthew</w:t>
      </w:r>
      <w:r>
        <w:rPr>
          <w:rFonts w:ascii="Times New Roman" w:eastAsia="Times New Roman" w:hAnsi="Times New Roman" w:cs="Times New Roman"/>
          <w:sz w:val="20"/>
        </w:rPr>
        <w:t xml:space="preserve"> </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3. One of this author’s protagonists tells his Nationalist captors that Ramon Gris is in a cemetery to protect his real hideout, not knowing Ramon has since moved to that cemetery. In a play by this man, a character with n</w:t>
      </w:r>
      <w:r>
        <w:rPr>
          <w:rFonts w:ascii="Times New Roman" w:eastAsia="Times New Roman" w:hAnsi="Times New Roman" w:cs="Times New Roman"/>
          <w:sz w:val="20"/>
        </w:rPr>
        <w:t>o eyelids works for his uncle as a Valet. This writer of “The Wall” retold the Orestes myth in a play whose title creatures represent the Furies. This author is best known for a play set in a “Second Empire” room inhabited by the lesbian clerk Inez and Jos</w:t>
      </w:r>
      <w:r>
        <w:rPr>
          <w:rFonts w:ascii="Times New Roman" w:eastAsia="Times New Roman" w:hAnsi="Times New Roman" w:cs="Times New Roman"/>
          <w:sz w:val="20"/>
        </w:rPr>
        <w:t xml:space="preserve">eph Garcin, who proclaims that “Hell is other people.” For 10 points, name this French Existentialist author of </w:t>
      </w:r>
      <w:r>
        <w:rPr>
          <w:rFonts w:ascii="Times New Roman" w:eastAsia="Times New Roman" w:hAnsi="Times New Roman" w:cs="Times New Roman"/>
          <w:i/>
          <w:sz w:val="20"/>
        </w:rPr>
        <w:t>The Flies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No Exit</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 xml:space="preserve">ANSWER: Jean-Paul </w:t>
      </w:r>
      <w:r>
        <w:rPr>
          <w:rFonts w:ascii="Times New Roman" w:eastAsia="Times New Roman" w:hAnsi="Times New Roman" w:cs="Times New Roman"/>
          <w:b/>
          <w:sz w:val="20"/>
          <w:u w:val="single"/>
        </w:rPr>
        <w:t>Sartre</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4. Gates representing this operation are symbolized with a triangle with a circle at its tip. A</w:t>
      </w:r>
      <w:r>
        <w:rPr>
          <w:rFonts w:ascii="Times New Roman" w:eastAsia="Times New Roman" w:hAnsi="Times New Roman" w:cs="Times New Roman"/>
          <w:sz w:val="20"/>
        </w:rPr>
        <w:t xml:space="preserve">ccording to </w:t>
      </w:r>
      <w:r>
        <w:rPr>
          <w:rFonts w:ascii="Times New Roman" w:eastAsia="Times New Roman" w:hAnsi="Times New Roman" w:cs="Times New Roman"/>
          <w:i/>
          <w:sz w:val="20"/>
        </w:rPr>
        <w:t>modus tollens</w:t>
      </w:r>
      <w:r>
        <w:rPr>
          <w:rFonts w:ascii="Times New Roman" w:eastAsia="Times New Roman" w:hAnsi="Times New Roman" w:cs="Times New Roman"/>
          <w:sz w:val="20"/>
        </w:rPr>
        <w:t>, this operation applied to Q implies this operation applied to P, if P implies Q. In Java, this operation is represented with a “bang” or exclamation point. This operation may be represented as a tilde before a proposition. DeMorg</w:t>
      </w:r>
      <w:r>
        <w:rPr>
          <w:rFonts w:ascii="Times New Roman" w:eastAsia="Times New Roman" w:hAnsi="Times New Roman" w:cs="Times New Roman"/>
          <w:sz w:val="20"/>
        </w:rPr>
        <w:t>an’s Laws give the result when this operation is applied to binary conjunction and disjunction. The inverse of a logical statement requires this operation to be applied to both statements. When applied to binary 0, it results in 1. For 10 points, name this</w:t>
      </w:r>
      <w:r>
        <w:rPr>
          <w:rFonts w:ascii="Times New Roman" w:eastAsia="Times New Roman" w:hAnsi="Times New Roman" w:cs="Times New Roman"/>
          <w:sz w:val="20"/>
        </w:rPr>
        <w:t xml:space="preserve"> binary operation that gives the logical opposite.</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NOT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negation</w:t>
      </w:r>
      <w:r>
        <w:rPr>
          <w:rFonts w:ascii="Times New Roman" w:eastAsia="Times New Roman" w:hAnsi="Times New Roman" w:cs="Times New Roman"/>
          <w:sz w:val="20"/>
        </w:rPr>
        <w:t xml:space="preserve">; or word forms; or </w:t>
      </w:r>
      <w:r>
        <w:rPr>
          <w:rFonts w:ascii="Times New Roman" w:eastAsia="Times New Roman" w:hAnsi="Times New Roman" w:cs="Times New Roman"/>
          <w:b/>
          <w:sz w:val="20"/>
          <w:u w:val="single"/>
        </w:rPr>
        <w:t>inverse</w:t>
      </w:r>
      <w:r>
        <w:rPr>
          <w:rFonts w:ascii="Times New Roman" w:eastAsia="Times New Roman" w:hAnsi="Times New Roman" w:cs="Times New Roman"/>
          <w:sz w:val="20"/>
        </w:rPr>
        <w:t xml:space="preserve"> or word forms; or logical </w:t>
      </w:r>
      <w:r>
        <w:rPr>
          <w:rFonts w:ascii="Times New Roman" w:eastAsia="Times New Roman" w:hAnsi="Times New Roman" w:cs="Times New Roman"/>
          <w:b/>
          <w:sz w:val="20"/>
          <w:u w:val="single"/>
        </w:rPr>
        <w:t>complement</w:t>
      </w:r>
      <w:r>
        <w:rPr>
          <w:rFonts w:ascii="Times New Roman" w:eastAsia="Times New Roman" w:hAnsi="Times New Roman" w:cs="Times New Roman"/>
          <w:sz w:val="20"/>
        </w:rPr>
        <w:t>]</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5. Description acceptable. Visitors to these locations can write their wishes onto wooden plaques called ema, whic</w:t>
      </w:r>
      <w:r>
        <w:rPr>
          <w:rFonts w:ascii="Times New Roman" w:eastAsia="Times New Roman" w:hAnsi="Times New Roman" w:cs="Times New Roman"/>
          <w:sz w:val="20"/>
        </w:rPr>
        <w:t xml:space="preserve">h are then hung onto the ceilings. These places are maintained by leaders called kannushi. The larger of the two houses at these locations are called haiden, which are connected by halls to the honden. These sites are usually flanked by two stone lions or </w:t>
      </w:r>
      <w:r>
        <w:rPr>
          <w:rFonts w:ascii="Times New Roman" w:eastAsia="Times New Roman" w:hAnsi="Times New Roman" w:cs="Times New Roman"/>
          <w:sz w:val="20"/>
        </w:rPr>
        <w:t xml:space="preserve">dogs called komainu, and can also be guarded by stone foxes if dedicated to Inari. The entrances to these places are marked by tall orange and black torii gates. For 10 points, name these holy places which house the </w:t>
      </w:r>
      <w:r>
        <w:rPr>
          <w:rFonts w:ascii="Times New Roman" w:eastAsia="Times New Roman" w:hAnsi="Times New Roman" w:cs="Times New Roman"/>
          <w:i/>
          <w:sz w:val="20"/>
        </w:rPr>
        <w:t>kami</w:t>
      </w:r>
      <w:r>
        <w:rPr>
          <w:rFonts w:ascii="Times New Roman" w:eastAsia="Times New Roman" w:hAnsi="Times New Roman" w:cs="Times New Roman"/>
          <w:sz w:val="20"/>
        </w:rPr>
        <w:t xml:space="preserve"> of an indigenous Japanese faith. </w:t>
      </w:r>
    </w:p>
    <w:p w:rsidR="009A0E4E" w:rsidRDefault="006B0E8E">
      <w:pPr>
        <w:spacing w:line="240" w:lineRule="auto"/>
      </w:pPr>
      <w:r>
        <w:rPr>
          <w:rFonts w:ascii="Times New Roman" w:eastAsia="Times New Roman" w:hAnsi="Times New Roman" w:cs="Times New Roman"/>
          <w:sz w:val="20"/>
        </w:rPr>
        <w:t>A</w:t>
      </w:r>
      <w:r>
        <w:rPr>
          <w:rFonts w:ascii="Times New Roman" w:eastAsia="Times New Roman" w:hAnsi="Times New Roman" w:cs="Times New Roman"/>
          <w:sz w:val="20"/>
        </w:rPr>
        <w:t xml:space="preserve">NSWER: </w:t>
      </w:r>
      <w:r>
        <w:rPr>
          <w:rFonts w:ascii="Times New Roman" w:eastAsia="Times New Roman" w:hAnsi="Times New Roman" w:cs="Times New Roman"/>
          <w:b/>
          <w:sz w:val="20"/>
          <w:u w:val="single"/>
        </w:rPr>
        <w:t>Shinto shrine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gongen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taisha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jinja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jingu</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mori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places of Shinto worship</w:t>
      </w:r>
      <w:r>
        <w:rPr>
          <w:rFonts w:ascii="Times New Roman" w:eastAsia="Times New Roman" w:hAnsi="Times New Roman" w:cs="Times New Roman"/>
          <w:sz w:val="20"/>
        </w:rPr>
        <w:t xml:space="preserve"> or similar; prompt on “shrines”]</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6. The Yabloko party was formed to oppose this no-longer-living politician, who drew conflict with his second-in-command Alexander Rutskoy. This politician once fell off of a bridge drunk, then rushed into a police station, claiming he was pushed. This lea</w:t>
      </w:r>
      <w:r>
        <w:rPr>
          <w:rFonts w:ascii="Times New Roman" w:eastAsia="Times New Roman" w:hAnsi="Times New Roman" w:cs="Times New Roman"/>
          <w:sz w:val="20"/>
        </w:rPr>
        <w:t>der’s system of vouchers became known as “shock therapy”. During a constitutional crisis, this man barricaded himself in his country’s “White House” and gave a speech atop a tank. The “oligarchs” arose near the end of this man’s presidency as a result of h</w:t>
      </w:r>
      <w:r>
        <w:rPr>
          <w:rFonts w:ascii="Times New Roman" w:eastAsia="Times New Roman" w:hAnsi="Times New Roman" w:cs="Times New Roman"/>
          <w:sz w:val="20"/>
        </w:rPr>
        <w:t xml:space="preserve">is free market reforms. He ceded power on December 31, 1999, to Vladimir Putin. For 10 points, name this first president of modern-day Russia. </w:t>
      </w:r>
    </w:p>
    <w:p w:rsidR="009A0E4E" w:rsidRDefault="006B0E8E">
      <w:pPr>
        <w:spacing w:line="240" w:lineRule="auto"/>
      </w:pPr>
      <w:r>
        <w:rPr>
          <w:rFonts w:ascii="Times New Roman" w:eastAsia="Times New Roman" w:hAnsi="Times New Roman" w:cs="Times New Roman"/>
          <w:sz w:val="20"/>
        </w:rPr>
        <w:t xml:space="preserve">ANSWER: Boris </w:t>
      </w:r>
      <w:r>
        <w:rPr>
          <w:rFonts w:ascii="Times New Roman" w:eastAsia="Times New Roman" w:hAnsi="Times New Roman" w:cs="Times New Roman"/>
          <w:b/>
          <w:sz w:val="20"/>
          <w:u w:val="single"/>
        </w:rPr>
        <w:t>Yeltsin</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lastRenderedPageBreak/>
        <w:t xml:space="preserve">7. In a Raymond Carver story, the narrator and a person of this type draw a picture of a </w:t>
      </w:r>
      <w:r>
        <w:rPr>
          <w:rFonts w:ascii="Times New Roman" w:eastAsia="Times New Roman" w:hAnsi="Times New Roman" w:cs="Times New Roman"/>
          <w:sz w:val="20"/>
        </w:rPr>
        <w:t xml:space="preserve">cathedral. In one novel, the girl in dark glasses, the car thief, and the doctor, but not the doctor’s wife, are these people. Rochester becomes one after Bertha Mason burns down Thornfield in </w:t>
      </w:r>
      <w:r>
        <w:rPr>
          <w:rFonts w:ascii="Times New Roman" w:eastAsia="Times New Roman" w:hAnsi="Times New Roman" w:cs="Times New Roman"/>
          <w:i/>
          <w:sz w:val="20"/>
        </w:rPr>
        <w:t>Jane Eyre</w:t>
      </w:r>
      <w:r>
        <w:rPr>
          <w:rFonts w:ascii="Times New Roman" w:eastAsia="Times New Roman" w:hAnsi="Times New Roman" w:cs="Times New Roman"/>
          <w:sz w:val="20"/>
        </w:rPr>
        <w:t>. HG Wells wrote a story titled for the “country” of t</w:t>
      </w:r>
      <w:r>
        <w:rPr>
          <w:rFonts w:ascii="Times New Roman" w:eastAsia="Times New Roman" w:hAnsi="Times New Roman" w:cs="Times New Roman"/>
          <w:sz w:val="20"/>
        </w:rPr>
        <w:t>hem, while Margaret Atwood titled a novel for an “assassin” of this type. After learning from a prophetic person with this attribute that Jocasta is his mother, Oedipus makes himself one. Jorge Luis Borges and John Milton suffered this impediment. For 10 p</w:t>
      </w:r>
      <w:r>
        <w:rPr>
          <w:rFonts w:ascii="Times New Roman" w:eastAsia="Times New Roman" w:hAnsi="Times New Roman" w:cs="Times New Roman"/>
          <w:sz w:val="20"/>
        </w:rPr>
        <w:t>oints, name this condition, which, along with deafness, was suffered by Helen Keller.</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blind</w:t>
      </w:r>
      <w:r>
        <w:rPr>
          <w:rFonts w:ascii="Times New Roman" w:eastAsia="Times New Roman" w:hAnsi="Times New Roman" w:cs="Times New Roman"/>
          <w:sz w:val="20"/>
        </w:rPr>
        <w:t xml:space="preserve"> people [accept same-knowledge equivalents; accept “people who have ripped out their eyes” after the Oedipus clue]</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 xml:space="preserve">8. When constructing molecular orbitals, </w:t>
      </w:r>
      <w:r>
        <w:rPr>
          <w:rFonts w:ascii="Times New Roman" w:eastAsia="Times New Roman" w:hAnsi="Times New Roman" w:cs="Times New Roman"/>
          <w:sz w:val="20"/>
        </w:rPr>
        <w:t xml:space="preserve">the letters alpha and beta symbolize the eigenfunctions of this quantity. In the singlet state, the net value of this quantity equals zero. Metals with low splitting energy prefer to maximize this quantity according to Hund’s rule of maximum multiplicity. </w:t>
      </w:r>
      <w:r>
        <w:rPr>
          <w:rFonts w:ascii="Times New Roman" w:eastAsia="Times New Roman" w:hAnsi="Times New Roman" w:cs="Times New Roman"/>
          <w:sz w:val="20"/>
        </w:rPr>
        <w:t>This quantity explains why two lines appeared when silver atoms were passed through an inhomogeneous magnetic field in the Stern-Gerlach experiment, as it “couples” with orbital angular momentum. This quantity is opposite in sign for two electrons in an or</w:t>
      </w:r>
      <w:r>
        <w:rPr>
          <w:rFonts w:ascii="Times New Roman" w:eastAsia="Times New Roman" w:hAnsi="Times New Roman" w:cs="Times New Roman"/>
          <w:sz w:val="20"/>
        </w:rPr>
        <w:t>bital according to the Pauli exclusion principle, and has a magnitude of 1/2. For 10 points, name this intrinsic angular momentum of a particle.</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spin</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9. The cause of one of these events was studied by utilizing “suicide PCR</w:t>
      </w:r>
      <w:r>
        <w:rPr>
          <w:rFonts w:ascii="Times New Roman" w:eastAsia="Times New Roman" w:hAnsi="Times New Roman" w:cs="Times New Roman"/>
          <w:sz w:val="20"/>
        </w:rPr>
        <w:t>” on teeth pulp. Napoleon stands as Apollo Belvidere while visiting people affected by this type of event at Jaffa in a painting by Antoine-Jean Gros. A figure escaping one of these events passes the tests put forth by Walter, the Marquis of Saluzzo, and i</w:t>
      </w:r>
      <w:r>
        <w:rPr>
          <w:rFonts w:ascii="Times New Roman" w:eastAsia="Times New Roman" w:hAnsi="Times New Roman" w:cs="Times New Roman"/>
          <w:sz w:val="20"/>
        </w:rPr>
        <w:t xml:space="preserve">s named Griselda. Ten people fleeing this type of event tell stories in the </w:t>
      </w:r>
      <w:r>
        <w:rPr>
          <w:rFonts w:ascii="Times New Roman" w:eastAsia="Times New Roman" w:hAnsi="Times New Roman" w:cs="Times New Roman"/>
          <w:i/>
          <w:sz w:val="20"/>
        </w:rPr>
        <w:t>Decameron</w:t>
      </w:r>
      <w:r>
        <w:rPr>
          <w:rFonts w:ascii="Times New Roman" w:eastAsia="Times New Roman" w:hAnsi="Times New Roman" w:cs="Times New Roman"/>
          <w:sz w:val="20"/>
        </w:rPr>
        <w:t xml:space="preserve">. Mercutio proclaims one of these “o both your houses” in his dying words to Romeo and Juliet. For 10 points, name these events, one of which was caused by the bacteria </w:t>
      </w:r>
      <w:r>
        <w:rPr>
          <w:rFonts w:ascii="Times New Roman" w:eastAsia="Times New Roman" w:hAnsi="Times New Roman" w:cs="Times New Roman"/>
          <w:i/>
          <w:sz w:val="20"/>
        </w:rPr>
        <w:t>Ye</w:t>
      </w:r>
      <w:r>
        <w:rPr>
          <w:rFonts w:ascii="Times New Roman" w:eastAsia="Times New Roman" w:hAnsi="Times New Roman" w:cs="Times New Roman"/>
          <w:i/>
          <w:sz w:val="20"/>
        </w:rPr>
        <w:t>rsinia pestis</w:t>
      </w:r>
      <w:r>
        <w:rPr>
          <w:rFonts w:ascii="Times New Roman" w:eastAsia="Times New Roman" w:hAnsi="Times New Roman" w:cs="Times New Roman"/>
          <w:sz w:val="20"/>
        </w:rPr>
        <w:t xml:space="preserve">, was spread by rats, and decimated the population of Europe during the “Black Death.”   </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plague</w:t>
      </w:r>
      <w:r>
        <w:rPr>
          <w:rFonts w:ascii="Times New Roman" w:eastAsia="Times New Roman" w:hAnsi="Times New Roman" w:cs="Times New Roman"/>
          <w:sz w:val="20"/>
        </w:rPr>
        <w:t xml:space="preserve"> breakout [or </w:t>
      </w:r>
      <w:r>
        <w:rPr>
          <w:rFonts w:ascii="Times New Roman" w:eastAsia="Times New Roman" w:hAnsi="Times New Roman" w:cs="Times New Roman"/>
          <w:b/>
          <w:sz w:val="20"/>
          <w:u w:val="single"/>
        </w:rPr>
        <w:t>Black Death</w:t>
      </w:r>
      <w:r>
        <w:rPr>
          <w:rFonts w:ascii="Times New Roman" w:eastAsia="Times New Roman" w:hAnsi="Times New Roman" w:cs="Times New Roman"/>
          <w:sz w:val="20"/>
        </w:rPr>
        <w:t xml:space="preserve"> before mention or </w:t>
      </w:r>
      <w:r>
        <w:rPr>
          <w:rFonts w:ascii="Times New Roman" w:eastAsia="Times New Roman" w:hAnsi="Times New Roman" w:cs="Times New Roman"/>
          <w:b/>
          <w:sz w:val="20"/>
          <w:u w:val="single"/>
        </w:rPr>
        <w:t>Bubonic Plague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Septicemic Plague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Pneumonic Plague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Great Mortality</w:t>
      </w:r>
      <w:r>
        <w:rPr>
          <w:rFonts w:ascii="Times New Roman" w:eastAsia="Times New Roman" w:hAnsi="Times New Roman" w:cs="Times New Roman"/>
          <w:sz w:val="20"/>
        </w:rPr>
        <w:t>]</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10. Ralph (“rafe”)</w:t>
      </w:r>
      <w:r>
        <w:rPr>
          <w:rFonts w:ascii="Times New Roman" w:eastAsia="Times New Roman" w:hAnsi="Times New Roman" w:cs="Times New Roman"/>
          <w:sz w:val="20"/>
        </w:rPr>
        <w:t xml:space="preserve"> Vaughan Williams’ symphony of this number uses “Passage to India” and other poems by Walt Whitman as its text, and is called “A Sea Symphony.” Bernstein’s symphony of this number has a “Lamentation” third movement and tells the story of Jeremiah. Mahler’s</w:t>
      </w:r>
      <w:r>
        <w:rPr>
          <w:rFonts w:ascii="Times New Roman" w:eastAsia="Times New Roman" w:hAnsi="Times New Roman" w:cs="Times New Roman"/>
          <w:sz w:val="20"/>
        </w:rPr>
        <w:t xml:space="preserve"> symphony of this number features a variation on “Frere Jacques” in the double bass, and is nicknamed the “Titan.” Due to similarities to earlier works, Brahms’ symphony of this number is referred to as “Beethoven’s Tenth.” For 10 points, name this symphon</w:t>
      </w:r>
      <w:r>
        <w:rPr>
          <w:rFonts w:ascii="Times New Roman" w:eastAsia="Times New Roman" w:hAnsi="Times New Roman" w:cs="Times New Roman"/>
          <w:sz w:val="20"/>
        </w:rPr>
        <w:t>y number, indicating a composer’s initial foray into the category.</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first</w:t>
      </w:r>
      <w:r>
        <w:rPr>
          <w:rFonts w:ascii="Times New Roman" w:eastAsia="Times New Roman" w:hAnsi="Times New Roman" w:cs="Times New Roman"/>
          <w:sz w:val="20"/>
        </w:rPr>
        <w:t xml:space="preserve"> symphonies [or Symphony No. </w:t>
      </w:r>
      <w:r>
        <w:rPr>
          <w:rFonts w:ascii="Times New Roman" w:eastAsia="Times New Roman" w:hAnsi="Times New Roman" w:cs="Times New Roman"/>
          <w:b/>
          <w:sz w:val="20"/>
          <w:u w:val="single"/>
        </w:rPr>
        <w:t>1</w:t>
      </w:r>
      <w:r>
        <w:rPr>
          <w:rFonts w:ascii="Times New Roman" w:eastAsia="Times New Roman" w:hAnsi="Times New Roman" w:cs="Times New Roman"/>
          <w:sz w:val="20"/>
        </w:rPr>
        <w:t>]</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11. James Bayard Sr. convinced his colleagues not to vote during this election year. The eventual winner of this election was called “not so da</w:t>
      </w:r>
      <w:r>
        <w:rPr>
          <w:rFonts w:ascii="Times New Roman" w:eastAsia="Times New Roman" w:hAnsi="Times New Roman" w:cs="Times New Roman"/>
          <w:sz w:val="20"/>
        </w:rPr>
        <w:t>ngerous a man” by an outgoing politician. The loser joined with James Wilkinson in a Spanish plot to have the American West secede.  The Twelfth Amendment was passed in response to this year’s election. In the lame duck period after this election, a Judici</w:t>
      </w:r>
      <w:r>
        <w:rPr>
          <w:rFonts w:ascii="Times New Roman" w:eastAsia="Times New Roman" w:hAnsi="Times New Roman" w:cs="Times New Roman"/>
          <w:sz w:val="20"/>
        </w:rPr>
        <w:t>ary Act allowed for the appointment of Midnight Judges like William Marbury. For 10 points, name this election in which a tied electoral vote gave Thomas Jefferson the presidency over Aaron Burr and John Adams.</w:t>
      </w:r>
    </w:p>
    <w:p w:rsidR="009A0E4E" w:rsidRDefault="006B0E8E">
      <w:pPr>
        <w:spacing w:line="240" w:lineRule="auto"/>
      </w:pPr>
      <w:r>
        <w:rPr>
          <w:rFonts w:ascii="Times New Roman" w:eastAsia="Times New Roman" w:hAnsi="Times New Roman" w:cs="Times New Roman"/>
          <w:sz w:val="20"/>
        </w:rPr>
        <w:t xml:space="preserve">ANSWER: Election of </w:t>
      </w:r>
      <w:r>
        <w:rPr>
          <w:rFonts w:ascii="Times New Roman" w:eastAsia="Times New Roman" w:hAnsi="Times New Roman" w:cs="Times New Roman"/>
          <w:b/>
          <w:sz w:val="20"/>
          <w:u w:val="single"/>
        </w:rPr>
        <w:t>1800</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12. Visitors to thi</w:t>
      </w:r>
      <w:r>
        <w:rPr>
          <w:rFonts w:ascii="Times New Roman" w:eastAsia="Times New Roman" w:hAnsi="Times New Roman" w:cs="Times New Roman"/>
          <w:sz w:val="20"/>
        </w:rPr>
        <w:t xml:space="preserve">s city often drop a coin into a bronze bull’s mouth, then rub its nose for luck. This city celebrates the First Crusade with a festival in which a cart full of fireworks explodes. An outdoor statuary in this city is home to Giambologna’s </w:t>
      </w:r>
      <w:r>
        <w:rPr>
          <w:rFonts w:ascii="Times New Roman" w:eastAsia="Times New Roman" w:hAnsi="Times New Roman" w:cs="Times New Roman"/>
          <w:i/>
          <w:sz w:val="20"/>
        </w:rPr>
        <w:t>Perseus with the H</w:t>
      </w:r>
      <w:r>
        <w:rPr>
          <w:rFonts w:ascii="Times New Roman" w:eastAsia="Times New Roman" w:hAnsi="Times New Roman" w:cs="Times New Roman"/>
          <w:i/>
          <w:sz w:val="20"/>
        </w:rPr>
        <w:t>ead of Medusa</w:t>
      </w:r>
      <w:r>
        <w:rPr>
          <w:rFonts w:ascii="Times New Roman" w:eastAsia="Times New Roman" w:hAnsi="Times New Roman" w:cs="Times New Roman"/>
          <w:sz w:val="20"/>
        </w:rPr>
        <w:t>. Gold merchants swarm the central bridge over this city’s river. The Vasari Corridor here connects the Vecchio Palace with the Pitti Palace.  An octagonal building adjacent to this city’s cathedral held a competition over the design of its do</w:t>
      </w:r>
      <w:r>
        <w:rPr>
          <w:rFonts w:ascii="Times New Roman" w:eastAsia="Times New Roman" w:hAnsi="Times New Roman" w:cs="Times New Roman"/>
          <w:sz w:val="20"/>
        </w:rPr>
        <w:t>ors, which Ghiberti won. Like its neighbor Pisa, the Arno River flows through this city. For 10 points, name this home of the Uffizi, the capital city of Tuscany, Italy.</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Florence</w:t>
      </w:r>
      <w:r>
        <w:rPr>
          <w:rFonts w:ascii="Times New Roman" w:eastAsia="Times New Roman" w:hAnsi="Times New Roman" w:cs="Times New Roman"/>
          <w:sz w:val="20"/>
        </w:rPr>
        <w:t xml:space="preserve">, Italy [or </w:t>
      </w:r>
      <w:r>
        <w:rPr>
          <w:rFonts w:ascii="Times New Roman" w:eastAsia="Times New Roman" w:hAnsi="Times New Roman" w:cs="Times New Roman"/>
          <w:b/>
          <w:sz w:val="20"/>
          <w:u w:val="single"/>
        </w:rPr>
        <w:t>Firenze</w:t>
      </w:r>
      <w:r>
        <w:rPr>
          <w:rFonts w:ascii="Times New Roman" w:eastAsia="Times New Roman" w:hAnsi="Times New Roman" w:cs="Times New Roman"/>
          <w:sz w:val="20"/>
        </w:rPr>
        <w:t>]</w:t>
      </w:r>
    </w:p>
    <w:p w:rsidR="009A0E4E" w:rsidRDefault="009A0E4E">
      <w:pPr>
        <w:spacing w:line="240" w:lineRule="auto"/>
      </w:pPr>
    </w:p>
    <w:p w:rsidR="005D2727" w:rsidRDefault="005D2727">
      <w:pPr>
        <w:spacing w:line="240" w:lineRule="auto"/>
        <w:rPr>
          <w:rFonts w:ascii="Times New Roman" w:eastAsia="Times New Roman" w:hAnsi="Times New Roman" w:cs="Times New Roman"/>
          <w:sz w:val="20"/>
        </w:rPr>
      </w:pPr>
    </w:p>
    <w:p w:rsidR="005D2727" w:rsidRDefault="005D2727">
      <w:pPr>
        <w:spacing w:line="240" w:lineRule="auto"/>
        <w:rPr>
          <w:rFonts w:ascii="Times New Roman" w:eastAsia="Times New Roman" w:hAnsi="Times New Roman" w:cs="Times New Roman"/>
          <w:sz w:val="20"/>
        </w:rPr>
      </w:pPr>
    </w:p>
    <w:p w:rsidR="005D2727" w:rsidRDefault="005D2727">
      <w:pPr>
        <w:spacing w:line="240" w:lineRule="auto"/>
        <w:rPr>
          <w:rFonts w:ascii="Times New Roman" w:eastAsia="Times New Roman" w:hAnsi="Times New Roman" w:cs="Times New Roman"/>
          <w:sz w:val="20"/>
        </w:rPr>
      </w:pPr>
    </w:p>
    <w:p w:rsidR="009A0E4E" w:rsidRDefault="006B0E8E">
      <w:pPr>
        <w:spacing w:line="240" w:lineRule="auto"/>
      </w:pPr>
      <w:r>
        <w:rPr>
          <w:rFonts w:ascii="Times New Roman" w:eastAsia="Times New Roman" w:hAnsi="Times New Roman" w:cs="Times New Roman"/>
          <w:sz w:val="20"/>
        </w:rPr>
        <w:lastRenderedPageBreak/>
        <w:t xml:space="preserve">13. A character in this novel is disgusted with </w:t>
      </w:r>
      <w:r>
        <w:rPr>
          <w:rFonts w:ascii="Times New Roman" w:eastAsia="Times New Roman" w:hAnsi="Times New Roman" w:cs="Times New Roman"/>
          <w:sz w:val="20"/>
        </w:rPr>
        <w:t>a man who doesn’t like the writing of Cowper. Several characters in this novel debate over the origin of a lock of hair after a woman notices a locket-shaped ring</w:t>
      </w:r>
      <w:r>
        <w:rPr>
          <w:rFonts w:ascii="Times New Roman" w:eastAsia="Times New Roman" w:hAnsi="Times New Roman" w:cs="Times New Roman"/>
          <w:sz w:val="20"/>
        </w:rPr>
        <w:t>. This novel’s central family is forced to live with the Middletons at Barton Cottage after</w:t>
      </w:r>
      <w:r>
        <w:rPr>
          <w:rFonts w:ascii="Times New Roman" w:eastAsia="Times New Roman" w:hAnsi="Times New Roman" w:cs="Times New Roman"/>
          <w:sz w:val="20"/>
        </w:rPr>
        <w:t xml:space="preserve"> John and his wife Fanny give them only 2000 pounds. One character is spurned by the duplicitous John Willoughby, and another woman marries the former fiancee of Lucy Steele, Edward Ferrars. This novel ends with a marriage proposal by Colonel Brandon. For </w:t>
      </w:r>
      <w:r>
        <w:rPr>
          <w:rFonts w:ascii="Times New Roman" w:eastAsia="Times New Roman" w:hAnsi="Times New Roman" w:cs="Times New Roman"/>
          <w:sz w:val="20"/>
        </w:rPr>
        <w:t xml:space="preserve">10 points, name this novel whose title contrasts the philosophies of Elinor and Marianne Dashwood, written by Jane Austen. </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Sense and Sensibility</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14. This man called inhabitants of a neighboring country “descendants of apes and pigs” a year before</w:t>
      </w:r>
      <w:r>
        <w:rPr>
          <w:rFonts w:ascii="Times New Roman" w:eastAsia="Times New Roman" w:hAnsi="Times New Roman" w:cs="Times New Roman"/>
          <w:sz w:val="20"/>
        </w:rPr>
        <w:t xml:space="preserve"> he escaped from prison with the help of an organization from that country. “Rejection Friday” consisted of his supporters. The National Salvation Front was formed in response to a crisis brought on when this man’s government failed to write a constitution</w:t>
      </w:r>
      <w:r>
        <w:rPr>
          <w:rFonts w:ascii="Times New Roman" w:eastAsia="Times New Roman" w:hAnsi="Times New Roman" w:cs="Times New Roman"/>
          <w:sz w:val="20"/>
        </w:rPr>
        <w:t>. This leader defeated the Salafist Nour party to win his first election. Nobel Laureate and IAEA president ElBaradei opposed this politician, who led the Freedom and Justice Party in the 2012 elections.  For 10 points, name this leader of the Muslim Broth</w:t>
      </w:r>
      <w:r>
        <w:rPr>
          <w:rFonts w:ascii="Times New Roman" w:eastAsia="Times New Roman" w:hAnsi="Times New Roman" w:cs="Times New Roman"/>
          <w:sz w:val="20"/>
        </w:rPr>
        <w:t>erhood who was forcibly removed from the presidency of Egypt in 2013.</w:t>
      </w:r>
    </w:p>
    <w:p w:rsidR="009A0E4E" w:rsidRDefault="006B0E8E">
      <w:pPr>
        <w:spacing w:line="240" w:lineRule="auto"/>
      </w:pPr>
      <w:r>
        <w:rPr>
          <w:rFonts w:ascii="Times New Roman" w:eastAsia="Times New Roman" w:hAnsi="Times New Roman" w:cs="Times New Roman"/>
          <w:sz w:val="20"/>
        </w:rPr>
        <w:t xml:space="preserve">ANSWER: Mohammed </w:t>
      </w:r>
      <w:r>
        <w:rPr>
          <w:rFonts w:ascii="Times New Roman" w:eastAsia="Times New Roman" w:hAnsi="Times New Roman" w:cs="Times New Roman"/>
          <w:b/>
          <w:sz w:val="20"/>
          <w:u w:val="single"/>
        </w:rPr>
        <w:t>Morsi</w:t>
      </w:r>
      <w:r>
        <w:rPr>
          <w:rFonts w:ascii="Times New Roman" w:eastAsia="Times New Roman" w:hAnsi="Times New Roman" w:cs="Times New Roman"/>
          <w:sz w:val="20"/>
        </w:rPr>
        <w:t xml:space="preserve"> [or Mohammed </w:t>
      </w:r>
      <w:r>
        <w:rPr>
          <w:rFonts w:ascii="Times New Roman" w:eastAsia="Times New Roman" w:hAnsi="Times New Roman" w:cs="Times New Roman"/>
          <w:b/>
          <w:sz w:val="20"/>
          <w:u w:val="single"/>
        </w:rPr>
        <w:t>Mursi</w:t>
      </w:r>
      <w:r>
        <w:rPr>
          <w:rFonts w:ascii="Times New Roman" w:eastAsia="Times New Roman" w:hAnsi="Times New Roman" w:cs="Times New Roman"/>
          <w:sz w:val="20"/>
        </w:rPr>
        <w:t>]</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15. Efferent vessels attach to these structures at the hilum. The subcapsular and trabecular sinuses are located in these structures, which may act as germinal centers, where isotype switching occurs. Peyer’s patches are analogous to these structures in th</w:t>
      </w:r>
      <w:r>
        <w:rPr>
          <w:rFonts w:ascii="Times New Roman" w:eastAsia="Times New Roman" w:hAnsi="Times New Roman" w:cs="Times New Roman"/>
          <w:sz w:val="20"/>
        </w:rPr>
        <w:t>e small intestines. These structures are the “N” in TNM, an important acronym involved in cancer staging. These structures are infected in Hodgkin’s disease, and their swelling is a telltale symptom of AIDS. Humans have more than five hundred of these stru</w:t>
      </w:r>
      <w:r>
        <w:rPr>
          <w:rFonts w:ascii="Times New Roman" w:eastAsia="Times New Roman" w:hAnsi="Times New Roman" w:cs="Times New Roman"/>
          <w:sz w:val="20"/>
        </w:rPr>
        <w:t>ctures in the body, each storing macrophages and lymphocytes. Tonsils are large examples of, for 10 points, what “nodes” storing white blood cells?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lymph node</w:t>
      </w:r>
      <w:r>
        <w:rPr>
          <w:rFonts w:ascii="Times New Roman" w:eastAsia="Times New Roman" w:hAnsi="Times New Roman" w:cs="Times New Roman"/>
          <w:sz w:val="20"/>
        </w:rPr>
        <w:t>s [prompt on “nodes”; prompt on “lymphoid tissue”]</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16. A hrimthurs [HER-IM-THURS] and one</w:t>
      </w:r>
      <w:r>
        <w:rPr>
          <w:rFonts w:ascii="Times New Roman" w:eastAsia="Times New Roman" w:hAnsi="Times New Roman" w:cs="Times New Roman"/>
          <w:sz w:val="20"/>
        </w:rPr>
        <w:t xml:space="preserve"> of these creatures built the walls of Asgard. In Norse myth, Arvakr and Alsvidr were these creatures. Odin stakes his head on a competition with Hrungnir involving these creatures, and Thor gives one named Gullfaxi to Magni. One of these named Grani appea</w:t>
      </w:r>
      <w:r>
        <w:rPr>
          <w:rFonts w:ascii="Times New Roman" w:eastAsia="Times New Roman" w:hAnsi="Times New Roman" w:cs="Times New Roman"/>
          <w:sz w:val="20"/>
        </w:rPr>
        <w:t xml:space="preserve">red from a river in front of Sigurd. One of these animals has runes carved onto his teeth and transports Hermodr to Hel after the death of Baldr. That son of Svadilfari [SVOD-ILL-FAR-EE] and Loki has eight legs and belongs to Odin. For 10 points, Sleipnir </w:t>
      </w:r>
      <w:r>
        <w:rPr>
          <w:rFonts w:ascii="Times New Roman" w:eastAsia="Times New Roman" w:hAnsi="Times New Roman" w:cs="Times New Roman"/>
          <w:sz w:val="20"/>
        </w:rPr>
        <w:t>is a type of what animal, exemplified by the winged Pegasus in Greek myth?</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horse</w:t>
      </w:r>
      <w:r>
        <w:rPr>
          <w:rFonts w:ascii="Times New Roman" w:eastAsia="Times New Roman" w:hAnsi="Times New Roman" w:cs="Times New Roman"/>
          <w:sz w:val="20"/>
        </w:rPr>
        <w:t>s</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17. In a work composed by this man, four men bring the dancer a flower, then alternately dance with her, in a technically challenging scene called the Rose Adagio. I</w:t>
      </w:r>
      <w:r>
        <w:rPr>
          <w:rFonts w:ascii="Times New Roman" w:eastAsia="Times New Roman" w:hAnsi="Times New Roman" w:cs="Times New Roman"/>
          <w:sz w:val="20"/>
        </w:rPr>
        <w:t xml:space="preserve">n another of his ballets, four dancers grasping hands fall to the ground when trying to separate from each other; that scene was choreographed by Lev Ivanov. While squatting, men violently kick upward to perform the </w:t>
      </w:r>
      <w:r>
        <w:rPr>
          <w:rFonts w:ascii="Times New Roman" w:eastAsia="Times New Roman" w:hAnsi="Times New Roman" w:cs="Times New Roman"/>
          <w:i/>
          <w:sz w:val="20"/>
        </w:rPr>
        <w:t>prisiadka</w:t>
      </w:r>
      <w:r>
        <w:rPr>
          <w:rFonts w:ascii="Times New Roman" w:eastAsia="Times New Roman" w:hAnsi="Times New Roman" w:cs="Times New Roman"/>
          <w:sz w:val="20"/>
        </w:rPr>
        <w:t xml:space="preserve"> in the </w:t>
      </w:r>
      <w:r>
        <w:rPr>
          <w:rFonts w:ascii="Times New Roman" w:eastAsia="Times New Roman" w:hAnsi="Times New Roman" w:cs="Times New Roman"/>
          <w:i/>
          <w:sz w:val="20"/>
        </w:rPr>
        <w:t>Trepak</w:t>
      </w:r>
      <w:r>
        <w:rPr>
          <w:rFonts w:ascii="Times New Roman" w:eastAsia="Times New Roman" w:hAnsi="Times New Roman" w:cs="Times New Roman"/>
          <w:sz w:val="20"/>
        </w:rPr>
        <w:t xml:space="preserve"> of one of his ba</w:t>
      </w:r>
      <w:r>
        <w:rPr>
          <w:rFonts w:ascii="Times New Roman" w:eastAsia="Times New Roman" w:hAnsi="Times New Roman" w:cs="Times New Roman"/>
          <w:sz w:val="20"/>
        </w:rPr>
        <w:t xml:space="preserve">llets. Another ends with a procession of fairy tale characters after Desire wakes up Aurora. A celesta plays the Dance of the Sugar Plum Fairy in his ballet about Clara. For 10 points, name this composer of </w:t>
      </w:r>
      <w:r>
        <w:rPr>
          <w:rFonts w:ascii="Times New Roman" w:eastAsia="Times New Roman" w:hAnsi="Times New Roman" w:cs="Times New Roman"/>
          <w:i/>
          <w:sz w:val="20"/>
        </w:rPr>
        <w:t>The Sleeping Beauty</w:t>
      </w:r>
      <w:r>
        <w:rPr>
          <w:rFonts w:ascii="Times New Roman" w:eastAsia="Times New Roman" w:hAnsi="Times New Roman" w:cs="Times New Roman"/>
          <w:sz w:val="20"/>
        </w:rPr>
        <w:t xml:space="preserve">, </w:t>
      </w:r>
      <w:r>
        <w:rPr>
          <w:rFonts w:ascii="Times New Roman" w:eastAsia="Times New Roman" w:hAnsi="Times New Roman" w:cs="Times New Roman"/>
          <w:i/>
          <w:sz w:val="20"/>
        </w:rPr>
        <w:t>Swan Lake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Nutcracke</w:t>
      </w:r>
      <w:r>
        <w:rPr>
          <w:rFonts w:ascii="Times New Roman" w:eastAsia="Times New Roman" w:hAnsi="Times New Roman" w:cs="Times New Roman"/>
          <w:i/>
          <w:sz w:val="20"/>
        </w:rPr>
        <w:t>r</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 xml:space="preserve">ANSWER: Pyotr Ilyich </w:t>
      </w:r>
      <w:r>
        <w:rPr>
          <w:rFonts w:ascii="Times New Roman" w:eastAsia="Times New Roman" w:hAnsi="Times New Roman" w:cs="Times New Roman"/>
          <w:b/>
          <w:sz w:val="20"/>
          <w:u w:val="single"/>
        </w:rPr>
        <w:t>Tchaikovsky</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18. In 1986, Curtis Kills Ree and Birgil Kills Straight established a 120 mile long horseback tour to memorialize this event. At a a 1973 incident at the same place this event occurred, Richard Wilson’s dissidents were killed by the GOONs. This event began</w:t>
      </w:r>
      <w:r>
        <w:rPr>
          <w:rFonts w:ascii="Times New Roman" w:eastAsia="Times New Roman" w:hAnsi="Times New Roman" w:cs="Times New Roman"/>
          <w:sz w:val="20"/>
        </w:rPr>
        <w:t xml:space="preserve"> at Pine Ridge after one side engaged the Miniconjou and Chief Big Foot surrendered. After shirts were unable to protect the victims of this event, followers of the self-proclaimed messiah, Wovoka, ended their adherence to the Paiute [PIE-OOT] Ghost Dance.</w:t>
      </w:r>
      <w:r>
        <w:rPr>
          <w:rFonts w:ascii="Times New Roman" w:eastAsia="Times New Roman" w:hAnsi="Times New Roman" w:cs="Times New Roman"/>
          <w:sz w:val="20"/>
        </w:rPr>
        <w:t xml:space="preserve"> For 10 points, name this December 1890 event in South Dakota at which the US Army massacred over 150 Lakota Sioux near a namesake creek.  </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Wounded Knee</w:t>
      </w:r>
      <w:r>
        <w:rPr>
          <w:rFonts w:ascii="Times New Roman" w:eastAsia="Times New Roman" w:hAnsi="Times New Roman" w:cs="Times New Roman"/>
          <w:sz w:val="20"/>
        </w:rPr>
        <w:t xml:space="preserve"> Massacre </w:t>
      </w:r>
    </w:p>
    <w:p w:rsidR="009A0E4E" w:rsidRDefault="009A0E4E">
      <w:pPr>
        <w:spacing w:line="240" w:lineRule="auto"/>
      </w:pPr>
    </w:p>
    <w:p w:rsidR="005D2727" w:rsidRDefault="005D2727">
      <w:pPr>
        <w:spacing w:line="240" w:lineRule="auto"/>
        <w:rPr>
          <w:rFonts w:ascii="Times New Roman" w:eastAsia="Times New Roman" w:hAnsi="Times New Roman" w:cs="Times New Roman"/>
          <w:sz w:val="20"/>
        </w:rPr>
      </w:pPr>
    </w:p>
    <w:p w:rsidR="005D2727" w:rsidRDefault="005D2727">
      <w:pPr>
        <w:spacing w:line="240" w:lineRule="auto"/>
        <w:rPr>
          <w:rFonts w:ascii="Times New Roman" w:eastAsia="Times New Roman" w:hAnsi="Times New Roman" w:cs="Times New Roman"/>
          <w:sz w:val="20"/>
        </w:rPr>
      </w:pPr>
    </w:p>
    <w:p w:rsidR="005D2727" w:rsidRDefault="005D2727">
      <w:pPr>
        <w:spacing w:line="240" w:lineRule="auto"/>
        <w:rPr>
          <w:rFonts w:ascii="Times New Roman" w:eastAsia="Times New Roman" w:hAnsi="Times New Roman" w:cs="Times New Roman"/>
          <w:sz w:val="20"/>
        </w:rPr>
      </w:pPr>
    </w:p>
    <w:p w:rsidR="009A0E4E" w:rsidRDefault="006B0E8E">
      <w:pPr>
        <w:spacing w:line="240" w:lineRule="auto"/>
      </w:pPr>
      <w:r>
        <w:rPr>
          <w:rFonts w:ascii="Times New Roman" w:eastAsia="Times New Roman" w:hAnsi="Times New Roman" w:cs="Times New Roman"/>
          <w:sz w:val="20"/>
        </w:rPr>
        <w:lastRenderedPageBreak/>
        <w:t>19. The narrator of one poem by this author has “heard what the talkers were talking</w:t>
      </w:r>
      <w:r>
        <w:rPr>
          <w:rFonts w:ascii="Times New Roman" w:eastAsia="Times New Roman" w:hAnsi="Times New Roman" w:cs="Times New Roman"/>
          <w:sz w:val="20"/>
        </w:rPr>
        <w:t>, the talk of the beginning and end” and discusses the “procreant urge of the world.” Another work by this poet ends “Great or small, you furnish your parts towards the soul.” That poem begins “Flood tide below me! I watch you face to face.” The narrator o</w:t>
      </w:r>
      <w:r>
        <w:rPr>
          <w:rFonts w:ascii="Times New Roman" w:eastAsia="Times New Roman" w:hAnsi="Times New Roman" w:cs="Times New Roman"/>
          <w:sz w:val="20"/>
        </w:rPr>
        <w:t xml:space="preserve">f this man’s most famous poem sounds his “barbaric yawp over the roofs of the world,” and begins “I celebrate myself, and sing myself.” For 10 points, name this American free-verse poet who included “Crossing Brooklyn Ferry” and “Song of Myself” in his </w:t>
      </w:r>
      <w:r>
        <w:rPr>
          <w:rFonts w:ascii="Times New Roman" w:eastAsia="Times New Roman" w:hAnsi="Times New Roman" w:cs="Times New Roman"/>
          <w:i/>
          <w:sz w:val="20"/>
        </w:rPr>
        <w:t>Lea</w:t>
      </w:r>
      <w:r>
        <w:rPr>
          <w:rFonts w:ascii="Times New Roman" w:eastAsia="Times New Roman" w:hAnsi="Times New Roman" w:cs="Times New Roman"/>
          <w:i/>
          <w:sz w:val="20"/>
        </w:rPr>
        <w:t>ves of Grass</w:t>
      </w:r>
      <w:r>
        <w:rPr>
          <w:rFonts w:ascii="Times New Roman" w:eastAsia="Times New Roman" w:hAnsi="Times New Roman" w:cs="Times New Roman"/>
          <w:sz w:val="20"/>
        </w:rPr>
        <w:t xml:space="preserve">.  </w:t>
      </w:r>
    </w:p>
    <w:p w:rsidR="009A0E4E" w:rsidRDefault="006B0E8E">
      <w:pPr>
        <w:spacing w:line="240" w:lineRule="auto"/>
      </w:pPr>
      <w:r>
        <w:rPr>
          <w:rFonts w:ascii="Times New Roman" w:eastAsia="Times New Roman" w:hAnsi="Times New Roman" w:cs="Times New Roman"/>
          <w:sz w:val="20"/>
        </w:rPr>
        <w:t xml:space="preserve">ANSWER: Walt </w:t>
      </w:r>
      <w:r>
        <w:rPr>
          <w:rFonts w:ascii="Times New Roman" w:eastAsia="Times New Roman" w:hAnsi="Times New Roman" w:cs="Times New Roman"/>
          <w:b/>
          <w:sz w:val="20"/>
          <w:u w:val="single"/>
        </w:rPr>
        <w:t>Whitman</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20. This function of the vapor pressure is given by “A minus B over T plus C” in Antoine’s equation. The derivative of this function of the equilibrium constant with respect to temperature is related to the enthalpy of</w:t>
      </w:r>
      <w:r>
        <w:rPr>
          <w:rFonts w:ascii="Times New Roman" w:eastAsia="Times New Roman" w:hAnsi="Times New Roman" w:cs="Times New Roman"/>
          <w:sz w:val="20"/>
        </w:rPr>
        <w:t xml:space="preserve"> reaction by the Van’t Hoff equation. This function is applied to the reaction quotient, then multiplied by RT over nF, in the Nernst equation. pKa can be calculated as the negative of this function of the acid dissociation constant, and analogously, pH is</w:t>
      </w:r>
      <w:r>
        <w:rPr>
          <w:rFonts w:ascii="Times New Roman" w:eastAsia="Times New Roman" w:hAnsi="Times New Roman" w:cs="Times New Roman"/>
          <w:sz w:val="20"/>
        </w:rPr>
        <w:t xml:space="preserve"> the negative of this function of hydronium ion concentration. For 10 points, name this function, the inverse of exponentiation.</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log</w:t>
      </w:r>
      <w:r>
        <w:rPr>
          <w:rFonts w:ascii="Times New Roman" w:eastAsia="Times New Roman" w:hAnsi="Times New Roman" w:cs="Times New Roman"/>
          <w:sz w:val="20"/>
        </w:rPr>
        <w:t xml:space="preserve">arithm [or common </w:t>
      </w:r>
      <w:r>
        <w:rPr>
          <w:rFonts w:ascii="Times New Roman" w:eastAsia="Times New Roman" w:hAnsi="Times New Roman" w:cs="Times New Roman"/>
          <w:b/>
          <w:sz w:val="20"/>
          <w:u w:val="single"/>
        </w:rPr>
        <w:t>log</w:t>
      </w:r>
      <w:r>
        <w:rPr>
          <w:rFonts w:ascii="Times New Roman" w:eastAsia="Times New Roman" w:hAnsi="Times New Roman" w:cs="Times New Roman"/>
          <w:sz w:val="20"/>
        </w:rPr>
        <w:t xml:space="preserve">arithm; or natural </w:t>
      </w:r>
      <w:r>
        <w:rPr>
          <w:rFonts w:ascii="Times New Roman" w:eastAsia="Times New Roman" w:hAnsi="Times New Roman" w:cs="Times New Roman"/>
          <w:b/>
          <w:sz w:val="20"/>
          <w:u w:val="single"/>
        </w:rPr>
        <w:t>log</w:t>
      </w:r>
      <w:r>
        <w:rPr>
          <w:rFonts w:ascii="Times New Roman" w:eastAsia="Times New Roman" w:hAnsi="Times New Roman" w:cs="Times New Roman"/>
          <w:sz w:val="20"/>
        </w:rPr>
        <w:t xml:space="preserve">arithm; or </w:t>
      </w:r>
      <w:r>
        <w:rPr>
          <w:rFonts w:ascii="Times New Roman" w:eastAsia="Times New Roman" w:hAnsi="Times New Roman" w:cs="Times New Roman"/>
          <w:b/>
          <w:sz w:val="20"/>
          <w:u w:val="single"/>
        </w:rPr>
        <w:t>ln</w:t>
      </w:r>
      <w:r>
        <w:rPr>
          <w:rFonts w:ascii="Times New Roman" w:eastAsia="Times New Roman" w:hAnsi="Times New Roman" w:cs="Times New Roman"/>
          <w:sz w:val="20"/>
        </w:rPr>
        <w:t>]</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b/>
          <w:sz w:val="20"/>
        </w:rPr>
        <w:t>The Round Is Over. Only Read the Tiebreaker if Needed</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21</w:t>
      </w:r>
      <w:r>
        <w:rPr>
          <w:rFonts w:ascii="Times New Roman" w:eastAsia="Times New Roman" w:hAnsi="Times New Roman" w:cs="Times New Roman"/>
          <w:sz w:val="20"/>
        </w:rPr>
        <w:t>. A character of this type insults Mavis Pellington after Cornelius Appin shows him off at a dinner party in Saki’s story “Tobermory.” One of these characters is the only living thing that doesn’t sneeze at the Duchess’ peppery soup. The line “Nor all that</w:t>
      </w:r>
      <w:r>
        <w:rPr>
          <w:rFonts w:ascii="Times New Roman" w:eastAsia="Times New Roman" w:hAnsi="Times New Roman" w:cs="Times New Roman"/>
          <w:sz w:val="20"/>
        </w:rPr>
        <w:t xml:space="preserve"> glisters gold” comes from a poem by Thomas Gray about the death of one named Salima.  The “Napoleon of crime” is one named Macavity, according a book owned by Old Possum about “practical ones.” One of these animals “may look on a king”, even though its sm</w:t>
      </w:r>
      <w:r>
        <w:rPr>
          <w:rFonts w:ascii="Times New Roman" w:eastAsia="Times New Roman" w:hAnsi="Times New Roman" w:cs="Times New Roman"/>
          <w:sz w:val="20"/>
        </w:rPr>
        <w:t>ile disappears mysteriously. For 10 points, name these animals whose “Cheshire” variety lives in Wonderland.</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w:t>
      </w:r>
      <w:r>
        <w:rPr>
          <w:rFonts w:ascii="Times New Roman" w:eastAsia="Times New Roman" w:hAnsi="Times New Roman" w:cs="Times New Roman"/>
          <w:sz w:val="20"/>
        </w:rPr>
        <w:t xml:space="preserve">s  </w:t>
      </w:r>
    </w:p>
    <w:p w:rsidR="009A0E4E" w:rsidRDefault="009A0E4E">
      <w:pPr>
        <w:spacing w:line="240" w:lineRule="auto"/>
      </w:pPr>
    </w:p>
    <w:p w:rsidR="009A0E4E" w:rsidRDefault="009A0E4E">
      <w:pPr>
        <w:spacing w:line="240" w:lineRule="auto"/>
      </w:pPr>
    </w:p>
    <w:p w:rsidR="009A0E4E" w:rsidRDefault="009A0E4E">
      <w:pPr>
        <w:spacing w:line="240" w:lineRule="auto"/>
      </w:pPr>
    </w:p>
    <w:p w:rsidR="009A0E4E" w:rsidRDefault="009A0E4E">
      <w:pPr>
        <w:spacing w:line="240" w:lineRule="auto"/>
      </w:pPr>
    </w:p>
    <w:p w:rsidR="009A0E4E" w:rsidRDefault="009A0E4E">
      <w:pPr>
        <w:spacing w:line="240" w:lineRule="auto"/>
      </w:pPr>
    </w:p>
    <w:p w:rsidR="009A0E4E" w:rsidRDefault="009A0E4E">
      <w:pPr>
        <w:spacing w:line="240" w:lineRule="auto"/>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5D2727" w:rsidRDefault="005D2727">
      <w:pPr>
        <w:spacing w:line="240" w:lineRule="auto"/>
        <w:rPr>
          <w:rFonts w:ascii="Times New Roman" w:eastAsia="Times New Roman" w:hAnsi="Times New Roman" w:cs="Times New Roman"/>
          <w:b/>
          <w:sz w:val="20"/>
        </w:rPr>
      </w:pPr>
    </w:p>
    <w:p w:rsidR="009A0E4E" w:rsidRDefault="006B0E8E">
      <w:pPr>
        <w:spacing w:line="240" w:lineRule="auto"/>
      </w:pPr>
      <w:r>
        <w:rPr>
          <w:rFonts w:ascii="Times New Roman" w:eastAsia="Times New Roman" w:hAnsi="Times New Roman" w:cs="Times New Roman"/>
          <w:b/>
          <w:sz w:val="20"/>
        </w:rPr>
        <w:lastRenderedPageBreak/>
        <w:t>Round 6 Bonuses</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1. It was prophesied that Aeneas would found this city in the land of his forebears, where his shipmates were</w:t>
      </w:r>
      <w:r>
        <w:rPr>
          <w:rFonts w:ascii="Times New Roman" w:eastAsia="Times New Roman" w:hAnsi="Times New Roman" w:cs="Times New Roman"/>
          <w:sz w:val="20"/>
        </w:rPr>
        <w:t xml:space="preserve"> so hungry that they’d consume their own plates. For 10 points each:</w:t>
      </w:r>
    </w:p>
    <w:p w:rsidR="009A0E4E" w:rsidRDefault="006B0E8E">
      <w:pPr>
        <w:spacing w:line="240" w:lineRule="auto"/>
      </w:pPr>
      <w:r>
        <w:rPr>
          <w:rFonts w:ascii="Times New Roman" w:eastAsia="Times New Roman" w:hAnsi="Times New Roman" w:cs="Times New Roman"/>
          <w:sz w:val="20"/>
        </w:rPr>
        <w:t>[10] Name this city founded by the twins Romulus and Remus.</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Rome</w:t>
      </w:r>
    </w:p>
    <w:p w:rsidR="009A0E4E" w:rsidRDefault="006B0E8E">
      <w:pPr>
        <w:spacing w:line="240" w:lineRule="auto"/>
      </w:pPr>
      <w:r>
        <w:rPr>
          <w:rFonts w:ascii="Times New Roman" w:eastAsia="Times New Roman" w:hAnsi="Times New Roman" w:cs="Times New Roman"/>
          <w:sz w:val="20"/>
        </w:rPr>
        <w:t xml:space="preserve">[10] This Roman god of gates was traditionally depicted as two-faced. He saved the Sabine Women from Romulus’ men </w:t>
      </w:r>
      <w:r>
        <w:rPr>
          <w:rFonts w:ascii="Times New Roman" w:eastAsia="Times New Roman" w:hAnsi="Times New Roman" w:cs="Times New Roman"/>
          <w:sz w:val="20"/>
        </w:rPr>
        <w:t>by having a hot spring erupt in their faces.</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Janus</w:t>
      </w:r>
    </w:p>
    <w:p w:rsidR="009A0E4E" w:rsidRDefault="006B0E8E">
      <w:pPr>
        <w:spacing w:line="240" w:lineRule="auto"/>
      </w:pPr>
      <w:r>
        <w:rPr>
          <w:rFonts w:ascii="Times New Roman" w:eastAsia="Times New Roman" w:hAnsi="Times New Roman" w:cs="Times New Roman"/>
          <w:sz w:val="20"/>
        </w:rPr>
        <w:t xml:space="preserve">[10] This semi-mythical general was allegedly banished from Rome, so he allied with the Volscians to conquer the city before surrendering at the insistence of his mother Veturia. </w:t>
      </w:r>
    </w:p>
    <w:p w:rsidR="009A0E4E" w:rsidRDefault="006B0E8E">
      <w:pPr>
        <w:spacing w:line="240" w:lineRule="auto"/>
      </w:pPr>
      <w:r>
        <w:rPr>
          <w:rFonts w:ascii="Times New Roman" w:eastAsia="Times New Roman" w:hAnsi="Times New Roman" w:cs="Times New Roman"/>
          <w:sz w:val="20"/>
        </w:rPr>
        <w:t xml:space="preserve">ANSWER: Gaius Marcius </w:t>
      </w:r>
      <w:r>
        <w:rPr>
          <w:rFonts w:ascii="Times New Roman" w:eastAsia="Times New Roman" w:hAnsi="Times New Roman" w:cs="Times New Roman"/>
          <w:b/>
          <w:sz w:val="20"/>
          <w:u w:val="single"/>
        </w:rPr>
        <w:t>Coriolanus</w:t>
      </w:r>
      <w:r>
        <w:rPr>
          <w:rFonts w:ascii="Times New Roman" w:eastAsia="Times New Roman" w:hAnsi="Times New Roman" w:cs="Times New Roman"/>
          <w:sz w:val="20"/>
        </w:rPr>
        <w:t xml:space="preserve"> [do not accept or prompt on “Gaius Marius”]</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2. Answer the following about sodium, for 10 points each:</w:t>
      </w:r>
    </w:p>
    <w:p w:rsidR="009A0E4E" w:rsidRDefault="006B0E8E">
      <w:pPr>
        <w:spacing w:line="240" w:lineRule="auto"/>
      </w:pPr>
      <w:r>
        <w:rPr>
          <w:rFonts w:ascii="Times New Roman" w:eastAsia="Times New Roman" w:hAnsi="Times New Roman" w:cs="Times New Roman"/>
          <w:sz w:val="20"/>
        </w:rPr>
        <w:t>[10] Sodium is located in this first group on the Periodic Table, consisting of elements with very low ionization energies.</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alkali</w:t>
      </w:r>
      <w:r>
        <w:rPr>
          <w:rFonts w:ascii="Times New Roman" w:eastAsia="Times New Roman" w:hAnsi="Times New Roman" w:cs="Times New Roman"/>
          <w:sz w:val="20"/>
        </w:rPr>
        <w:t xml:space="preserve"> metals [do NOT accept “alkaline” or “alkaline earth” metals]</w:t>
      </w:r>
    </w:p>
    <w:p w:rsidR="009A0E4E" w:rsidRDefault="006B0E8E">
      <w:pPr>
        <w:spacing w:line="240" w:lineRule="auto"/>
      </w:pPr>
      <w:r>
        <w:rPr>
          <w:rFonts w:ascii="Times New Roman" w:eastAsia="Times New Roman" w:hAnsi="Times New Roman" w:cs="Times New Roman"/>
          <w:sz w:val="20"/>
        </w:rPr>
        <w:t>[10] Sodium was first synthesized by Humphrey Davy using</w:t>
      </w:r>
      <w:r>
        <w:rPr>
          <w:rFonts w:ascii="Times New Roman" w:eastAsia="Times New Roman" w:hAnsi="Times New Roman" w:cs="Times New Roman"/>
          <w:sz w:val="20"/>
        </w:rPr>
        <w:t xml:space="preserve"> this process, which passes a current through a solution to promote non-spontaneous reactions. It is also used to produce hydrogen and oxygen from water.</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electrolysis</w:t>
      </w:r>
    </w:p>
    <w:p w:rsidR="009A0E4E" w:rsidRDefault="006B0E8E">
      <w:pPr>
        <w:spacing w:line="240" w:lineRule="auto"/>
      </w:pPr>
      <w:r>
        <w:rPr>
          <w:rFonts w:ascii="Times New Roman" w:eastAsia="Times New Roman" w:hAnsi="Times New Roman" w:cs="Times New Roman"/>
          <w:sz w:val="20"/>
        </w:rPr>
        <w:t>[10] Sodium catches fire when added to water; however, it is stable in this compo</w:t>
      </w:r>
      <w:r>
        <w:rPr>
          <w:rFonts w:ascii="Times New Roman" w:eastAsia="Times New Roman" w:hAnsi="Times New Roman" w:cs="Times New Roman"/>
          <w:sz w:val="20"/>
        </w:rPr>
        <w:t>und, which can solvate electrons to form a characteristic blue solution. This is the simplest trigonal pyramidal compound.</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ammonia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NH3</w:t>
      </w:r>
      <w:r>
        <w:rPr>
          <w:rFonts w:ascii="Times New Roman" w:eastAsia="Times New Roman" w:hAnsi="Times New Roman" w:cs="Times New Roman"/>
          <w:sz w:val="20"/>
        </w:rPr>
        <w:t>]</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3. The first item on Barack Obama’s policy agenda was shutting down this location. For 10 points each:</w:t>
      </w:r>
    </w:p>
    <w:p w:rsidR="009A0E4E" w:rsidRDefault="006B0E8E">
      <w:pPr>
        <w:spacing w:line="240" w:lineRule="auto"/>
      </w:pPr>
      <w:r>
        <w:rPr>
          <w:rFonts w:ascii="Times New Roman" w:eastAsia="Times New Roman" w:hAnsi="Times New Roman" w:cs="Times New Roman"/>
          <w:sz w:val="20"/>
        </w:rPr>
        <w:t>[10]</w:t>
      </w:r>
      <w:r>
        <w:rPr>
          <w:rFonts w:ascii="Times New Roman" w:eastAsia="Times New Roman" w:hAnsi="Times New Roman" w:cs="Times New Roman"/>
          <w:sz w:val="20"/>
        </w:rPr>
        <w:t xml:space="preserve"> Name this facility camp in Cuba which continues to house detainees.</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Guantanamo</w:t>
      </w:r>
      <w:r>
        <w:rPr>
          <w:rFonts w:ascii="Times New Roman" w:eastAsia="Times New Roman" w:hAnsi="Times New Roman" w:cs="Times New Roman"/>
          <w:sz w:val="20"/>
        </w:rPr>
        <w:t xml:space="preserve"> Bay detention camp [or </w:t>
      </w:r>
      <w:r>
        <w:rPr>
          <w:rFonts w:ascii="Times New Roman" w:eastAsia="Times New Roman" w:hAnsi="Times New Roman" w:cs="Times New Roman"/>
          <w:b/>
          <w:sz w:val="20"/>
          <w:u w:val="single"/>
        </w:rPr>
        <w:t>Guantanamo</w:t>
      </w:r>
      <w:r>
        <w:rPr>
          <w:rFonts w:ascii="Times New Roman" w:eastAsia="Times New Roman" w:hAnsi="Times New Roman" w:cs="Times New Roman"/>
          <w:sz w:val="20"/>
        </w:rPr>
        <w:t xml:space="preserve"> Bay Naval Base; or </w:t>
      </w:r>
      <w:r>
        <w:rPr>
          <w:rFonts w:ascii="Times New Roman" w:eastAsia="Times New Roman" w:hAnsi="Times New Roman" w:cs="Times New Roman"/>
          <w:b/>
          <w:sz w:val="20"/>
          <w:u w:val="single"/>
        </w:rPr>
        <w:t>Gitmo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G-Bay</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 xml:space="preserve">[10] This prison in Baghdad was the subject of similar international outcry when reports of </w:t>
      </w:r>
      <w:r>
        <w:rPr>
          <w:rFonts w:ascii="Times New Roman" w:eastAsia="Times New Roman" w:hAnsi="Times New Roman" w:cs="Times New Roman"/>
          <w:i/>
          <w:sz w:val="20"/>
        </w:rPr>
        <w:t>strapp</w:t>
      </w:r>
      <w:r>
        <w:rPr>
          <w:rFonts w:ascii="Times New Roman" w:eastAsia="Times New Roman" w:hAnsi="Times New Roman" w:cs="Times New Roman"/>
          <w:i/>
          <w:sz w:val="20"/>
        </w:rPr>
        <w:t>ado</w:t>
      </w:r>
      <w:r>
        <w:rPr>
          <w:rFonts w:ascii="Times New Roman" w:eastAsia="Times New Roman" w:hAnsi="Times New Roman" w:cs="Times New Roman"/>
          <w:sz w:val="20"/>
        </w:rPr>
        <w:t xml:space="preserve"> and rape of the inmates surfaced. Fernando Botero painted a series of gruesome works titled for this prison.</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Abu Ghraib</w:t>
      </w:r>
    </w:p>
    <w:p w:rsidR="009A0E4E" w:rsidRDefault="006B0E8E">
      <w:pPr>
        <w:spacing w:line="240" w:lineRule="auto"/>
      </w:pPr>
      <w:r>
        <w:rPr>
          <w:rFonts w:ascii="Times New Roman" w:eastAsia="Times New Roman" w:hAnsi="Times New Roman" w:cs="Times New Roman"/>
          <w:sz w:val="20"/>
        </w:rPr>
        <w:t>[10] This man was the defendant in cases launched by two detainees at Guantanamo, Shafiq Rasul and Lakhdar Boumediene. Th</w:t>
      </w:r>
      <w:r>
        <w:rPr>
          <w:rFonts w:ascii="Times New Roman" w:eastAsia="Times New Roman" w:hAnsi="Times New Roman" w:cs="Times New Roman"/>
          <w:sz w:val="20"/>
        </w:rPr>
        <w:t>is politician was the plaintiff in a court case which permitted Katherine Harris to stop recounts.</w:t>
      </w:r>
    </w:p>
    <w:p w:rsidR="009A0E4E" w:rsidRDefault="006B0E8E">
      <w:pPr>
        <w:spacing w:line="240" w:lineRule="auto"/>
      </w:pPr>
      <w:r>
        <w:rPr>
          <w:rFonts w:ascii="Times New Roman" w:eastAsia="Times New Roman" w:hAnsi="Times New Roman" w:cs="Times New Roman"/>
          <w:sz w:val="20"/>
        </w:rPr>
        <w:t xml:space="preserve">ANSWER: George Walker </w:t>
      </w:r>
      <w:r>
        <w:rPr>
          <w:rFonts w:ascii="Times New Roman" w:eastAsia="Times New Roman" w:hAnsi="Times New Roman" w:cs="Times New Roman"/>
          <w:b/>
          <w:sz w:val="20"/>
          <w:u w:val="single"/>
        </w:rPr>
        <w:t>Bush</w:t>
      </w:r>
      <w:r>
        <w:rPr>
          <w:rFonts w:ascii="Times New Roman" w:eastAsia="Times New Roman" w:hAnsi="Times New Roman" w:cs="Times New Roman"/>
          <w:sz w:val="20"/>
        </w:rPr>
        <w:t xml:space="preserve"> [do not accept or prompt on George Herbert Walker Bush; accept anything to distinguish </w:t>
      </w:r>
      <w:r>
        <w:rPr>
          <w:rFonts w:ascii="Times New Roman" w:eastAsia="Times New Roman" w:hAnsi="Times New Roman" w:cs="Times New Roman"/>
          <w:b/>
          <w:sz w:val="20"/>
          <w:u w:val="single"/>
        </w:rPr>
        <w:t>Bush Jr.</w:t>
      </w:r>
      <w:r>
        <w:rPr>
          <w:rFonts w:ascii="Times New Roman" w:eastAsia="Times New Roman" w:hAnsi="Times New Roman" w:cs="Times New Roman"/>
          <w:sz w:val="20"/>
        </w:rPr>
        <w:t xml:space="preserve"> from Bush Sr.]</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4. This ruler m</w:t>
      </w:r>
      <w:r>
        <w:rPr>
          <w:rFonts w:ascii="Times New Roman" w:eastAsia="Times New Roman" w:hAnsi="Times New Roman" w:cs="Times New Roman"/>
          <w:sz w:val="20"/>
        </w:rPr>
        <w:t>anaged to conquer the city of Larsa before illness forced him to hand power to his son Samsuilina. For 10 points each:</w:t>
      </w:r>
    </w:p>
    <w:p w:rsidR="009A0E4E" w:rsidRDefault="006B0E8E">
      <w:pPr>
        <w:spacing w:line="240" w:lineRule="auto"/>
      </w:pPr>
      <w:r>
        <w:rPr>
          <w:rFonts w:ascii="Times New Roman" w:eastAsia="Times New Roman" w:hAnsi="Times New Roman" w:cs="Times New Roman"/>
          <w:sz w:val="20"/>
        </w:rPr>
        <w:t xml:space="preserve">[10] Name this king of Babylon, best known for promulgating “an eye for an eye” in his namesake code. </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Hammurabi</w:t>
      </w:r>
    </w:p>
    <w:p w:rsidR="009A0E4E" w:rsidRDefault="006B0E8E">
      <w:pPr>
        <w:spacing w:line="240" w:lineRule="auto"/>
      </w:pPr>
      <w:r>
        <w:rPr>
          <w:rFonts w:ascii="Times New Roman" w:eastAsia="Times New Roman" w:hAnsi="Times New Roman" w:cs="Times New Roman"/>
          <w:sz w:val="20"/>
        </w:rPr>
        <w:t>[10] The neo-Bab</w:t>
      </w:r>
      <w:r>
        <w:rPr>
          <w:rFonts w:ascii="Times New Roman" w:eastAsia="Times New Roman" w:hAnsi="Times New Roman" w:cs="Times New Roman"/>
          <w:sz w:val="20"/>
        </w:rPr>
        <w:t xml:space="preserve">ylonian Empire lost to this man at the 539 BCE Battle of Opis. This father of Cambyses II conquered the Medians, ushering in the Achaemenid Empire.  </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Cyrus</w:t>
      </w:r>
      <w:r>
        <w:rPr>
          <w:rFonts w:ascii="Times New Roman" w:eastAsia="Times New Roman" w:hAnsi="Times New Roman" w:cs="Times New Roman"/>
          <w:sz w:val="20"/>
        </w:rPr>
        <w:t xml:space="preserve"> the Great [or </w:t>
      </w:r>
      <w:r>
        <w:rPr>
          <w:rFonts w:ascii="Times New Roman" w:eastAsia="Times New Roman" w:hAnsi="Times New Roman" w:cs="Times New Roman"/>
          <w:b/>
          <w:sz w:val="20"/>
          <w:u w:val="single"/>
        </w:rPr>
        <w:t>Cyrus II</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 xml:space="preserve">[10] Cambyses II wasn’t nearly as effective as his father, demonstrated by his failed invasion of this kingdom based in modern-day Sudan. This kingdom’s capital of Meroe was eventually overtaken by Axum.  </w:t>
      </w:r>
    </w:p>
    <w:p w:rsidR="009A0E4E" w:rsidRDefault="006B0E8E">
      <w:pPr>
        <w:spacing w:line="240" w:lineRule="auto"/>
      </w:pPr>
      <w:r>
        <w:rPr>
          <w:rFonts w:ascii="Times New Roman" w:eastAsia="Times New Roman" w:hAnsi="Times New Roman" w:cs="Times New Roman"/>
          <w:sz w:val="20"/>
        </w:rPr>
        <w:t xml:space="preserve">ANSWER: Kingdom of </w:t>
      </w:r>
      <w:r>
        <w:rPr>
          <w:rFonts w:ascii="Times New Roman" w:eastAsia="Times New Roman" w:hAnsi="Times New Roman" w:cs="Times New Roman"/>
          <w:b/>
          <w:sz w:val="20"/>
          <w:u w:val="single"/>
        </w:rPr>
        <w:t>Kush</w:t>
      </w:r>
      <w:r>
        <w:rPr>
          <w:rFonts w:ascii="Times New Roman" w:eastAsia="Times New Roman" w:hAnsi="Times New Roman" w:cs="Times New Roman"/>
          <w:sz w:val="20"/>
        </w:rPr>
        <w:t xml:space="preserve"> </w:t>
      </w:r>
    </w:p>
    <w:p w:rsidR="009A0E4E" w:rsidRDefault="009A0E4E">
      <w:pPr>
        <w:spacing w:line="240" w:lineRule="auto"/>
      </w:pPr>
    </w:p>
    <w:p w:rsidR="009A0E4E" w:rsidRDefault="009A0E4E">
      <w:pPr>
        <w:spacing w:line="240" w:lineRule="auto"/>
      </w:pPr>
    </w:p>
    <w:p w:rsidR="009A0E4E" w:rsidRDefault="009A0E4E">
      <w:pPr>
        <w:spacing w:line="240" w:lineRule="auto"/>
      </w:pPr>
    </w:p>
    <w:p w:rsidR="009A0E4E" w:rsidRDefault="009A0E4E">
      <w:pPr>
        <w:spacing w:line="240" w:lineRule="auto"/>
      </w:pPr>
    </w:p>
    <w:p w:rsidR="005534EC" w:rsidRDefault="005534EC">
      <w:pPr>
        <w:spacing w:line="240" w:lineRule="auto"/>
        <w:rPr>
          <w:rFonts w:ascii="Times New Roman" w:eastAsia="Times New Roman" w:hAnsi="Times New Roman" w:cs="Times New Roman"/>
          <w:sz w:val="20"/>
        </w:rPr>
      </w:pPr>
    </w:p>
    <w:p w:rsidR="005534EC" w:rsidRDefault="005534EC">
      <w:pPr>
        <w:spacing w:line="240" w:lineRule="auto"/>
        <w:rPr>
          <w:rFonts w:ascii="Times New Roman" w:eastAsia="Times New Roman" w:hAnsi="Times New Roman" w:cs="Times New Roman"/>
          <w:sz w:val="20"/>
        </w:rPr>
      </w:pPr>
    </w:p>
    <w:p w:rsidR="005534EC" w:rsidRDefault="005534EC">
      <w:pPr>
        <w:spacing w:line="240" w:lineRule="auto"/>
        <w:rPr>
          <w:rFonts w:ascii="Times New Roman" w:eastAsia="Times New Roman" w:hAnsi="Times New Roman" w:cs="Times New Roman"/>
          <w:sz w:val="20"/>
        </w:rPr>
      </w:pPr>
    </w:p>
    <w:p w:rsidR="005534EC" w:rsidRDefault="005534EC">
      <w:pPr>
        <w:spacing w:line="240" w:lineRule="auto"/>
        <w:rPr>
          <w:rFonts w:ascii="Times New Roman" w:eastAsia="Times New Roman" w:hAnsi="Times New Roman" w:cs="Times New Roman"/>
          <w:sz w:val="20"/>
        </w:rPr>
      </w:pPr>
    </w:p>
    <w:p w:rsidR="005534EC" w:rsidRDefault="005534EC">
      <w:pPr>
        <w:spacing w:line="240" w:lineRule="auto"/>
        <w:rPr>
          <w:rFonts w:ascii="Times New Roman" w:eastAsia="Times New Roman" w:hAnsi="Times New Roman" w:cs="Times New Roman"/>
          <w:sz w:val="20"/>
        </w:rPr>
      </w:pPr>
    </w:p>
    <w:p w:rsidR="009A0E4E" w:rsidRDefault="006B0E8E">
      <w:pPr>
        <w:spacing w:line="240" w:lineRule="auto"/>
      </w:pPr>
      <w:r>
        <w:rPr>
          <w:rFonts w:ascii="Times New Roman" w:eastAsia="Times New Roman" w:hAnsi="Times New Roman" w:cs="Times New Roman"/>
          <w:sz w:val="20"/>
        </w:rPr>
        <w:lastRenderedPageBreak/>
        <w:t>5. This poem mentions “the grating roar of pebbles”, a “tremulous cadence slow” which “Sophocles long ago heard...on the Aegean”, bringing to his mind the “turbid ebb and flow of human misery.” For 10 points each:</w:t>
      </w:r>
    </w:p>
    <w:p w:rsidR="009A0E4E" w:rsidRDefault="006B0E8E">
      <w:pPr>
        <w:spacing w:line="240" w:lineRule="auto"/>
      </w:pPr>
      <w:r>
        <w:rPr>
          <w:rFonts w:ascii="Times New Roman" w:eastAsia="Times New Roman" w:hAnsi="Times New Roman" w:cs="Times New Roman"/>
          <w:sz w:val="20"/>
        </w:rPr>
        <w:t xml:space="preserve">[10] Name this poem which states that the </w:t>
      </w:r>
      <w:r>
        <w:rPr>
          <w:rFonts w:ascii="Times New Roman" w:eastAsia="Times New Roman" w:hAnsi="Times New Roman" w:cs="Times New Roman"/>
          <w:sz w:val="20"/>
        </w:rPr>
        <w:t>“world which seems to lie before us, like a land of dreams” “hath really neither joy, nor love, nor light”.</w:t>
      </w:r>
    </w:p>
    <w:p w:rsidR="009A0E4E" w:rsidRDefault="006B0E8E">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Dover Beach</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[10] “Dover Beach” was written by this British poet of “The Scholar-Gipsy”.</w:t>
      </w:r>
    </w:p>
    <w:p w:rsidR="009A0E4E" w:rsidRDefault="006B0E8E">
      <w:pPr>
        <w:spacing w:line="240" w:lineRule="auto"/>
      </w:pPr>
      <w:r>
        <w:rPr>
          <w:rFonts w:ascii="Times New Roman" w:eastAsia="Times New Roman" w:hAnsi="Times New Roman" w:cs="Times New Roman"/>
          <w:sz w:val="20"/>
        </w:rPr>
        <w:t xml:space="preserve">ANSWER: Matthew </w:t>
      </w:r>
      <w:r>
        <w:rPr>
          <w:rFonts w:ascii="Times New Roman" w:eastAsia="Times New Roman" w:hAnsi="Times New Roman" w:cs="Times New Roman"/>
          <w:b/>
          <w:sz w:val="20"/>
          <w:u w:val="single"/>
        </w:rPr>
        <w:t>Arnold</w:t>
      </w:r>
    </w:p>
    <w:p w:rsidR="009A0E4E" w:rsidRDefault="006B0E8E">
      <w:pPr>
        <w:spacing w:line="240" w:lineRule="auto"/>
      </w:pPr>
      <w:r>
        <w:rPr>
          <w:rFonts w:ascii="Times New Roman" w:eastAsia="Times New Roman" w:hAnsi="Times New Roman" w:cs="Times New Roman"/>
          <w:sz w:val="20"/>
        </w:rPr>
        <w:t>[10] Give the last six word</w:t>
      </w:r>
      <w:r>
        <w:rPr>
          <w:rFonts w:ascii="Times New Roman" w:eastAsia="Times New Roman" w:hAnsi="Times New Roman" w:cs="Times New Roman"/>
          <w:sz w:val="20"/>
        </w:rPr>
        <w:t>s of “Dover Beach”. Making up the poem’s last line, these words immediately follow, “And we are here on a darkling plain/Swept with confused alarms of struggle and flight”.</w:t>
      </w:r>
    </w:p>
    <w:p w:rsidR="009A0E4E" w:rsidRDefault="006B0E8E">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where ignorant armies clash by night</w:t>
      </w:r>
      <w:r>
        <w:rPr>
          <w:rFonts w:ascii="Times New Roman" w:eastAsia="Times New Roman" w:hAnsi="Times New Roman" w:cs="Times New Roman"/>
          <w:sz w:val="20"/>
        </w:rPr>
        <w:t>” [do not accept or prompt if any of t</w:t>
      </w:r>
      <w:r>
        <w:rPr>
          <w:rFonts w:ascii="Times New Roman" w:eastAsia="Times New Roman" w:hAnsi="Times New Roman" w:cs="Times New Roman"/>
          <w:sz w:val="20"/>
        </w:rPr>
        <w:t>he words are incorrect at all]</w:t>
      </w:r>
    </w:p>
    <w:p w:rsidR="009A0E4E" w:rsidRDefault="009A0E4E">
      <w:pPr>
        <w:spacing w:line="240" w:lineRule="auto"/>
      </w:pP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6. Answer the following about bacterial culture, for 10 points each:</w:t>
      </w:r>
    </w:p>
    <w:p w:rsidR="009A0E4E" w:rsidRDefault="006B0E8E">
      <w:pPr>
        <w:spacing w:line="240" w:lineRule="auto"/>
      </w:pPr>
      <w:r>
        <w:rPr>
          <w:rFonts w:ascii="Times New Roman" w:eastAsia="Times New Roman" w:hAnsi="Times New Roman" w:cs="Times New Roman"/>
          <w:sz w:val="20"/>
        </w:rPr>
        <w:t>[10] Bacterial cells are frequently grown  in this culture medium containing yeast extract, tryptone, and sodium chloride. Super Optimal Broth is a varian</w:t>
      </w:r>
      <w:r>
        <w:rPr>
          <w:rFonts w:ascii="Times New Roman" w:eastAsia="Times New Roman" w:hAnsi="Times New Roman" w:cs="Times New Roman"/>
          <w:sz w:val="20"/>
        </w:rPr>
        <w:t>t of this broth.</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LB</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Luria</w:t>
      </w:r>
      <w:r>
        <w:rPr>
          <w:rFonts w:ascii="Times New Roman" w:eastAsia="Times New Roman" w:hAnsi="Times New Roman" w:cs="Times New Roman"/>
          <w:sz w:val="20"/>
        </w:rPr>
        <w:t xml:space="preserve"> broth; or </w:t>
      </w:r>
      <w:r>
        <w:rPr>
          <w:rFonts w:ascii="Times New Roman" w:eastAsia="Times New Roman" w:hAnsi="Times New Roman" w:cs="Times New Roman"/>
          <w:b/>
          <w:sz w:val="20"/>
          <w:u w:val="single"/>
        </w:rPr>
        <w:t>lysogeny</w:t>
      </w:r>
      <w:r>
        <w:rPr>
          <w:rFonts w:ascii="Times New Roman" w:eastAsia="Times New Roman" w:hAnsi="Times New Roman" w:cs="Times New Roman"/>
          <w:sz w:val="20"/>
        </w:rPr>
        <w:t xml:space="preserve"> broth; or </w:t>
      </w:r>
      <w:r>
        <w:rPr>
          <w:rFonts w:ascii="Times New Roman" w:eastAsia="Times New Roman" w:hAnsi="Times New Roman" w:cs="Times New Roman"/>
          <w:b/>
          <w:sz w:val="20"/>
          <w:u w:val="single"/>
        </w:rPr>
        <w:t>Luria-Bertani</w:t>
      </w:r>
      <w:r>
        <w:rPr>
          <w:rFonts w:ascii="Times New Roman" w:eastAsia="Times New Roman" w:hAnsi="Times New Roman" w:cs="Times New Roman"/>
          <w:sz w:val="20"/>
        </w:rPr>
        <w:t xml:space="preserve"> medium; or </w:t>
      </w:r>
      <w:r>
        <w:rPr>
          <w:rFonts w:ascii="Times New Roman" w:eastAsia="Times New Roman" w:hAnsi="Times New Roman" w:cs="Times New Roman"/>
          <w:b/>
          <w:sz w:val="20"/>
          <w:u w:val="single"/>
        </w:rPr>
        <w:t>Lennox</w:t>
      </w:r>
      <w:r>
        <w:rPr>
          <w:rFonts w:ascii="Times New Roman" w:eastAsia="Times New Roman" w:hAnsi="Times New Roman" w:cs="Times New Roman"/>
          <w:sz w:val="20"/>
        </w:rPr>
        <w:t xml:space="preserve"> broth]</w:t>
      </w:r>
    </w:p>
    <w:p w:rsidR="009A0E4E" w:rsidRDefault="006B0E8E">
      <w:pPr>
        <w:spacing w:line="240" w:lineRule="auto"/>
      </w:pPr>
      <w:r>
        <w:rPr>
          <w:rFonts w:ascii="Times New Roman" w:eastAsia="Times New Roman" w:hAnsi="Times New Roman" w:cs="Times New Roman"/>
          <w:sz w:val="20"/>
        </w:rPr>
        <w:t>[10] This other gelatinous material is frequently applied as a culture medium to Petri dishes. This substance derived from red algae is also a laxativ</w:t>
      </w:r>
      <w:r>
        <w:rPr>
          <w:rFonts w:ascii="Times New Roman" w:eastAsia="Times New Roman" w:hAnsi="Times New Roman" w:cs="Times New Roman"/>
          <w:sz w:val="20"/>
        </w:rPr>
        <w:t>e.</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agar</w:t>
      </w:r>
      <w:r>
        <w:rPr>
          <w:rFonts w:ascii="Times New Roman" w:eastAsia="Times New Roman" w:hAnsi="Times New Roman" w:cs="Times New Roman"/>
          <w:sz w:val="20"/>
        </w:rPr>
        <w:t xml:space="preserve"> [do not accept “agarose”]</w:t>
      </w:r>
    </w:p>
    <w:p w:rsidR="009A0E4E" w:rsidRDefault="006B0E8E">
      <w:pPr>
        <w:spacing w:line="240" w:lineRule="auto"/>
      </w:pPr>
      <w:r>
        <w:rPr>
          <w:rFonts w:ascii="Times New Roman" w:eastAsia="Times New Roman" w:hAnsi="Times New Roman" w:cs="Times New Roman"/>
          <w:sz w:val="20"/>
        </w:rPr>
        <w:t>[10] The most common cultured bacterium is probably this model organism which is found in the intestines of mammals and which can also cause food poisoning.</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E</w:t>
      </w:r>
      <w:r>
        <w:rPr>
          <w:rFonts w:ascii="Times New Roman" w:eastAsia="Times New Roman" w:hAnsi="Times New Roman" w:cs="Times New Roman"/>
          <w:i/>
          <w:sz w:val="20"/>
        </w:rPr>
        <w:t xml:space="preserve">scherichia </w:t>
      </w:r>
      <w:r>
        <w:rPr>
          <w:rFonts w:ascii="Times New Roman" w:eastAsia="Times New Roman" w:hAnsi="Times New Roman" w:cs="Times New Roman"/>
          <w:b/>
          <w:i/>
          <w:sz w:val="20"/>
          <w:u w:val="single"/>
        </w:rPr>
        <w:t>coli</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E. coli</w:t>
      </w:r>
      <w:r>
        <w:rPr>
          <w:rFonts w:ascii="Times New Roman" w:eastAsia="Times New Roman" w:hAnsi="Times New Roman" w:cs="Times New Roman"/>
          <w:sz w:val="20"/>
        </w:rPr>
        <w:t>]</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7. For 10 points e</w:t>
      </w:r>
      <w:r>
        <w:rPr>
          <w:rFonts w:ascii="Times New Roman" w:eastAsia="Times New Roman" w:hAnsi="Times New Roman" w:cs="Times New Roman"/>
          <w:sz w:val="20"/>
        </w:rPr>
        <w:t>ach, name these Japanese art forms:</w:t>
      </w:r>
    </w:p>
    <w:p w:rsidR="009A0E4E" w:rsidRDefault="006B0E8E">
      <w:pPr>
        <w:spacing w:line="240" w:lineRule="auto"/>
      </w:pPr>
      <w:r>
        <w:rPr>
          <w:rFonts w:ascii="Times New Roman" w:eastAsia="Times New Roman" w:hAnsi="Times New Roman" w:cs="Times New Roman"/>
          <w:sz w:val="20"/>
        </w:rPr>
        <w:t>[10] Participants of this art form groom namesake miniature trees in order to maintain a level of aesthetics called wabi-sabi.</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bonsai</w:t>
      </w:r>
    </w:p>
    <w:p w:rsidR="009A0E4E" w:rsidRDefault="006B0E8E">
      <w:pPr>
        <w:spacing w:line="240" w:lineRule="auto"/>
      </w:pPr>
      <w:r>
        <w:rPr>
          <w:rFonts w:ascii="Times New Roman" w:eastAsia="Times New Roman" w:hAnsi="Times New Roman" w:cs="Times New Roman"/>
          <w:sz w:val="20"/>
        </w:rPr>
        <w:t>[10] In this form of Japanese theatre, men wear copious amounts of makeup to d</w:t>
      </w:r>
      <w:r>
        <w:rPr>
          <w:rFonts w:ascii="Times New Roman" w:eastAsia="Times New Roman" w:hAnsi="Times New Roman" w:cs="Times New Roman"/>
          <w:sz w:val="20"/>
        </w:rPr>
        <w:t xml:space="preserve">epict characters in dramatic scenes. It grew out of the older Noh style. </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kabuki</w:t>
      </w:r>
      <w:r>
        <w:rPr>
          <w:rFonts w:ascii="Times New Roman" w:eastAsia="Times New Roman" w:hAnsi="Times New Roman" w:cs="Times New Roman"/>
          <w:sz w:val="20"/>
        </w:rPr>
        <w:t xml:space="preserve"> </w:t>
      </w:r>
    </w:p>
    <w:p w:rsidR="009A0E4E" w:rsidRDefault="006B0E8E">
      <w:pPr>
        <w:spacing w:line="240" w:lineRule="auto"/>
      </w:pPr>
      <w:r>
        <w:rPr>
          <w:rFonts w:ascii="Times New Roman" w:eastAsia="Times New Roman" w:hAnsi="Times New Roman" w:cs="Times New Roman"/>
          <w:sz w:val="20"/>
        </w:rPr>
        <w:t xml:space="preserve">[10] In Japan, these Buddhist-style,  multi-storied buildings are referred to as </w:t>
      </w:r>
      <w:r>
        <w:rPr>
          <w:rFonts w:ascii="Times New Roman" w:eastAsia="Times New Roman" w:hAnsi="Times New Roman" w:cs="Times New Roman"/>
          <w:i/>
          <w:sz w:val="20"/>
        </w:rPr>
        <w:t>To</w:t>
      </w:r>
      <w:r>
        <w:rPr>
          <w:rFonts w:ascii="Times New Roman" w:eastAsia="Times New Roman" w:hAnsi="Times New Roman" w:cs="Times New Roman"/>
          <w:sz w:val="20"/>
        </w:rPr>
        <w:t xml:space="preserve"> and are made out of either stone or wood. A </w:t>
      </w:r>
      <w:r>
        <w:rPr>
          <w:rFonts w:ascii="Times New Roman" w:eastAsia="Times New Roman" w:hAnsi="Times New Roman" w:cs="Times New Roman"/>
          <w:i/>
          <w:sz w:val="20"/>
        </w:rPr>
        <w:t>gorinto</w:t>
      </w:r>
      <w:r>
        <w:rPr>
          <w:rFonts w:ascii="Times New Roman" w:eastAsia="Times New Roman" w:hAnsi="Times New Roman" w:cs="Times New Roman"/>
          <w:sz w:val="20"/>
        </w:rPr>
        <w:t xml:space="preserve"> is one kind of them. </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pagoda</w:t>
      </w:r>
      <w:r>
        <w:rPr>
          <w:rFonts w:ascii="Times New Roman" w:eastAsia="Times New Roman" w:hAnsi="Times New Roman" w:cs="Times New Roman"/>
          <w:sz w:val="20"/>
        </w:rPr>
        <w:t xml:space="preserve">s </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8. Answer the following about the literature of World War I, for 10 points each:</w:t>
      </w:r>
    </w:p>
    <w:p w:rsidR="009A0E4E" w:rsidRDefault="006B0E8E">
      <w:pPr>
        <w:spacing w:line="240" w:lineRule="auto"/>
      </w:pPr>
      <w:r>
        <w:rPr>
          <w:rFonts w:ascii="Times New Roman" w:eastAsia="Times New Roman" w:hAnsi="Times New Roman" w:cs="Times New Roman"/>
          <w:sz w:val="20"/>
        </w:rPr>
        <w:t>[10] This novel by Erich Maria Remarque takes the German perspective of the war and is narrated by Paul Baumer.</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All Quiet on the Western Front</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Im Westen </w:t>
      </w:r>
      <w:r>
        <w:rPr>
          <w:rFonts w:ascii="Times New Roman" w:eastAsia="Times New Roman" w:hAnsi="Times New Roman" w:cs="Times New Roman"/>
          <w:b/>
          <w:i/>
          <w:sz w:val="20"/>
          <w:u w:val="single"/>
        </w:rPr>
        <w:t>nichts Neues</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[10] “The poppies blow/Between the crosses, row on row”, in a poem about this city’s “fields” by John McCrae.</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Flanders</w:t>
      </w:r>
      <w:r>
        <w:rPr>
          <w:rFonts w:ascii="Times New Roman" w:eastAsia="Times New Roman" w:hAnsi="Times New Roman" w:cs="Times New Roman"/>
          <w:sz w:val="20"/>
        </w:rPr>
        <w:t xml:space="preserve"> [or “In </w:t>
      </w:r>
      <w:r>
        <w:rPr>
          <w:rFonts w:ascii="Times New Roman" w:eastAsia="Times New Roman" w:hAnsi="Times New Roman" w:cs="Times New Roman"/>
          <w:b/>
          <w:sz w:val="20"/>
          <w:u w:val="single"/>
        </w:rPr>
        <w:t>Flanders Fields</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[10] At the outbreak of WWI, this character disguises himself as a man named Altamont and drugs the German spy Von Bork. That occurs in the short story “His Last Bow”, after which this character retires to a life of beekeeping.</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Sherlock</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Holmes</w:t>
      </w:r>
      <w:r>
        <w:rPr>
          <w:rFonts w:ascii="Times New Roman" w:eastAsia="Times New Roman" w:hAnsi="Times New Roman" w:cs="Times New Roman"/>
          <w:sz w:val="20"/>
        </w:rPr>
        <w:t xml:space="preserve"> [acc</w:t>
      </w:r>
      <w:r>
        <w:rPr>
          <w:rFonts w:ascii="Times New Roman" w:eastAsia="Times New Roman" w:hAnsi="Times New Roman" w:cs="Times New Roman"/>
          <w:sz w:val="20"/>
        </w:rPr>
        <w:t>ept either]</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9. During the first of these events, Jonathan Edwards compared people to spiders hanging over hellfire in his “Sinners in the Hands of an Angry God”. For 10 points each:</w:t>
      </w:r>
    </w:p>
    <w:p w:rsidR="009A0E4E" w:rsidRDefault="006B0E8E">
      <w:pPr>
        <w:spacing w:line="240" w:lineRule="auto"/>
      </w:pPr>
      <w:r>
        <w:rPr>
          <w:rFonts w:ascii="Times New Roman" w:eastAsia="Times New Roman" w:hAnsi="Times New Roman" w:cs="Times New Roman"/>
          <w:sz w:val="20"/>
        </w:rPr>
        <w:t xml:space="preserve">[10] Name these periods of religious revival in the United States. </w:t>
      </w:r>
    </w:p>
    <w:p w:rsidR="009A0E4E" w:rsidRDefault="006B0E8E">
      <w:pPr>
        <w:spacing w:line="240" w:lineRule="auto"/>
      </w:pPr>
      <w:r>
        <w:rPr>
          <w:rFonts w:ascii="Times New Roman" w:eastAsia="Times New Roman" w:hAnsi="Times New Roman" w:cs="Times New Roman"/>
          <w:sz w:val="20"/>
        </w:rPr>
        <w:t>ANSWE</w:t>
      </w:r>
      <w:r>
        <w:rPr>
          <w:rFonts w:ascii="Times New Roman" w:eastAsia="Times New Roman" w:hAnsi="Times New Roman" w:cs="Times New Roman"/>
          <w:sz w:val="20"/>
        </w:rPr>
        <w:t xml:space="preserve">R: </w:t>
      </w:r>
      <w:r>
        <w:rPr>
          <w:rFonts w:ascii="Times New Roman" w:eastAsia="Times New Roman" w:hAnsi="Times New Roman" w:cs="Times New Roman"/>
          <w:b/>
          <w:sz w:val="20"/>
          <w:u w:val="single"/>
        </w:rPr>
        <w:t>Great Awakening</w:t>
      </w:r>
      <w:r>
        <w:rPr>
          <w:rFonts w:ascii="Times New Roman" w:eastAsia="Times New Roman" w:hAnsi="Times New Roman" w:cs="Times New Roman"/>
          <w:sz w:val="20"/>
        </w:rPr>
        <w:t xml:space="preserve">s [accept First or Second </w:t>
      </w:r>
      <w:r>
        <w:rPr>
          <w:rFonts w:ascii="Times New Roman" w:eastAsia="Times New Roman" w:hAnsi="Times New Roman" w:cs="Times New Roman"/>
          <w:b/>
          <w:sz w:val="20"/>
          <w:u w:val="single"/>
        </w:rPr>
        <w:t>Great Awakenings</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[10] In particular, the Second Great Awakening was prominent in the “burned-over district” in the Western portion of this state. Joseph Smith began the Church of Latter Day Saints in this state.</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York</w:t>
      </w:r>
      <w:r>
        <w:rPr>
          <w:rFonts w:ascii="Times New Roman" w:eastAsia="Times New Roman" w:hAnsi="Times New Roman" w:cs="Times New Roman"/>
          <w:sz w:val="20"/>
        </w:rPr>
        <w:t xml:space="preserve">    </w:t>
      </w:r>
    </w:p>
    <w:p w:rsidR="009A0E4E" w:rsidRDefault="006B0E8E">
      <w:pPr>
        <w:spacing w:line="240" w:lineRule="auto"/>
      </w:pPr>
      <w:r>
        <w:rPr>
          <w:rFonts w:ascii="Times New Roman" w:eastAsia="Times New Roman" w:hAnsi="Times New Roman" w:cs="Times New Roman"/>
          <w:sz w:val="20"/>
        </w:rPr>
        <w:t xml:space="preserve">[10] This “Father of Modern Revivalism”gained prominence for preaching in the Burned-over district during the Second Great Awakening. This president of Oberlin College rejected Calvinist ideas in his </w:t>
      </w:r>
      <w:r>
        <w:rPr>
          <w:rFonts w:ascii="Times New Roman" w:eastAsia="Times New Roman" w:hAnsi="Times New Roman" w:cs="Times New Roman"/>
          <w:i/>
          <w:sz w:val="20"/>
        </w:rPr>
        <w:t>Systematic Theology</w:t>
      </w:r>
      <w:r>
        <w:rPr>
          <w:rFonts w:ascii="Times New Roman" w:eastAsia="Times New Roman" w:hAnsi="Times New Roman" w:cs="Times New Roman"/>
          <w:sz w:val="20"/>
        </w:rPr>
        <w:t xml:space="preserve">. </w:t>
      </w:r>
    </w:p>
    <w:p w:rsidR="009A0E4E" w:rsidRDefault="006B0E8E">
      <w:pPr>
        <w:spacing w:line="240" w:lineRule="auto"/>
      </w:pPr>
      <w:r>
        <w:rPr>
          <w:rFonts w:ascii="Times New Roman" w:eastAsia="Times New Roman" w:hAnsi="Times New Roman" w:cs="Times New Roman"/>
          <w:sz w:val="20"/>
        </w:rPr>
        <w:t>ANSWER: Char</w:t>
      </w:r>
      <w:r>
        <w:rPr>
          <w:rFonts w:ascii="Times New Roman" w:eastAsia="Times New Roman" w:hAnsi="Times New Roman" w:cs="Times New Roman"/>
          <w:sz w:val="20"/>
        </w:rPr>
        <w:t xml:space="preserve">les Grandison </w:t>
      </w:r>
      <w:r>
        <w:rPr>
          <w:rFonts w:ascii="Times New Roman" w:eastAsia="Times New Roman" w:hAnsi="Times New Roman" w:cs="Times New Roman"/>
          <w:b/>
          <w:sz w:val="20"/>
          <w:u w:val="single"/>
        </w:rPr>
        <w:t>Finney</w:t>
      </w:r>
      <w:r>
        <w:rPr>
          <w:rFonts w:ascii="Times New Roman" w:eastAsia="Times New Roman" w:hAnsi="Times New Roman" w:cs="Times New Roman"/>
          <w:sz w:val="20"/>
        </w:rPr>
        <w:t xml:space="preserve">  </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lastRenderedPageBreak/>
        <w:t>10. “Going downtown” refers to doing this action after working on Capitol Hill. For 10 points each:</w:t>
      </w:r>
    </w:p>
    <w:p w:rsidR="009A0E4E" w:rsidRDefault="006B0E8E">
      <w:pPr>
        <w:spacing w:line="240" w:lineRule="auto"/>
      </w:pPr>
      <w:r>
        <w:rPr>
          <w:rFonts w:ascii="Times New Roman" w:eastAsia="Times New Roman" w:hAnsi="Times New Roman" w:cs="Times New Roman"/>
          <w:sz w:val="20"/>
        </w:rPr>
        <w:t>[10] Name this action that involves special interest groups hiring individuals to argue their cause to politicians.</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lobbying</w:t>
      </w:r>
      <w:r>
        <w:rPr>
          <w:rFonts w:ascii="Times New Roman" w:eastAsia="Times New Roman" w:hAnsi="Times New Roman" w:cs="Times New Roman"/>
          <w:sz w:val="20"/>
        </w:rPr>
        <w:t xml:space="preserve"> [or being a </w:t>
      </w:r>
      <w:r>
        <w:rPr>
          <w:rFonts w:ascii="Times New Roman" w:eastAsia="Times New Roman" w:hAnsi="Times New Roman" w:cs="Times New Roman"/>
          <w:b/>
          <w:sz w:val="20"/>
          <w:u w:val="single"/>
        </w:rPr>
        <w:t>lobbyist</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[10] Lobbyists, along with legislative committees and executive agencies, form political alliances known by this name, which draw on different areas of government to make policies.</w:t>
      </w:r>
    </w:p>
    <w:p w:rsidR="009A0E4E" w:rsidRDefault="006B0E8E">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iron triangle</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[10] Lobbyists might fight f</w:t>
      </w:r>
      <w:r>
        <w:rPr>
          <w:rFonts w:ascii="Times New Roman" w:eastAsia="Times New Roman" w:hAnsi="Times New Roman" w:cs="Times New Roman"/>
          <w:sz w:val="20"/>
        </w:rPr>
        <w:t>or this type of spending, which is often attached to bills in the form of riders. This type of spending usually funds local projects in a Congressman’s constituency.</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pork-barrel</w:t>
      </w:r>
      <w:r>
        <w:rPr>
          <w:rFonts w:ascii="Times New Roman" w:eastAsia="Times New Roman" w:hAnsi="Times New Roman" w:cs="Times New Roman"/>
          <w:sz w:val="20"/>
        </w:rPr>
        <w:t xml:space="preserve"> spending [or </w:t>
      </w:r>
      <w:r>
        <w:rPr>
          <w:rFonts w:ascii="Times New Roman" w:eastAsia="Times New Roman" w:hAnsi="Times New Roman" w:cs="Times New Roman"/>
          <w:b/>
          <w:sz w:val="20"/>
          <w:u w:val="single"/>
        </w:rPr>
        <w:t>pork</w:t>
      </w:r>
      <w:r>
        <w:rPr>
          <w:rFonts w:ascii="Times New Roman" w:eastAsia="Times New Roman" w:hAnsi="Times New Roman" w:cs="Times New Roman"/>
          <w:sz w:val="20"/>
        </w:rPr>
        <w:t>]</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11. Name some sciencey things that are upside-down, for 10 points each:</w:t>
      </w:r>
    </w:p>
    <w:p w:rsidR="009A0E4E" w:rsidRDefault="006B0E8E">
      <w:pPr>
        <w:spacing w:line="240" w:lineRule="auto"/>
      </w:pPr>
      <w:r>
        <w:rPr>
          <w:rFonts w:ascii="Times New Roman" w:eastAsia="Times New Roman" w:hAnsi="Times New Roman" w:cs="Times New Roman"/>
          <w:sz w:val="20"/>
        </w:rPr>
        <w:t>[10] This planet’s axial tilt is nearly 98 degrees, unlike all other planets. This third “ice giant” is orbited by Miranda and Oberon.</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Uranus</w:t>
      </w:r>
    </w:p>
    <w:p w:rsidR="009A0E4E" w:rsidRDefault="006B0E8E">
      <w:pPr>
        <w:spacing w:line="240" w:lineRule="auto"/>
      </w:pPr>
      <w:r>
        <w:rPr>
          <w:rFonts w:ascii="Times New Roman" w:eastAsia="Times New Roman" w:hAnsi="Times New Roman" w:cs="Times New Roman"/>
          <w:sz w:val="20"/>
        </w:rPr>
        <w:t>[10] A real image placed outside t</w:t>
      </w:r>
      <w:r>
        <w:rPr>
          <w:rFonts w:ascii="Times New Roman" w:eastAsia="Times New Roman" w:hAnsi="Times New Roman" w:cs="Times New Roman"/>
          <w:sz w:val="20"/>
        </w:rPr>
        <w:t>his point for a converging lens will appear inverted. This is the point at which light rays converge from a lens, and for a spherical lens, its distance from the lens equals half the radius of curvature.</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focus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focal length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[10] The upside</w:t>
      </w:r>
      <w:r>
        <w:rPr>
          <w:rFonts w:ascii="Times New Roman" w:eastAsia="Times New Roman" w:hAnsi="Times New Roman" w:cs="Times New Roman"/>
          <w:sz w:val="20"/>
        </w:rPr>
        <w:t>-down version of this capital English letter signifies the existential qualifier. The upside-down version of its lowercase counterpart is the “schwa” sound in the IPA.</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w:t>
      </w:r>
      <w:r>
        <w:rPr>
          <w:rFonts w:ascii="Times New Roman" w:eastAsia="Times New Roman" w:hAnsi="Times New Roman" w:cs="Times New Roman"/>
          <w:sz w:val="20"/>
        </w:rPr>
        <w:t>]</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12. Though written without vowels, this text includes cantillation marks for chanting trope. For 10 points each:</w:t>
      </w:r>
    </w:p>
    <w:p w:rsidR="009A0E4E" w:rsidRDefault="006B0E8E">
      <w:pPr>
        <w:spacing w:line="240" w:lineRule="auto"/>
      </w:pPr>
      <w:r>
        <w:rPr>
          <w:rFonts w:ascii="Times New Roman" w:eastAsia="Times New Roman" w:hAnsi="Times New Roman" w:cs="Times New Roman"/>
          <w:sz w:val="20"/>
        </w:rPr>
        <w:t>[10] Name this holy text of Judaism, which consists of the first five books of the Old Testament on a scroll. A parasha from it is read every S</w:t>
      </w:r>
      <w:r>
        <w:rPr>
          <w:rFonts w:ascii="Times New Roman" w:eastAsia="Times New Roman" w:hAnsi="Times New Roman" w:cs="Times New Roman"/>
          <w:sz w:val="20"/>
        </w:rPr>
        <w:t>habbat.</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Torah</w:t>
      </w:r>
    </w:p>
    <w:p w:rsidR="009A0E4E" w:rsidRDefault="006B0E8E">
      <w:pPr>
        <w:spacing w:line="240" w:lineRule="auto"/>
      </w:pPr>
      <w:r>
        <w:rPr>
          <w:rFonts w:ascii="Times New Roman" w:eastAsia="Times New Roman" w:hAnsi="Times New Roman" w:cs="Times New Roman"/>
          <w:sz w:val="20"/>
        </w:rPr>
        <w:t>[10] The Torah reading is often supplemented by this reading, from one of the books of prophets, or Nevi’im.</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Haftarah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Haftorah</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 xml:space="preserve">[10] The Tanakh, consisting of the Torah, Nevi’im, and Ketuvim, is often contrasted with this </w:t>
      </w:r>
      <w:r>
        <w:rPr>
          <w:rFonts w:ascii="Times New Roman" w:eastAsia="Times New Roman" w:hAnsi="Times New Roman" w:cs="Times New Roman"/>
          <w:sz w:val="20"/>
        </w:rPr>
        <w:t>secondary text comprised of the Mishnah and the Gemara, which lays out many of the laws and traditions for Rabbinic Judaism.</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Talmud</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13. This region extends north to Killiniq Island, where it borders Nunavut. For 10 points each:</w:t>
      </w:r>
    </w:p>
    <w:p w:rsidR="009A0E4E" w:rsidRDefault="006B0E8E">
      <w:pPr>
        <w:spacing w:line="240" w:lineRule="auto"/>
      </w:pPr>
      <w:r>
        <w:rPr>
          <w:rFonts w:ascii="Times New Roman" w:eastAsia="Times New Roman" w:hAnsi="Times New Roman" w:cs="Times New Roman"/>
          <w:sz w:val="20"/>
        </w:rPr>
        <w:t>[10] Name thi</w:t>
      </w:r>
      <w:r>
        <w:rPr>
          <w:rFonts w:ascii="Times New Roman" w:eastAsia="Times New Roman" w:hAnsi="Times New Roman" w:cs="Times New Roman"/>
          <w:sz w:val="20"/>
        </w:rPr>
        <w:t>s mainland portion of a Canadian province which has its capital at St. Johns.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Labrador</w:t>
      </w:r>
    </w:p>
    <w:p w:rsidR="009A0E4E" w:rsidRDefault="006B0E8E">
      <w:pPr>
        <w:spacing w:line="240" w:lineRule="auto"/>
      </w:pPr>
      <w:r>
        <w:rPr>
          <w:rFonts w:ascii="Times New Roman" w:eastAsia="Times New Roman" w:hAnsi="Times New Roman" w:cs="Times New Roman"/>
          <w:sz w:val="20"/>
        </w:rPr>
        <w:t xml:space="preserve">[10] The maritime portion of the province is this island, which Leif Ericson called “Vinland” when he landed there in the eleventh century. Like Labrador, a dog </w:t>
      </w:r>
      <w:r>
        <w:rPr>
          <w:rFonts w:ascii="Times New Roman" w:eastAsia="Times New Roman" w:hAnsi="Times New Roman" w:cs="Times New Roman"/>
          <w:sz w:val="20"/>
        </w:rPr>
        <w:t>breed is named for this island.</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Newfoundland</w:t>
      </w:r>
    </w:p>
    <w:p w:rsidR="009A0E4E" w:rsidRDefault="006B0E8E">
      <w:pPr>
        <w:spacing w:line="240" w:lineRule="auto"/>
      </w:pPr>
      <w:r>
        <w:rPr>
          <w:rFonts w:ascii="Times New Roman" w:eastAsia="Times New Roman" w:hAnsi="Times New Roman" w:cs="Times New Roman"/>
          <w:sz w:val="20"/>
        </w:rPr>
        <w:t>[10] A “duck tolling” retriever is named for this other Canadian province. The Strait of Canso separates the mainland of this province from Cape Breton Island.</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Nova Scotia</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14. Mary McCarthy clai</w:t>
      </w:r>
      <w:r>
        <w:rPr>
          <w:rFonts w:ascii="Times New Roman" w:eastAsia="Times New Roman" w:hAnsi="Times New Roman" w:cs="Times New Roman"/>
          <w:sz w:val="20"/>
        </w:rPr>
        <w:t>med that every word this woman wrote was a lie, including “and” and “the”. For 10 points each:</w:t>
      </w:r>
    </w:p>
    <w:p w:rsidR="009A0E4E" w:rsidRDefault="006B0E8E">
      <w:pPr>
        <w:spacing w:line="240" w:lineRule="auto"/>
      </w:pPr>
      <w:r>
        <w:rPr>
          <w:rFonts w:ascii="Times New Roman" w:eastAsia="Times New Roman" w:hAnsi="Times New Roman" w:cs="Times New Roman"/>
          <w:sz w:val="20"/>
        </w:rPr>
        <w:t xml:space="preserve">[10] Name this left-wing author of </w:t>
      </w:r>
      <w:r>
        <w:rPr>
          <w:rFonts w:ascii="Times New Roman" w:eastAsia="Times New Roman" w:hAnsi="Times New Roman" w:cs="Times New Roman"/>
          <w:i/>
          <w:sz w:val="20"/>
        </w:rPr>
        <w:t>The Children’s Hour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Little Foxes</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 xml:space="preserve">ANSWER: Lillian </w:t>
      </w:r>
      <w:r>
        <w:rPr>
          <w:rFonts w:ascii="Times New Roman" w:eastAsia="Times New Roman" w:hAnsi="Times New Roman" w:cs="Times New Roman"/>
          <w:b/>
          <w:sz w:val="20"/>
          <w:u w:val="single"/>
        </w:rPr>
        <w:t>Hellman</w:t>
      </w:r>
    </w:p>
    <w:p w:rsidR="009A0E4E" w:rsidRDefault="006B0E8E">
      <w:pPr>
        <w:spacing w:line="240" w:lineRule="auto"/>
      </w:pPr>
      <w:r>
        <w:rPr>
          <w:rFonts w:ascii="Times New Roman" w:eastAsia="Times New Roman" w:hAnsi="Times New Roman" w:cs="Times New Roman"/>
          <w:sz w:val="20"/>
        </w:rPr>
        <w:t>[10] Hellman had a romantic relationship with Dashiell Hamme</w:t>
      </w:r>
      <w:r>
        <w:rPr>
          <w:rFonts w:ascii="Times New Roman" w:eastAsia="Times New Roman" w:hAnsi="Times New Roman" w:cs="Times New Roman"/>
          <w:sz w:val="20"/>
        </w:rPr>
        <w:t>tt, who wrote a classic detective novel about the “Maltese” type of this bird.</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falcon</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Maltese Falcon</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[10] Hammett was a practitioner of this type of detective fiction, characterized by cynical, unpopular detectives such as Sam Spade. Raymond Chandler also wrote novels in this style.</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hard-boiled</w:t>
      </w:r>
      <w:r>
        <w:rPr>
          <w:rFonts w:ascii="Times New Roman" w:eastAsia="Times New Roman" w:hAnsi="Times New Roman" w:cs="Times New Roman"/>
          <w:sz w:val="20"/>
        </w:rPr>
        <w:t xml:space="preserve"> detective fiction</w:t>
      </w:r>
    </w:p>
    <w:p w:rsidR="009A0E4E" w:rsidRDefault="009A0E4E">
      <w:pPr>
        <w:spacing w:line="240" w:lineRule="auto"/>
      </w:pPr>
    </w:p>
    <w:p w:rsidR="006B0E8E" w:rsidRDefault="006B0E8E">
      <w:pPr>
        <w:spacing w:line="240" w:lineRule="auto"/>
        <w:rPr>
          <w:rFonts w:ascii="Times New Roman" w:eastAsia="Times New Roman" w:hAnsi="Times New Roman" w:cs="Times New Roman"/>
          <w:sz w:val="20"/>
        </w:rPr>
      </w:pPr>
    </w:p>
    <w:p w:rsidR="006B0E8E" w:rsidRDefault="006B0E8E">
      <w:pPr>
        <w:spacing w:line="240" w:lineRule="auto"/>
        <w:rPr>
          <w:rFonts w:ascii="Times New Roman" w:eastAsia="Times New Roman" w:hAnsi="Times New Roman" w:cs="Times New Roman"/>
          <w:sz w:val="20"/>
        </w:rPr>
      </w:pPr>
    </w:p>
    <w:p w:rsidR="006B0E8E" w:rsidRDefault="006B0E8E">
      <w:pPr>
        <w:spacing w:line="240" w:lineRule="auto"/>
        <w:rPr>
          <w:rFonts w:ascii="Times New Roman" w:eastAsia="Times New Roman" w:hAnsi="Times New Roman" w:cs="Times New Roman"/>
          <w:sz w:val="20"/>
        </w:rPr>
      </w:pPr>
    </w:p>
    <w:p w:rsidR="009A0E4E" w:rsidRDefault="006B0E8E">
      <w:pPr>
        <w:spacing w:line="240" w:lineRule="auto"/>
      </w:pPr>
      <w:bookmarkStart w:id="0" w:name="_GoBack"/>
      <w:bookmarkEnd w:id="0"/>
      <w:r>
        <w:rPr>
          <w:rFonts w:ascii="Times New Roman" w:eastAsia="Times New Roman" w:hAnsi="Times New Roman" w:cs="Times New Roman"/>
          <w:sz w:val="20"/>
        </w:rPr>
        <w:lastRenderedPageBreak/>
        <w:t>15. Dancing is a popular subject for painters. For 10 points each:</w:t>
      </w:r>
    </w:p>
    <w:p w:rsidR="009A0E4E" w:rsidRDefault="006B0E8E">
      <w:pPr>
        <w:spacing w:line="240" w:lineRule="auto"/>
      </w:pPr>
      <w:r>
        <w:rPr>
          <w:rFonts w:ascii="Times New Roman" w:eastAsia="Times New Roman" w:hAnsi="Times New Roman" w:cs="Times New Roman"/>
          <w:sz w:val="20"/>
        </w:rPr>
        <w:t xml:space="preserve">[10] Impressionist Edgar Degas is best known for painting these types of dancers wearing their pink tutus. </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ballerina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ballet dancers</w:t>
      </w:r>
      <w:r>
        <w:rPr>
          <w:rFonts w:ascii="Times New Roman" w:eastAsia="Times New Roman" w:hAnsi="Times New Roman" w:cs="Times New Roman"/>
          <w:sz w:val="20"/>
        </w:rPr>
        <w:t xml:space="preserve"> or similar answers]</w:t>
      </w:r>
    </w:p>
    <w:p w:rsidR="009A0E4E" w:rsidRDefault="006B0E8E">
      <w:pPr>
        <w:spacing w:line="240" w:lineRule="auto"/>
      </w:pPr>
      <w:r>
        <w:rPr>
          <w:rFonts w:ascii="Times New Roman" w:eastAsia="Times New Roman" w:hAnsi="Times New Roman" w:cs="Times New Roman"/>
          <w:sz w:val="20"/>
        </w:rPr>
        <w:t>[10] This Flemish artist</w:t>
      </w:r>
      <w:r>
        <w:rPr>
          <w:rFonts w:ascii="Times New Roman" w:eastAsia="Times New Roman" w:hAnsi="Times New Roman" w:cs="Times New Roman"/>
          <w:sz w:val="20"/>
        </w:rPr>
        <w:t xml:space="preserve"> painted a man playing a bagpipe in his less than flattering portrayal of a peasant’s dance. No one notices the two little legs sticking out of the water in his </w:t>
      </w:r>
      <w:r>
        <w:rPr>
          <w:rFonts w:ascii="Times New Roman" w:eastAsia="Times New Roman" w:hAnsi="Times New Roman" w:cs="Times New Roman"/>
          <w:i/>
          <w:sz w:val="20"/>
        </w:rPr>
        <w:t>Landscape With the Fall of Icarus</w:t>
      </w:r>
      <w:r>
        <w:rPr>
          <w:rFonts w:ascii="Times New Roman" w:eastAsia="Times New Roman" w:hAnsi="Times New Roman" w:cs="Times New Roman"/>
          <w:sz w:val="20"/>
        </w:rPr>
        <w:t xml:space="preserve">.  </w:t>
      </w:r>
    </w:p>
    <w:p w:rsidR="009A0E4E" w:rsidRDefault="006B0E8E">
      <w:pPr>
        <w:spacing w:line="240" w:lineRule="auto"/>
      </w:pPr>
      <w:r>
        <w:rPr>
          <w:rFonts w:ascii="Times New Roman" w:eastAsia="Times New Roman" w:hAnsi="Times New Roman" w:cs="Times New Roman"/>
          <w:sz w:val="20"/>
        </w:rPr>
        <w:t xml:space="preserve">ANSWER: Pieter </w:t>
      </w:r>
      <w:r>
        <w:rPr>
          <w:rFonts w:ascii="Times New Roman" w:eastAsia="Times New Roman" w:hAnsi="Times New Roman" w:cs="Times New Roman"/>
          <w:b/>
          <w:sz w:val="20"/>
          <w:u w:val="single"/>
        </w:rPr>
        <w:t>Bruegel</w:t>
      </w:r>
      <w:r>
        <w:rPr>
          <w:rFonts w:ascii="Times New Roman" w:eastAsia="Times New Roman" w:hAnsi="Times New Roman" w:cs="Times New Roman"/>
          <w:sz w:val="20"/>
        </w:rPr>
        <w:t xml:space="preserve"> the Elder</w:t>
      </w:r>
    </w:p>
    <w:p w:rsidR="009A0E4E" w:rsidRDefault="006B0E8E">
      <w:pPr>
        <w:spacing w:line="240" w:lineRule="auto"/>
      </w:pPr>
      <w:r>
        <w:rPr>
          <w:rFonts w:ascii="Times New Roman" w:eastAsia="Times New Roman" w:hAnsi="Times New Roman" w:cs="Times New Roman"/>
          <w:sz w:val="20"/>
        </w:rPr>
        <w:t>[10] Two men in black str</w:t>
      </w:r>
      <w:r>
        <w:rPr>
          <w:rFonts w:ascii="Times New Roman" w:eastAsia="Times New Roman" w:hAnsi="Times New Roman" w:cs="Times New Roman"/>
          <w:sz w:val="20"/>
        </w:rPr>
        <w:t xml:space="preserve">um their guitars as a Spanish gypsy raises out her left hand out in dance in this American’s </w:t>
      </w:r>
      <w:r>
        <w:rPr>
          <w:rFonts w:ascii="Times New Roman" w:eastAsia="Times New Roman" w:hAnsi="Times New Roman" w:cs="Times New Roman"/>
          <w:i/>
          <w:sz w:val="20"/>
        </w:rPr>
        <w:t>El Jaleo</w:t>
      </w:r>
      <w:r>
        <w:rPr>
          <w:rFonts w:ascii="Times New Roman" w:eastAsia="Times New Roman" w:hAnsi="Times New Roman" w:cs="Times New Roman"/>
          <w:sz w:val="20"/>
        </w:rPr>
        <w:t xml:space="preserve">. Four young girls disconcertingly stare at the viewer in his </w:t>
      </w:r>
      <w:r>
        <w:rPr>
          <w:rFonts w:ascii="Times New Roman" w:eastAsia="Times New Roman" w:hAnsi="Times New Roman" w:cs="Times New Roman"/>
          <w:i/>
          <w:sz w:val="20"/>
        </w:rPr>
        <w:t>The Daughters of Edward Darley Boit</w:t>
      </w:r>
      <w:r>
        <w:rPr>
          <w:rFonts w:ascii="Times New Roman" w:eastAsia="Times New Roman" w:hAnsi="Times New Roman" w:cs="Times New Roman"/>
          <w:sz w:val="20"/>
        </w:rPr>
        <w:t xml:space="preserve">. </w:t>
      </w:r>
    </w:p>
    <w:p w:rsidR="009A0E4E" w:rsidRDefault="006B0E8E">
      <w:pPr>
        <w:spacing w:line="240" w:lineRule="auto"/>
      </w:pPr>
      <w:r>
        <w:rPr>
          <w:rFonts w:ascii="Times New Roman" w:eastAsia="Times New Roman" w:hAnsi="Times New Roman" w:cs="Times New Roman"/>
          <w:sz w:val="20"/>
        </w:rPr>
        <w:t xml:space="preserve">ANSWER: John Singer </w:t>
      </w:r>
      <w:r>
        <w:rPr>
          <w:rFonts w:ascii="Times New Roman" w:eastAsia="Times New Roman" w:hAnsi="Times New Roman" w:cs="Times New Roman"/>
          <w:b/>
          <w:sz w:val="20"/>
          <w:u w:val="single"/>
        </w:rPr>
        <w:t>Sargent</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16. The expedition to this</w:t>
      </w:r>
      <w:r>
        <w:rPr>
          <w:rFonts w:ascii="Times New Roman" w:eastAsia="Times New Roman" w:hAnsi="Times New Roman" w:cs="Times New Roman"/>
          <w:sz w:val="20"/>
        </w:rPr>
        <w:t xml:space="preserve"> colony was led by Christopher Newport aboard the </w:t>
      </w:r>
      <w:r>
        <w:rPr>
          <w:rFonts w:ascii="Times New Roman" w:eastAsia="Times New Roman" w:hAnsi="Times New Roman" w:cs="Times New Roman"/>
          <w:i/>
          <w:sz w:val="20"/>
        </w:rPr>
        <w:t>Susan Constant, Godspeed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Discovery</w:t>
      </w:r>
      <w:r>
        <w:rPr>
          <w:rFonts w:ascii="Times New Roman" w:eastAsia="Times New Roman" w:hAnsi="Times New Roman" w:cs="Times New Roman"/>
          <w:sz w:val="20"/>
        </w:rPr>
        <w:t>. For 10 points each:</w:t>
      </w:r>
    </w:p>
    <w:p w:rsidR="009A0E4E" w:rsidRDefault="006B0E8E">
      <w:pPr>
        <w:spacing w:line="240" w:lineRule="auto"/>
      </w:pPr>
      <w:r>
        <w:rPr>
          <w:rFonts w:ascii="Times New Roman" w:eastAsia="Times New Roman" w:hAnsi="Times New Roman" w:cs="Times New Roman"/>
          <w:sz w:val="20"/>
        </w:rPr>
        <w:t>[10] Name this English colony founded in 1607 by a group sponsored by the Virginia Company. It largely depended upon cultivating tobacco.</w:t>
      </w:r>
    </w:p>
    <w:p w:rsidR="009A0E4E" w:rsidRDefault="006B0E8E">
      <w:pPr>
        <w:spacing w:line="240" w:lineRule="auto"/>
      </w:pPr>
      <w:r>
        <w:rPr>
          <w:rFonts w:ascii="Times New Roman" w:eastAsia="Times New Roman" w:hAnsi="Times New Roman" w:cs="Times New Roman"/>
          <w:sz w:val="20"/>
        </w:rPr>
        <w:t>ANSWER: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Jamestown</w:t>
      </w:r>
    </w:p>
    <w:p w:rsidR="009A0E4E" w:rsidRDefault="006B0E8E">
      <w:pPr>
        <w:spacing w:line="240" w:lineRule="auto"/>
      </w:pPr>
      <w:r>
        <w:rPr>
          <w:rFonts w:ascii="Times New Roman" w:eastAsia="Times New Roman" w:hAnsi="Times New Roman" w:cs="Times New Roman"/>
          <w:sz w:val="20"/>
        </w:rPr>
        <w:t>[10] Inspired by a verse from Thessalonians, John Smith instituted this strict policy onto Jamestown after trading with the Powhatan Indians. A general description is acceptable.</w:t>
      </w:r>
    </w:p>
    <w:p w:rsidR="009A0E4E" w:rsidRDefault="006B0E8E">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no work, no food</w:t>
      </w:r>
      <w:r>
        <w:rPr>
          <w:rFonts w:ascii="Times New Roman" w:eastAsia="Times New Roman" w:hAnsi="Times New Roman" w:cs="Times New Roman"/>
          <w:sz w:val="20"/>
        </w:rPr>
        <w:t>” [or equivalents like “</w:t>
      </w:r>
      <w:r>
        <w:rPr>
          <w:rFonts w:ascii="Times New Roman" w:eastAsia="Times New Roman" w:hAnsi="Times New Roman" w:cs="Times New Roman"/>
          <w:b/>
          <w:sz w:val="20"/>
          <w:highlight w:val="white"/>
          <w:u w:val="single"/>
        </w:rPr>
        <w:t xml:space="preserve">Whoever will not </w:t>
      </w:r>
      <w:r>
        <w:rPr>
          <w:rFonts w:ascii="Times New Roman" w:eastAsia="Times New Roman" w:hAnsi="Times New Roman" w:cs="Times New Roman"/>
          <w:b/>
          <w:sz w:val="20"/>
          <w:highlight w:val="white"/>
          <w:u w:val="single"/>
        </w:rPr>
        <w:t>work should not be allowed to eat.</w:t>
      </w:r>
      <w:r>
        <w:rPr>
          <w:rFonts w:ascii="Times New Roman" w:eastAsia="Times New Roman" w:hAnsi="Times New Roman" w:cs="Times New Roman"/>
          <w:color w:val="444444"/>
          <w:sz w:val="20"/>
          <w:highlight w:val="white"/>
        </w:rPr>
        <w:t>”]</w:t>
      </w:r>
    </w:p>
    <w:p w:rsidR="009A0E4E" w:rsidRDefault="006B0E8E">
      <w:pPr>
        <w:spacing w:line="240" w:lineRule="auto"/>
      </w:pPr>
      <w:r>
        <w:rPr>
          <w:rFonts w:ascii="Times New Roman" w:eastAsia="Times New Roman" w:hAnsi="Times New Roman" w:cs="Times New Roman"/>
          <w:sz w:val="20"/>
        </w:rPr>
        <w:t>[10] This period of Jamestown’s history followed John Smith’s departure from the colony. It was characterized by conflict between the colonists and the natives and the death of over 90% of the population.</w:t>
      </w:r>
    </w:p>
    <w:p w:rsidR="009A0E4E" w:rsidRDefault="006B0E8E">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Starv</w:t>
      </w:r>
      <w:r>
        <w:rPr>
          <w:rFonts w:ascii="Times New Roman" w:eastAsia="Times New Roman" w:hAnsi="Times New Roman" w:cs="Times New Roman"/>
          <w:b/>
          <w:sz w:val="20"/>
          <w:u w:val="single"/>
        </w:rPr>
        <w:t>ing time</w:t>
      </w:r>
      <w:r>
        <w:rPr>
          <w:rFonts w:ascii="Times New Roman" w:eastAsia="Times New Roman" w:hAnsi="Times New Roman" w:cs="Times New Roman"/>
          <w:sz w:val="20"/>
        </w:rPr>
        <w:t>”</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17. At this play’s conclusion, the protagonist shouts, “I’m not capitulating”, as he examines the green-skinned heads adorning his house’s walls. For 10 points each:</w:t>
      </w:r>
    </w:p>
    <w:p w:rsidR="009A0E4E" w:rsidRDefault="006B0E8E">
      <w:pPr>
        <w:spacing w:line="240" w:lineRule="auto"/>
      </w:pPr>
      <w:r>
        <w:rPr>
          <w:rFonts w:ascii="Times New Roman" w:eastAsia="Times New Roman" w:hAnsi="Times New Roman" w:cs="Times New Roman"/>
          <w:sz w:val="20"/>
        </w:rPr>
        <w:t>[10] Name this play which begins when a cat is crushed in a marketplace. Characters in this work include The Logician, Dudard, and the protagonist’s boss Papillon.</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Rhinoceros</w:t>
      </w:r>
    </w:p>
    <w:p w:rsidR="009A0E4E" w:rsidRDefault="006B0E8E">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Rhinoceros</w:t>
      </w:r>
      <w:r>
        <w:rPr>
          <w:rFonts w:ascii="Times New Roman" w:eastAsia="Times New Roman" w:hAnsi="Times New Roman" w:cs="Times New Roman"/>
          <w:sz w:val="20"/>
        </w:rPr>
        <w:t xml:space="preserve"> was written by this absurdist who also wrote the mostly n</w:t>
      </w:r>
      <w:r>
        <w:rPr>
          <w:rFonts w:ascii="Times New Roman" w:eastAsia="Times New Roman" w:hAnsi="Times New Roman" w:cs="Times New Roman"/>
          <w:sz w:val="20"/>
        </w:rPr>
        <w:t xml:space="preserve">onsensical play </w:t>
      </w:r>
      <w:r>
        <w:rPr>
          <w:rFonts w:ascii="Times New Roman" w:eastAsia="Times New Roman" w:hAnsi="Times New Roman" w:cs="Times New Roman"/>
          <w:i/>
          <w:sz w:val="20"/>
        </w:rPr>
        <w:t>The Bald Soprano</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 xml:space="preserve">ANSWER: Eugene </w:t>
      </w:r>
      <w:r>
        <w:rPr>
          <w:rFonts w:ascii="Times New Roman" w:eastAsia="Times New Roman" w:hAnsi="Times New Roman" w:cs="Times New Roman"/>
          <w:b/>
          <w:sz w:val="20"/>
          <w:u w:val="single"/>
        </w:rPr>
        <w:t>Ionesco</w:t>
      </w:r>
    </w:p>
    <w:p w:rsidR="009A0E4E" w:rsidRDefault="006B0E8E">
      <w:pPr>
        <w:spacing w:line="240" w:lineRule="auto"/>
      </w:pPr>
      <w:r>
        <w:rPr>
          <w:rFonts w:ascii="Times New Roman" w:eastAsia="Times New Roman" w:hAnsi="Times New Roman" w:cs="Times New Roman"/>
          <w:sz w:val="20"/>
        </w:rPr>
        <w:t xml:space="preserve">[10] Ionesco originally hailed from Romania, whose </w:t>
      </w:r>
      <w:r>
        <w:rPr>
          <w:rFonts w:ascii="Times New Roman" w:eastAsia="Times New Roman" w:hAnsi="Times New Roman" w:cs="Times New Roman"/>
          <w:i/>
          <w:sz w:val="20"/>
        </w:rPr>
        <w:t>vast</w:t>
      </w:r>
      <w:r>
        <w:rPr>
          <w:rFonts w:ascii="Times New Roman" w:eastAsia="Times New Roman" w:hAnsi="Times New Roman" w:cs="Times New Roman"/>
          <w:sz w:val="20"/>
        </w:rPr>
        <w:t xml:space="preserve"> literary tradition mostly consists of this Bram Stoker novel set partly in Transylvania. This novel’s title character is a blood sucking monste</w:t>
      </w:r>
      <w:r>
        <w:rPr>
          <w:rFonts w:ascii="Times New Roman" w:eastAsia="Times New Roman" w:hAnsi="Times New Roman" w:cs="Times New Roman"/>
          <w:sz w:val="20"/>
        </w:rPr>
        <w:t xml:space="preserve">r. </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Dracula</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18. A bonus about Richard Feynman? Surely you’re joking! For 10 points each:</w:t>
      </w:r>
    </w:p>
    <w:p w:rsidR="009A0E4E" w:rsidRDefault="006B0E8E">
      <w:pPr>
        <w:spacing w:line="240" w:lineRule="auto"/>
      </w:pPr>
      <w:r>
        <w:rPr>
          <w:rFonts w:ascii="Times New Roman" w:eastAsia="Times New Roman" w:hAnsi="Times New Roman" w:cs="Times New Roman"/>
          <w:sz w:val="20"/>
        </w:rPr>
        <w:t>[10] Feynman’s perhaps best-known for his quantum treatment of this fundamental force, which was united with the weak force by Salam, Glashow, and Weinberg.</w:t>
      </w:r>
    </w:p>
    <w:p w:rsidR="009A0E4E" w:rsidRDefault="006B0E8E">
      <w:pPr>
        <w:spacing w:line="240" w:lineRule="auto"/>
      </w:pPr>
      <w:r>
        <w:rPr>
          <w:rFonts w:ascii="Times New Roman" w:eastAsia="Times New Roman" w:hAnsi="Times New Roman" w:cs="Times New Roman"/>
          <w:sz w:val="20"/>
        </w:rPr>
        <w:t>A</w:t>
      </w:r>
      <w:r>
        <w:rPr>
          <w:rFonts w:ascii="Times New Roman" w:eastAsia="Times New Roman" w:hAnsi="Times New Roman" w:cs="Times New Roman"/>
          <w:sz w:val="20"/>
        </w:rPr>
        <w:t xml:space="preserve">NSWER: </w:t>
      </w:r>
      <w:r>
        <w:rPr>
          <w:rFonts w:ascii="Times New Roman" w:eastAsia="Times New Roman" w:hAnsi="Times New Roman" w:cs="Times New Roman"/>
          <w:b/>
          <w:sz w:val="20"/>
          <w:u w:val="single"/>
        </w:rPr>
        <w:t>electromagnetism</w:t>
      </w:r>
      <w:r>
        <w:rPr>
          <w:rFonts w:ascii="Times New Roman" w:eastAsia="Times New Roman" w:hAnsi="Times New Roman" w:cs="Times New Roman"/>
          <w:sz w:val="20"/>
        </w:rPr>
        <w:t xml:space="preserve"> [or word forms; prompt on “electroweak”]</w:t>
      </w:r>
    </w:p>
    <w:p w:rsidR="009A0E4E" w:rsidRDefault="006B0E8E">
      <w:pPr>
        <w:spacing w:line="240" w:lineRule="auto"/>
      </w:pPr>
      <w:r>
        <w:rPr>
          <w:rFonts w:ascii="Times New Roman" w:eastAsia="Times New Roman" w:hAnsi="Times New Roman" w:cs="Times New Roman"/>
          <w:sz w:val="20"/>
        </w:rPr>
        <w:t>[10] Quantum electrodynamics makes use of Feynman diagrams, which depict these particles as blue wavy lines. These massless particles are the quanta of light.</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photon</w:t>
      </w:r>
      <w:r>
        <w:rPr>
          <w:rFonts w:ascii="Times New Roman" w:eastAsia="Times New Roman" w:hAnsi="Times New Roman" w:cs="Times New Roman"/>
          <w:sz w:val="20"/>
        </w:rPr>
        <w:t>s</w:t>
      </w:r>
    </w:p>
    <w:p w:rsidR="009A0E4E" w:rsidRDefault="006B0E8E">
      <w:pPr>
        <w:spacing w:line="240" w:lineRule="auto"/>
      </w:pPr>
      <w:r>
        <w:rPr>
          <w:rFonts w:ascii="Times New Roman" w:eastAsia="Times New Roman" w:hAnsi="Times New Roman" w:cs="Times New Roman"/>
          <w:sz w:val="20"/>
        </w:rPr>
        <w:t>[10] In his off time, Feynman also served on the Rogers Commission, which determined that this event was caused by a glass transition in a piece of rubber. On live TV, Feynman placed the offending object in a glass of ice-water.</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Challenger</w:t>
      </w:r>
      <w:r>
        <w:rPr>
          <w:rFonts w:ascii="Times New Roman" w:eastAsia="Times New Roman" w:hAnsi="Times New Roman" w:cs="Times New Roman"/>
          <w:sz w:val="20"/>
        </w:rPr>
        <w:t xml:space="preserve"> explosio</w:t>
      </w:r>
      <w:r>
        <w:rPr>
          <w:rFonts w:ascii="Times New Roman" w:eastAsia="Times New Roman" w:hAnsi="Times New Roman" w:cs="Times New Roman"/>
          <w:sz w:val="20"/>
        </w:rPr>
        <w:t>n/disaster [accept anything involving the Challenger]</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19. This piece starts with an eighth note-triplet ostinato in the snare drum, before the flute enters with the melody. For 10 points each:</w:t>
      </w:r>
    </w:p>
    <w:p w:rsidR="009A0E4E" w:rsidRDefault="006B0E8E">
      <w:pPr>
        <w:spacing w:line="240" w:lineRule="auto"/>
      </w:pPr>
      <w:r>
        <w:rPr>
          <w:rFonts w:ascii="Times New Roman" w:eastAsia="Times New Roman" w:hAnsi="Times New Roman" w:cs="Times New Roman"/>
          <w:sz w:val="20"/>
        </w:rPr>
        <w:t>[10] Name this piece originally commissioned as an Ida Rubinst</w:t>
      </w:r>
      <w:r>
        <w:rPr>
          <w:rFonts w:ascii="Times New Roman" w:eastAsia="Times New Roman" w:hAnsi="Times New Roman" w:cs="Times New Roman"/>
          <w:sz w:val="20"/>
        </w:rPr>
        <w:t>ein ballet that is essentially a 16 minute crescendo. This piece’s composer had a quarrel with conductor Arturo Toscanini over its tempo.</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Bolero</w:t>
      </w:r>
    </w:p>
    <w:p w:rsidR="009A0E4E" w:rsidRDefault="006B0E8E">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Bolero </w:t>
      </w:r>
      <w:r>
        <w:rPr>
          <w:rFonts w:ascii="Times New Roman" w:eastAsia="Times New Roman" w:hAnsi="Times New Roman" w:cs="Times New Roman"/>
          <w:sz w:val="20"/>
        </w:rPr>
        <w:t>is the most famous work by this French composer of “Pavane for a Dead Princess.”</w:t>
      </w:r>
    </w:p>
    <w:p w:rsidR="009A0E4E" w:rsidRDefault="006B0E8E">
      <w:pPr>
        <w:spacing w:line="240" w:lineRule="auto"/>
      </w:pPr>
      <w:r>
        <w:rPr>
          <w:rFonts w:ascii="Times New Roman" w:eastAsia="Times New Roman" w:hAnsi="Times New Roman" w:cs="Times New Roman"/>
          <w:sz w:val="20"/>
        </w:rPr>
        <w:t>ANSWER: Ma</w:t>
      </w:r>
      <w:r>
        <w:rPr>
          <w:rFonts w:ascii="Times New Roman" w:eastAsia="Times New Roman" w:hAnsi="Times New Roman" w:cs="Times New Roman"/>
          <w:sz w:val="20"/>
        </w:rPr>
        <w:t xml:space="preserve">urice </w:t>
      </w:r>
      <w:r>
        <w:rPr>
          <w:rFonts w:ascii="Times New Roman" w:eastAsia="Times New Roman" w:hAnsi="Times New Roman" w:cs="Times New Roman"/>
          <w:b/>
          <w:sz w:val="20"/>
          <w:u w:val="single"/>
        </w:rPr>
        <w:t>Ravel</w:t>
      </w:r>
    </w:p>
    <w:p w:rsidR="009A0E4E" w:rsidRDefault="006B0E8E">
      <w:pPr>
        <w:spacing w:line="240" w:lineRule="auto"/>
      </w:pPr>
      <w:r>
        <w:rPr>
          <w:rFonts w:ascii="Times New Roman" w:eastAsia="Times New Roman" w:hAnsi="Times New Roman" w:cs="Times New Roman"/>
          <w:sz w:val="20"/>
        </w:rPr>
        <w:t xml:space="preserve">[10] Ravel composed a suite for his friends who died during World War I named for the “Tomb” of this earlier composer. This composer wrote the tome </w:t>
      </w:r>
      <w:r>
        <w:rPr>
          <w:rFonts w:ascii="Times New Roman" w:eastAsia="Times New Roman" w:hAnsi="Times New Roman" w:cs="Times New Roman"/>
          <w:i/>
          <w:sz w:val="20"/>
        </w:rPr>
        <w:t>The Art of Harpsichord Playing</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sz w:val="20"/>
          <w:highlight w:val="white"/>
        </w:rPr>
        <w:t xml:space="preserve">François </w:t>
      </w:r>
      <w:r>
        <w:rPr>
          <w:rFonts w:ascii="Times New Roman" w:eastAsia="Times New Roman" w:hAnsi="Times New Roman" w:cs="Times New Roman"/>
          <w:b/>
          <w:sz w:val="20"/>
          <w:highlight w:val="white"/>
          <w:u w:val="single"/>
        </w:rPr>
        <w:t>Couperin</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i/>
          <w:sz w:val="20"/>
          <w:highlight w:val="white"/>
        </w:rPr>
        <w:t xml:space="preserve">The Tomb of </w:t>
      </w:r>
      <w:r>
        <w:rPr>
          <w:rFonts w:ascii="Times New Roman" w:eastAsia="Times New Roman" w:hAnsi="Times New Roman" w:cs="Times New Roman"/>
          <w:b/>
          <w:i/>
          <w:sz w:val="20"/>
          <w:highlight w:val="white"/>
          <w:u w:val="single"/>
        </w:rPr>
        <w:t>Couperin</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i/>
          <w:sz w:val="20"/>
          <w:highlight w:val="white"/>
        </w:rPr>
        <w:t xml:space="preserve">Le Tombeau de </w:t>
      </w:r>
      <w:r>
        <w:rPr>
          <w:rFonts w:ascii="Times New Roman" w:eastAsia="Times New Roman" w:hAnsi="Times New Roman" w:cs="Times New Roman"/>
          <w:b/>
          <w:i/>
          <w:sz w:val="20"/>
          <w:highlight w:val="white"/>
          <w:u w:val="single"/>
        </w:rPr>
        <w:t>Couperin</w:t>
      </w:r>
      <w:r>
        <w:rPr>
          <w:rFonts w:ascii="Times New Roman" w:eastAsia="Times New Roman" w:hAnsi="Times New Roman" w:cs="Times New Roman"/>
          <w:sz w:val="20"/>
          <w:highlight w:val="white"/>
        </w:rPr>
        <w:t>]</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lastRenderedPageBreak/>
        <w:t>20. Answer some questions about positions in the Roman Republic, for 10 points each:</w:t>
      </w:r>
    </w:p>
    <w:p w:rsidR="009A0E4E" w:rsidRDefault="006B0E8E">
      <w:pPr>
        <w:spacing w:line="240" w:lineRule="auto"/>
      </w:pPr>
      <w:r>
        <w:rPr>
          <w:rFonts w:ascii="Times New Roman" w:eastAsia="Times New Roman" w:hAnsi="Times New Roman" w:cs="Times New Roman"/>
          <w:sz w:val="20"/>
        </w:rPr>
        <w:t>[10] Tribunes were elected officials in the Republic to represent this lower-class of free Romans, contrasted with the patricians.</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plebeia</w:t>
      </w:r>
      <w:r>
        <w:rPr>
          <w:rFonts w:ascii="Times New Roman" w:eastAsia="Times New Roman" w:hAnsi="Times New Roman" w:cs="Times New Roman"/>
          <w:b/>
          <w:sz w:val="20"/>
          <w:u w:val="single"/>
        </w:rPr>
        <w:t>ns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plebs</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[10] The Senate appointed Cincinnatus to this post to help defeat the Aequians in 458 BC. Julius Caesar held this position ‘</w:t>
      </w:r>
      <w:r>
        <w:rPr>
          <w:rFonts w:ascii="Times New Roman" w:eastAsia="Times New Roman" w:hAnsi="Times New Roman" w:cs="Times New Roman"/>
          <w:i/>
          <w:sz w:val="20"/>
        </w:rPr>
        <w:t>perpetuo</w:t>
      </w:r>
      <w:r>
        <w:rPr>
          <w:rFonts w:ascii="Times New Roman" w:eastAsia="Times New Roman" w:hAnsi="Times New Roman" w:cs="Times New Roman"/>
          <w:sz w:val="20"/>
        </w:rPr>
        <w:t xml:space="preserve">,’ which, contrary to popular belief, does not mean “for life.” </w:t>
      </w:r>
    </w:p>
    <w:p w:rsidR="009A0E4E" w:rsidRDefault="006B0E8E">
      <w:pPr>
        <w:spacing w:line="240" w:lineRule="auto"/>
      </w:pPr>
      <w:r>
        <w:rPr>
          <w:rFonts w:ascii="Times New Roman" w:eastAsia="Times New Roman" w:hAnsi="Times New Roman" w:cs="Times New Roman"/>
          <w:sz w:val="20"/>
        </w:rPr>
        <w:t xml:space="preserve">ANSWER: Roman </w:t>
      </w:r>
      <w:r>
        <w:rPr>
          <w:rFonts w:ascii="Times New Roman" w:eastAsia="Times New Roman" w:hAnsi="Times New Roman" w:cs="Times New Roman"/>
          <w:b/>
          <w:sz w:val="20"/>
          <w:u w:val="single"/>
        </w:rPr>
        <w:t>dictator</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Magister popul</w:t>
      </w:r>
      <w:r>
        <w:rPr>
          <w:rFonts w:ascii="Times New Roman" w:eastAsia="Times New Roman" w:hAnsi="Times New Roman" w:cs="Times New Roman"/>
          <w:b/>
          <w:i/>
          <w:sz w:val="20"/>
          <w:u w:val="single"/>
        </w:rPr>
        <w:t>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Master of the people</w:t>
      </w:r>
      <w:r>
        <w:rPr>
          <w:rFonts w:ascii="Times New Roman" w:eastAsia="Times New Roman" w:hAnsi="Times New Roman" w:cs="Times New Roman"/>
          <w:sz w:val="20"/>
        </w:rPr>
        <w:t>”]</w:t>
      </w:r>
    </w:p>
    <w:p w:rsidR="009A0E4E" w:rsidRDefault="006B0E8E">
      <w:pPr>
        <w:spacing w:line="240" w:lineRule="auto"/>
      </w:pPr>
      <w:r>
        <w:rPr>
          <w:rFonts w:ascii="Times New Roman" w:eastAsia="Times New Roman" w:hAnsi="Times New Roman" w:cs="Times New Roman"/>
          <w:sz w:val="20"/>
        </w:rPr>
        <w:t xml:space="preserve">[10] This post once held by Crassus dealt with the finances of the Republic. This post was the first on the </w:t>
      </w:r>
      <w:r>
        <w:rPr>
          <w:rFonts w:ascii="Times New Roman" w:eastAsia="Times New Roman" w:hAnsi="Times New Roman" w:cs="Times New Roman"/>
          <w:i/>
          <w:sz w:val="20"/>
        </w:rPr>
        <w:t>cursus honorum</w:t>
      </w:r>
      <w:r>
        <w:rPr>
          <w:rFonts w:ascii="Times New Roman" w:eastAsia="Times New Roman" w:hAnsi="Times New Roman" w:cs="Times New Roman"/>
          <w:sz w:val="20"/>
        </w:rPr>
        <w:t xml:space="preserve">, the sequential path for a citizen to go through to serve in politics. </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quaestor</w:t>
      </w:r>
    </w:p>
    <w:p w:rsidR="009A0E4E" w:rsidRDefault="009A0E4E">
      <w:pPr>
        <w:spacing w:line="240" w:lineRule="auto"/>
      </w:pPr>
    </w:p>
    <w:p w:rsidR="009A0E4E" w:rsidRDefault="006B0E8E">
      <w:pPr>
        <w:spacing w:line="240" w:lineRule="auto"/>
      </w:pPr>
      <w:r>
        <w:rPr>
          <w:rFonts w:ascii="Times New Roman" w:eastAsia="Times New Roman" w:hAnsi="Times New Roman" w:cs="Times New Roman"/>
          <w:b/>
          <w:sz w:val="20"/>
        </w:rPr>
        <w:t>The Round is N</w:t>
      </w:r>
      <w:r>
        <w:rPr>
          <w:rFonts w:ascii="Times New Roman" w:eastAsia="Times New Roman" w:hAnsi="Times New Roman" w:cs="Times New Roman"/>
          <w:b/>
          <w:sz w:val="20"/>
        </w:rPr>
        <w:t>ow Over.</w:t>
      </w:r>
    </w:p>
    <w:p w:rsidR="009A0E4E" w:rsidRDefault="009A0E4E">
      <w:pPr>
        <w:spacing w:line="240" w:lineRule="auto"/>
      </w:pPr>
    </w:p>
    <w:p w:rsidR="009A0E4E" w:rsidRDefault="009A0E4E">
      <w:pPr>
        <w:spacing w:line="240" w:lineRule="auto"/>
      </w:pPr>
    </w:p>
    <w:p w:rsidR="009A0E4E" w:rsidRDefault="006B0E8E">
      <w:pPr>
        <w:spacing w:line="240" w:lineRule="auto"/>
      </w:pPr>
      <w:r>
        <w:rPr>
          <w:rFonts w:ascii="Times New Roman" w:eastAsia="Times New Roman" w:hAnsi="Times New Roman" w:cs="Times New Roman"/>
          <w:sz w:val="20"/>
        </w:rPr>
        <w:t>21. Beer’s Law is frequently used in conjunction with one of these devices to determine a solution’s concentration. For 10 points each:</w:t>
      </w:r>
    </w:p>
    <w:p w:rsidR="009A0E4E" w:rsidRDefault="006B0E8E">
      <w:pPr>
        <w:spacing w:line="240" w:lineRule="auto"/>
      </w:pPr>
      <w:r>
        <w:rPr>
          <w:rFonts w:ascii="Times New Roman" w:eastAsia="Times New Roman" w:hAnsi="Times New Roman" w:cs="Times New Roman"/>
          <w:sz w:val="20"/>
        </w:rPr>
        <w:t>[10] Name these devices which measure the percent absorbance or transmittance of light through a sample.</w:t>
      </w:r>
    </w:p>
    <w:p w:rsidR="009A0E4E" w:rsidRDefault="006B0E8E">
      <w:pPr>
        <w:spacing w:line="240" w:lineRule="auto"/>
      </w:pPr>
      <w:r>
        <w:rPr>
          <w:rFonts w:ascii="Times New Roman" w:eastAsia="Times New Roman" w:hAnsi="Times New Roman" w:cs="Times New Roman"/>
          <w:sz w:val="20"/>
        </w:rPr>
        <w:t>ANSW</w:t>
      </w:r>
      <w:r>
        <w:rPr>
          <w:rFonts w:ascii="Times New Roman" w:eastAsia="Times New Roman" w:hAnsi="Times New Roman" w:cs="Times New Roman"/>
          <w:sz w:val="20"/>
        </w:rPr>
        <w:t xml:space="preserve">ER: </w:t>
      </w:r>
      <w:r>
        <w:rPr>
          <w:rFonts w:ascii="Times New Roman" w:eastAsia="Times New Roman" w:hAnsi="Times New Roman" w:cs="Times New Roman"/>
          <w:b/>
          <w:sz w:val="20"/>
          <w:u w:val="single"/>
        </w:rPr>
        <w:t>spectrophotometer</w:t>
      </w:r>
      <w:r>
        <w:rPr>
          <w:rFonts w:ascii="Times New Roman" w:eastAsia="Times New Roman" w:hAnsi="Times New Roman" w:cs="Times New Roman"/>
          <w:sz w:val="20"/>
        </w:rPr>
        <w:t xml:space="preserve">s [or UV-vis </w:t>
      </w:r>
      <w:r>
        <w:rPr>
          <w:rFonts w:ascii="Times New Roman" w:eastAsia="Times New Roman" w:hAnsi="Times New Roman" w:cs="Times New Roman"/>
          <w:b/>
          <w:sz w:val="20"/>
          <w:u w:val="single"/>
        </w:rPr>
        <w:t>spectrophotometer</w:t>
      </w:r>
      <w:r>
        <w:rPr>
          <w:rFonts w:ascii="Times New Roman" w:eastAsia="Times New Roman" w:hAnsi="Times New Roman" w:cs="Times New Roman"/>
          <w:sz w:val="20"/>
        </w:rPr>
        <w:t xml:space="preserve">s; or ultraviolet in place of “UV”; prompt on </w:t>
      </w:r>
      <w:r>
        <w:rPr>
          <w:rFonts w:ascii="Times New Roman" w:eastAsia="Times New Roman" w:hAnsi="Times New Roman" w:cs="Times New Roman"/>
          <w:b/>
          <w:sz w:val="20"/>
          <w:u w:val="single"/>
        </w:rPr>
        <w:t>photometer</w:t>
      </w:r>
      <w:r>
        <w:rPr>
          <w:rFonts w:ascii="Times New Roman" w:eastAsia="Times New Roman" w:hAnsi="Times New Roman" w:cs="Times New Roman"/>
          <w:sz w:val="20"/>
        </w:rPr>
        <w:t>s]</w:t>
      </w:r>
    </w:p>
    <w:p w:rsidR="009A0E4E" w:rsidRDefault="006B0E8E">
      <w:pPr>
        <w:spacing w:line="240" w:lineRule="auto"/>
      </w:pPr>
      <w:r>
        <w:rPr>
          <w:rFonts w:ascii="Times New Roman" w:eastAsia="Times New Roman" w:hAnsi="Times New Roman" w:cs="Times New Roman"/>
          <w:sz w:val="20"/>
        </w:rPr>
        <w:t>[10] If the reflectance spectrum of a sample is at 100% through the entire visible range, then the sample is most likely this color. This color is</w:t>
      </w:r>
      <w:r>
        <w:rPr>
          <w:rFonts w:ascii="Times New Roman" w:eastAsia="Times New Roman" w:hAnsi="Times New Roman" w:cs="Times New Roman"/>
          <w:sz w:val="20"/>
        </w:rPr>
        <w:t xml:space="preserve"> formed by the reflection of all wavelengths of light.</w:t>
      </w:r>
    </w:p>
    <w:p w:rsidR="009A0E4E" w:rsidRDefault="006B0E8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white</w:t>
      </w:r>
      <w:r>
        <w:rPr>
          <w:rFonts w:ascii="Times New Roman" w:eastAsia="Times New Roman" w:hAnsi="Times New Roman" w:cs="Times New Roman"/>
          <w:sz w:val="20"/>
        </w:rPr>
        <w:t xml:space="preserve"> [do not accept synonyms]</w:t>
      </w:r>
    </w:p>
    <w:p w:rsidR="009A0E4E" w:rsidRDefault="006B0E8E">
      <w:pPr>
        <w:spacing w:line="240" w:lineRule="auto"/>
      </w:pPr>
      <w:r>
        <w:rPr>
          <w:rFonts w:ascii="Times New Roman" w:eastAsia="Times New Roman" w:hAnsi="Times New Roman" w:cs="Times New Roman"/>
          <w:sz w:val="20"/>
        </w:rPr>
        <w:t>[10] Rounded to the nearest hundred, and expressed in nanometers, what is the longest wavelength of light still included as part of the visible spectrum?</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700</w:t>
      </w:r>
      <w:r>
        <w:rPr>
          <w:rFonts w:ascii="Times New Roman" w:eastAsia="Times New Roman" w:hAnsi="Times New Roman" w:cs="Times New Roman"/>
          <w:sz w:val="20"/>
        </w:rPr>
        <w:t xml:space="preserve"> nanometers [do not accept any other answers] </w:t>
      </w:r>
    </w:p>
    <w:p w:rsidR="009A0E4E" w:rsidRDefault="009A0E4E">
      <w:pPr>
        <w:spacing w:line="240" w:lineRule="auto"/>
      </w:pPr>
    </w:p>
    <w:sectPr w:rsidR="009A0E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9A0E4E"/>
    <w:rsid w:val="005534EC"/>
    <w:rsid w:val="005D2727"/>
    <w:rsid w:val="006940F2"/>
    <w:rsid w:val="006B0E8E"/>
    <w:rsid w:val="009A0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940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0F2"/>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940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0F2"/>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4480</Words>
  <Characters>25537</Characters>
  <Application>Microsoft Office Word</Application>
  <DocSecurity>0</DocSecurity>
  <Lines>212</Lines>
  <Paragraphs>59</Paragraphs>
  <ScaleCrop>false</ScaleCrop>
  <Company>Hewlett-Packard</Company>
  <LinksUpToDate>false</LinksUpToDate>
  <CharactersWithSpaces>29958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BISB Round 06.docx</dc:title>
  <cp:lastModifiedBy>mostafa0104@gmail.com</cp:lastModifiedBy>
  <cp:revision>5</cp:revision>
  <dcterms:created xsi:type="dcterms:W3CDTF">2013-11-02T14:30:00Z</dcterms:created>
  <dcterms:modified xsi:type="dcterms:W3CDTF">2013-11-02T14:32:00Z</dcterms:modified>
</cp:coreProperties>
</file>