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740" w:rsidRPr="00E73A1D" w:rsidRDefault="005938AF">
      <w:pPr>
        <w:spacing w:line="240" w:lineRule="auto"/>
        <w:rPr>
          <w:rFonts w:ascii="Times New Roman" w:hAnsi="Times New Roman"/>
          <w:sz w:val="24"/>
        </w:rPr>
      </w:pPr>
      <w:r w:rsidRPr="00E73A1D">
        <w:rPr>
          <w:rFonts w:ascii="Times New Roman" w:hAnsi="Times New Roman"/>
          <w:sz w:val="24"/>
        </w:rPr>
        <w:t>Toss-ups</w:t>
      </w:r>
    </w:p>
    <w:p w:rsidR="00657740" w:rsidRPr="00E73A1D" w:rsidRDefault="00657740">
      <w:pPr>
        <w:spacing w:line="240" w:lineRule="auto"/>
        <w:rPr>
          <w:rFonts w:ascii="Times New Roman" w:hAnsi="Times New Roman"/>
          <w:sz w:val="24"/>
        </w:rPr>
      </w:pPr>
    </w:p>
    <w:p w:rsidR="00A66CB8" w:rsidRDefault="005938AF" w:rsidP="00A66CB8">
      <w:pPr>
        <w:pStyle w:val="NormalWeb"/>
        <w:spacing w:before="0" w:beforeAutospacing="0" w:after="0" w:afterAutospacing="0"/>
      </w:pPr>
      <w:r w:rsidRPr="00E73A1D">
        <w:t xml:space="preserve">1. </w:t>
      </w:r>
      <w:r w:rsidR="00A66CB8">
        <w:rPr>
          <w:color w:val="000000"/>
        </w:rPr>
        <w:t xml:space="preserve">A visit to </w:t>
      </w:r>
      <w:proofErr w:type="spellStart"/>
      <w:r w:rsidR="00A66CB8">
        <w:rPr>
          <w:color w:val="000000"/>
        </w:rPr>
        <w:t>Fangoso</w:t>
      </w:r>
      <w:proofErr w:type="spellEnd"/>
      <w:r w:rsidR="00A66CB8">
        <w:rPr>
          <w:color w:val="000000"/>
        </w:rPr>
        <w:t xml:space="preserve"> Lagoons in this work results </w:t>
      </w:r>
      <w:r w:rsidR="00F30FC2">
        <w:rPr>
          <w:color w:val="000000"/>
        </w:rPr>
        <w:t>the theft of a boat</w:t>
      </w:r>
      <w:r w:rsidR="00A66CB8">
        <w:rPr>
          <w:color w:val="000000"/>
        </w:rPr>
        <w:t xml:space="preserve"> by the Paranoids. After a discussion with Mike Fallopian, this work’s protagonist finds a note to contact “Kirby” through “W.A.S.T.E” above a symbol of a muted horn. In this novel, Dr. </w:t>
      </w:r>
      <w:proofErr w:type="spellStart"/>
      <w:r w:rsidR="00A66CB8">
        <w:rPr>
          <w:color w:val="000000"/>
        </w:rPr>
        <w:t>Hilarius</w:t>
      </w:r>
      <w:proofErr w:type="spellEnd"/>
      <w:r w:rsidR="00A66CB8">
        <w:rPr>
          <w:color w:val="000000"/>
        </w:rPr>
        <w:t xml:space="preserve"> causes the LSD addiction of the protagonist’s husband Mucho, whom the protagonist cheats on with the lawyer Metzger. She does so after traveling to San </w:t>
      </w:r>
      <w:proofErr w:type="spellStart"/>
      <w:r w:rsidR="00A66CB8">
        <w:rPr>
          <w:color w:val="000000"/>
        </w:rPr>
        <w:t>Narciso</w:t>
      </w:r>
      <w:proofErr w:type="spellEnd"/>
      <w:r w:rsidR="00A66CB8">
        <w:rPr>
          <w:color w:val="000000"/>
        </w:rPr>
        <w:t xml:space="preserve"> to execute the will of her former lover Pierce </w:t>
      </w:r>
      <w:proofErr w:type="spellStart"/>
      <w:r w:rsidR="00A66CB8">
        <w:rPr>
          <w:color w:val="000000"/>
        </w:rPr>
        <w:t>Inveriarty</w:t>
      </w:r>
      <w:proofErr w:type="spellEnd"/>
      <w:r w:rsidR="00A66CB8">
        <w:rPr>
          <w:color w:val="000000"/>
        </w:rPr>
        <w:t xml:space="preserve"> through auctioning the title stamp collection. For 10 points, name this novella about </w:t>
      </w:r>
      <w:proofErr w:type="spellStart"/>
      <w:r w:rsidR="00A66CB8">
        <w:rPr>
          <w:color w:val="000000"/>
        </w:rPr>
        <w:t>Oedipa</w:t>
      </w:r>
      <w:proofErr w:type="spellEnd"/>
      <w:r w:rsidR="00A66CB8">
        <w:rPr>
          <w:color w:val="000000"/>
        </w:rPr>
        <w:t xml:space="preserve"> Maas’s investigation of two centuries-old mail companies, a work by Thomas Pynchon.</w:t>
      </w:r>
    </w:p>
    <w:p w:rsidR="00344AB2" w:rsidRDefault="00A66CB8" w:rsidP="00A66CB8">
      <w:pPr>
        <w:pStyle w:val="NormalWeb"/>
        <w:spacing w:before="0" w:beforeAutospacing="0" w:after="0" w:afterAutospacing="0"/>
        <w:rPr>
          <w:b/>
          <w:bCs/>
          <w:i/>
          <w:iCs/>
          <w:color w:val="000000"/>
          <w:u w:val="single"/>
        </w:rPr>
      </w:pPr>
      <w:r>
        <w:rPr>
          <w:color w:val="000000"/>
        </w:rPr>
        <w:t xml:space="preserve">ANSWER: </w:t>
      </w:r>
      <w:r>
        <w:rPr>
          <w:b/>
          <w:bCs/>
          <w:i/>
          <w:iCs/>
          <w:color w:val="000000"/>
          <w:u w:val="single"/>
        </w:rPr>
        <w:t>The Crying of Lot 49</w:t>
      </w:r>
    </w:p>
    <w:p w:rsidR="002C02D7" w:rsidRPr="002C02D7" w:rsidRDefault="002C02D7" w:rsidP="00A66CB8">
      <w:pPr>
        <w:pStyle w:val="NormalWeb"/>
        <w:spacing w:before="0" w:beforeAutospacing="0" w:after="0" w:afterAutospacing="0"/>
      </w:pPr>
    </w:p>
    <w:p w:rsidR="002C02D7" w:rsidRDefault="005938AF" w:rsidP="002C02D7">
      <w:pPr>
        <w:pStyle w:val="NormalWeb"/>
        <w:spacing w:before="0" w:beforeAutospacing="0" w:after="0" w:afterAutospacing="0"/>
      </w:pPr>
      <w:r w:rsidRPr="00E73A1D">
        <w:t xml:space="preserve">2. </w:t>
      </w:r>
      <w:r w:rsidR="002C02D7">
        <w:rPr>
          <w:color w:val="000000"/>
        </w:rPr>
        <w:t>Zinsser-Cole-</w:t>
      </w:r>
      <w:proofErr w:type="spellStart"/>
      <w:r w:rsidR="002C02D7">
        <w:rPr>
          <w:color w:val="000000"/>
        </w:rPr>
        <w:t>Engman</w:t>
      </w:r>
      <w:proofErr w:type="spellEnd"/>
      <w:r w:rsidR="002C02D7">
        <w:rPr>
          <w:color w:val="000000"/>
        </w:rPr>
        <w:t xml:space="preserve"> syndrome results from inability to regulate these structures, and the activity of an enzyme associated with them is tested for using the TRAP assay. The protein POT1 protects these structures, and they determine the </w:t>
      </w:r>
      <w:proofErr w:type="spellStart"/>
      <w:r w:rsidR="002C02D7">
        <w:rPr>
          <w:color w:val="000000"/>
        </w:rPr>
        <w:t>Hayflick</w:t>
      </w:r>
      <w:proofErr w:type="spellEnd"/>
      <w:r w:rsidR="002C02D7">
        <w:rPr>
          <w:color w:val="000000"/>
        </w:rPr>
        <w:t xml:space="preserve"> limit. The reverse transcriptase responsible for creating these structures is overly active in tumor cells. They consist of TTAGGG repeats, and are lengthened in cancer cells and shortened in normal cells. For 10 points, name these structures that protect the ends of chromosomes and whose shortening correlates to aging. </w:t>
      </w:r>
    </w:p>
    <w:p w:rsidR="00344AB2" w:rsidRDefault="002C02D7" w:rsidP="002C02D7">
      <w:pPr>
        <w:pStyle w:val="NormalWeb"/>
        <w:spacing w:before="0" w:beforeAutospacing="0" w:after="0" w:afterAutospacing="0"/>
        <w:rPr>
          <w:b/>
          <w:bCs/>
          <w:color w:val="000000"/>
          <w:u w:val="single"/>
        </w:rPr>
      </w:pPr>
      <w:r>
        <w:rPr>
          <w:color w:val="000000"/>
        </w:rPr>
        <w:t xml:space="preserve">ANSWER: </w:t>
      </w:r>
      <w:r>
        <w:rPr>
          <w:b/>
          <w:bCs/>
          <w:color w:val="000000"/>
          <w:u w:val="single"/>
        </w:rPr>
        <w:t>telomeres</w:t>
      </w:r>
    </w:p>
    <w:p w:rsidR="002C02D7" w:rsidRPr="00E73A1D" w:rsidRDefault="002C02D7" w:rsidP="002C02D7">
      <w:pPr>
        <w:pStyle w:val="NormalWeb"/>
        <w:spacing w:before="0" w:beforeAutospacing="0" w:after="0" w:afterAutospacing="0"/>
      </w:pPr>
    </w:p>
    <w:p w:rsidR="002C02D7" w:rsidRDefault="005938AF" w:rsidP="002C02D7">
      <w:pPr>
        <w:pStyle w:val="NormalWeb"/>
        <w:spacing w:before="0" w:beforeAutospacing="0" w:after="0" w:afterAutospacing="0"/>
      </w:pPr>
      <w:r w:rsidRPr="00E73A1D">
        <w:t xml:space="preserve">3. </w:t>
      </w:r>
      <w:r w:rsidR="002C02D7">
        <w:rPr>
          <w:color w:val="000000"/>
        </w:rPr>
        <w:t xml:space="preserve">In this country, many of the Aeta people were displaced after a volcanic eruption. The cities of </w:t>
      </w:r>
      <w:proofErr w:type="spellStart"/>
      <w:r w:rsidR="002C02D7">
        <w:rPr>
          <w:color w:val="000000"/>
        </w:rPr>
        <w:t>Cotabato</w:t>
      </w:r>
      <w:proofErr w:type="spellEnd"/>
      <w:r w:rsidR="002C02D7">
        <w:rPr>
          <w:color w:val="000000"/>
        </w:rPr>
        <w:t xml:space="preserve"> and Cagayan de Oro are located on this country’s second largest island, which is bordered by the Sulu Sea and is home to this country’s highest point, Mt. Apo. In this country’s </w:t>
      </w:r>
      <w:proofErr w:type="spellStart"/>
      <w:r w:rsidR="002C02D7">
        <w:rPr>
          <w:color w:val="000000"/>
        </w:rPr>
        <w:t>Visayas</w:t>
      </w:r>
      <w:proofErr w:type="spellEnd"/>
      <w:r w:rsidR="002C02D7">
        <w:rPr>
          <w:color w:val="000000"/>
        </w:rPr>
        <w:t xml:space="preserve"> region, an explorer of this nation was killed on the island of </w:t>
      </w:r>
      <w:proofErr w:type="spellStart"/>
      <w:r w:rsidR="002C02D7">
        <w:rPr>
          <w:color w:val="000000"/>
        </w:rPr>
        <w:t>Mactan</w:t>
      </w:r>
      <w:proofErr w:type="spellEnd"/>
      <w:r w:rsidR="002C02D7">
        <w:rPr>
          <w:color w:val="000000"/>
        </w:rPr>
        <w:t xml:space="preserve"> and near Clark Air Force Base on the island of Luzon, Mt. Pinatubo erupted in 1991. For 10 points, identify this Southeast Asian nation with a capital at Manila.</w:t>
      </w:r>
    </w:p>
    <w:p w:rsidR="00657740" w:rsidRDefault="002C02D7" w:rsidP="002C02D7">
      <w:pPr>
        <w:pStyle w:val="NormalWeb"/>
        <w:spacing w:before="0" w:beforeAutospacing="0" w:after="0" w:afterAutospacing="0"/>
        <w:rPr>
          <w:b/>
          <w:bCs/>
          <w:color w:val="000000"/>
          <w:u w:val="single"/>
        </w:rPr>
      </w:pPr>
      <w:r>
        <w:rPr>
          <w:color w:val="000000"/>
        </w:rPr>
        <w:t xml:space="preserve">ANSWER: Republic of the </w:t>
      </w:r>
      <w:r>
        <w:rPr>
          <w:b/>
          <w:bCs/>
          <w:color w:val="000000"/>
          <w:u w:val="single"/>
        </w:rPr>
        <w:t>Philippines</w:t>
      </w:r>
    </w:p>
    <w:p w:rsidR="002C02D7" w:rsidRPr="00E73A1D" w:rsidRDefault="002C02D7" w:rsidP="002C02D7">
      <w:pPr>
        <w:pStyle w:val="NormalWeb"/>
        <w:spacing w:before="0" w:beforeAutospacing="0" w:after="0" w:afterAutospacing="0"/>
        <w:rPr>
          <w:u w:val="single"/>
        </w:rPr>
      </w:pPr>
    </w:p>
    <w:p w:rsidR="001377F7" w:rsidRDefault="005938AF" w:rsidP="001377F7">
      <w:pPr>
        <w:pStyle w:val="NormalWeb"/>
        <w:spacing w:before="0" w:beforeAutospacing="0" w:after="0" w:afterAutospacing="0"/>
      </w:pPr>
      <w:r w:rsidRPr="00E73A1D">
        <w:t xml:space="preserve">4. </w:t>
      </w:r>
      <w:r w:rsidR="001377F7">
        <w:rPr>
          <w:color w:val="000000"/>
        </w:rPr>
        <w:t xml:space="preserve">This organization’s “Fifth Era” arguably began with the “reforms” of David Duke, who lost a Louisiana election to an opponent who asked voters to “Vote for the Crook”. William J. Simmons revived this “invisible empire” suppressed by the Force Acts of 1871, which were declared partially unconstitutional by </w:t>
      </w:r>
      <w:r w:rsidR="001377F7">
        <w:rPr>
          <w:i/>
          <w:iCs/>
          <w:color w:val="000000"/>
        </w:rPr>
        <w:t>US v. Harris</w:t>
      </w:r>
      <w:r w:rsidR="001377F7">
        <w:rPr>
          <w:color w:val="000000"/>
        </w:rPr>
        <w:t>. The bombing of 16</w:t>
      </w:r>
      <w:r w:rsidR="001377F7">
        <w:rPr>
          <w:color w:val="000000"/>
          <w:sz w:val="15"/>
          <w:szCs w:val="15"/>
          <w:vertAlign w:val="superscript"/>
        </w:rPr>
        <w:t>th</w:t>
      </w:r>
      <w:r w:rsidR="001377F7">
        <w:rPr>
          <w:color w:val="000000"/>
        </w:rPr>
        <w:t xml:space="preserve"> St. Baptist Church was organized by this group, which was founded by Nathan Bedford Forrest, its first Grand Wizard. For 10 points, name this hate group glorified by D.W. Griffith’s </w:t>
      </w:r>
      <w:r w:rsidR="001377F7">
        <w:rPr>
          <w:i/>
          <w:iCs/>
          <w:color w:val="000000"/>
        </w:rPr>
        <w:t>Birth of a Nation</w:t>
      </w:r>
      <w:r w:rsidR="001377F7">
        <w:rPr>
          <w:color w:val="000000"/>
        </w:rPr>
        <w:t xml:space="preserve"> whose members wear white robes and pointy hats.</w:t>
      </w:r>
    </w:p>
    <w:p w:rsidR="00344AB2" w:rsidRDefault="001377F7" w:rsidP="001377F7">
      <w:pPr>
        <w:pStyle w:val="NormalWeb"/>
        <w:spacing w:before="0" w:beforeAutospacing="0" w:after="0" w:afterAutospacing="0"/>
        <w:rPr>
          <w:color w:val="000000"/>
        </w:rPr>
      </w:pPr>
      <w:r>
        <w:rPr>
          <w:color w:val="000000"/>
        </w:rPr>
        <w:t xml:space="preserve">ANSWER: </w:t>
      </w:r>
      <w:r>
        <w:rPr>
          <w:b/>
          <w:bCs/>
          <w:color w:val="000000"/>
          <w:u w:val="single"/>
        </w:rPr>
        <w:t>K</w:t>
      </w:r>
      <w:r>
        <w:rPr>
          <w:color w:val="000000"/>
        </w:rPr>
        <w:t xml:space="preserve">u </w:t>
      </w:r>
      <w:r>
        <w:rPr>
          <w:b/>
          <w:bCs/>
          <w:color w:val="000000"/>
          <w:u w:val="single"/>
        </w:rPr>
        <w:t>K</w:t>
      </w:r>
      <w:r>
        <w:rPr>
          <w:color w:val="000000"/>
        </w:rPr>
        <w:t xml:space="preserve">lux </w:t>
      </w:r>
      <w:r>
        <w:rPr>
          <w:b/>
          <w:bCs/>
          <w:color w:val="000000"/>
          <w:u w:val="single"/>
        </w:rPr>
        <w:t>K</w:t>
      </w:r>
      <w:r>
        <w:rPr>
          <w:color w:val="000000"/>
        </w:rPr>
        <w:t>lan</w:t>
      </w:r>
    </w:p>
    <w:p w:rsidR="001377F7" w:rsidRPr="00E73A1D" w:rsidRDefault="001377F7" w:rsidP="001377F7">
      <w:pPr>
        <w:pStyle w:val="NormalWeb"/>
        <w:spacing w:before="0" w:beforeAutospacing="0" w:after="0" w:afterAutospacing="0"/>
      </w:pPr>
    </w:p>
    <w:p w:rsidR="001377F7" w:rsidRDefault="005938AF" w:rsidP="001377F7">
      <w:pPr>
        <w:pStyle w:val="NormalWeb"/>
        <w:spacing w:before="0" w:beforeAutospacing="0" w:after="0" w:afterAutospacing="0"/>
      </w:pPr>
      <w:r w:rsidRPr="00E73A1D">
        <w:t xml:space="preserve">5. </w:t>
      </w:r>
      <w:r w:rsidR="001377F7">
        <w:rPr>
          <w:color w:val="000000"/>
        </w:rPr>
        <w:t xml:space="preserve">In one work, this thinker claimed that German words such as </w:t>
      </w:r>
      <w:proofErr w:type="spellStart"/>
      <w:r w:rsidR="001377F7">
        <w:rPr>
          <w:i/>
          <w:iCs/>
          <w:color w:val="000000"/>
        </w:rPr>
        <w:t>Sehsucht</w:t>
      </w:r>
      <w:proofErr w:type="spellEnd"/>
      <w:r w:rsidR="001377F7">
        <w:rPr>
          <w:color w:val="000000"/>
        </w:rPr>
        <w:t xml:space="preserve">, </w:t>
      </w:r>
      <w:r w:rsidR="001377F7">
        <w:rPr>
          <w:i/>
          <w:iCs/>
          <w:color w:val="000000"/>
        </w:rPr>
        <w:t>Sauerkraut</w:t>
      </w:r>
      <w:r w:rsidR="001377F7">
        <w:rPr>
          <w:color w:val="000000"/>
        </w:rPr>
        <w:t xml:space="preserve">, and </w:t>
      </w:r>
      <w:r w:rsidR="001377F7">
        <w:rPr>
          <w:i/>
          <w:iCs/>
          <w:color w:val="000000"/>
        </w:rPr>
        <w:t xml:space="preserve">Weltschmerz </w:t>
      </w:r>
      <w:r w:rsidR="001377F7">
        <w:rPr>
          <w:color w:val="000000"/>
        </w:rPr>
        <w:t xml:space="preserve">have no precise English equivalent in a chapter describing “the translation of untranslatable words.” In the same work, this ethnographer discusses magical formulae and the power of words on the cultivation of yams. This researcher, who wrote the introduction to </w:t>
      </w:r>
      <w:r w:rsidR="001377F7">
        <w:rPr>
          <w:i/>
          <w:iCs/>
          <w:color w:val="000000"/>
        </w:rPr>
        <w:t>Facing Mount Kenya</w:t>
      </w:r>
      <w:r w:rsidR="001377F7">
        <w:rPr>
          <w:color w:val="000000"/>
        </w:rPr>
        <w:t xml:space="preserve">, also documented the ceremonial exchange of red and white shells that are traded as part of the Kula ring in the Trobriand Islands. For 10 points, name this anthropologist and author of </w:t>
      </w:r>
      <w:r w:rsidR="001377F7">
        <w:rPr>
          <w:i/>
          <w:iCs/>
          <w:color w:val="000000"/>
        </w:rPr>
        <w:t>Coral Gardens and Their Magic</w:t>
      </w:r>
      <w:r w:rsidR="001377F7">
        <w:rPr>
          <w:color w:val="000000"/>
        </w:rPr>
        <w:t xml:space="preserve"> and </w:t>
      </w:r>
      <w:r w:rsidR="001377F7">
        <w:rPr>
          <w:i/>
          <w:iCs/>
          <w:color w:val="000000"/>
        </w:rPr>
        <w:t>Argonauts of the Western Pacific</w:t>
      </w:r>
      <w:r w:rsidR="001377F7">
        <w:rPr>
          <w:color w:val="000000"/>
        </w:rPr>
        <w:t>.</w:t>
      </w:r>
    </w:p>
    <w:p w:rsidR="00147393" w:rsidRDefault="001377F7" w:rsidP="001377F7">
      <w:pPr>
        <w:pStyle w:val="NormalWeb"/>
        <w:spacing w:before="0" w:beforeAutospacing="0" w:after="0" w:afterAutospacing="0"/>
        <w:rPr>
          <w:rFonts w:eastAsia="ヒラギノ角ゴ Pro W3"/>
          <w:color w:val="000000"/>
        </w:rPr>
      </w:pPr>
      <w:r>
        <w:rPr>
          <w:color w:val="000000"/>
        </w:rPr>
        <w:t xml:space="preserve">ANSWER: </w:t>
      </w:r>
      <w:proofErr w:type="spellStart"/>
      <w:r>
        <w:rPr>
          <w:color w:val="000000"/>
        </w:rPr>
        <w:t>Bronisław</w:t>
      </w:r>
      <w:proofErr w:type="spellEnd"/>
      <w:r>
        <w:rPr>
          <w:color w:val="000000"/>
        </w:rPr>
        <w:t xml:space="preserve"> Kasper </w:t>
      </w:r>
      <w:r>
        <w:rPr>
          <w:b/>
          <w:bCs/>
          <w:color w:val="000000"/>
          <w:u w:val="single"/>
        </w:rPr>
        <w:t>Malinowski</w:t>
      </w:r>
    </w:p>
    <w:p w:rsidR="00147393" w:rsidRDefault="00147393" w:rsidP="00344AB2">
      <w:pPr>
        <w:pStyle w:val="NormalWeb"/>
        <w:spacing w:before="0" w:beforeAutospacing="0" w:after="0" w:afterAutospacing="0"/>
        <w:rPr>
          <w:rFonts w:eastAsia="ヒラギノ角ゴ Pro W3"/>
          <w:color w:val="000000"/>
        </w:rPr>
      </w:pPr>
    </w:p>
    <w:p w:rsidR="00C35E9B" w:rsidRDefault="005938AF" w:rsidP="00C35E9B">
      <w:pPr>
        <w:pStyle w:val="NormalWeb"/>
        <w:spacing w:before="0" w:beforeAutospacing="0" w:after="0" w:afterAutospacing="0"/>
      </w:pPr>
      <w:r w:rsidRPr="00E73A1D">
        <w:lastRenderedPageBreak/>
        <w:t xml:space="preserve">6. </w:t>
      </w:r>
      <w:r w:rsidR="00C35E9B">
        <w:rPr>
          <w:color w:val="000000"/>
        </w:rPr>
        <w:t xml:space="preserve">A faked one of these entities was proven false because it was notarized by a man who died years before </w:t>
      </w:r>
      <w:proofErr w:type="spellStart"/>
      <w:r w:rsidR="00C35E9B">
        <w:rPr>
          <w:color w:val="000000"/>
        </w:rPr>
        <w:t>Khaybar</w:t>
      </w:r>
      <w:proofErr w:type="spellEnd"/>
      <w:r w:rsidR="00C35E9B">
        <w:rPr>
          <w:color w:val="000000"/>
        </w:rPr>
        <w:t xml:space="preserve"> was captured. One collector of these entities was inspired by a dream in which he fanned flies away</w:t>
      </w:r>
      <w:r w:rsidR="000D7157">
        <w:rPr>
          <w:color w:val="000000"/>
        </w:rPr>
        <w:t>. False</w:t>
      </w:r>
      <w:r w:rsidR="00C35E9B">
        <w:rPr>
          <w:color w:val="000000"/>
        </w:rPr>
        <w:t xml:space="preserve"> ones are called </w:t>
      </w:r>
      <w:proofErr w:type="spellStart"/>
      <w:r w:rsidR="00C35E9B">
        <w:rPr>
          <w:i/>
          <w:iCs/>
          <w:color w:val="000000"/>
        </w:rPr>
        <w:t>mawdu</w:t>
      </w:r>
      <w:proofErr w:type="spellEnd"/>
      <w:r w:rsidR="00C35E9B">
        <w:rPr>
          <w:color w:val="000000"/>
        </w:rPr>
        <w:t>. One of these texts compares anger to a burning coal, and another claims that trees and rocks will cry out when Jews hide behind them. Al-</w:t>
      </w:r>
      <w:proofErr w:type="spellStart"/>
      <w:r w:rsidR="00C35E9B">
        <w:rPr>
          <w:color w:val="000000"/>
        </w:rPr>
        <w:t>Bukhari</w:t>
      </w:r>
      <w:proofErr w:type="spellEnd"/>
      <w:r w:rsidR="00C35E9B">
        <w:rPr>
          <w:color w:val="000000"/>
        </w:rPr>
        <w:t xml:space="preserve"> collected authentic </w:t>
      </w:r>
      <w:proofErr w:type="spellStart"/>
      <w:r w:rsidR="00C35E9B">
        <w:rPr>
          <w:i/>
          <w:iCs/>
          <w:color w:val="000000"/>
        </w:rPr>
        <w:t>ṣaḥīḥ</w:t>
      </w:r>
      <w:proofErr w:type="spellEnd"/>
      <w:r w:rsidR="00C35E9B">
        <w:rPr>
          <w:i/>
          <w:iCs/>
          <w:color w:val="000000"/>
        </w:rPr>
        <w:t xml:space="preserve"> </w:t>
      </w:r>
      <w:r w:rsidR="00C35E9B">
        <w:rPr>
          <w:color w:val="000000"/>
        </w:rPr>
        <w:t xml:space="preserve">examples of these texts, which make up the </w:t>
      </w:r>
      <w:r w:rsidR="00C35E9B">
        <w:rPr>
          <w:i/>
          <w:iCs/>
          <w:color w:val="000000"/>
        </w:rPr>
        <w:t>Sunnah</w:t>
      </w:r>
      <w:r w:rsidR="00C35E9B">
        <w:rPr>
          <w:color w:val="000000"/>
        </w:rPr>
        <w:t xml:space="preserve"> and include the </w:t>
      </w:r>
      <w:proofErr w:type="spellStart"/>
      <w:r w:rsidR="00C35E9B">
        <w:rPr>
          <w:i/>
          <w:iCs/>
          <w:color w:val="000000"/>
        </w:rPr>
        <w:t>matn</w:t>
      </w:r>
      <w:proofErr w:type="spellEnd"/>
      <w:r w:rsidR="00C35E9B">
        <w:rPr>
          <w:color w:val="000000"/>
        </w:rPr>
        <w:t xml:space="preserve"> or “substance” and the </w:t>
      </w:r>
      <w:proofErr w:type="spellStart"/>
      <w:r w:rsidR="00C35E9B">
        <w:rPr>
          <w:i/>
          <w:iCs/>
          <w:color w:val="000000"/>
        </w:rPr>
        <w:t>isnad</w:t>
      </w:r>
      <w:proofErr w:type="spellEnd"/>
      <w:r w:rsidR="00C35E9B">
        <w:rPr>
          <w:color w:val="000000"/>
        </w:rPr>
        <w:t xml:space="preserve">, the chain of Companions who reported them. For 10 points, name these foundations of </w:t>
      </w:r>
      <w:proofErr w:type="spellStart"/>
      <w:r w:rsidR="00C35E9B">
        <w:rPr>
          <w:i/>
          <w:iCs/>
          <w:color w:val="000000"/>
        </w:rPr>
        <w:t>sharī’a</w:t>
      </w:r>
      <w:proofErr w:type="spellEnd"/>
      <w:r w:rsidR="00C35E9B">
        <w:rPr>
          <w:i/>
          <w:iCs/>
          <w:color w:val="000000"/>
        </w:rPr>
        <w:t xml:space="preserve"> </w:t>
      </w:r>
      <w:r w:rsidR="00C35E9B">
        <w:rPr>
          <w:color w:val="000000"/>
        </w:rPr>
        <w:t>jurisprudence, the sayings of Muhammad.</w:t>
      </w:r>
    </w:p>
    <w:p w:rsidR="00657740" w:rsidRDefault="00C35E9B" w:rsidP="00C35E9B">
      <w:pPr>
        <w:pStyle w:val="NormalWeb"/>
        <w:spacing w:before="0" w:beforeAutospacing="0" w:after="0" w:afterAutospacing="0"/>
        <w:rPr>
          <w:b/>
          <w:bCs/>
          <w:color w:val="000000"/>
          <w:u w:val="single"/>
        </w:rPr>
      </w:pPr>
      <w:r>
        <w:rPr>
          <w:color w:val="000000"/>
        </w:rPr>
        <w:t xml:space="preserve">ANSWER: </w:t>
      </w:r>
      <w:r>
        <w:rPr>
          <w:b/>
          <w:bCs/>
          <w:color w:val="000000"/>
          <w:u w:val="single"/>
        </w:rPr>
        <w:t>hadith</w:t>
      </w:r>
    </w:p>
    <w:p w:rsidR="00C35E9B" w:rsidRPr="00E73A1D" w:rsidRDefault="00C35E9B" w:rsidP="00C35E9B">
      <w:pPr>
        <w:pStyle w:val="NormalWeb"/>
        <w:spacing w:before="0" w:beforeAutospacing="0" w:after="0" w:afterAutospacing="0"/>
      </w:pPr>
    </w:p>
    <w:p w:rsidR="00B91B7E" w:rsidRDefault="005938AF" w:rsidP="00B91B7E">
      <w:pPr>
        <w:pStyle w:val="NormalWeb"/>
        <w:spacing w:before="0" w:beforeAutospacing="0" w:after="0" w:afterAutospacing="0"/>
      </w:pPr>
      <w:r w:rsidRPr="00E73A1D">
        <w:t>7.</w:t>
      </w:r>
      <w:r w:rsidR="00E32498" w:rsidRPr="00E73A1D">
        <w:t xml:space="preserve"> </w:t>
      </w:r>
      <w:r w:rsidR="00B91B7E">
        <w:rPr>
          <w:color w:val="000000"/>
        </w:rPr>
        <w:t xml:space="preserve">Midway through the negotiation of this agreement, its participants were invited on an excursion to Gettysburg National Park. One signatory to this agreement pledged to withdraw his military to the east of a line extending from El-Arish to </w:t>
      </w:r>
      <w:proofErr w:type="spellStart"/>
      <w:r w:rsidR="00B91B7E">
        <w:rPr>
          <w:color w:val="000000"/>
        </w:rPr>
        <w:t>Ras</w:t>
      </w:r>
      <w:proofErr w:type="spellEnd"/>
      <w:r w:rsidR="00B91B7E">
        <w:rPr>
          <w:color w:val="000000"/>
        </w:rPr>
        <w:t xml:space="preserve"> Muhammad, while the Strait of Tiran and the Gulf of Aqaba were guaranteed as international waterways by this agreement. The signatories of this agreement received the 1978 Nobel Peace Prize for their efforts. For 10 points, name these agreements signed by Anwar Sadat and Menachem Begin and mediated by Jimmy Carter.</w:t>
      </w:r>
    </w:p>
    <w:p w:rsidR="00657740" w:rsidRDefault="00B91B7E" w:rsidP="00B91B7E">
      <w:pPr>
        <w:pStyle w:val="NormalWeb"/>
        <w:spacing w:before="0" w:beforeAutospacing="0" w:after="0" w:afterAutospacing="0"/>
        <w:rPr>
          <w:b/>
          <w:bCs/>
          <w:color w:val="000000"/>
          <w:u w:val="single"/>
        </w:rPr>
      </w:pPr>
      <w:r>
        <w:rPr>
          <w:color w:val="000000"/>
        </w:rPr>
        <w:t xml:space="preserve">ANSWER: </w:t>
      </w:r>
      <w:r>
        <w:rPr>
          <w:b/>
          <w:bCs/>
          <w:color w:val="000000"/>
          <w:u w:val="single"/>
        </w:rPr>
        <w:t>Camp David Accords</w:t>
      </w:r>
    </w:p>
    <w:p w:rsidR="00B91B7E" w:rsidRPr="00344AB2" w:rsidRDefault="00B91B7E" w:rsidP="00B91B7E">
      <w:pPr>
        <w:pStyle w:val="NormalWeb"/>
        <w:spacing w:before="0" w:beforeAutospacing="0" w:after="0" w:afterAutospacing="0"/>
        <w:rPr>
          <w:color w:val="F40000"/>
        </w:rPr>
      </w:pPr>
    </w:p>
    <w:p w:rsidR="00657740" w:rsidRDefault="005938AF" w:rsidP="00B91B7E">
      <w:pPr>
        <w:pStyle w:val="NormalWeb"/>
        <w:spacing w:before="0" w:beforeAutospacing="0" w:after="0" w:afterAutospacing="0"/>
        <w:rPr>
          <w:b/>
          <w:bCs/>
          <w:color w:val="000000"/>
          <w:u w:val="single"/>
        </w:rPr>
      </w:pPr>
      <w:r w:rsidRPr="00344AB2">
        <w:t>8</w:t>
      </w:r>
      <w:r w:rsidR="000D598B" w:rsidRPr="00344AB2">
        <w:t xml:space="preserve">. </w:t>
      </w:r>
      <w:proofErr w:type="spellStart"/>
      <w:r w:rsidR="00B91B7E">
        <w:rPr>
          <w:color w:val="000000"/>
        </w:rPr>
        <w:t>Nabarro</w:t>
      </w:r>
      <w:proofErr w:type="spellEnd"/>
      <w:r w:rsidR="00B91B7E">
        <w:rPr>
          <w:color w:val="000000"/>
        </w:rPr>
        <w:t xml:space="preserve">-Herring creep and Coble creep are based on this process, and the rate at which it occurs appears in the denominator of the Thiele modulus. The </w:t>
      </w:r>
      <w:proofErr w:type="spellStart"/>
      <w:r w:rsidR="00B91B7E">
        <w:rPr>
          <w:color w:val="000000"/>
        </w:rPr>
        <w:t>ambipolar</w:t>
      </w:r>
      <w:proofErr w:type="spellEnd"/>
      <w:r w:rsidR="00B91B7E">
        <w:rPr>
          <w:color w:val="000000"/>
        </w:rPr>
        <w:t xml:space="preserve"> version of this process is inversely proportional to collision frequency for plasmas, and when this process occurs in plasmas with a magnetic field present it is named for Bohm. The rate of its occurrence is inversely proportional to the square root of molar mass, and Graham and Fick both name laws that govern it. For 10 points, name this process, a specific example of which is osmosis, in which particles move from areas of high to low concentration. </w:t>
      </w:r>
      <w:r w:rsidR="00B91B7E">
        <w:rPr>
          <w:color w:val="000000"/>
        </w:rPr>
        <w:br/>
        <w:t xml:space="preserve">ANSWER: </w:t>
      </w:r>
      <w:r w:rsidR="00B91B7E">
        <w:rPr>
          <w:b/>
          <w:bCs/>
          <w:color w:val="000000"/>
          <w:u w:val="single"/>
        </w:rPr>
        <w:t>diffusion</w:t>
      </w:r>
    </w:p>
    <w:p w:rsidR="00B91B7E" w:rsidRPr="00344AB2" w:rsidRDefault="00B91B7E" w:rsidP="00B91B7E">
      <w:pPr>
        <w:pStyle w:val="NormalWeb"/>
        <w:spacing w:before="0" w:beforeAutospacing="0" w:after="0" w:afterAutospacing="0"/>
        <w:rPr>
          <w:u w:val="single"/>
        </w:rPr>
      </w:pPr>
    </w:p>
    <w:p w:rsidR="00316E36" w:rsidRDefault="005938AF" w:rsidP="00316E36">
      <w:pPr>
        <w:pStyle w:val="NormalWeb"/>
        <w:spacing w:before="0" w:beforeAutospacing="0" w:after="0" w:afterAutospacing="0"/>
      </w:pPr>
      <w:r w:rsidRPr="00344AB2">
        <w:t xml:space="preserve">9. </w:t>
      </w:r>
      <w:r w:rsidR="00316E36">
        <w:rPr>
          <w:color w:val="000000"/>
        </w:rPr>
        <w:t xml:space="preserve">This artist painted a child turning to witness a double rainbow while on the lap of the title accordion player in </w:t>
      </w:r>
      <w:r w:rsidR="00316E36">
        <w:rPr>
          <w:i/>
          <w:iCs/>
          <w:color w:val="000000"/>
        </w:rPr>
        <w:t>The Blind Girl</w:t>
      </w:r>
      <w:r w:rsidR="00316E36">
        <w:rPr>
          <w:color w:val="000000"/>
        </w:rPr>
        <w:t xml:space="preserve">. He elicited controversy for his realistic and gritty depiction of a biblical workshop, including a critique from Charles Dickens that described the title figure as “a hideous, wry-necked, blubbering, red-headed boy, in a bed gown.” Elizabeth </w:t>
      </w:r>
      <w:proofErr w:type="spellStart"/>
      <w:r w:rsidR="00316E36">
        <w:rPr>
          <w:color w:val="000000"/>
        </w:rPr>
        <w:t>Siddal</w:t>
      </w:r>
      <w:proofErr w:type="spellEnd"/>
      <w:r w:rsidR="00316E36">
        <w:rPr>
          <w:color w:val="000000"/>
        </w:rPr>
        <w:t xml:space="preserve"> posed in a bath full of water for a painting by this man of a drowned Shakespearean character clutching flowers. For 10 points, name this Pre-Raphaelite Brotherhood member whose works include </w:t>
      </w:r>
      <w:r w:rsidR="00316E36">
        <w:rPr>
          <w:i/>
          <w:iCs/>
          <w:color w:val="000000"/>
        </w:rPr>
        <w:t>Christ in the House of His Parents</w:t>
      </w:r>
      <w:r w:rsidR="00316E36">
        <w:rPr>
          <w:color w:val="000000"/>
        </w:rPr>
        <w:t xml:space="preserve"> and </w:t>
      </w:r>
      <w:r w:rsidR="00316E36">
        <w:rPr>
          <w:i/>
          <w:iCs/>
          <w:color w:val="000000"/>
        </w:rPr>
        <w:t>Ophelia</w:t>
      </w:r>
      <w:r w:rsidR="00316E36">
        <w:rPr>
          <w:color w:val="000000"/>
        </w:rPr>
        <w:t>.</w:t>
      </w:r>
    </w:p>
    <w:p w:rsidR="00657740" w:rsidRDefault="00316E36" w:rsidP="00316E36">
      <w:pPr>
        <w:pStyle w:val="NormalWeb"/>
        <w:spacing w:before="0" w:beforeAutospacing="0" w:after="0" w:afterAutospacing="0"/>
        <w:rPr>
          <w:b/>
          <w:bCs/>
          <w:color w:val="000000"/>
          <w:u w:val="single"/>
        </w:rPr>
      </w:pPr>
      <w:r>
        <w:rPr>
          <w:color w:val="000000"/>
        </w:rPr>
        <w:t xml:space="preserve">ANSWER: John Everett </w:t>
      </w:r>
      <w:r>
        <w:rPr>
          <w:b/>
          <w:bCs/>
          <w:color w:val="000000"/>
          <w:u w:val="single"/>
        </w:rPr>
        <w:t>Millais</w:t>
      </w:r>
    </w:p>
    <w:p w:rsidR="00316E36" w:rsidRPr="00E73A1D" w:rsidRDefault="00316E36" w:rsidP="00316E36">
      <w:pPr>
        <w:pStyle w:val="NormalWeb"/>
        <w:spacing w:before="0" w:beforeAutospacing="0" w:after="0" w:afterAutospacing="0"/>
      </w:pPr>
    </w:p>
    <w:p w:rsidR="00316E36" w:rsidRDefault="005938AF" w:rsidP="00316E36">
      <w:pPr>
        <w:pStyle w:val="NormalWeb"/>
        <w:spacing w:before="0" w:beforeAutospacing="0" w:after="0" w:afterAutospacing="0"/>
      </w:pPr>
      <w:r w:rsidRPr="00E73A1D">
        <w:t xml:space="preserve">10. </w:t>
      </w:r>
      <w:r w:rsidR="00316E36">
        <w:rPr>
          <w:color w:val="000000"/>
        </w:rPr>
        <w:t xml:space="preserve">This man wrote of how he “hates Persian ostentation,” preferring the simple myrtle. He praised an entity that “offers its coolness to bullocks,” the </w:t>
      </w:r>
      <w:proofErr w:type="spellStart"/>
      <w:r w:rsidR="00316E36">
        <w:rPr>
          <w:color w:val="000000"/>
        </w:rPr>
        <w:t>Bandusian</w:t>
      </w:r>
      <w:proofErr w:type="spellEnd"/>
      <w:r w:rsidR="00316E36">
        <w:rPr>
          <w:color w:val="000000"/>
        </w:rPr>
        <w:t xml:space="preserve"> fountain, and wrote one work to commemorate a time when “Sibylline verses advise chaste boys and chosen maidens,” the Secular Games. This poet described a queen who “dared to gaze calmly at her fallen kingdom” in a song celebrating the defeat of Cleopatra, “Now’s the time for drinking,” and told Leuconoë to “seize the day.” For 10 points, name this Roman poet of odes, one of which asserts that “it is sweet and fitting to die for one’s country.”</w:t>
      </w:r>
    </w:p>
    <w:p w:rsidR="00147393" w:rsidRDefault="00316E36" w:rsidP="003D391C">
      <w:pPr>
        <w:pStyle w:val="NormalWeb"/>
        <w:spacing w:before="0" w:beforeAutospacing="0" w:after="0" w:afterAutospacing="0"/>
      </w:pPr>
      <w:r>
        <w:rPr>
          <w:color w:val="000000"/>
        </w:rPr>
        <w:t xml:space="preserve">ANSWER: </w:t>
      </w:r>
      <w:r>
        <w:rPr>
          <w:b/>
          <w:bCs/>
          <w:color w:val="000000"/>
          <w:u w:val="single"/>
        </w:rPr>
        <w:t>Horace</w:t>
      </w:r>
      <w:r>
        <w:rPr>
          <w:color w:val="000000"/>
        </w:rPr>
        <w:t xml:space="preserve"> [accept “Quintus </w:t>
      </w:r>
      <w:proofErr w:type="spellStart"/>
      <w:r>
        <w:rPr>
          <w:b/>
          <w:bCs/>
          <w:color w:val="000000"/>
          <w:u w:val="single"/>
        </w:rPr>
        <w:t>Horatius</w:t>
      </w:r>
      <w:proofErr w:type="spellEnd"/>
      <w:r>
        <w:rPr>
          <w:color w:val="000000"/>
        </w:rPr>
        <w:t xml:space="preserve"> </w:t>
      </w:r>
      <w:proofErr w:type="spellStart"/>
      <w:r>
        <w:rPr>
          <w:color w:val="000000"/>
        </w:rPr>
        <w:t>Flaccus</w:t>
      </w:r>
      <w:proofErr w:type="spellEnd"/>
      <w:r>
        <w:rPr>
          <w:color w:val="000000"/>
        </w:rPr>
        <w:t>”]</w:t>
      </w:r>
    </w:p>
    <w:p w:rsidR="00A35F46" w:rsidRDefault="00A35F46">
      <w:pPr>
        <w:spacing w:line="240" w:lineRule="auto"/>
        <w:rPr>
          <w:rFonts w:ascii="Times New Roman" w:hAnsi="Times New Roman"/>
          <w:sz w:val="24"/>
        </w:rPr>
      </w:pPr>
    </w:p>
    <w:p w:rsidR="00676404" w:rsidRPr="00E73A1D" w:rsidRDefault="00676404">
      <w:pPr>
        <w:spacing w:line="240" w:lineRule="auto"/>
        <w:rPr>
          <w:rFonts w:ascii="Times New Roman" w:hAnsi="Times New Roman"/>
          <w:sz w:val="24"/>
        </w:rPr>
      </w:pPr>
    </w:p>
    <w:p w:rsidR="003D391C" w:rsidRDefault="00A03E4F" w:rsidP="003D391C">
      <w:pPr>
        <w:pStyle w:val="NormalWeb"/>
        <w:spacing w:before="0" w:beforeAutospacing="0" w:after="0" w:afterAutospacing="0"/>
      </w:pPr>
      <w:r w:rsidRPr="00E73A1D">
        <w:lastRenderedPageBreak/>
        <w:t xml:space="preserve">11. </w:t>
      </w:r>
      <w:r w:rsidR="003D391C">
        <w:rPr>
          <w:color w:val="000000"/>
        </w:rPr>
        <w:t xml:space="preserve">This man designed a work that was dismantled piece-by-piece and relocated to Paternoster Square from its location separating Westminster from the City of London. With Robert Hooke, this man created a monument to one event that features metal flames coming out of a copper urn on the top of a Doric column. This architect created a “Great Model” of his most famous work, which features a brick cone connecting its inner and outer domes. That building sits atop </w:t>
      </w:r>
      <w:proofErr w:type="spellStart"/>
      <w:r w:rsidR="003D391C">
        <w:rPr>
          <w:color w:val="000000"/>
        </w:rPr>
        <w:t>Ludgate</w:t>
      </w:r>
      <w:proofErr w:type="spellEnd"/>
      <w:r w:rsidR="003D391C">
        <w:rPr>
          <w:color w:val="000000"/>
        </w:rPr>
        <w:t xml:space="preserve"> Hill and was rebuilt after the Great Fire of London. For 10 points, identify this British architect who designed the new St. Paul’s Cathedral.</w:t>
      </w:r>
    </w:p>
    <w:p w:rsidR="00657740" w:rsidRDefault="003D391C" w:rsidP="003D391C">
      <w:pPr>
        <w:pStyle w:val="NormalWeb"/>
        <w:spacing w:before="0" w:beforeAutospacing="0" w:after="0" w:afterAutospacing="0"/>
        <w:rPr>
          <w:b/>
          <w:bCs/>
          <w:color w:val="000000"/>
          <w:u w:val="single"/>
        </w:rPr>
      </w:pPr>
      <w:r>
        <w:rPr>
          <w:color w:val="000000"/>
        </w:rPr>
        <w:t xml:space="preserve">ANSWER: Christopher Michael </w:t>
      </w:r>
      <w:r>
        <w:rPr>
          <w:b/>
          <w:bCs/>
          <w:color w:val="000000"/>
          <w:u w:val="single"/>
        </w:rPr>
        <w:t>Wren</w:t>
      </w:r>
    </w:p>
    <w:p w:rsidR="003D391C" w:rsidRPr="00E73A1D" w:rsidRDefault="003D391C" w:rsidP="003D391C">
      <w:pPr>
        <w:pStyle w:val="NormalWeb"/>
        <w:spacing w:before="0" w:beforeAutospacing="0" w:after="0" w:afterAutospacing="0"/>
        <w:rPr>
          <w:u w:val="single"/>
        </w:rPr>
      </w:pPr>
    </w:p>
    <w:p w:rsidR="00344AB2" w:rsidRDefault="005938AF" w:rsidP="00F8714F">
      <w:pPr>
        <w:pStyle w:val="NormalWeb"/>
        <w:spacing w:before="0" w:beforeAutospacing="0" w:after="0" w:afterAutospacing="0"/>
        <w:rPr>
          <w:color w:val="000000"/>
        </w:rPr>
      </w:pPr>
      <w:r w:rsidRPr="00E73A1D">
        <w:t xml:space="preserve">12. </w:t>
      </w:r>
      <w:r w:rsidR="00F8714F">
        <w:rPr>
          <w:color w:val="000000"/>
        </w:rPr>
        <w:t>In late 2010, these two people were seen leaving an IHOP arm-in-arm, and, while at a Dave &amp; Buster’s, one of these two people tried to grab a phone from someone taking a picture of them. One of these two people was pictured with Orlando Bloom outside a concert, which probably had something to do with the other’s scuffle with him. In late 2014, one of these two people released a song about their relationship titled “The Heart Wants What It Wants.” For 10 points, name these celebrities, a Canadian singer and an ex-Disney star, who have broken up and gotten back together way too many times.</w:t>
      </w:r>
      <w:r w:rsidR="00F8714F">
        <w:rPr>
          <w:color w:val="000000"/>
        </w:rPr>
        <w:br/>
        <w:t xml:space="preserve">ANSWER: Justin Drew </w:t>
      </w:r>
      <w:r w:rsidR="00F8714F">
        <w:rPr>
          <w:b/>
          <w:bCs/>
          <w:color w:val="000000"/>
          <w:u w:val="single"/>
        </w:rPr>
        <w:t>Bieber</w:t>
      </w:r>
      <w:r w:rsidR="00F8714F">
        <w:rPr>
          <w:color w:val="000000"/>
        </w:rPr>
        <w:t xml:space="preserve"> and Selena Marie </w:t>
      </w:r>
      <w:r w:rsidR="00F8714F">
        <w:rPr>
          <w:b/>
          <w:bCs/>
          <w:color w:val="000000"/>
          <w:u w:val="single"/>
        </w:rPr>
        <w:t>Gomez</w:t>
      </w:r>
      <w:r w:rsidR="00F8714F">
        <w:rPr>
          <w:color w:val="000000"/>
        </w:rPr>
        <w:t xml:space="preserve"> [accept “</w:t>
      </w:r>
      <w:r w:rsidR="00F8714F">
        <w:rPr>
          <w:b/>
          <w:bCs/>
          <w:color w:val="000000"/>
          <w:u w:val="single"/>
        </w:rPr>
        <w:t>Justin</w:t>
      </w:r>
      <w:r w:rsidR="00F8714F">
        <w:rPr>
          <w:color w:val="000000"/>
        </w:rPr>
        <w:t xml:space="preserve"> and </w:t>
      </w:r>
      <w:r w:rsidR="00F8714F">
        <w:rPr>
          <w:b/>
          <w:bCs/>
          <w:color w:val="000000"/>
          <w:u w:val="single"/>
        </w:rPr>
        <w:t>Selena</w:t>
      </w:r>
      <w:r w:rsidR="00F8714F">
        <w:rPr>
          <w:color w:val="000000"/>
        </w:rPr>
        <w:t>”]</w:t>
      </w:r>
    </w:p>
    <w:p w:rsidR="00F8714F" w:rsidRPr="00344AB2" w:rsidRDefault="00F8714F" w:rsidP="00F8714F">
      <w:pPr>
        <w:pStyle w:val="NormalWeb"/>
        <w:spacing w:before="0" w:beforeAutospacing="0" w:after="0" w:afterAutospacing="0"/>
      </w:pPr>
    </w:p>
    <w:p w:rsidR="0095140C" w:rsidRDefault="005938AF" w:rsidP="0095140C">
      <w:pPr>
        <w:pStyle w:val="NormalWeb"/>
        <w:spacing w:before="0" w:beforeAutospacing="0" w:after="0" w:afterAutospacing="0"/>
      </w:pPr>
      <w:r w:rsidRPr="00E73A1D">
        <w:t xml:space="preserve">13. </w:t>
      </w:r>
      <w:r w:rsidR="0095140C">
        <w:rPr>
          <w:color w:val="000000"/>
        </w:rPr>
        <w:t xml:space="preserve">One play in this language concerns Hugo’s loss of identity while searching for </w:t>
      </w:r>
      <w:proofErr w:type="spellStart"/>
      <w:r w:rsidR="0095140C">
        <w:rPr>
          <w:color w:val="000000"/>
        </w:rPr>
        <w:t>Kalabis</w:t>
      </w:r>
      <w:proofErr w:type="spellEnd"/>
      <w:r w:rsidR="0095140C">
        <w:rPr>
          <w:color w:val="000000"/>
        </w:rPr>
        <w:t xml:space="preserve"> at the title event held by the Liquidation Office. An author in this language writes of </w:t>
      </w:r>
      <w:proofErr w:type="spellStart"/>
      <w:r w:rsidR="0095140C">
        <w:rPr>
          <w:color w:val="000000"/>
        </w:rPr>
        <w:t>Ludvik’s</w:t>
      </w:r>
      <w:proofErr w:type="spellEnd"/>
      <w:r w:rsidR="0095140C">
        <w:rPr>
          <w:color w:val="000000"/>
        </w:rPr>
        <w:t xml:space="preserve"> attempt to seduce Helena after his expulsion from the Communist Party for a postcard reading “Optimism is the opium of the people”. It’s not German, but this is the language of a novel that features a window washer with a feeling of “</w:t>
      </w:r>
      <w:proofErr w:type="spellStart"/>
      <w:r w:rsidR="0095140C">
        <w:rPr>
          <w:color w:val="000000"/>
        </w:rPr>
        <w:t>Es</w:t>
      </w:r>
      <w:proofErr w:type="spellEnd"/>
      <w:r w:rsidR="0095140C">
        <w:rPr>
          <w:color w:val="000000"/>
        </w:rPr>
        <w:t xml:space="preserve"> muss </w:t>
      </w:r>
      <w:proofErr w:type="spellStart"/>
      <w:r w:rsidR="0095140C">
        <w:rPr>
          <w:color w:val="000000"/>
        </w:rPr>
        <w:t>sein</w:t>
      </w:r>
      <w:proofErr w:type="spellEnd"/>
      <w:r w:rsidR="0095140C">
        <w:rPr>
          <w:color w:val="000000"/>
        </w:rPr>
        <w:t xml:space="preserve">”, and Sabina’s affair with Tomas.  For 10 points, name this language of Vaclav Havel’s </w:t>
      </w:r>
      <w:r w:rsidR="0095140C">
        <w:rPr>
          <w:i/>
          <w:iCs/>
          <w:color w:val="000000"/>
        </w:rPr>
        <w:t>The Garden Party</w:t>
      </w:r>
      <w:r w:rsidR="0095140C">
        <w:rPr>
          <w:color w:val="000000"/>
        </w:rPr>
        <w:t xml:space="preserve"> and the novels </w:t>
      </w:r>
      <w:r w:rsidR="0095140C">
        <w:rPr>
          <w:i/>
          <w:iCs/>
          <w:color w:val="000000"/>
        </w:rPr>
        <w:t>The Joke</w:t>
      </w:r>
      <w:r w:rsidR="0095140C">
        <w:rPr>
          <w:color w:val="000000"/>
        </w:rPr>
        <w:t xml:space="preserve"> and </w:t>
      </w:r>
      <w:r w:rsidR="0095140C">
        <w:rPr>
          <w:i/>
          <w:iCs/>
          <w:color w:val="000000"/>
        </w:rPr>
        <w:t>The Unbearable Lightness of Being</w:t>
      </w:r>
      <w:r w:rsidR="0095140C">
        <w:rPr>
          <w:color w:val="000000"/>
        </w:rPr>
        <w:t xml:space="preserve">, written by Milan </w:t>
      </w:r>
      <w:proofErr w:type="spellStart"/>
      <w:r w:rsidR="0095140C">
        <w:rPr>
          <w:color w:val="000000"/>
        </w:rPr>
        <w:t>Kundera</w:t>
      </w:r>
      <w:proofErr w:type="spellEnd"/>
      <w:r w:rsidR="0095140C">
        <w:rPr>
          <w:color w:val="000000"/>
        </w:rPr>
        <w:t>.</w:t>
      </w:r>
    </w:p>
    <w:p w:rsidR="00657740" w:rsidRDefault="0095140C" w:rsidP="0095140C">
      <w:pPr>
        <w:pStyle w:val="NormalWeb"/>
        <w:spacing w:before="0" w:beforeAutospacing="0" w:after="0" w:afterAutospacing="0"/>
        <w:rPr>
          <w:color w:val="000000"/>
        </w:rPr>
      </w:pPr>
      <w:r>
        <w:rPr>
          <w:color w:val="000000"/>
        </w:rPr>
        <w:t xml:space="preserve">ANSWER: </w:t>
      </w:r>
      <w:r>
        <w:rPr>
          <w:b/>
          <w:bCs/>
          <w:color w:val="000000"/>
          <w:u w:val="single"/>
        </w:rPr>
        <w:t>Czech</w:t>
      </w:r>
      <w:r>
        <w:rPr>
          <w:color w:val="000000"/>
        </w:rPr>
        <w:t xml:space="preserve"> language [accept “</w:t>
      </w:r>
      <w:proofErr w:type="spellStart"/>
      <w:r>
        <w:rPr>
          <w:b/>
          <w:bCs/>
          <w:color w:val="000000"/>
          <w:u w:val="single"/>
        </w:rPr>
        <w:t>čeština</w:t>
      </w:r>
      <w:proofErr w:type="spellEnd"/>
      <w:r>
        <w:rPr>
          <w:color w:val="000000"/>
        </w:rPr>
        <w:t>”]</w:t>
      </w:r>
    </w:p>
    <w:p w:rsidR="0095140C" w:rsidRPr="00E73A1D" w:rsidRDefault="0095140C" w:rsidP="0095140C">
      <w:pPr>
        <w:pStyle w:val="NormalWeb"/>
        <w:spacing w:before="0" w:beforeAutospacing="0" w:after="0" w:afterAutospacing="0"/>
      </w:pPr>
    </w:p>
    <w:p w:rsidR="0095140C" w:rsidRDefault="005938AF" w:rsidP="0095140C">
      <w:pPr>
        <w:pStyle w:val="NormalWeb"/>
        <w:spacing w:before="0" w:beforeAutospacing="0" w:after="0" w:afterAutospacing="0"/>
      </w:pPr>
      <w:r w:rsidRPr="00E73A1D">
        <w:t xml:space="preserve">14. </w:t>
      </w:r>
      <w:proofErr w:type="spellStart"/>
      <w:r w:rsidR="0095140C">
        <w:rPr>
          <w:color w:val="000000"/>
        </w:rPr>
        <w:t>Stoletov’s</w:t>
      </w:r>
      <w:proofErr w:type="spellEnd"/>
      <w:r w:rsidR="0095140C">
        <w:rPr>
          <w:color w:val="000000"/>
        </w:rPr>
        <w:t xml:space="preserve"> law applies to this phenomenon, and </w:t>
      </w:r>
      <w:r w:rsidR="0095140C">
        <w:rPr>
          <w:i/>
          <w:iCs/>
          <w:color w:val="000000"/>
        </w:rPr>
        <w:t>h</w:t>
      </w:r>
      <w:r w:rsidR="0095140C">
        <w:rPr>
          <w:color w:val="000000"/>
        </w:rPr>
        <w:t xml:space="preserve"> over </w:t>
      </w:r>
      <w:r w:rsidR="0095140C">
        <w:rPr>
          <w:i/>
          <w:iCs/>
          <w:color w:val="000000"/>
        </w:rPr>
        <w:t>e</w:t>
      </w:r>
      <w:r w:rsidR="0095140C">
        <w:rPr>
          <w:color w:val="000000"/>
        </w:rPr>
        <w:t xml:space="preserve"> apparatuses make use of it to experimentally determine Planck’s constant. Offsetting the maximum kinetic energy of particles undergoing this phenomenon can be used to determine the stopping potential, and intensity has no impact on the kinetic energy of particles emitted via this effect.  For this effect to occur the product of threshold frequency and Planck’s constant has to be greater than the work function. For 10 points, name this effect, in which photons hit a metal plate causing the emission of electrons, that earned Albert Einstein his Nobel </w:t>
      </w:r>
      <w:proofErr w:type="gramStart"/>
      <w:r w:rsidR="0095140C">
        <w:rPr>
          <w:color w:val="000000"/>
        </w:rPr>
        <w:t>prize</w:t>
      </w:r>
      <w:proofErr w:type="gramEnd"/>
      <w:r w:rsidR="0095140C">
        <w:rPr>
          <w:color w:val="000000"/>
        </w:rPr>
        <w:t xml:space="preserve"> in 1905. </w:t>
      </w:r>
    </w:p>
    <w:p w:rsidR="00657740" w:rsidRDefault="0095140C" w:rsidP="0095140C">
      <w:pPr>
        <w:pStyle w:val="NormalWeb"/>
        <w:spacing w:before="0" w:beforeAutospacing="0" w:after="0" w:afterAutospacing="0"/>
        <w:rPr>
          <w:color w:val="000000"/>
        </w:rPr>
      </w:pPr>
      <w:r>
        <w:rPr>
          <w:color w:val="000000"/>
        </w:rPr>
        <w:t xml:space="preserve">ANSWER: </w:t>
      </w:r>
      <w:r>
        <w:rPr>
          <w:b/>
          <w:bCs/>
          <w:color w:val="000000"/>
          <w:u w:val="single"/>
        </w:rPr>
        <w:t>photoelectric</w:t>
      </w:r>
      <w:r>
        <w:rPr>
          <w:color w:val="000000"/>
        </w:rPr>
        <w:t xml:space="preserve"> effect</w:t>
      </w:r>
    </w:p>
    <w:p w:rsidR="0095140C" w:rsidRPr="00E73A1D" w:rsidRDefault="0095140C" w:rsidP="0095140C">
      <w:pPr>
        <w:pStyle w:val="NormalWeb"/>
        <w:spacing w:before="0" w:beforeAutospacing="0" w:after="0" w:afterAutospacing="0"/>
      </w:pPr>
    </w:p>
    <w:p w:rsidR="009B38D2" w:rsidRDefault="005938AF" w:rsidP="009B38D2">
      <w:pPr>
        <w:pStyle w:val="NormalWeb"/>
        <w:spacing w:before="0" w:beforeAutospacing="0" w:after="0" w:afterAutospacing="0"/>
      </w:pPr>
      <w:r w:rsidRPr="00E73A1D">
        <w:t xml:space="preserve">15. </w:t>
      </w:r>
      <w:r w:rsidR="009B38D2">
        <w:rPr>
          <w:color w:val="000000"/>
        </w:rPr>
        <w:t xml:space="preserve">The investigation of George Brooke about his “Bye Plot” to kidnap this man revealed the “Main Plot” to replace him with his cousin </w:t>
      </w:r>
      <w:proofErr w:type="spellStart"/>
      <w:r w:rsidR="009B38D2">
        <w:rPr>
          <w:color w:val="000000"/>
        </w:rPr>
        <w:t>Arbella</w:t>
      </w:r>
      <w:proofErr w:type="spellEnd"/>
      <w:r w:rsidR="009B38D2">
        <w:rPr>
          <w:color w:val="000000"/>
        </w:rPr>
        <w:t xml:space="preserve">. This man wrote the </w:t>
      </w:r>
      <w:proofErr w:type="spellStart"/>
      <w:r w:rsidR="009B38D2">
        <w:rPr>
          <w:i/>
          <w:iCs/>
          <w:color w:val="000000"/>
        </w:rPr>
        <w:t>Basilikon</w:t>
      </w:r>
      <w:proofErr w:type="spellEnd"/>
      <w:r w:rsidR="009B38D2">
        <w:rPr>
          <w:i/>
          <w:iCs/>
          <w:color w:val="000000"/>
        </w:rPr>
        <w:t xml:space="preserve"> </w:t>
      </w:r>
      <w:proofErr w:type="spellStart"/>
      <w:r w:rsidR="009B38D2">
        <w:rPr>
          <w:i/>
          <w:iCs/>
          <w:color w:val="000000"/>
        </w:rPr>
        <w:t>Doron</w:t>
      </w:r>
      <w:proofErr w:type="spellEnd"/>
      <w:r w:rsidR="009B38D2">
        <w:rPr>
          <w:i/>
          <w:iCs/>
          <w:color w:val="000000"/>
        </w:rPr>
        <w:t xml:space="preserve"> </w:t>
      </w:r>
      <w:r w:rsidR="009B38D2">
        <w:rPr>
          <w:color w:val="000000"/>
        </w:rPr>
        <w:t>for his short-lived son Henry and failed to extract a “benevolence” from the Addled Parliament. The Ruthven Raid forced this ruler to abandon his favorite, the Duke of Lennox, and the Treaty of Berwick presaged his accession to a throne. He failed to marry his son to a Habsburg in the Spanish Match, and arrived in London upon the Union of the Crowns. For 10 points, name this target of the Gunpowder Plot, a Scottish king who became the first Stuart King of England.</w:t>
      </w:r>
    </w:p>
    <w:p w:rsidR="00A35F46" w:rsidRDefault="009B38D2" w:rsidP="009B38D2">
      <w:pPr>
        <w:pStyle w:val="NormalWeb"/>
        <w:spacing w:before="0" w:beforeAutospacing="0" w:after="0" w:afterAutospacing="0"/>
      </w:pPr>
      <w:r>
        <w:rPr>
          <w:color w:val="000000"/>
        </w:rPr>
        <w:t xml:space="preserve">ANSWER: </w:t>
      </w:r>
      <w:r>
        <w:rPr>
          <w:b/>
          <w:bCs/>
          <w:color w:val="000000"/>
          <w:u w:val="single"/>
        </w:rPr>
        <w:t>James I</w:t>
      </w:r>
      <w:r>
        <w:rPr>
          <w:color w:val="000000"/>
        </w:rPr>
        <w:t xml:space="preserve"> of England [accept “</w:t>
      </w:r>
      <w:r>
        <w:rPr>
          <w:b/>
          <w:bCs/>
          <w:color w:val="000000"/>
          <w:u w:val="single"/>
        </w:rPr>
        <w:t>James VI</w:t>
      </w:r>
      <w:r>
        <w:rPr>
          <w:color w:val="000000"/>
        </w:rPr>
        <w:t xml:space="preserve"> of Scotland”]</w:t>
      </w:r>
    </w:p>
    <w:p w:rsidR="00A35F46" w:rsidRDefault="00A35F46">
      <w:pPr>
        <w:spacing w:line="240" w:lineRule="auto"/>
        <w:rPr>
          <w:rFonts w:ascii="Times New Roman" w:hAnsi="Times New Roman"/>
          <w:sz w:val="24"/>
        </w:rPr>
      </w:pPr>
    </w:p>
    <w:p w:rsidR="00A03E4F" w:rsidRPr="00E73A1D" w:rsidRDefault="00A03E4F">
      <w:pPr>
        <w:spacing w:line="240" w:lineRule="auto"/>
        <w:rPr>
          <w:rFonts w:ascii="Times New Roman" w:hAnsi="Times New Roman"/>
          <w:sz w:val="24"/>
        </w:rPr>
      </w:pPr>
    </w:p>
    <w:p w:rsidR="000141B2" w:rsidRDefault="005938AF" w:rsidP="000141B2">
      <w:pPr>
        <w:pStyle w:val="NormalWeb"/>
        <w:spacing w:before="0" w:beforeAutospacing="0" w:after="0" w:afterAutospacing="0"/>
      </w:pPr>
      <w:r w:rsidRPr="00E73A1D">
        <w:lastRenderedPageBreak/>
        <w:t xml:space="preserve">16. </w:t>
      </w:r>
      <w:r w:rsidR="000141B2">
        <w:rPr>
          <w:color w:val="000000"/>
        </w:rPr>
        <w:t xml:space="preserve">In one of this man’s poems, the speaker’s “Soul into the boughs does glide” then “combs its silver Wings.” In that same poem, the speaker notes “No white nor red was ever seen so lovely as this </w:t>
      </w:r>
      <w:proofErr w:type="spellStart"/>
      <w:r w:rsidR="000141B2">
        <w:rPr>
          <w:color w:val="000000"/>
        </w:rPr>
        <w:t>am’rous</w:t>
      </w:r>
      <w:proofErr w:type="spellEnd"/>
      <w:r w:rsidR="000141B2">
        <w:rPr>
          <w:color w:val="000000"/>
        </w:rPr>
        <w:t xml:space="preserve"> green,” having remarked “how vainly men themselves amaze to win the Palm, the Oaks, or Bays.” This author of “The Garden” wrote a poem whose speaker “by the tide of Humber would complain” and hears “Time’s </w:t>
      </w:r>
      <w:proofErr w:type="spellStart"/>
      <w:r w:rsidR="000141B2">
        <w:rPr>
          <w:color w:val="000000"/>
        </w:rPr>
        <w:t>wingèd</w:t>
      </w:r>
      <w:proofErr w:type="spellEnd"/>
      <w:r w:rsidR="000141B2">
        <w:rPr>
          <w:color w:val="000000"/>
        </w:rPr>
        <w:t xml:space="preserve"> chariot hurrying near” before exhorting his love to “tear our pleasures with rough strife through the iron gates of life.” For 10 points, name this English metaphysical poet of the </w:t>
      </w:r>
      <w:r w:rsidR="000141B2">
        <w:rPr>
          <w:i/>
          <w:iCs/>
          <w:color w:val="000000"/>
        </w:rPr>
        <w:t xml:space="preserve">carpe diem </w:t>
      </w:r>
      <w:r w:rsidR="000141B2">
        <w:rPr>
          <w:color w:val="000000"/>
        </w:rPr>
        <w:t>poem “To His Coy Mistress”.</w:t>
      </w:r>
    </w:p>
    <w:p w:rsidR="00B73D65" w:rsidRDefault="000141B2" w:rsidP="000141B2">
      <w:pPr>
        <w:pStyle w:val="NormalWeb"/>
        <w:spacing w:before="0" w:beforeAutospacing="0" w:after="0" w:afterAutospacing="0"/>
        <w:rPr>
          <w:b/>
          <w:bCs/>
          <w:color w:val="000000"/>
          <w:u w:val="single"/>
        </w:rPr>
      </w:pPr>
      <w:r>
        <w:rPr>
          <w:color w:val="000000"/>
        </w:rPr>
        <w:t xml:space="preserve">ANSWER: Andrew </w:t>
      </w:r>
      <w:r>
        <w:rPr>
          <w:b/>
          <w:bCs/>
          <w:color w:val="000000"/>
          <w:u w:val="single"/>
        </w:rPr>
        <w:t>Marvell</w:t>
      </w:r>
    </w:p>
    <w:p w:rsidR="000141B2" w:rsidRPr="00B73D65" w:rsidRDefault="000141B2" w:rsidP="000141B2">
      <w:pPr>
        <w:pStyle w:val="NormalWeb"/>
        <w:spacing w:before="0" w:beforeAutospacing="0" w:after="0" w:afterAutospacing="0"/>
      </w:pPr>
    </w:p>
    <w:p w:rsidR="00657740" w:rsidRDefault="005938AF" w:rsidP="000141B2">
      <w:pPr>
        <w:pStyle w:val="NormalWeb"/>
        <w:spacing w:before="0" w:beforeAutospacing="0" w:after="0" w:afterAutospacing="0"/>
        <w:rPr>
          <w:b/>
          <w:bCs/>
          <w:color w:val="000000"/>
          <w:u w:val="single"/>
        </w:rPr>
      </w:pPr>
      <w:r w:rsidRPr="00E73A1D">
        <w:t xml:space="preserve">17. </w:t>
      </w:r>
      <w:r w:rsidR="000141B2">
        <w:rPr>
          <w:color w:val="000000"/>
        </w:rPr>
        <w:t xml:space="preserve">The </w:t>
      </w:r>
      <w:proofErr w:type="spellStart"/>
      <w:r w:rsidR="000141B2">
        <w:rPr>
          <w:color w:val="000000"/>
        </w:rPr>
        <w:t>Desnanot</w:t>
      </w:r>
      <w:proofErr w:type="spellEnd"/>
      <w:r w:rsidR="000141B2">
        <w:rPr>
          <w:color w:val="000000"/>
        </w:rPr>
        <w:t xml:space="preserve">-Jacobi identity is used to prove the validity of a technique that finds these values; that technique was invented by Lewis Carroll and is called Dodgson condensation. In one specific case, the Rule of </w:t>
      </w:r>
      <w:proofErr w:type="spellStart"/>
      <w:r w:rsidR="000141B2">
        <w:rPr>
          <w:color w:val="000000"/>
        </w:rPr>
        <w:t>Sarrus</w:t>
      </w:r>
      <w:proofErr w:type="spellEnd"/>
      <w:r w:rsidR="000141B2">
        <w:rPr>
          <w:color w:val="000000"/>
        </w:rPr>
        <w:t xml:space="preserve"> is used to calculate this value, which corresponds to the volume of a parallelepiped formed by three vectors. These entities can be found using Sylvester’s theorem, and solutions to systems of linear equations can be found using the quotient of two of these values. For 10 points, name this value, which for a 2 by 2 matrix is equal to </w:t>
      </w:r>
      <w:r w:rsidR="000141B2">
        <w:rPr>
          <w:i/>
          <w:iCs/>
          <w:color w:val="000000"/>
        </w:rPr>
        <w:t>a</w:t>
      </w:r>
      <w:r w:rsidR="000141B2">
        <w:rPr>
          <w:color w:val="000000"/>
        </w:rPr>
        <w:t xml:space="preserve"> times </w:t>
      </w:r>
      <w:r w:rsidR="000141B2">
        <w:rPr>
          <w:i/>
          <w:iCs/>
          <w:color w:val="000000"/>
        </w:rPr>
        <w:t>d</w:t>
      </w:r>
      <w:r w:rsidR="000141B2">
        <w:rPr>
          <w:color w:val="000000"/>
        </w:rPr>
        <w:t xml:space="preserve"> minus </w:t>
      </w:r>
      <w:r w:rsidR="000141B2">
        <w:rPr>
          <w:i/>
          <w:iCs/>
          <w:color w:val="000000"/>
        </w:rPr>
        <w:t>b</w:t>
      </w:r>
      <w:r w:rsidR="000141B2">
        <w:rPr>
          <w:color w:val="000000"/>
        </w:rPr>
        <w:t xml:space="preserve"> </w:t>
      </w:r>
      <w:proofErr w:type="gramStart"/>
      <w:r w:rsidR="000141B2">
        <w:rPr>
          <w:color w:val="000000"/>
        </w:rPr>
        <w:t>times</w:t>
      </w:r>
      <w:proofErr w:type="gramEnd"/>
      <w:r w:rsidR="000141B2">
        <w:rPr>
          <w:color w:val="000000"/>
        </w:rPr>
        <w:t xml:space="preserve"> </w:t>
      </w:r>
      <w:r w:rsidR="000141B2">
        <w:rPr>
          <w:i/>
          <w:iCs/>
          <w:color w:val="000000"/>
        </w:rPr>
        <w:t>c</w:t>
      </w:r>
      <w:r w:rsidR="000141B2">
        <w:rPr>
          <w:color w:val="000000"/>
        </w:rPr>
        <w:t xml:space="preserve">. </w:t>
      </w:r>
      <w:r w:rsidR="000141B2">
        <w:rPr>
          <w:color w:val="000000"/>
        </w:rPr>
        <w:br/>
        <w:t xml:space="preserve">ANSWER: </w:t>
      </w:r>
      <w:r w:rsidR="000141B2">
        <w:rPr>
          <w:b/>
          <w:bCs/>
          <w:color w:val="000000"/>
          <w:u w:val="single"/>
        </w:rPr>
        <w:t>determinant</w:t>
      </w:r>
    </w:p>
    <w:p w:rsidR="000141B2" w:rsidRPr="00E73A1D" w:rsidRDefault="000141B2" w:rsidP="000141B2">
      <w:pPr>
        <w:pStyle w:val="NormalWeb"/>
        <w:spacing w:before="0" w:beforeAutospacing="0" w:after="0" w:afterAutospacing="0"/>
      </w:pPr>
    </w:p>
    <w:p w:rsidR="00105B1C" w:rsidRDefault="005938AF" w:rsidP="00105B1C">
      <w:pPr>
        <w:pStyle w:val="NormalWeb"/>
        <w:spacing w:before="0" w:beforeAutospacing="0" w:after="0" w:afterAutospacing="0"/>
      </w:pPr>
      <w:r w:rsidRPr="00E73A1D">
        <w:t xml:space="preserve">18. </w:t>
      </w:r>
      <w:r w:rsidR="00105B1C">
        <w:rPr>
          <w:color w:val="000000"/>
        </w:rPr>
        <w:t xml:space="preserve">One composer with this name wrote </w:t>
      </w:r>
      <w:proofErr w:type="spellStart"/>
      <w:r w:rsidR="00105B1C">
        <w:rPr>
          <w:i/>
          <w:iCs/>
          <w:color w:val="000000"/>
        </w:rPr>
        <w:t>Dreyblatt</w:t>
      </w:r>
      <w:proofErr w:type="spellEnd"/>
      <w:r w:rsidR="00105B1C">
        <w:rPr>
          <w:color w:val="000000"/>
        </w:rPr>
        <w:t xml:space="preserve">, a sonata for six hands in which a man sits on the center of the piano bench to reach over the shoulders of two women sitting on either side. Another man with this surname was patronized by Queen Charlotte and was known as the “London” member of his family. The most famous man with this name wrote a six-part </w:t>
      </w:r>
      <w:proofErr w:type="spellStart"/>
      <w:r w:rsidR="00105B1C">
        <w:rPr>
          <w:color w:val="000000"/>
        </w:rPr>
        <w:t>Ricercar</w:t>
      </w:r>
      <w:proofErr w:type="spellEnd"/>
      <w:r w:rsidR="00105B1C">
        <w:rPr>
          <w:color w:val="000000"/>
        </w:rPr>
        <w:t xml:space="preserve"> in a suite that includes a Crab Canon, the </w:t>
      </w:r>
      <w:r w:rsidR="00105B1C">
        <w:rPr>
          <w:i/>
          <w:iCs/>
          <w:color w:val="000000"/>
        </w:rPr>
        <w:t>Musical Offering</w:t>
      </w:r>
      <w:r w:rsidR="00105B1C">
        <w:rPr>
          <w:color w:val="000000"/>
        </w:rPr>
        <w:t xml:space="preserve">. That man also wrote two books of paired preludes and fugues in every key, and many chorales in his </w:t>
      </w:r>
      <w:proofErr w:type="spellStart"/>
      <w:r w:rsidR="00105B1C">
        <w:rPr>
          <w:i/>
          <w:iCs/>
          <w:color w:val="000000"/>
        </w:rPr>
        <w:t>Orgelbüchlein</w:t>
      </w:r>
      <w:proofErr w:type="spellEnd"/>
      <w:r w:rsidR="00105B1C">
        <w:rPr>
          <w:color w:val="000000"/>
        </w:rPr>
        <w:t>. For 10 points, name this surname shared by Wilhelm Friedrich Ernst, Johann Christian, and Johann Sebastian.</w:t>
      </w:r>
    </w:p>
    <w:p w:rsidR="00657740" w:rsidRDefault="00105B1C" w:rsidP="00105B1C">
      <w:pPr>
        <w:pStyle w:val="NormalWeb"/>
        <w:spacing w:before="0" w:beforeAutospacing="0" w:after="0" w:afterAutospacing="0"/>
        <w:rPr>
          <w:b/>
          <w:bCs/>
          <w:color w:val="000000"/>
          <w:u w:val="single"/>
        </w:rPr>
      </w:pPr>
      <w:r>
        <w:rPr>
          <w:color w:val="000000"/>
        </w:rPr>
        <w:t xml:space="preserve">ANSWER: </w:t>
      </w:r>
      <w:r>
        <w:rPr>
          <w:b/>
          <w:bCs/>
          <w:color w:val="000000"/>
          <w:u w:val="single"/>
        </w:rPr>
        <w:t>Bach</w:t>
      </w:r>
    </w:p>
    <w:p w:rsidR="00105B1C" w:rsidRPr="00E73A1D" w:rsidRDefault="00105B1C" w:rsidP="00105B1C">
      <w:pPr>
        <w:pStyle w:val="NormalWeb"/>
        <w:spacing w:before="0" w:beforeAutospacing="0" w:after="0" w:afterAutospacing="0"/>
        <w:rPr>
          <w:u w:val="single"/>
        </w:rPr>
      </w:pPr>
    </w:p>
    <w:p w:rsidR="00EA21DA" w:rsidRDefault="005938AF" w:rsidP="00EA21DA">
      <w:pPr>
        <w:pStyle w:val="NormalWeb"/>
        <w:spacing w:before="0" w:beforeAutospacing="0" w:after="0" w:afterAutospacing="0"/>
      </w:pPr>
      <w:r w:rsidRPr="00E73A1D">
        <w:t xml:space="preserve">19. </w:t>
      </w:r>
      <w:r w:rsidR="00EA21DA">
        <w:rPr>
          <w:color w:val="000000"/>
        </w:rPr>
        <w:t xml:space="preserve">This figure’s death was only noticed when a worm gnawed through his staff, making his corpse fall over. This ruler’s servants used a fountain of molten copper to build his palace, and his flying carpet was piloted by the hoopoe, who brought this man’s letter to </w:t>
      </w:r>
      <w:proofErr w:type="spellStart"/>
      <w:r w:rsidR="00EA21DA">
        <w:rPr>
          <w:color w:val="000000"/>
        </w:rPr>
        <w:t>Balkis</w:t>
      </w:r>
      <w:proofErr w:type="spellEnd"/>
      <w:r w:rsidR="00EA21DA">
        <w:rPr>
          <w:color w:val="000000"/>
        </w:rPr>
        <w:t xml:space="preserve"> of Sheba. This discoverer of </w:t>
      </w:r>
      <w:proofErr w:type="spellStart"/>
      <w:r w:rsidR="00EA21DA">
        <w:rPr>
          <w:color w:val="000000"/>
        </w:rPr>
        <w:t>Shaddad’s</w:t>
      </w:r>
      <w:proofErr w:type="spellEnd"/>
      <w:r w:rsidR="00EA21DA">
        <w:rPr>
          <w:color w:val="000000"/>
        </w:rPr>
        <w:t xml:space="preserve"> palace foolishly gave his signet ring to Asmodeus, who punished this man for building idolatrous temples in Jerusalem at the urging of his hundreds of concubines. That ring was engraved with a six-pointed star more often associated with his father, David. For 10 points, name this biblical king who made a certain baby-splitting Judgment.</w:t>
      </w:r>
    </w:p>
    <w:p w:rsidR="00657740" w:rsidRDefault="00EA21DA" w:rsidP="00EA21DA">
      <w:pPr>
        <w:pStyle w:val="NormalWeb"/>
        <w:spacing w:before="0" w:beforeAutospacing="0" w:after="0" w:afterAutospacing="0"/>
        <w:rPr>
          <w:color w:val="000000"/>
        </w:rPr>
      </w:pPr>
      <w:r>
        <w:rPr>
          <w:color w:val="000000"/>
        </w:rPr>
        <w:t xml:space="preserve">ANSWER: King </w:t>
      </w:r>
      <w:r>
        <w:rPr>
          <w:b/>
          <w:bCs/>
          <w:color w:val="000000"/>
          <w:u w:val="single"/>
        </w:rPr>
        <w:t>Solomon</w:t>
      </w:r>
      <w:r>
        <w:rPr>
          <w:color w:val="000000"/>
        </w:rPr>
        <w:t xml:space="preserve"> [accept “</w:t>
      </w:r>
      <w:proofErr w:type="spellStart"/>
      <w:r>
        <w:rPr>
          <w:b/>
          <w:bCs/>
          <w:color w:val="000000"/>
          <w:u w:val="single"/>
        </w:rPr>
        <w:t>Sulaymān</w:t>
      </w:r>
      <w:proofErr w:type="spellEnd"/>
      <w:r>
        <w:rPr>
          <w:color w:val="000000"/>
        </w:rPr>
        <w:t>”]</w:t>
      </w:r>
    </w:p>
    <w:p w:rsidR="00EA21DA" w:rsidRPr="00E73A1D" w:rsidRDefault="00EA21DA" w:rsidP="00EA21DA">
      <w:pPr>
        <w:pStyle w:val="NormalWeb"/>
        <w:spacing w:before="0" w:beforeAutospacing="0" w:after="0" w:afterAutospacing="0"/>
        <w:rPr>
          <w:u w:val="single"/>
        </w:rPr>
      </w:pPr>
    </w:p>
    <w:p w:rsidR="0020616E" w:rsidRDefault="005938AF" w:rsidP="0020616E">
      <w:pPr>
        <w:pStyle w:val="NormalWeb"/>
        <w:spacing w:before="0" w:beforeAutospacing="0" w:after="0" w:afterAutospacing="0"/>
      </w:pPr>
      <w:r w:rsidRPr="00E73A1D">
        <w:t xml:space="preserve">20. </w:t>
      </w:r>
      <w:r w:rsidR="0020616E">
        <w:rPr>
          <w:color w:val="000000"/>
        </w:rPr>
        <w:t xml:space="preserve">The Count </w:t>
      </w:r>
      <w:proofErr w:type="spellStart"/>
      <w:r w:rsidR="0020616E">
        <w:rPr>
          <w:color w:val="000000"/>
        </w:rPr>
        <w:t>d’Eu</w:t>
      </w:r>
      <w:proofErr w:type="spellEnd"/>
      <w:r w:rsidR="0020616E">
        <w:rPr>
          <w:color w:val="000000"/>
        </w:rPr>
        <w:t xml:space="preserve"> was recalled from his honeymoon to fight in his war, during which he defeated an army of children at Campo Grande. Eliza Lynch, leader of “Las </w:t>
      </w:r>
      <w:proofErr w:type="spellStart"/>
      <w:r w:rsidR="0020616E">
        <w:rPr>
          <w:color w:val="000000"/>
        </w:rPr>
        <w:t>Residentas</w:t>
      </w:r>
      <w:proofErr w:type="spellEnd"/>
      <w:r w:rsidR="0020616E">
        <w:rPr>
          <w:color w:val="000000"/>
        </w:rPr>
        <w:t xml:space="preserve">”, survived the Battle of Cerro </w:t>
      </w:r>
      <w:proofErr w:type="spellStart"/>
      <w:r w:rsidR="0020616E">
        <w:rPr>
          <w:color w:val="000000"/>
        </w:rPr>
        <w:t>Corá</w:t>
      </w:r>
      <w:proofErr w:type="spellEnd"/>
      <w:r w:rsidR="0020616E">
        <w:rPr>
          <w:color w:val="000000"/>
        </w:rPr>
        <w:t xml:space="preserve"> during this war, of whose instigator she was the mistress. Rutherford Hayes arbitrated a boundary dispute after this war, whose turning point occurred when Admiral </w:t>
      </w:r>
      <w:proofErr w:type="spellStart"/>
      <w:r w:rsidR="0020616E">
        <w:rPr>
          <w:color w:val="000000"/>
        </w:rPr>
        <w:t>Barroso</w:t>
      </w:r>
      <w:proofErr w:type="spellEnd"/>
      <w:r w:rsidR="0020616E">
        <w:rPr>
          <w:color w:val="000000"/>
        </w:rPr>
        <w:t xml:space="preserve"> destroyed the enemy fleet at </w:t>
      </w:r>
      <w:proofErr w:type="spellStart"/>
      <w:r w:rsidR="0020616E">
        <w:rPr>
          <w:color w:val="000000"/>
        </w:rPr>
        <w:t>Riachuelo</w:t>
      </w:r>
      <w:proofErr w:type="spellEnd"/>
      <w:r w:rsidR="0020616E">
        <w:rPr>
          <w:color w:val="000000"/>
        </w:rPr>
        <w:t xml:space="preserve">. Francisco Solano </w:t>
      </w:r>
      <w:proofErr w:type="spellStart"/>
      <w:r w:rsidR="0020616E">
        <w:rPr>
          <w:color w:val="000000"/>
        </w:rPr>
        <w:t>López</w:t>
      </w:r>
      <w:proofErr w:type="spellEnd"/>
      <w:r w:rsidR="0020616E">
        <w:rPr>
          <w:color w:val="000000"/>
        </w:rPr>
        <w:t xml:space="preserve"> was the dictator of this war’s instigating country, which lost up to 90% of its male population. For 10 points, name this South American war in which Paraguay faced a namesake coalition of Uruguay, Argentina, and Brazil.</w:t>
      </w:r>
    </w:p>
    <w:p w:rsidR="00657740" w:rsidRPr="006546E7" w:rsidRDefault="0020616E" w:rsidP="0020616E">
      <w:pPr>
        <w:pStyle w:val="NormalWeb"/>
        <w:spacing w:before="0" w:beforeAutospacing="0" w:after="0" w:afterAutospacing="0"/>
      </w:pPr>
      <w:r>
        <w:rPr>
          <w:color w:val="000000"/>
        </w:rPr>
        <w:t xml:space="preserve">ANSWER: War of the </w:t>
      </w:r>
      <w:r>
        <w:rPr>
          <w:b/>
          <w:bCs/>
          <w:color w:val="000000"/>
          <w:u w:val="single"/>
        </w:rPr>
        <w:t>Triple Alliance</w:t>
      </w:r>
      <w:r>
        <w:rPr>
          <w:color w:val="000000"/>
        </w:rPr>
        <w:t xml:space="preserve"> [accept “</w:t>
      </w:r>
      <w:r>
        <w:rPr>
          <w:b/>
          <w:bCs/>
          <w:color w:val="000000"/>
          <w:u w:val="single"/>
        </w:rPr>
        <w:t>Paraguayan</w:t>
      </w:r>
      <w:r>
        <w:rPr>
          <w:color w:val="000000"/>
        </w:rPr>
        <w:t xml:space="preserve"> War”]</w:t>
      </w:r>
      <w:r w:rsidR="005938AF" w:rsidRPr="006546E7">
        <w:cr/>
      </w:r>
    </w:p>
    <w:p w:rsidR="00A35F46" w:rsidRPr="00B73D65" w:rsidRDefault="00A35F46">
      <w:pPr>
        <w:spacing w:line="240" w:lineRule="auto"/>
        <w:rPr>
          <w:rFonts w:ascii="Times New Roman" w:hAnsi="Times New Roman"/>
          <w:sz w:val="24"/>
        </w:rPr>
      </w:pPr>
    </w:p>
    <w:p w:rsidR="00081B40" w:rsidRDefault="005938AF" w:rsidP="00081B40">
      <w:pPr>
        <w:pStyle w:val="NormalWeb"/>
        <w:spacing w:before="0" w:beforeAutospacing="0" w:after="0" w:afterAutospacing="0"/>
      </w:pPr>
      <w:r w:rsidRPr="00B73D65">
        <w:lastRenderedPageBreak/>
        <w:t xml:space="preserve">TB. </w:t>
      </w:r>
      <w:r w:rsidR="00081B40">
        <w:rPr>
          <w:color w:val="000000"/>
        </w:rPr>
        <w:t xml:space="preserve">This man proposed that the gravitational constant is inversely proportional to the age of the Universe in his namesake large numbers hypothesis. Feynman slash notation is often used to express this man’s namesake equation, which is a relativistic form of the Schrödinger equation. Another function named for him has a value of zero everywhere except at zero, where it is infinite; that is his namesake delta function.  A distribution named for Enrico Fermi and this man describes spin 1/2 particles. For 10 points, name this physicist who predicted the existence of antimatter. </w:t>
      </w:r>
    </w:p>
    <w:p w:rsidR="006F6FAC" w:rsidRDefault="00081B40" w:rsidP="00081B40">
      <w:pPr>
        <w:pStyle w:val="NormalWeb"/>
        <w:spacing w:before="0" w:beforeAutospacing="0" w:after="0" w:afterAutospacing="0"/>
        <w:rPr>
          <w:b/>
          <w:bCs/>
          <w:color w:val="000000"/>
          <w:u w:val="single"/>
        </w:rPr>
      </w:pPr>
      <w:r>
        <w:rPr>
          <w:color w:val="000000"/>
        </w:rPr>
        <w:t xml:space="preserve">ANSWER: Paul Adrien Maurice </w:t>
      </w:r>
      <w:r>
        <w:rPr>
          <w:b/>
          <w:bCs/>
          <w:color w:val="000000"/>
          <w:u w:val="single"/>
        </w:rPr>
        <w:t>Dirac</w:t>
      </w:r>
    </w:p>
    <w:p w:rsidR="006F6FAC" w:rsidRDefault="006F6FAC">
      <w:pPr>
        <w:spacing w:line="240" w:lineRule="auto"/>
        <w:rPr>
          <w:rFonts w:ascii="Times New Roman" w:eastAsia="Times New Roman" w:hAnsi="Times New Roman"/>
          <w:b/>
          <w:bCs/>
          <w:sz w:val="24"/>
          <w:u w:val="single"/>
        </w:rPr>
      </w:pPr>
      <w:r>
        <w:rPr>
          <w:b/>
          <w:bCs/>
          <w:u w:val="single"/>
        </w:rPr>
        <w:br w:type="page"/>
      </w:r>
    </w:p>
    <w:p w:rsidR="00657740" w:rsidRPr="00E73A1D" w:rsidRDefault="005938AF" w:rsidP="00081B40">
      <w:pPr>
        <w:pStyle w:val="NormalWeb"/>
        <w:spacing w:before="0" w:beforeAutospacing="0" w:after="0" w:afterAutospacing="0"/>
      </w:pPr>
      <w:r w:rsidRPr="00E73A1D">
        <w:lastRenderedPageBreak/>
        <w:t>Bonuses</w:t>
      </w:r>
    </w:p>
    <w:p w:rsidR="00657740" w:rsidRPr="00E67AE5" w:rsidRDefault="00657740">
      <w:pPr>
        <w:spacing w:line="240" w:lineRule="auto"/>
        <w:rPr>
          <w:rFonts w:ascii="Times New Roman" w:hAnsi="Times New Roman"/>
          <w:sz w:val="21"/>
        </w:rPr>
      </w:pPr>
    </w:p>
    <w:p w:rsidR="006F6FAC" w:rsidRDefault="005938AF" w:rsidP="006F6FAC">
      <w:pPr>
        <w:pStyle w:val="NormalWeb"/>
        <w:spacing w:before="0" w:beforeAutospacing="0" w:after="0" w:afterAutospacing="0"/>
      </w:pPr>
      <w:r w:rsidRPr="00E73A1D">
        <w:t xml:space="preserve">1. </w:t>
      </w:r>
      <w:r w:rsidR="006F6FAC">
        <w:rPr>
          <w:color w:val="000000"/>
        </w:rPr>
        <w:t>These structures can be described using three values called Miller indices. For 10 points each</w:t>
      </w:r>
      <w:proofErr w:type="gramStart"/>
      <w:r w:rsidR="006F6FAC">
        <w:rPr>
          <w:color w:val="000000"/>
        </w:rPr>
        <w:t>:</w:t>
      </w:r>
      <w:proofErr w:type="gramEnd"/>
      <w:r w:rsidR="006F6FAC">
        <w:rPr>
          <w:color w:val="000000"/>
        </w:rPr>
        <w:br/>
        <w:t>[10] Name these structures that consist of repeating units of atoms or molecules, an example of which is quartz.</w:t>
      </w:r>
    </w:p>
    <w:p w:rsidR="006F6FAC" w:rsidRDefault="006F6FAC" w:rsidP="006F6FAC">
      <w:pPr>
        <w:pStyle w:val="NormalWeb"/>
        <w:spacing w:before="0" w:beforeAutospacing="0" w:after="0" w:afterAutospacing="0"/>
      </w:pPr>
      <w:r>
        <w:rPr>
          <w:color w:val="000000"/>
        </w:rPr>
        <w:t xml:space="preserve">ANSWER: </w:t>
      </w:r>
      <w:r>
        <w:rPr>
          <w:b/>
          <w:bCs/>
          <w:color w:val="000000"/>
          <w:u w:val="single"/>
        </w:rPr>
        <w:t>crystal</w:t>
      </w:r>
      <w:r>
        <w:rPr>
          <w:color w:val="000000"/>
        </w:rPr>
        <w:t>s</w:t>
      </w:r>
    </w:p>
    <w:p w:rsidR="006F6FAC" w:rsidRDefault="006F6FAC" w:rsidP="006F6FAC">
      <w:pPr>
        <w:pStyle w:val="NormalWeb"/>
        <w:spacing w:before="0" w:beforeAutospacing="0" w:after="0" w:afterAutospacing="0"/>
      </w:pPr>
      <w:r>
        <w:rPr>
          <w:color w:val="000000"/>
        </w:rPr>
        <w:t xml:space="preserve">[10] This quantity is the amount of energy required to separate a crystal into an ionic gas, and also represents the strength of bonds in an ionic solid. </w:t>
      </w:r>
    </w:p>
    <w:p w:rsidR="006F6FAC" w:rsidRDefault="006F6FAC" w:rsidP="006F6FAC">
      <w:pPr>
        <w:pStyle w:val="NormalWeb"/>
        <w:spacing w:before="0" w:beforeAutospacing="0" w:after="0" w:afterAutospacing="0"/>
      </w:pPr>
      <w:r>
        <w:rPr>
          <w:color w:val="000000"/>
        </w:rPr>
        <w:t xml:space="preserve">ANSWER: </w:t>
      </w:r>
      <w:r>
        <w:rPr>
          <w:b/>
          <w:bCs/>
          <w:color w:val="000000"/>
          <w:u w:val="single"/>
        </w:rPr>
        <w:t>lattice energy</w:t>
      </w:r>
    </w:p>
    <w:p w:rsidR="006F6FAC" w:rsidRDefault="006F6FAC" w:rsidP="006F6FAC">
      <w:pPr>
        <w:pStyle w:val="NormalWeb"/>
        <w:spacing w:before="0" w:beforeAutospacing="0" w:after="0" w:afterAutospacing="0"/>
      </w:pPr>
      <w:r>
        <w:rPr>
          <w:color w:val="000000"/>
        </w:rPr>
        <w:t xml:space="preserve">[10] This doubly-eponymous cycle is primarily used in order to measure lattice energies of ionic crystals. It utilizes the sum of successive enthalpy changes and is named for two Germans. </w:t>
      </w:r>
    </w:p>
    <w:p w:rsidR="00657740" w:rsidRDefault="006F6FAC" w:rsidP="006F6FAC">
      <w:pPr>
        <w:pStyle w:val="NormalWeb"/>
        <w:spacing w:before="0" w:beforeAutospacing="0" w:after="0" w:afterAutospacing="0"/>
        <w:rPr>
          <w:color w:val="000000"/>
        </w:rPr>
      </w:pPr>
      <w:r>
        <w:rPr>
          <w:color w:val="000000"/>
        </w:rPr>
        <w:t xml:space="preserve">ANSWER: </w:t>
      </w:r>
      <w:r>
        <w:rPr>
          <w:b/>
          <w:bCs/>
          <w:color w:val="000000"/>
          <w:u w:val="single"/>
        </w:rPr>
        <w:t>Born-Haber</w:t>
      </w:r>
      <w:r>
        <w:rPr>
          <w:color w:val="000000"/>
        </w:rPr>
        <w:t xml:space="preserve"> cycle [accept “</w:t>
      </w:r>
      <w:r>
        <w:rPr>
          <w:b/>
          <w:bCs/>
          <w:color w:val="000000"/>
          <w:u w:val="single"/>
        </w:rPr>
        <w:t>Haber-Born</w:t>
      </w:r>
      <w:r>
        <w:rPr>
          <w:color w:val="000000"/>
        </w:rPr>
        <w:t xml:space="preserve"> cycle”]</w:t>
      </w:r>
    </w:p>
    <w:p w:rsidR="006F6FAC" w:rsidRPr="00E67AE5" w:rsidRDefault="006F6FAC" w:rsidP="006F6FAC">
      <w:pPr>
        <w:pStyle w:val="NormalWeb"/>
        <w:spacing w:before="0" w:beforeAutospacing="0" w:after="0" w:afterAutospacing="0"/>
        <w:rPr>
          <w:sz w:val="21"/>
          <w:shd w:val="clear" w:color="auto" w:fill="FFFFCC"/>
        </w:rPr>
      </w:pPr>
    </w:p>
    <w:p w:rsidR="00BE23EF" w:rsidRDefault="005938AF" w:rsidP="00BE23EF">
      <w:pPr>
        <w:pStyle w:val="NormalWeb"/>
        <w:spacing w:before="0" w:beforeAutospacing="0" w:after="0" w:afterAutospacing="0"/>
      </w:pPr>
      <w:r w:rsidRPr="00B73D65">
        <w:t xml:space="preserve">2. </w:t>
      </w:r>
      <w:r w:rsidR="00BE23EF">
        <w:rPr>
          <w:color w:val="000000"/>
        </w:rPr>
        <w:t>For 10 points each, name some composers of modern operas.</w:t>
      </w:r>
    </w:p>
    <w:p w:rsidR="00BE23EF" w:rsidRDefault="00BE23EF" w:rsidP="00BE23EF">
      <w:pPr>
        <w:pStyle w:val="NormalWeb"/>
        <w:spacing w:before="0" w:beforeAutospacing="0" w:after="0" w:afterAutospacing="0"/>
      </w:pPr>
      <w:r>
        <w:rPr>
          <w:color w:val="000000"/>
        </w:rPr>
        <w:t xml:space="preserve">[10] This British composer of a </w:t>
      </w:r>
      <w:r>
        <w:rPr>
          <w:i/>
          <w:iCs/>
          <w:color w:val="000000"/>
        </w:rPr>
        <w:t>War Requiem</w:t>
      </w:r>
      <w:r>
        <w:rPr>
          <w:color w:val="000000"/>
        </w:rPr>
        <w:t xml:space="preserve"> wrote the operas </w:t>
      </w:r>
      <w:r>
        <w:rPr>
          <w:i/>
          <w:iCs/>
          <w:color w:val="000000"/>
        </w:rPr>
        <w:t xml:space="preserve">Billy Budd </w:t>
      </w:r>
      <w:r>
        <w:rPr>
          <w:color w:val="000000"/>
        </w:rPr>
        <w:t xml:space="preserve">and </w:t>
      </w:r>
      <w:r>
        <w:rPr>
          <w:i/>
          <w:iCs/>
          <w:color w:val="000000"/>
        </w:rPr>
        <w:t>Peter Grimes</w:t>
      </w:r>
      <w:r>
        <w:rPr>
          <w:color w:val="000000"/>
        </w:rPr>
        <w:t xml:space="preserve">, in addition to </w:t>
      </w:r>
      <w:r>
        <w:rPr>
          <w:i/>
          <w:iCs/>
          <w:color w:val="000000"/>
        </w:rPr>
        <w:t>The Young Person’s Guide to the Orchestra</w:t>
      </w:r>
      <w:r>
        <w:rPr>
          <w:color w:val="000000"/>
        </w:rPr>
        <w:t>.</w:t>
      </w:r>
    </w:p>
    <w:p w:rsidR="00BE23EF" w:rsidRDefault="00BE23EF" w:rsidP="00BE23EF">
      <w:pPr>
        <w:pStyle w:val="NormalWeb"/>
        <w:spacing w:before="0" w:beforeAutospacing="0" w:after="0" w:afterAutospacing="0"/>
      </w:pPr>
      <w:r>
        <w:rPr>
          <w:color w:val="000000"/>
        </w:rPr>
        <w:t xml:space="preserve">ANSWER: Edward Benjamin </w:t>
      </w:r>
      <w:r>
        <w:rPr>
          <w:b/>
          <w:bCs/>
          <w:color w:val="000000"/>
          <w:u w:val="single"/>
        </w:rPr>
        <w:t>Britten</w:t>
      </w:r>
    </w:p>
    <w:p w:rsidR="00BE23EF" w:rsidRDefault="00BE23EF" w:rsidP="00BE23EF">
      <w:pPr>
        <w:pStyle w:val="NormalWeb"/>
        <w:spacing w:before="0" w:beforeAutospacing="0" w:after="0" w:afterAutospacing="0"/>
      </w:pPr>
      <w:r>
        <w:rPr>
          <w:color w:val="000000"/>
        </w:rPr>
        <w:t xml:space="preserve">[10] This American composer of the operas </w:t>
      </w:r>
      <w:r>
        <w:rPr>
          <w:i/>
          <w:iCs/>
          <w:color w:val="000000"/>
        </w:rPr>
        <w:t xml:space="preserve">Vanessa </w:t>
      </w:r>
      <w:r>
        <w:rPr>
          <w:color w:val="000000"/>
        </w:rPr>
        <w:t xml:space="preserve">and </w:t>
      </w:r>
      <w:r>
        <w:rPr>
          <w:i/>
          <w:iCs/>
          <w:color w:val="000000"/>
        </w:rPr>
        <w:t>Antony and Cleopatra</w:t>
      </w:r>
      <w:r>
        <w:rPr>
          <w:color w:val="000000"/>
        </w:rPr>
        <w:t xml:space="preserve"> is better known for his </w:t>
      </w:r>
      <w:r>
        <w:rPr>
          <w:i/>
          <w:iCs/>
          <w:color w:val="000000"/>
        </w:rPr>
        <w:t>Adagio for Strings</w:t>
      </w:r>
      <w:r>
        <w:rPr>
          <w:color w:val="000000"/>
        </w:rPr>
        <w:t>.</w:t>
      </w:r>
    </w:p>
    <w:p w:rsidR="00BE23EF" w:rsidRDefault="00BE23EF" w:rsidP="00BE23EF">
      <w:pPr>
        <w:pStyle w:val="NormalWeb"/>
        <w:spacing w:before="0" w:beforeAutospacing="0" w:after="0" w:afterAutospacing="0"/>
      </w:pPr>
      <w:r>
        <w:rPr>
          <w:color w:val="000000"/>
        </w:rPr>
        <w:t xml:space="preserve">ANSWER: Samuel </w:t>
      </w:r>
      <w:r>
        <w:rPr>
          <w:b/>
          <w:bCs/>
          <w:color w:val="000000"/>
          <w:u w:val="single"/>
        </w:rPr>
        <w:t>Barber</w:t>
      </w:r>
    </w:p>
    <w:p w:rsidR="00BE23EF" w:rsidRDefault="00BE23EF" w:rsidP="00BE23EF">
      <w:pPr>
        <w:pStyle w:val="NormalWeb"/>
        <w:spacing w:before="0" w:beforeAutospacing="0" w:after="0" w:afterAutospacing="0"/>
      </w:pPr>
      <w:r>
        <w:rPr>
          <w:color w:val="000000"/>
        </w:rPr>
        <w:t xml:space="preserve">[10] This life partner of Barber, an Italian-American composer, wrote </w:t>
      </w:r>
      <w:r>
        <w:rPr>
          <w:i/>
          <w:iCs/>
          <w:color w:val="000000"/>
        </w:rPr>
        <w:t>The Consul</w:t>
      </w:r>
      <w:r>
        <w:rPr>
          <w:color w:val="000000"/>
        </w:rPr>
        <w:t xml:space="preserve"> and </w:t>
      </w:r>
      <w:proofErr w:type="spellStart"/>
      <w:r>
        <w:rPr>
          <w:i/>
          <w:iCs/>
          <w:color w:val="000000"/>
        </w:rPr>
        <w:t>Amahl</w:t>
      </w:r>
      <w:proofErr w:type="spellEnd"/>
      <w:r>
        <w:rPr>
          <w:i/>
          <w:iCs/>
          <w:color w:val="000000"/>
        </w:rPr>
        <w:t xml:space="preserve"> and the Night Visitors</w:t>
      </w:r>
      <w:r>
        <w:rPr>
          <w:color w:val="000000"/>
        </w:rPr>
        <w:t>, the first opera composed for television.</w:t>
      </w:r>
    </w:p>
    <w:p w:rsidR="006B2C15" w:rsidRDefault="00BE23EF" w:rsidP="00BE23EF">
      <w:pPr>
        <w:pStyle w:val="NormalWeb"/>
        <w:spacing w:before="0" w:beforeAutospacing="0" w:after="0" w:afterAutospacing="0"/>
        <w:rPr>
          <w:b/>
          <w:bCs/>
          <w:color w:val="000000"/>
          <w:u w:val="single"/>
        </w:rPr>
      </w:pPr>
      <w:r>
        <w:rPr>
          <w:color w:val="000000"/>
        </w:rPr>
        <w:t xml:space="preserve">ANSWER: </w:t>
      </w:r>
      <w:proofErr w:type="spellStart"/>
      <w:r>
        <w:rPr>
          <w:color w:val="000000"/>
        </w:rPr>
        <w:t>Gian</w:t>
      </w:r>
      <w:proofErr w:type="spellEnd"/>
      <w:r>
        <w:rPr>
          <w:color w:val="000000"/>
        </w:rPr>
        <w:t xml:space="preserve"> Carlo </w:t>
      </w:r>
      <w:r>
        <w:rPr>
          <w:b/>
          <w:bCs/>
          <w:color w:val="000000"/>
          <w:u w:val="single"/>
        </w:rPr>
        <w:t>Menotti</w:t>
      </w:r>
    </w:p>
    <w:p w:rsidR="00BE23EF" w:rsidRPr="00E67AE5" w:rsidRDefault="00BE23EF" w:rsidP="00BE23EF">
      <w:pPr>
        <w:pStyle w:val="NormalWeb"/>
        <w:spacing w:before="0" w:beforeAutospacing="0" w:after="0" w:afterAutospacing="0"/>
        <w:rPr>
          <w:sz w:val="21"/>
          <w:u w:val="single"/>
        </w:rPr>
      </w:pPr>
    </w:p>
    <w:p w:rsidR="009B47CA" w:rsidRDefault="005938AF" w:rsidP="009B47CA">
      <w:pPr>
        <w:pStyle w:val="NormalWeb"/>
        <w:spacing w:before="0" w:beforeAutospacing="0" w:after="0" w:afterAutospacing="0"/>
      </w:pPr>
      <w:r w:rsidRPr="00E73A1D">
        <w:t xml:space="preserve">3. </w:t>
      </w:r>
      <w:r w:rsidR="009B47CA">
        <w:rPr>
          <w:color w:val="000000"/>
        </w:rPr>
        <w:t>Orville Babcock, a presidential secretary, implicated his employer in this scandal. For 10 points each:</w:t>
      </w:r>
    </w:p>
    <w:p w:rsidR="009B47CA" w:rsidRDefault="009B47CA" w:rsidP="009B47CA">
      <w:pPr>
        <w:pStyle w:val="NormalWeb"/>
        <w:spacing w:before="0" w:beforeAutospacing="0" w:after="0" w:afterAutospacing="0"/>
      </w:pPr>
      <w:r>
        <w:rPr>
          <w:color w:val="000000"/>
        </w:rPr>
        <w:t>[10] Name this Reconstruction-era conspiracy to siphon off liquor tax revenues.</w:t>
      </w:r>
    </w:p>
    <w:p w:rsidR="009B47CA" w:rsidRDefault="009B47CA" w:rsidP="009B47CA">
      <w:pPr>
        <w:pStyle w:val="NormalWeb"/>
        <w:spacing w:before="0" w:beforeAutospacing="0" w:after="0" w:afterAutospacing="0"/>
      </w:pPr>
      <w:r>
        <w:rPr>
          <w:color w:val="000000"/>
        </w:rPr>
        <w:t xml:space="preserve">ANSWER: </w:t>
      </w:r>
      <w:r>
        <w:rPr>
          <w:b/>
          <w:bCs/>
          <w:color w:val="000000"/>
          <w:u w:val="single"/>
        </w:rPr>
        <w:t>Whiskey Ring</w:t>
      </w:r>
    </w:p>
    <w:p w:rsidR="009B47CA" w:rsidRDefault="009B47CA" w:rsidP="009B47CA">
      <w:pPr>
        <w:pStyle w:val="NormalWeb"/>
        <w:spacing w:before="0" w:beforeAutospacing="0" w:after="0" w:afterAutospacing="0"/>
      </w:pPr>
      <w:r>
        <w:rPr>
          <w:color w:val="000000"/>
        </w:rPr>
        <w:t xml:space="preserve">[10] This president, supposedly an alcoholic, was implicated by association in the Whiskey Ring scandal. His vice president, Schuyler Colfax, was implicated in the </w:t>
      </w:r>
      <w:proofErr w:type="spellStart"/>
      <w:r>
        <w:rPr>
          <w:color w:val="000000"/>
        </w:rPr>
        <w:t>Crédit</w:t>
      </w:r>
      <w:proofErr w:type="spellEnd"/>
      <w:r>
        <w:rPr>
          <w:color w:val="000000"/>
        </w:rPr>
        <w:t xml:space="preserve"> </w:t>
      </w:r>
      <w:proofErr w:type="spellStart"/>
      <w:r>
        <w:rPr>
          <w:color w:val="000000"/>
        </w:rPr>
        <w:t>Mobilier</w:t>
      </w:r>
      <w:proofErr w:type="spellEnd"/>
      <w:r>
        <w:rPr>
          <w:color w:val="000000"/>
        </w:rPr>
        <w:t xml:space="preserve"> scandal.</w:t>
      </w:r>
    </w:p>
    <w:p w:rsidR="009B47CA" w:rsidRDefault="009B47CA" w:rsidP="009B47CA">
      <w:pPr>
        <w:pStyle w:val="NormalWeb"/>
        <w:spacing w:before="0" w:beforeAutospacing="0" w:after="0" w:afterAutospacing="0"/>
      </w:pPr>
      <w:r>
        <w:rPr>
          <w:color w:val="000000"/>
        </w:rPr>
        <w:t xml:space="preserve">ANSWER: Ulysses Simpson </w:t>
      </w:r>
      <w:r>
        <w:rPr>
          <w:b/>
          <w:bCs/>
          <w:color w:val="000000"/>
          <w:u w:val="single"/>
        </w:rPr>
        <w:t>Grant</w:t>
      </w:r>
    </w:p>
    <w:p w:rsidR="009B47CA" w:rsidRDefault="009B47CA" w:rsidP="009B47CA">
      <w:pPr>
        <w:pStyle w:val="NormalWeb"/>
        <w:spacing w:before="0" w:beforeAutospacing="0" w:after="0" w:afterAutospacing="0"/>
      </w:pPr>
      <w:r>
        <w:rPr>
          <w:color w:val="000000"/>
        </w:rPr>
        <w:t>[10] This first Solicitor General and then-Treasury Secretary exposed the Whiskey Ring by raiding distilleries. He also prosecuted it, but resigned when Grant supported Babcock.</w:t>
      </w:r>
    </w:p>
    <w:p w:rsidR="00657740" w:rsidRDefault="009B47CA" w:rsidP="009B47CA">
      <w:pPr>
        <w:pStyle w:val="NormalWeb"/>
        <w:spacing w:before="0" w:beforeAutospacing="0" w:after="0" w:afterAutospacing="0"/>
        <w:rPr>
          <w:b/>
          <w:bCs/>
          <w:color w:val="000000"/>
          <w:u w:val="single"/>
        </w:rPr>
      </w:pPr>
      <w:r>
        <w:rPr>
          <w:color w:val="000000"/>
        </w:rPr>
        <w:t xml:space="preserve">ANSWER: Benjamin Helm </w:t>
      </w:r>
      <w:r>
        <w:rPr>
          <w:b/>
          <w:bCs/>
          <w:color w:val="000000"/>
          <w:u w:val="single"/>
        </w:rPr>
        <w:t>Bristow</w:t>
      </w:r>
    </w:p>
    <w:p w:rsidR="009B47CA" w:rsidRPr="00E67AE5" w:rsidRDefault="009B47CA" w:rsidP="009B47CA">
      <w:pPr>
        <w:pStyle w:val="NormalWeb"/>
        <w:spacing w:before="0" w:beforeAutospacing="0" w:after="0" w:afterAutospacing="0"/>
        <w:rPr>
          <w:sz w:val="21"/>
        </w:rPr>
      </w:pPr>
    </w:p>
    <w:p w:rsidR="0061244C" w:rsidRDefault="005938AF" w:rsidP="0061244C">
      <w:pPr>
        <w:pStyle w:val="NormalWeb"/>
        <w:spacing w:before="0" w:beforeAutospacing="0" w:after="0" w:afterAutospacing="0"/>
      </w:pPr>
      <w:r w:rsidRPr="00E73A1D">
        <w:t xml:space="preserve">4. </w:t>
      </w:r>
      <w:r w:rsidR="0061244C">
        <w:rPr>
          <w:color w:val="000000"/>
        </w:rPr>
        <w:t>An orange-robed figure in this work is depicted thr</w:t>
      </w:r>
      <w:r w:rsidR="000D7157">
        <w:rPr>
          <w:color w:val="000000"/>
        </w:rPr>
        <w:t>ice</w:t>
      </w:r>
      <w:r w:rsidR="0061244C">
        <w:rPr>
          <w:color w:val="000000"/>
        </w:rPr>
        <w:t>, including in a scene on the right in which he hands the title entity to a man in orange next to an arched doorway. For 10 points each:</w:t>
      </w:r>
    </w:p>
    <w:p w:rsidR="0061244C" w:rsidRDefault="0061244C" w:rsidP="0061244C">
      <w:pPr>
        <w:pStyle w:val="NormalWeb"/>
        <w:spacing w:before="0" w:beforeAutospacing="0" w:after="0" w:afterAutospacing="0"/>
      </w:pPr>
      <w:r>
        <w:rPr>
          <w:color w:val="000000"/>
        </w:rPr>
        <w:t>[10] Name this work that depicts Jesus’s ordering St. Peter to fetch the title payment from the mouth of a fish, famous for its early use of perspective.</w:t>
      </w:r>
    </w:p>
    <w:p w:rsidR="0061244C" w:rsidRDefault="0061244C" w:rsidP="0061244C">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Tribute Money</w:t>
      </w:r>
    </w:p>
    <w:p w:rsidR="0061244C" w:rsidRDefault="0061244C" w:rsidP="0061244C">
      <w:pPr>
        <w:pStyle w:val="NormalWeb"/>
        <w:spacing w:before="0" w:beforeAutospacing="0" w:after="0" w:afterAutospacing="0"/>
      </w:pPr>
      <w:r>
        <w:rPr>
          <w:color w:val="000000"/>
        </w:rPr>
        <w:t xml:space="preserve">[10] </w:t>
      </w:r>
      <w:r>
        <w:rPr>
          <w:i/>
          <w:iCs/>
          <w:color w:val="000000"/>
        </w:rPr>
        <w:t>The Tribute Money</w:t>
      </w:r>
      <w:r>
        <w:rPr>
          <w:color w:val="000000"/>
        </w:rPr>
        <w:t xml:space="preserve"> is attributed to this early Renaissance painter who depicted Adam and Eve covering themselves in shame in </w:t>
      </w:r>
      <w:r>
        <w:rPr>
          <w:i/>
          <w:iCs/>
          <w:color w:val="000000"/>
        </w:rPr>
        <w:t>The Expulsion from the Garden of Eden</w:t>
      </w:r>
      <w:r>
        <w:rPr>
          <w:color w:val="000000"/>
        </w:rPr>
        <w:t>.</w:t>
      </w:r>
    </w:p>
    <w:p w:rsidR="0061244C" w:rsidRDefault="0061244C" w:rsidP="0061244C">
      <w:pPr>
        <w:pStyle w:val="NormalWeb"/>
        <w:spacing w:before="0" w:beforeAutospacing="0" w:after="0" w:afterAutospacing="0"/>
      </w:pPr>
      <w:r>
        <w:rPr>
          <w:color w:val="000000"/>
        </w:rPr>
        <w:t xml:space="preserve">ANSWER: </w:t>
      </w:r>
      <w:r>
        <w:rPr>
          <w:b/>
          <w:bCs/>
          <w:color w:val="000000"/>
          <w:u w:val="single"/>
        </w:rPr>
        <w:t>Masaccio</w:t>
      </w:r>
      <w:r>
        <w:rPr>
          <w:color w:val="000000"/>
        </w:rPr>
        <w:t xml:space="preserve"> [accept “</w:t>
      </w:r>
      <w:proofErr w:type="spellStart"/>
      <w:r>
        <w:rPr>
          <w:b/>
          <w:bCs/>
          <w:color w:val="000000"/>
          <w:u w:val="single"/>
        </w:rPr>
        <w:t>Tommaso</w:t>
      </w:r>
      <w:proofErr w:type="spellEnd"/>
      <w:r>
        <w:rPr>
          <w:color w:val="000000"/>
        </w:rPr>
        <w:t xml:space="preserve"> di </w:t>
      </w:r>
      <w:proofErr w:type="spellStart"/>
      <w:r>
        <w:rPr>
          <w:color w:val="000000"/>
        </w:rPr>
        <w:t>ser</w:t>
      </w:r>
      <w:proofErr w:type="spellEnd"/>
      <w:r>
        <w:rPr>
          <w:color w:val="000000"/>
        </w:rPr>
        <w:t xml:space="preserve"> Giovanni di </w:t>
      </w:r>
      <w:proofErr w:type="spellStart"/>
      <w:r>
        <w:rPr>
          <w:color w:val="000000"/>
        </w:rPr>
        <w:t>Mone</w:t>
      </w:r>
      <w:proofErr w:type="spellEnd"/>
      <w:r>
        <w:rPr>
          <w:color w:val="000000"/>
        </w:rPr>
        <w:t xml:space="preserve"> </w:t>
      </w:r>
      <w:proofErr w:type="spellStart"/>
      <w:r>
        <w:rPr>
          <w:color w:val="000000"/>
        </w:rPr>
        <w:t>Cassai</w:t>
      </w:r>
      <w:proofErr w:type="spellEnd"/>
      <w:r>
        <w:rPr>
          <w:color w:val="000000"/>
        </w:rPr>
        <w:t>”]</w:t>
      </w:r>
    </w:p>
    <w:p w:rsidR="0061244C" w:rsidRDefault="0061244C" w:rsidP="0061244C">
      <w:pPr>
        <w:pStyle w:val="NormalWeb"/>
        <w:spacing w:before="0" w:beforeAutospacing="0" w:after="0" w:afterAutospacing="0"/>
      </w:pPr>
      <w:r>
        <w:rPr>
          <w:color w:val="000000"/>
        </w:rPr>
        <w:t xml:space="preserve">[10] Masaccio painted </w:t>
      </w:r>
      <w:r>
        <w:rPr>
          <w:i/>
          <w:iCs/>
          <w:color w:val="000000"/>
        </w:rPr>
        <w:t>The Tribute Money</w:t>
      </w:r>
      <w:r>
        <w:rPr>
          <w:color w:val="000000"/>
        </w:rPr>
        <w:t xml:space="preserve"> and </w:t>
      </w:r>
      <w:r>
        <w:rPr>
          <w:i/>
          <w:iCs/>
          <w:color w:val="000000"/>
        </w:rPr>
        <w:t>The Expulsion from the Garden of Eden</w:t>
      </w:r>
      <w:r>
        <w:rPr>
          <w:color w:val="000000"/>
        </w:rPr>
        <w:t xml:space="preserve"> in this Florentine chapel after receiving the commission from its namesake family.</w:t>
      </w:r>
    </w:p>
    <w:p w:rsidR="00657740" w:rsidRDefault="0061244C" w:rsidP="0061244C">
      <w:pPr>
        <w:pStyle w:val="NormalWeb"/>
        <w:spacing w:before="0" w:beforeAutospacing="0" w:after="0" w:afterAutospacing="0"/>
        <w:rPr>
          <w:color w:val="000000"/>
        </w:rPr>
      </w:pPr>
      <w:r>
        <w:rPr>
          <w:color w:val="000000"/>
        </w:rPr>
        <w:t xml:space="preserve">ANSWER: </w:t>
      </w:r>
      <w:proofErr w:type="spellStart"/>
      <w:r>
        <w:rPr>
          <w:b/>
          <w:bCs/>
          <w:color w:val="000000"/>
          <w:u w:val="single"/>
        </w:rPr>
        <w:t>Brancacci</w:t>
      </w:r>
      <w:proofErr w:type="spellEnd"/>
      <w:r>
        <w:rPr>
          <w:color w:val="000000"/>
        </w:rPr>
        <w:t xml:space="preserve"> Chapel</w:t>
      </w:r>
    </w:p>
    <w:p w:rsidR="00BE23EF" w:rsidRPr="00E67AE5" w:rsidRDefault="00BE23EF" w:rsidP="0061244C">
      <w:pPr>
        <w:pStyle w:val="NormalWeb"/>
        <w:spacing w:before="0" w:beforeAutospacing="0" w:after="0" w:afterAutospacing="0"/>
      </w:pPr>
      <w:bookmarkStart w:id="0" w:name="_GoBack"/>
      <w:bookmarkEnd w:id="0"/>
    </w:p>
    <w:p w:rsidR="00DA416F" w:rsidRDefault="005938AF" w:rsidP="00DA416F">
      <w:pPr>
        <w:pStyle w:val="NormalWeb"/>
        <w:spacing w:before="0" w:beforeAutospacing="0" w:after="0" w:afterAutospacing="0"/>
      </w:pPr>
      <w:r w:rsidRPr="00E73A1D">
        <w:lastRenderedPageBreak/>
        <w:t xml:space="preserve">5. </w:t>
      </w:r>
      <w:r w:rsidR="00DA416F">
        <w:rPr>
          <w:color w:val="000000"/>
        </w:rPr>
        <w:t>One of this man’s works tells the reader to “take ink and weep, write February as you sob.” For 10 points each:</w:t>
      </w:r>
    </w:p>
    <w:p w:rsidR="00DA416F" w:rsidRDefault="00DA416F" w:rsidP="00DA416F">
      <w:pPr>
        <w:pStyle w:val="NormalWeb"/>
        <w:spacing w:before="0" w:beforeAutospacing="0" w:after="0" w:afterAutospacing="0"/>
      </w:pPr>
      <w:r>
        <w:rPr>
          <w:color w:val="000000"/>
        </w:rPr>
        <w:t xml:space="preserve">[10] Name this Jewish Russian author whose novel </w:t>
      </w:r>
      <w:r>
        <w:rPr>
          <w:i/>
          <w:iCs/>
          <w:color w:val="000000"/>
        </w:rPr>
        <w:t xml:space="preserve">Doctor </w:t>
      </w:r>
      <w:proofErr w:type="spellStart"/>
      <w:r>
        <w:rPr>
          <w:i/>
          <w:iCs/>
          <w:color w:val="000000"/>
        </w:rPr>
        <w:t>Zhivago</w:t>
      </w:r>
      <w:proofErr w:type="spellEnd"/>
      <w:r>
        <w:rPr>
          <w:i/>
          <w:iCs/>
          <w:color w:val="000000"/>
        </w:rPr>
        <w:t xml:space="preserve"> </w:t>
      </w:r>
      <w:r>
        <w:rPr>
          <w:color w:val="000000"/>
        </w:rPr>
        <w:t>was smuggled to Milan and published, much to the embarrassment of the Soviet Union.</w:t>
      </w:r>
    </w:p>
    <w:p w:rsidR="00DA416F" w:rsidRDefault="00DA416F" w:rsidP="00DA416F">
      <w:pPr>
        <w:pStyle w:val="NormalWeb"/>
        <w:spacing w:before="0" w:beforeAutospacing="0" w:after="0" w:afterAutospacing="0"/>
      </w:pPr>
      <w:r>
        <w:rPr>
          <w:color w:val="000000"/>
        </w:rPr>
        <w:t xml:space="preserve">ANSWER: Boris </w:t>
      </w:r>
      <w:proofErr w:type="spellStart"/>
      <w:r>
        <w:rPr>
          <w:color w:val="000000"/>
        </w:rPr>
        <w:t>Leonidovich</w:t>
      </w:r>
      <w:proofErr w:type="spellEnd"/>
      <w:r>
        <w:rPr>
          <w:color w:val="000000"/>
        </w:rPr>
        <w:t xml:space="preserve"> </w:t>
      </w:r>
      <w:r>
        <w:rPr>
          <w:b/>
          <w:bCs/>
          <w:color w:val="000000"/>
          <w:u w:val="single"/>
        </w:rPr>
        <w:t>Pasternak</w:t>
      </w:r>
    </w:p>
    <w:p w:rsidR="00DA416F" w:rsidRDefault="00DA416F" w:rsidP="00DA416F">
      <w:pPr>
        <w:pStyle w:val="NormalWeb"/>
        <w:spacing w:before="0" w:beforeAutospacing="0" w:after="0" w:afterAutospacing="0"/>
      </w:pPr>
      <w:r>
        <w:rPr>
          <w:color w:val="000000"/>
        </w:rPr>
        <w:t xml:space="preserve">[10] This author gained notoriety for a work that features a man punished for giving food to Ukrainian rebels. That work is </w:t>
      </w:r>
      <w:r>
        <w:rPr>
          <w:i/>
          <w:iCs/>
          <w:color w:val="000000"/>
        </w:rPr>
        <w:t xml:space="preserve">One Day in the Life of Ivan </w:t>
      </w:r>
      <w:proofErr w:type="spellStart"/>
      <w:r>
        <w:rPr>
          <w:i/>
          <w:iCs/>
          <w:color w:val="000000"/>
        </w:rPr>
        <w:t>Denisovich</w:t>
      </w:r>
      <w:proofErr w:type="spellEnd"/>
      <w:r>
        <w:rPr>
          <w:color w:val="000000"/>
        </w:rPr>
        <w:t>.</w:t>
      </w:r>
    </w:p>
    <w:p w:rsidR="00DA416F" w:rsidRDefault="00DA416F" w:rsidP="00DA416F">
      <w:pPr>
        <w:pStyle w:val="NormalWeb"/>
        <w:spacing w:before="0" w:beforeAutospacing="0" w:after="0" w:afterAutospacing="0"/>
      </w:pPr>
      <w:r>
        <w:rPr>
          <w:color w:val="000000"/>
        </w:rPr>
        <w:t xml:space="preserve">ANSWER: </w:t>
      </w:r>
      <w:proofErr w:type="spellStart"/>
      <w:r>
        <w:rPr>
          <w:color w:val="000000"/>
        </w:rPr>
        <w:t>Aleksandr</w:t>
      </w:r>
      <w:proofErr w:type="spellEnd"/>
      <w:r>
        <w:rPr>
          <w:color w:val="000000"/>
        </w:rPr>
        <w:t xml:space="preserve"> </w:t>
      </w:r>
      <w:proofErr w:type="spellStart"/>
      <w:r>
        <w:rPr>
          <w:color w:val="000000"/>
        </w:rPr>
        <w:t>Isayevich</w:t>
      </w:r>
      <w:proofErr w:type="spellEnd"/>
      <w:r>
        <w:rPr>
          <w:color w:val="000000"/>
        </w:rPr>
        <w:t xml:space="preserve"> </w:t>
      </w:r>
      <w:r>
        <w:rPr>
          <w:b/>
          <w:bCs/>
          <w:color w:val="000000"/>
          <w:u w:val="single"/>
        </w:rPr>
        <w:t>Solzhenitsyn</w:t>
      </w:r>
    </w:p>
    <w:p w:rsidR="00DA416F" w:rsidRDefault="00DA416F" w:rsidP="00DA416F">
      <w:pPr>
        <w:pStyle w:val="NormalWeb"/>
        <w:spacing w:before="0" w:beforeAutospacing="0" w:after="0" w:afterAutospacing="0"/>
      </w:pPr>
      <w:r>
        <w:rPr>
          <w:color w:val="000000"/>
        </w:rPr>
        <w:t xml:space="preserve">[10] This journalist wrote </w:t>
      </w:r>
      <w:r>
        <w:rPr>
          <w:i/>
          <w:iCs/>
          <w:color w:val="000000"/>
        </w:rPr>
        <w:t>Darkness at Noon</w:t>
      </w:r>
      <w:r>
        <w:rPr>
          <w:color w:val="000000"/>
        </w:rPr>
        <w:t>, an allegory for the Soviet purges that alludes to Joseph Stalin by referring to him as “Number 1.”</w:t>
      </w:r>
    </w:p>
    <w:p w:rsidR="00B73D65" w:rsidRDefault="00DA416F" w:rsidP="00DA416F">
      <w:pPr>
        <w:pStyle w:val="NormalWeb"/>
        <w:spacing w:before="0" w:beforeAutospacing="0" w:after="0" w:afterAutospacing="0"/>
        <w:rPr>
          <w:color w:val="000000"/>
        </w:rPr>
      </w:pPr>
      <w:r>
        <w:rPr>
          <w:color w:val="000000"/>
        </w:rPr>
        <w:t xml:space="preserve">ANSWER: Arthur </w:t>
      </w:r>
      <w:r>
        <w:rPr>
          <w:b/>
          <w:bCs/>
          <w:color w:val="000000"/>
          <w:u w:val="single"/>
        </w:rPr>
        <w:t>Koestler</w:t>
      </w:r>
      <w:r>
        <w:rPr>
          <w:color w:val="000000"/>
        </w:rPr>
        <w:t xml:space="preserve"> [accept “</w:t>
      </w:r>
      <w:proofErr w:type="spellStart"/>
      <w:r>
        <w:rPr>
          <w:b/>
          <w:bCs/>
          <w:color w:val="000000"/>
          <w:u w:val="single"/>
        </w:rPr>
        <w:t>Kösztler</w:t>
      </w:r>
      <w:proofErr w:type="spellEnd"/>
      <w:r>
        <w:rPr>
          <w:color w:val="000000"/>
        </w:rPr>
        <w:t xml:space="preserve"> </w:t>
      </w:r>
      <w:proofErr w:type="spellStart"/>
      <w:r>
        <w:rPr>
          <w:color w:val="000000"/>
        </w:rPr>
        <w:t>Arturként</w:t>
      </w:r>
      <w:proofErr w:type="spellEnd"/>
      <w:r>
        <w:rPr>
          <w:color w:val="000000"/>
        </w:rPr>
        <w:t>”]</w:t>
      </w:r>
    </w:p>
    <w:p w:rsidR="00DA416F" w:rsidRPr="00E73A1D" w:rsidRDefault="00DA416F" w:rsidP="00DA416F">
      <w:pPr>
        <w:pStyle w:val="NormalWeb"/>
        <w:spacing w:before="0" w:beforeAutospacing="0" w:after="0" w:afterAutospacing="0"/>
      </w:pPr>
    </w:p>
    <w:p w:rsidR="00E15E82" w:rsidRDefault="005938AF" w:rsidP="00E15E82">
      <w:pPr>
        <w:pStyle w:val="NormalWeb"/>
        <w:spacing w:before="0" w:beforeAutospacing="0" w:after="0" w:afterAutospacing="0"/>
      </w:pPr>
      <w:r w:rsidRPr="00E73A1D">
        <w:t xml:space="preserve">6. </w:t>
      </w:r>
      <w:r w:rsidR="00E15E82">
        <w:rPr>
          <w:color w:val="000000"/>
        </w:rPr>
        <w:t>This attempt at a grand unified theory developed from the work of physicists like Leonard Susskind, John Schwarz, and Michael Green. For 10 points each:</w:t>
      </w:r>
    </w:p>
    <w:p w:rsidR="00E15E82" w:rsidRDefault="00E15E82" w:rsidP="00E15E82">
      <w:pPr>
        <w:pStyle w:val="NormalWeb"/>
        <w:spacing w:before="0" w:beforeAutospacing="0" w:after="0" w:afterAutospacing="0"/>
      </w:pPr>
      <w:r>
        <w:rPr>
          <w:color w:val="000000"/>
        </w:rPr>
        <w:t xml:space="preserve">[10] Name this theory that models particles as vibrations of one-dimensional entities. </w:t>
      </w:r>
    </w:p>
    <w:p w:rsidR="00E15E82" w:rsidRDefault="00E15E82" w:rsidP="00E15E82">
      <w:pPr>
        <w:pStyle w:val="NormalWeb"/>
        <w:spacing w:before="0" w:beforeAutospacing="0" w:after="0" w:afterAutospacing="0"/>
      </w:pPr>
      <w:r>
        <w:rPr>
          <w:color w:val="000000"/>
        </w:rPr>
        <w:t xml:space="preserve">ANSWER: </w:t>
      </w:r>
      <w:r>
        <w:rPr>
          <w:b/>
          <w:bCs/>
          <w:color w:val="000000"/>
          <w:u w:val="single"/>
        </w:rPr>
        <w:t>string</w:t>
      </w:r>
      <w:r>
        <w:rPr>
          <w:color w:val="000000"/>
        </w:rPr>
        <w:t xml:space="preserve"> theory </w:t>
      </w:r>
    </w:p>
    <w:p w:rsidR="00E15E82" w:rsidRDefault="00E15E82" w:rsidP="00E15E82">
      <w:pPr>
        <w:pStyle w:val="NormalWeb"/>
        <w:spacing w:before="0" w:beforeAutospacing="0" w:after="0" w:afterAutospacing="0"/>
      </w:pPr>
      <w:r>
        <w:rPr>
          <w:color w:val="000000"/>
        </w:rPr>
        <w:t xml:space="preserve">[10] This extension of string theory was first put forth by Edward Witten to unite the 5 types of string theory that existed at the time. </w:t>
      </w:r>
      <w:proofErr w:type="spellStart"/>
      <w:r>
        <w:rPr>
          <w:color w:val="000000"/>
        </w:rPr>
        <w:t>Spacetime</w:t>
      </w:r>
      <w:proofErr w:type="spellEnd"/>
      <w:r>
        <w:rPr>
          <w:color w:val="000000"/>
        </w:rPr>
        <w:t xml:space="preserve"> has 11 dimensions in this theory.</w:t>
      </w:r>
    </w:p>
    <w:p w:rsidR="00E15E82" w:rsidRDefault="00E15E82" w:rsidP="00E15E82">
      <w:pPr>
        <w:pStyle w:val="NormalWeb"/>
        <w:spacing w:before="0" w:beforeAutospacing="0" w:after="0" w:afterAutospacing="0"/>
      </w:pPr>
      <w:r>
        <w:rPr>
          <w:color w:val="000000"/>
        </w:rPr>
        <w:t xml:space="preserve">ANSWER: </w:t>
      </w:r>
      <w:r>
        <w:rPr>
          <w:b/>
          <w:bCs/>
          <w:color w:val="000000"/>
          <w:u w:val="single"/>
        </w:rPr>
        <w:t>M</w:t>
      </w:r>
      <w:r>
        <w:rPr>
          <w:color w:val="000000"/>
        </w:rPr>
        <w:t xml:space="preserve"> theory</w:t>
      </w:r>
    </w:p>
    <w:p w:rsidR="00E15E82" w:rsidRDefault="00E15E82" w:rsidP="00E15E82">
      <w:pPr>
        <w:pStyle w:val="NormalWeb"/>
        <w:spacing w:before="0" w:beforeAutospacing="0" w:after="0" w:afterAutospacing="0"/>
      </w:pPr>
      <w:r>
        <w:rPr>
          <w:color w:val="000000"/>
        </w:rPr>
        <w:t xml:space="preserve">[10] In </w:t>
      </w:r>
      <w:proofErr w:type="spellStart"/>
      <w:r>
        <w:rPr>
          <w:color w:val="000000"/>
        </w:rPr>
        <w:t>heterotic</w:t>
      </w:r>
      <w:proofErr w:type="spellEnd"/>
      <w:r>
        <w:rPr>
          <w:color w:val="000000"/>
        </w:rPr>
        <w:t xml:space="preserve"> M theory, an “end-of-the-world” type of these entities exists at the boundary of 1-dimensional intervals. 0-dimensional types of them are points, and 1-dimensional ones are strings.</w:t>
      </w:r>
    </w:p>
    <w:p w:rsidR="00657740" w:rsidRDefault="00E15E82" w:rsidP="00E15E82">
      <w:pPr>
        <w:pStyle w:val="NormalWeb"/>
        <w:spacing w:before="0" w:beforeAutospacing="0" w:after="0" w:afterAutospacing="0"/>
        <w:rPr>
          <w:b/>
          <w:bCs/>
          <w:color w:val="000000"/>
          <w:u w:val="single"/>
        </w:rPr>
      </w:pPr>
      <w:r>
        <w:rPr>
          <w:color w:val="000000"/>
        </w:rPr>
        <w:t xml:space="preserve">ANSWER: </w:t>
      </w:r>
      <w:proofErr w:type="spellStart"/>
      <w:r>
        <w:rPr>
          <w:b/>
          <w:bCs/>
          <w:color w:val="000000"/>
          <w:u w:val="single"/>
        </w:rPr>
        <w:t>branes</w:t>
      </w:r>
      <w:proofErr w:type="spellEnd"/>
    </w:p>
    <w:p w:rsidR="00AF789F" w:rsidRPr="00E73A1D" w:rsidRDefault="00AF789F" w:rsidP="00E15E82">
      <w:pPr>
        <w:pStyle w:val="NormalWeb"/>
        <w:spacing w:before="0" w:beforeAutospacing="0" w:after="0" w:afterAutospacing="0"/>
      </w:pPr>
    </w:p>
    <w:p w:rsidR="00AF789F" w:rsidRDefault="005938AF" w:rsidP="00AF789F">
      <w:pPr>
        <w:pStyle w:val="NormalWeb"/>
        <w:spacing w:before="0" w:beforeAutospacing="0" w:after="0" w:afterAutospacing="0"/>
      </w:pPr>
      <w:r w:rsidRPr="00E73A1D">
        <w:t xml:space="preserve">7. </w:t>
      </w:r>
      <w:r w:rsidR="00AF789F">
        <w:rPr>
          <w:color w:val="000000"/>
        </w:rPr>
        <w:t xml:space="preserve">After being bound by </w:t>
      </w:r>
      <w:proofErr w:type="spellStart"/>
      <w:r w:rsidR="00AF789F">
        <w:rPr>
          <w:color w:val="000000"/>
        </w:rPr>
        <w:t>Gleipnir</w:t>
      </w:r>
      <w:proofErr w:type="spellEnd"/>
      <w:r w:rsidR="00AF789F">
        <w:rPr>
          <w:color w:val="000000"/>
        </w:rPr>
        <w:t xml:space="preserve">, this monster bit off the hand of the god </w:t>
      </w:r>
      <w:proofErr w:type="spellStart"/>
      <w:r w:rsidR="00AF789F">
        <w:rPr>
          <w:color w:val="000000"/>
        </w:rPr>
        <w:t>Týr</w:t>
      </w:r>
      <w:proofErr w:type="spellEnd"/>
      <w:r w:rsidR="00AF789F">
        <w:rPr>
          <w:color w:val="000000"/>
        </w:rPr>
        <w:t>. For 10 points each:</w:t>
      </w:r>
    </w:p>
    <w:p w:rsidR="00AF789F" w:rsidRDefault="00AF789F" w:rsidP="00AF789F">
      <w:pPr>
        <w:pStyle w:val="NormalWeb"/>
        <w:spacing w:before="0" w:beforeAutospacing="0" w:after="0" w:afterAutospacing="0"/>
      </w:pPr>
      <w:r>
        <w:rPr>
          <w:color w:val="000000"/>
        </w:rPr>
        <w:t xml:space="preserve">[10] Name this offspring of Loki, a giant wolf who is fated to be killed by Odin at </w:t>
      </w:r>
      <w:proofErr w:type="spellStart"/>
      <w:r>
        <w:rPr>
          <w:color w:val="000000"/>
        </w:rPr>
        <w:t>Ragnarok</w:t>
      </w:r>
      <w:proofErr w:type="spellEnd"/>
      <w:r>
        <w:rPr>
          <w:color w:val="000000"/>
        </w:rPr>
        <w:t>.</w:t>
      </w:r>
    </w:p>
    <w:p w:rsidR="00AF789F" w:rsidRDefault="00AF789F" w:rsidP="00AF789F">
      <w:pPr>
        <w:pStyle w:val="NormalWeb"/>
        <w:spacing w:before="0" w:beforeAutospacing="0" w:after="0" w:afterAutospacing="0"/>
      </w:pPr>
      <w:r>
        <w:rPr>
          <w:color w:val="000000"/>
        </w:rPr>
        <w:t xml:space="preserve">ANSWER: </w:t>
      </w:r>
      <w:r>
        <w:rPr>
          <w:b/>
          <w:bCs/>
          <w:color w:val="000000"/>
          <w:u w:val="single"/>
        </w:rPr>
        <w:t>Fenrir</w:t>
      </w:r>
    </w:p>
    <w:p w:rsidR="00AF789F" w:rsidRDefault="00AF789F" w:rsidP="00AF789F">
      <w:pPr>
        <w:pStyle w:val="NormalWeb"/>
        <w:spacing w:before="0" w:beforeAutospacing="0" w:after="0" w:afterAutospacing="0"/>
      </w:pPr>
      <w:r>
        <w:rPr>
          <w:color w:val="000000"/>
        </w:rPr>
        <w:t xml:space="preserve">[10] At </w:t>
      </w:r>
      <w:proofErr w:type="spellStart"/>
      <w:r>
        <w:rPr>
          <w:color w:val="000000"/>
        </w:rPr>
        <w:t>Ragnarok</w:t>
      </w:r>
      <w:proofErr w:type="spellEnd"/>
      <w:r>
        <w:rPr>
          <w:color w:val="000000"/>
        </w:rPr>
        <w:t xml:space="preserve">, this </w:t>
      </w:r>
      <w:proofErr w:type="spellStart"/>
      <w:r>
        <w:rPr>
          <w:i/>
          <w:iCs/>
          <w:color w:val="000000"/>
        </w:rPr>
        <w:t>jötunn</w:t>
      </w:r>
      <w:proofErr w:type="spellEnd"/>
      <w:r>
        <w:rPr>
          <w:color w:val="000000"/>
        </w:rPr>
        <w:t xml:space="preserve">, a resident of </w:t>
      </w:r>
      <w:proofErr w:type="spellStart"/>
      <w:r>
        <w:rPr>
          <w:color w:val="000000"/>
        </w:rPr>
        <w:t>Muspelheim</w:t>
      </w:r>
      <w:proofErr w:type="spellEnd"/>
      <w:r>
        <w:rPr>
          <w:color w:val="000000"/>
        </w:rPr>
        <w:t xml:space="preserve">, will defeat the god </w:t>
      </w:r>
      <w:proofErr w:type="spellStart"/>
      <w:r>
        <w:rPr>
          <w:color w:val="000000"/>
        </w:rPr>
        <w:t>Freyr</w:t>
      </w:r>
      <w:proofErr w:type="spellEnd"/>
      <w:r>
        <w:rPr>
          <w:color w:val="000000"/>
        </w:rPr>
        <w:t>. He is responsible for the massive fire that will eventually purge Midgard of life.</w:t>
      </w:r>
    </w:p>
    <w:p w:rsidR="00AF789F" w:rsidRDefault="00AF789F" w:rsidP="00AF789F">
      <w:pPr>
        <w:pStyle w:val="NormalWeb"/>
        <w:spacing w:before="0" w:beforeAutospacing="0" w:after="0" w:afterAutospacing="0"/>
      </w:pPr>
      <w:r>
        <w:rPr>
          <w:color w:val="000000"/>
        </w:rPr>
        <w:t xml:space="preserve">ANSWER: </w:t>
      </w:r>
      <w:proofErr w:type="spellStart"/>
      <w:r>
        <w:rPr>
          <w:b/>
          <w:bCs/>
          <w:color w:val="000000"/>
          <w:u w:val="single"/>
        </w:rPr>
        <w:t>Surtr</w:t>
      </w:r>
      <w:proofErr w:type="spellEnd"/>
    </w:p>
    <w:p w:rsidR="00AF789F" w:rsidRDefault="00AF789F" w:rsidP="00AF789F">
      <w:pPr>
        <w:pStyle w:val="NormalWeb"/>
        <w:spacing w:before="0" w:beforeAutospacing="0" w:after="0" w:afterAutospacing="0"/>
      </w:pPr>
      <w:r>
        <w:rPr>
          <w:color w:val="000000"/>
        </w:rPr>
        <w:t xml:space="preserve">[10] The only human survivors of </w:t>
      </w:r>
      <w:proofErr w:type="spellStart"/>
      <w:r>
        <w:rPr>
          <w:color w:val="000000"/>
        </w:rPr>
        <w:t>Ragnarok</w:t>
      </w:r>
      <w:proofErr w:type="spellEnd"/>
      <w:r>
        <w:rPr>
          <w:color w:val="000000"/>
        </w:rPr>
        <w:t xml:space="preserve"> will be two humans, who hide in </w:t>
      </w:r>
      <w:proofErr w:type="spellStart"/>
      <w:r>
        <w:rPr>
          <w:color w:val="000000"/>
        </w:rPr>
        <w:t>Hoddmímis</w:t>
      </w:r>
      <w:proofErr w:type="spellEnd"/>
      <w:r>
        <w:rPr>
          <w:color w:val="000000"/>
        </w:rPr>
        <w:t xml:space="preserve"> Holt until the battle ends. Name either of them.</w:t>
      </w:r>
    </w:p>
    <w:p w:rsidR="00657740" w:rsidRDefault="00AF789F" w:rsidP="00AF789F">
      <w:pPr>
        <w:pStyle w:val="NormalWeb"/>
        <w:spacing w:before="0" w:beforeAutospacing="0" w:after="0" w:afterAutospacing="0"/>
        <w:rPr>
          <w:b/>
          <w:bCs/>
          <w:color w:val="000000"/>
          <w:u w:val="single"/>
        </w:rPr>
      </w:pPr>
      <w:r>
        <w:rPr>
          <w:color w:val="000000"/>
        </w:rPr>
        <w:t xml:space="preserve">ANSWER: </w:t>
      </w:r>
      <w:proofErr w:type="spellStart"/>
      <w:r>
        <w:rPr>
          <w:b/>
          <w:bCs/>
          <w:color w:val="000000"/>
          <w:u w:val="single"/>
        </w:rPr>
        <w:t>Líf</w:t>
      </w:r>
      <w:proofErr w:type="spellEnd"/>
      <w:r>
        <w:rPr>
          <w:color w:val="000000"/>
        </w:rPr>
        <w:t xml:space="preserve"> or </w:t>
      </w:r>
      <w:proofErr w:type="spellStart"/>
      <w:r>
        <w:rPr>
          <w:b/>
          <w:bCs/>
          <w:color w:val="000000"/>
          <w:u w:val="single"/>
        </w:rPr>
        <w:t>Lífþrasir</w:t>
      </w:r>
      <w:proofErr w:type="spellEnd"/>
    </w:p>
    <w:p w:rsidR="00AF789F" w:rsidRPr="00E73A1D" w:rsidRDefault="00AF789F" w:rsidP="00AF789F">
      <w:pPr>
        <w:pStyle w:val="NormalWeb"/>
        <w:spacing w:before="0" w:beforeAutospacing="0" w:after="0" w:afterAutospacing="0"/>
        <w:rPr>
          <w:u w:val="single"/>
        </w:rPr>
      </w:pPr>
    </w:p>
    <w:p w:rsidR="00990AB4" w:rsidRDefault="005938AF" w:rsidP="00990AB4">
      <w:pPr>
        <w:pStyle w:val="NormalWeb"/>
        <w:spacing w:before="0" w:beforeAutospacing="0" w:after="0" w:afterAutospacing="0"/>
      </w:pPr>
      <w:r w:rsidRPr="00E73A1D">
        <w:t xml:space="preserve">8. </w:t>
      </w:r>
      <w:r w:rsidR="00990AB4">
        <w:rPr>
          <w:color w:val="000000"/>
        </w:rPr>
        <w:t>At this play’s end, the lawyer Alfieri addresses the audience after this play’s protagonist dies in his wife Beatrice’s arms from being stabbed by Marco. For 10 points each:</w:t>
      </w:r>
    </w:p>
    <w:p w:rsidR="00990AB4" w:rsidRDefault="00990AB4" w:rsidP="00990AB4">
      <w:pPr>
        <w:pStyle w:val="NormalWeb"/>
        <w:spacing w:before="0" w:beforeAutospacing="0" w:after="0" w:afterAutospacing="0"/>
      </w:pPr>
      <w:r>
        <w:rPr>
          <w:color w:val="000000"/>
        </w:rPr>
        <w:t xml:space="preserve">[10] Name this play in which the longshoreman Eddie Carbone reports his wife’s illegal cousins to the Immigration Bureau, out of jealousy caused by his niece Catherine’s love for </w:t>
      </w:r>
      <w:proofErr w:type="spellStart"/>
      <w:r>
        <w:rPr>
          <w:color w:val="000000"/>
        </w:rPr>
        <w:t>Rodolpho</w:t>
      </w:r>
      <w:proofErr w:type="spellEnd"/>
      <w:r>
        <w:rPr>
          <w:color w:val="000000"/>
        </w:rPr>
        <w:t>.</w:t>
      </w:r>
    </w:p>
    <w:p w:rsidR="00990AB4" w:rsidRDefault="00990AB4" w:rsidP="00990AB4">
      <w:pPr>
        <w:pStyle w:val="NormalWeb"/>
        <w:spacing w:before="0" w:beforeAutospacing="0" w:after="0" w:afterAutospacing="0"/>
      </w:pPr>
      <w:r>
        <w:rPr>
          <w:color w:val="000000"/>
        </w:rPr>
        <w:t xml:space="preserve">ANSWER: </w:t>
      </w:r>
      <w:r>
        <w:rPr>
          <w:i/>
          <w:iCs/>
          <w:color w:val="000000"/>
        </w:rPr>
        <w:t xml:space="preserve">A </w:t>
      </w:r>
      <w:r>
        <w:rPr>
          <w:b/>
          <w:bCs/>
          <w:i/>
          <w:iCs/>
          <w:color w:val="000000"/>
          <w:u w:val="single"/>
        </w:rPr>
        <w:t>View from the Bridge</w:t>
      </w:r>
    </w:p>
    <w:p w:rsidR="00990AB4" w:rsidRDefault="00990AB4" w:rsidP="00990AB4">
      <w:pPr>
        <w:pStyle w:val="NormalWeb"/>
        <w:spacing w:before="0" w:beforeAutospacing="0" w:after="0" w:afterAutospacing="0"/>
      </w:pPr>
      <w:r>
        <w:rPr>
          <w:color w:val="000000"/>
        </w:rPr>
        <w:t xml:space="preserve">[10] Kate forbids Chris’s marriage to Ann </w:t>
      </w:r>
      <w:proofErr w:type="spellStart"/>
      <w:r>
        <w:rPr>
          <w:color w:val="000000"/>
        </w:rPr>
        <w:t>Deever</w:t>
      </w:r>
      <w:proofErr w:type="spellEnd"/>
      <w:r>
        <w:rPr>
          <w:color w:val="000000"/>
        </w:rPr>
        <w:t xml:space="preserve"> since she is “Larry’s girl” in this play by the author of </w:t>
      </w:r>
      <w:r>
        <w:rPr>
          <w:i/>
          <w:iCs/>
          <w:color w:val="000000"/>
        </w:rPr>
        <w:t>A View from the Bridge</w:t>
      </w:r>
      <w:r>
        <w:rPr>
          <w:color w:val="000000"/>
        </w:rPr>
        <w:t xml:space="preserve"> that tells of Joe Keller’s shipment of faulty cylinder heads.</w:t>
      </w:r>
    </w:p>
    <w:p w:rsidR="00990AB4" w:rsidRDefault="00990AB4" w:rsidP="00990AB4">
      <w:pPr>
        <w:pStyle w:val="NormalWeb"/>
        <w:spacing w:before="0" w:beforeAutospacing="0" w:after="0" w:afterAutospacing="0"/>
      </w:pPr>
      <w:r>
        <w:rPr>
          <w:color w:val="000000"/>
        </w:rPr>
        <w:t xml:space="preserve">ANSWER: </w:t>
      </w:r>
      <w:r>
        <w:rPr>
          <w:b/>
          <w:bCs/>
          <w:i/>
          <w:iCs/>
          <w:color w:val="000000"/>
          <w:u w:val="single"/>
        </w:rPr>
        <w:t>All My Sons</w:t>
      </w:r>
    </w:p>
    <w:p w:rsidR="00990AB4" w:rsidRDefault="00990AB4" w:rsidP="00990AB4">
      <w:pPr>
        <w:pStyle w:val="NormalWeb"/>
        <w:spacing w:before="0" w:beforeAutospacing="0" w:after="0" w:afterAutospacing="0"/>
      </w:pPr>
      <w:r>
        <w:rPr>
          <w:color w:val="000000"/>
        </w:rPr>
        <w:t xml:space="preserve">[10] </w:t>
      </w:r>
      <w:r>
        <w:rPr>
          <w:i/>
          <w:iCs/>
          <w:color w:val="000000"/>
        </w:rPr>
        <w:t>All My Sons</w:t>
      </w:r>
      <w:r>
        <w:rPr>
          <w:color w:val="000000"/>
        </w:rPr>
        <w:t xml:space="preserve"> and </w:t>
      </w:r>
      <w:r>
        <w:rPr>
          <w:i/>
          <w:iCs/>
          <w:color w:val="000000"/>
        </w:rPr>
        <w:t>A View from the Bridge</w:t>
      </w:r>
      <w:r>
        <w:rPr>
          <w:color w:val="000000"/>
        </w:rPr>
        <w:t xml:space="preserve"> are works by this playwright, who wrote of Willy Loman’s suicide in </w:t>
      </w:r>
      <w:r>
        <w:rPr>
          <w:i/>
          <w:iCs/>
          <w:color w:val="000000"/>
        </w:rPr>
        <w:t>Death of a Salesman</w:t>
      </w:r>
      <w:r>
        <w:rPr>
          <w:color w:val="000000"/>
        </w:rPr>
        <w:t xml:space="preserve"> and the Salem Witch trials in </w:t>
      </w:r>
      <w:r>
        <w:rPr>
          <w:i/>
          <w:iCs/>
          <w:color w:val="000000"/>
        </w:rPr>
        <w:t>The Crucible</w:t>
      </w:r>
      <w:r>
        <w:rPr>
          <w:color w:val="000000"/>
        </w:rPr>
        <w:t>.</w:t>
      </w:r>
    </w:p>
    <w:p w:rsidR="00657740" w:rsidRDefault="00990AB4" w:rsidP="00264DA4">
      <w:pPr>
        <w:pStyle w:val="NormalWeb"/>
        <w:spacing w:before="0" w:beforeAutospacing="0" w:after="0" w:afterAutospacing="0"/>
        <w:rPr>
          <w:u w:val="single"/>
        </w:rPr>
      </w:pPr>
      <w:r>
        <w:rPr>
          <w:color w:val="000000"/>
        </w:rPr>
        <w:t xml:space="preserve">ANSWER: Arthur </w:t>
      </w:r>
      <w:r>
        <w:rPr>
          <w:b/>
          <w:bCs/>
          <w:color w:val="000000"/>
          <w:u w:val="single"/>
        </w:rPr>
        <w:t>Miller</w:t>
      </w:r>
    </w:p>
    <w:p w:rsidR="00657740" w:rsidRPr="00E73A1D" w:rsidRDefault="00657740">
      <w:pPr>
        <w:spacing w:line="240" w:lineRule="auto"/>
        <w:rPr>
          <w:rFonts w:ascii="Times New Roman" w:hAnsi="Times New Roman"/>
          <w:sz w:val="24"/>
          <w:u w:val="single"/>
        </w:rPr>
      </w:pPr>
    </w:p>
    <w:p w:rsidR="00264DA4" w:rsidRDefault="005938AF" w:rsidP="00264DA4">
      <w:pPr>
        <w:pStyle w:val="NormalWeb"/>
        <w:spacing w:before="0" w:beforeAutospacing="0" w:after="0" w:afterAutospacing="0"/>
      </w:pPr>
      <w:r w:rsidRPr="00E73A1D">
        <w:lastRenderedPageBreak/>
        <w:t xml:space="preserve">9. </w:t>
      </w:r>
      <w:r w:rsidR="00264DA4">
        <w:rPr>
          <w:color w:val="000000"/>
        </w:rPr>
        <w:t xml:space="preserve">In this country, the </w:t>
      </w:r>
      <w:proofErr w:type="spellStart"/>
      <w:r w:rsidR="00264DA4">
        <w:rPr>
          <w:color w:val="000000"/>
        </w:rPr>
        <w:t>Apostasia</w:t>
      </w:r>
      <w:proofErr w:type="spellEnd"/>
      <w:r w:rsidR="00264DA4">
        <w:rPr>
          <w:color w:val="000000"/>
        </w:rPr>
        <w:t xml:space="preserve"> of 1965 led to the Regime of the Colonels. For 10 points each:</w:t>
      </w:r>
    </w:p>
    <w:p w:rsidR="00264DA4" w:rsidRDefault="00264DA4" w:rsidP="00264DA4">
      <w:pPr>
        <w:pStyle w:val="NormalWeb"/>
        <w:spacing w:before="0" w:beforeAutospacing="0" w:after="0" w:afterAutospacing="0"/>
      </w:pPr>
      <w:r>
        <w:rPr>
          <w:color w:val="000000"/>
        </w:rPr>
        <w:t xml:space="preserve">[10] Name this country where Georgios </w:t>
      </w:r>
      <w:proofErr w:type="spellStart"/>
      <w:r>
        <w:rPr>
          <w:color w:val="000000"/>
        </w:rPr>
        <w:t>Papadoupolos</w:t>
      </w:r>
      <w:proofErr w:type="spellEnd"/>
      <w:r>
        <w:rPr>
          <w:color w:val="000000"/>
        </w:rPr>
        <w:t xml:space="preserve"> ousted a member of the House of </w:t>
      </w:r>
      <w:proofErr w:type="spellStart"/>
      <w:r>
        <w:rPr>
          <w:color w:val="000000"/>
        </w:rPr>
        <w:t>Glücksberg</w:t>
      </w:r>
      <w:proofErr w:type="spellEnd"/>
      <w:r>
        <w:rPr>
          <w:color w:val="000000"/>
        </w:rPr>
        <w:t>.</w:t>
      </w:r>
    </w:p>
    <w:p w:rsidR="00264DA4" w:rsidRDefault="00264DA4" w:rsidP="00264DA4">
      <w:pPr>
        <w:pStyle w:val="NormalWeb"/>
        <w:spacing w:before="0" w:beforeAutospacing="0" w:after="0" w:afterAutospacing="0"/>
      </w:pPr>
      <w:r>
        <w:rPr>
          <w:color w:val="000000"/>
        </w:rPr>
        <w:t xml:space="preserve">ANSWER: Kingdom of </w:t>
      </w:r>
      <w:r>
        <w:rPr>
          <w:b/>
          <w:bCs/>
          <w:color w:val="000000"/>
          <w:u w:val="single"/>
        </w:rPr>
        <w:t>Greece</w:t>
      </w:r>
      <w:r>
        <w:rPr>
          <w:color w:val="000000"/>
        </w:rPr>
        <w:t xml:space="preserve"> [accept “</w:t>
      </w:r>
      <w:r>
        <w:rPr>
          <w:b/>
          <w:bCs/>
          <w:color w:val="000000"/>
          <w:u w:val="single"/>
        </w:rPr>
        <w:t>Hellenic Republic</w:t>
      </w:r>
      <w:r>
        <w:rPr>
          <w:color w:val="000000"/>
        </w:rPr>
        <w:t>”]</w:t>
      </w:r>
    </w:p>
    <w:p w:rsidR="00264DA4" w:rsidRDefault="00264DA4" w:rsidP="00264DA4">
      <w:pPr>
        <w:pStyle w:val="NormalWeb"/>
        <w:spacing w:before="0" w:beforeAutospacing="0" w:after="0" w:afterAutospacing="0"/>
      </w:pPr>
      <w:r>
        <w:rPr>
          <w:color w:val="000000"/>
        </w:rPr>
        <w:t xml:space="preserve">[10] That exiled monarch is this man, who was only recently allowed to return to his homeland. This former king removed Prime Minister Papandreou, beginning the </w:t>
      </w:r>
      <w:proofErr w:type="spellStart"/>
      <w:r>
        <w:rPr>
          <w:color w:val="000000"/>
        </w:rPr>
        <w:t>Apostasia</w:t>
      </w:r>
      <w:proofErr w:type="spellEnd"/>
      <w:r>
        <w:rPr>
          <w:color w:val="000000"/>
        </w:rPr>
        <w:t>.</w:t>
      </w:r>
    </w:p>
    <w:p w:rsidR="00264DA4" w:rsidRDefault="00264DA4" w:rsidP="00264DA4">
      <w:pPr>
        <w:pStyle w:val="NormalWeb"/>
        <w:spacing w:before="0" w:beforeAutospacing="0" w:after="0" w:afterAutospacing="0"/>
      </w:pPr>
      <w:r>
        <w:rPr>
          <w:color w:val="000000"/>
        </w:rPr>
        <w:t xml:space="preserve">ANSWER: </w:t>
      </w:r>
      <w:r>
        <w:rPr>
          <w:b/>
          <w:bCs/>
          <w:color w:val="000000"/>
          <w:u w:val="single"/>
        </w:rPr>
        <w:t>Constantine II</w:t>
      </w:r>
    </w:p>
    <w:p w:rsidR="00264DA4" w:rsidRDefault="00264DA4" w:rsidP="00264DA4">
      <w:pPr>
        <w:pStyle w:val="NormalWeb"/>
        <w:spacing w:before="0" w:beforeAutospacing="0" w:after="0" w:afterAutospacing="0"/>
      </w:pPr>
      <w:r>
        <w:rPr>
          <w:color w:val="000000"/>
        </w:rPr>
        <w:t>[10] During the reign of Constantine’s uncle George II, who was also ousted, this fascist led the 4</w:t>
      </w:r>
      <w:r>
        <w:rPr>
          <w:color w:val="000000"/>
          <w:sz w:val="15"/>
          <w:szCs w:val="15"/>
          <w:vertAlign w:val="superscript"/>
        </w:rPr>
        <w:t>th</w:t>
      </w:r>
      <w:r>
        <w:rPr>
          <w:color w:val="000000"/>
        </w:rPr>
        <w:t xml:space="preserve"> of August Regime. His refusal to let Italy occupy Greece is still celebrated on </w:t>
      </w:r>
      <w:proofErr w:type="spellStart"/>
      <w:r>
        <w:rPr>
          <w:color w:val="000000"/>
        </w:rPr>
        <w:t>Ohi</w:t>
      </w:r>
      <w:proofErr w:type="spellEnd"/>
      <w:r>
        <w:rPr>
          <w:color w:val="000000"/>
        </w:rPr>
        <w:t xml:space="preserve"> Day.</w:t>
      </w:r>
    </w:p>
    <w:p w:rsidR="00657740" w:rsidRDefault="00264DA4" w:rsidP="00264DA4">
      <w:pPr>
        <w:pStyle w:val="NormalWeb"/>
        <w:spacing w:before="0" w:beforeAutospacing="0" w:after="0" w:afterAutospacing="0"/>
        <w:rPr>
          <w:b/>
          <w:bCs/>
          <w:color w:val="000000"/>
          <w:u w:val="single"/>
        </w:rPr>
      </w:pPr>
      <w:r>
        <w:rPr>
          <w:color w:val="000000"/>
        </w:rPr>
        <w:t xml:space="preserve">ANSWER: </w:t>
      </w:r>
      <w:proofErr w:type="spellStart"/>
      <w:r>
        <w:rPr>
          <w:color w:val="000000"/>
        </w:rPr>
        <w:t>Ioannis</w:t>
      </w:r>
      <w:proofErr w:type="spellEnd"/>
      <w:r>
        <w:rPr>
          <w:color w:val="000000"/>
        </w:rPr>
        <w:t xml:space="preserve"> </w:t>
      </w:r>
      <w:r>
        <w:rPr>
          <w:b/>
          <w:bCs/>
          <w:color w:val="000000"/>
          <w:u w:val="single"/>
        </w:rPr>
        <w:t>Metaxas</w:t>
      </w:r>
    </w:p>
    <w:p w:rsidR="00264DA4" w:rsidRPr="00E73A1D" w:rsidRDefault="00264DA4" w:rsidP="00264DA4">
      <w:pPr>
        <w:pStyle w:val="NormalWeb"/>
        <w:spacing w:before="0" w:beforeAutospacing="0" w:after="0" w:afterAutospacing="0"/>
      </w:pPr>
    </w:p>
    <w:p w:rsidR="00D156EF" w:rsidRDefault="005938AF" w:rsidP="00D156EF">
      <w:pPr>
        <w:pStyle w:val="NormalWeb"/>
        <w:spacing w:before="0" w:beforeAutospacing="0" w:after="0" w:afterAutospacing="0"/>
      </w:pPr>
      <w:r w:rsidRPr="00E73A1D">
        <w:t xml:space="preserve">10. </w:t>
      </w:r>
      <w:r w:rsidR="00D156EF">
        <w:rPr>
          <w:color w:val="000000"/>
        </w:rPr>
        <w:t xml:space="preserve">For 10 points each, name some things about the work of Neil </w:t>
      </w:r>
      <w:proofErr w:type="spellStart"/>
      <w:r w:rsidR="00D156EF">
        <w:rPr>
          <w:color w:val="000000"/>
        </w:rPr>
        <w:t>Cicierega</w:t>
      </w:r>
      <w:proofErr w:type="spellEnd"/>
      <w:r w:rsidR="00D156EF">
        <w:rPr>
          <w:color w:val="000000"/>
        </w:rPr>
        <w:t>.</w:t>
      </w:r>
    </w:p>
    <w:p w:rsidR="00D156EF" w:rsidRDefault="00D156EF" w:rsidP="00D156EF">
      <w:pPr>
        <w:pStyle w:val="NormalWeb"/>
        <w:spacing w:before="0" w:beforeAutospacing="0" w:after="0" w:afterAutospacing="0"/>
      </w:pPr>
      <w:r>
        <w:rPr>
          <w:color w:val="000000"/>
        </w:rPr>
        <w:t>[10] This 2005 Flash-animated music video depicts the title conflict between such figures as Godzilla, Shaq, and Chuck Norris. “Mr. Rogers in a bloodstained sweater” is its eventual victor.</w:t>
      </w:r>
    </w:p>
    <w:p w:rsidR="00D156EF" w:rsidRDefault="00D156EF" w:rsidP="00D156EF">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Ultimate Showdown of Ultimate Destiny</w:t>
      </w:r>
    </w:p>
    <w:p w:rsidR="00D156EF" w:rsidRDefault="00D156EF" w:rsidP="00D156EF">
      <w:pPr>
        <w:pStyle w:val="NormalWeb"/>
        <w:spacing w:before="0" w:beforeAutospacing="0" w:after="0" w:afterAutospacing="0"/>
      </w:pPr>
      <w:r>
        <w:rPr>
          <w:color w:val="000000"/>
        </w:rPr>
        <w:t xml:space="preserve">[10] </w:t>
      </w:r>
      <w:proofErr w:type="spellStart"/>
      <w:r>
        <w:rPr>
          <w:color w:val="000000"/>
        </w:rPr>
        <w:t>Cicierega</w:t>
      </w:r>
      <w:proofErr w:type="spellEnd"/>
      <w:r>
        <w:rPr>
          <w:color w:val="000000"/>
        </w:rPr>
        <w:t xml:space="preserve"> created this video series about the students and teachers of Hogwarts. In one video, Dumbledore teaches the Elder Swear, and in another, Harry steals Snape’s diary.</w:t>
      </w:r>
    </w:p>
    <w:p w:rsidR="00D156EF" w:rsidRDefault="00D156EF" w:rsidP="00D156EF">
      <w:pPr>
        <w:pStyle w:val="NormalWeb"/>
        <w:spacing w:before="0" w:beforeAutospacing="0" w:after="0" w:afterAutospacing="0"/>
      </w:pPr>
      <w:r>
        <w:rPr>
          <w:color w:val="000000"/>
        </w:rPr>
        <w:t xml:space="preserve">ANSWER: </w:t>
      </w:r>
      <w:r>
        <w:rPr>
          <w:b/>
          <w:bCs/>
          <w:i/>
          <w:iCs/>
          <w:color w:val="000000"/>
          <w:u w:val="single"/>
        </w:rPr>
        <w:t>Potter Puppet Pals</w:t>
      </w:r>
    </w:p>
    <w:p w:rsidR="00D156EF" w:rsidRDefault="00D156EF" w:rsidP="00D156EF">
      <w:pPr>
        <w:pStyle w:val="NormalWeb"/>
        <w:spacing w:before="0" w:beforeAutospacing="0" w:after="0" w:afterAutospacing="0"/>
      </w:pPr>
      <w:r>
        <w:rPr>
          <w:color w:val="000000"/>
        </w:rPr>
        <w:t>[10] This character, portrayed by a butternut squash, is tormented by the Elder Swear. At his birthday party, Snape gets drunk and this character self-destructs.</w:t>
      </w:r>
    </w:p>
    <w:p w:rsidR="00657740" w:rsidRPr="0087783C" w:rsidRDefault="00D156EF" w:rsidP="00D156EF">
      <w:pPr>
        <w:pStyle w:val="NormalWeb"/>
        <w:spacing w:before="0" w:beforeAutospacing="0" w:after="0" w:afterAutospacing="0"/>
      </w:pPr>
      <w:r>
        <w:rPr>
          <w:color w:val="000000"/>
        </w:rPr>
        <w:t xml:space="preserve">ANSWER: </w:t>
      </w:r>
      <w:r>
        <w:rPr>
          <w:b/>
          <w:bCs/>
          <w:color w:val="000000"/>
          <w:u w:val="single"/>
        </w:rPr>
        <w:t>Neville</w:t>
      </w:r>
      <w:r>
        <w:rPr>
          <w:color w:val="000000"/>
        </w:rPr>
        <w:t xml:space="preserve"> </w:t>
      </w:r>
      <w:proofErr w:type="spellStart"/>
      <w:r>
        <w:rPr>
          <w:b/>
          <w:bCs/>
          <w:color w:val="000000"/>
          <w:u w:val="single"/>
        </w:rPr>
        <w:t>Longbottom</w:t>
      </w:r>
      <w:proofErr w:type="spellEnd"/>
      <w:r>
        <w:rPr>
          <w:color w:val="000000"/>
        </w:rPr>
        <w:t xml:space="preserve"> [accept either]</w:t>
      </w:r>
    </w:p>
    <w:p w:rsidR="00657740" w:rsidRPr="00E73A1D" w:rsidRDefault="005938AF">
      <w:pPr>
        <w:spacing w:line="240" w:lineRule="auto"/>
        <w:rPr>
          <w:rFonts w:ascii="Times New Roman" w:hAnsi="Times New Roman"/>
          <w:sz w:val="24"/>
        </w:rPr>
      </w:pPr>
      <w:r w:rsidRPr="00E73A1D">
        <w:rPr>
          <w:rFonts w:ascii="Times New Roman" w:hAnsi="Times New Roman"/>
          <w:sz w:val="24"/>
        </w:rPr>
        <w:t xml:space="preserve"> </w:t>
      </w:r>
    </w:p>
    <w:p w:rsidR="000275FD" w:rsidRDefault="005938AF" w:rsidP="000275FD">
      <w:pPr>
        <w:pStyle w:val="NormalWeb"/>
        <w:spacing w:before="0" w:beforeAutospacing="0" w:after="0" w:afterAutospacing="0"/>
      </w:pPr>
      <w:r w:rsidRPr="00B73D65">
        <w:t xml:space="preserve">11. </w:t>
      </w:r>
      <w:r w:rsidR="000275FD">
        <w:rPr>
          <w:color w:val="000000"/>
        </w:rPr>
        <w:t>In this play, Meg reminisces how one character used to be pianist until he was locked inside a concert hall after a performance. For 10 points each:</w:t>
      </w:r>
    </w:p>
    <w:p w:rsidR="000275FD" w:rsidRDefault="000275FD" w:rsidP="000275FD">
      <w:pPr>
        <w:pStyle w:val="NormalWeb"/>
        <w:spacing w:before="0" w:beforeAutospacing="0" w:after="0" w:afterAutospacing="0"/>
      </w:pPr>
      <w:r>
        <w:rPr>
          <w:color w:val="000000"/>
        </w:rPr>
        <w:t>[10] Name this play in which Goldberg and McCann take Stanley away after he attempts to rape Lulu during the title event.</w:t>
      </w:r>
    </w:p>
    <w:p w:rsidR="000275FD" w:rsidRDefault="000275FD" w:rsidP="000275FD">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Birthday Party</w:t>
      </w:r>
    </w:p>
    <w:p w:rsidR="000275FD" w:rsidRDefault="000275FD" w:rsidP="000275FD">
      <w:pPr>
        <w:pStyle w:val="NormalWeb"/>
        <w:spacing w:before="0" w:beforeAutospacing="0" w:after="0" w:afterAutospacing="0"/>
      </w:pPr>
      <w:r>
        <w:rPr>
          <w:color w:val="000000"/>
        </w:rPr>
        <w:t xml:space="preserve">[10] This British playwright wrote </w:t>
      </w:r>
      <w:r>
        <w:rPr>
          <w:i/>
          <w:iCs/>
          <w:color w:val="000000"/>
        </w:rPr>
        <w:t>The Birthday Party</w:t>
      </w:r>
      <w:r>
        <w:rPr>
          <w:color w:val="000000"/>
        </w:rPr>
        <w:t xml:space="preserve">. His other works include a play in which Mick and Aston invite Davies to occupy the title role in </w:t>
      </w:r>
      <w:r>
        <w:rPr>
          <w:i/>
          <w:iCs/>
          <w:color w:val="000000"/>
        </w:rPr>
        <w:t>The Caretaker</w:t>
      </w:r>
      <w:r>
        <w:rPr>
          <w:color w:val="000000"/>
        </w:rPr>
        <w:t>.</w:t>
      </w:r>
    </w:p>
    <w:p w:rsidR="000275FD" w:rsidRDefault="000275FD" w:rsidP="000275FD">
      <w:pPr>
        <w:pStyle w:val="NormalWeb"/>
        <w:spacing w:before="0" w:beforeAutospacing="0" w:after="0" w:afterAutospacing="0"/>
      </w:pPr>
      <w:r>
        <w:rPr>
          <w:color w:val="000000"/>
        </w:rPr>
        <w:t xml:space="preserve">ANSWER: Harold </w:t>
      </w:r>
      <w:r>
        <w:rPr>
          <w:b/>
          <w:bCs/>
          <w:color w:val="000000"/>
          <w:u w:val="single"/>
        </w:rPr>
        <w:t>Pinter</w:t>
      </w:r>
    </w:p>
    <w:p w:rsidR="000275FD" w:rsidRDefault="000275FD" w:rsidP="000275FD">
      <w:pPr>
        <w:pStyle w:val="NormalWeb"/>
        <w:spacing w:before="0" w:beforeAutospacing="0" w:after="0" w:afterAutospacing="0"/>
      </w:pPr>
      <w:r>
        <w:rPr>
          <w:color w:val="000000"/>
        </w:rPr>
        <w:t>[10] This other play by Pinter features an argument over the phrase “light the kettle” between its two central characters. This play ends with Ben receiving orders to kill Gus from the title device.</w:t>
      </w:r>
    </w:p>
    <w:p w:rsidR="000275FD" w:rsidRPr="000275FD" w:rsidRDefault="000275FD" w:rsidP="000275FD">
      <w:pPr>
        <w:pStyle w:val="NormalWeb"/>
        <w:spacing w:before="0" w:beforeAutospacing="0" w:after="0" w:afterAutospacing="0"/>
        <w:rPr>
          <w:b/>
          <w:bCs/>
          <w:i/>
          <w:iCs/>
          <w:color w:val="000000"/>
          <w:u w:val="single"/>
        </w:rPr>
      </w:pPr>
      <w:r>
        <w:rPr>
          <w:color w:val="000000"/>
        </w:rPr>
        <w:t xml:space="preserve">ANSWER: </w:t>
      </w:r>
      <w:r>
        <w:rPr>
          <w:i/>
          <w:iCs/>
          <w:color w:val="000000"/>
        </w:rPr>
        <w:t xml:space="preserve">The </w:t>
      </w:r>
      <w:r>
        <w:rPr>
          <w:b/>
          <w:bCs/>
          <w:i/>
          <w:iCs/>
          <w:color w:val="000000"/>
          <w:u w:val="single"/>
        </w:rPr>
        <w:t>Dumb Waiter</w:t>
      </w:r>
    </w:p>
    <w:p w:rsidR="00B73D65" w:rsidRDefault="00B73D65">
      <w:pPr>
        <w:spacing w:line="240" w:lineRule="auto"/>
        <w:rPr>
          <w:rFonts w:ascii="Times New Roman" w:hAnsi="Times New Roman"/>
          <w:sz w:val="24"/>
        </w:rPr>
      </w:pPr>
    </w:p>
    <w:p w:rsidR="00A114B1" w:rsidRDefault="005938AF" w:rsidP="00A114B1">
      <w:pPr>
        <w:pStyle w:val="NormalWeb"/>
        <w:spacing w:before="0" w:beforeAutospacing="0" w:after="0" w:afterAutospacing="0"/>
      </w:pPr>
      <w:r w:rsidRPr="00E73A1D">
        <w:t xml:space="preserve">12. </w:t>
      </w:r>
      <w:r w:rsidR="00A114B1">
        <w:rPr>
          <w:color w:val="000000"/>
        </w:rPr>
        <w:t>French socialism is studied in this work’s chapter “The Great Utopia”. For 10 points each</w:t>
      </w:r>
      <w:r w:rsidR="008A6845">
        <w:rPr>
          <w:color w:val="000000"/>
        </w:rPr>
        <w:t>:</w:t>
      </w:r>
    </w:p>
    <w:p w:rsidR="00A114B1" w:rsidRDefault="00A114B1" w:rsidP="00A114B1">
      <w:pPr>
        <w:pStyle w:val="NormalWeb"/>
        <w:spacing w:before="0" w:beforeAutospacing="0" w:after="0" w:afterAutospacing="0"/>
      </w:pPr>
      <w:r>
        <w:rPr>
          <w:color w:val="000000"/>
        </w:rPr>
        <w:t>[10] Name this book whose chapter “Why the Worst Get on Top” attacks central planning.</w:t>
      </w:r>
    </w:p>
    <w:p w:rsidR="00A114B1" w:rsidRDefault="00A114B1" w:rsidP="00A114B1">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Road to Serfdom</w:t>
      </w:r>
    </w:p>
    <w:p w:rsidR="00A114B1" w:rsidRDefault="00A114B1" w:rsidP="00A114B1">
      <w:pPr>
        <w:pStyle w:val="NormalWeb"/>
        <w:spacing w:before="0" w:beforeAutospacing="0" w:after="0" w:afterAutospacing="0"/>
      </w:pPr>
      <w:r>
        <w:rPr>
          <w:color w:val="000000"/>
        </w:rPr>
        <w:t xml:space="preserve">[10] This professor at the University of Chicago, a member of the Austrian school, wrote </w:t>
      </w:r>
      <w:r>
        <w:rPr>
          <w:i/>
          <w:iCs/>
          <w:color w:val="000000"/>
        </w:rPr>
        <w:t>The Road to Serfdom</w:t>
      </w:r>
      <w:r>
        <w:rPr>
          <w:color w:val="000000"/>
        </w:rPr>
        <w:t>.</w:t>
      </w:r>
    </w:p>
    <w:p w:rsidR="00A114B1" w:rsidRDefault="00A114B1" w:rsidP="00A114B1">
      <w:pPr>
        <w:pStyle w:val="NormalWeb"/>
        <w:spacing w:before="0" w:beforeAutospacing="0" w:after="0" w:afterAutospacing="0"/>
      </w:pPr>
      <w:r>
        <w:rPr>
          <w:color w:val="000000"/>
        </w:rPr>
        <w:t xml:space="preserve">ANSWER: Friedrich August von </w:t>
      </w:r>
      <w:r>
        <w:rPr>
          <w:b/>
          <w:bCs/>
          <w:color w:val="000000"/>
          <w:u w:val="single"/>
        </w:rPr>
        <w:t>Hayek</w:t>
      </w:r>
    </w:p>
    <w:p w:rsidR="00A114B1" w:rsidRDefault="00A114B1" w:rsidP="00A114B1">
      <w:pPr>
        <w:pStyle w:val="NormalWeb"/>
        <w:spacing w:before="0" w:beforeAutospacing="0" w:after="0" w:afterAutospacing="0"/>
      </w:pPr>
      <w:r>
        <w:rPr>
          <w:color w:val="000000"/>
        </w:rPr>
        <w:t xml:space="preserve">[10] This Swedish economist shared a Nobel Prize with Hayek. He concluded in </w:t>
      </w:r>
      <w:r>
        <w:rPr>
          <w:i/>
          <w:iCs/>
          <w:color w:val="000000"/>
        </w:rPr>
        <w:t>An American Dilemma: The Negro Problem and Modern Democracy</w:t>
      </w:r>
      <w:r>
        <w:rPr>
          <w:color w:val="000000"/>
        </w:rPr>
        <w:t xml:space="preserve"> that racial tension is a vicious cycle.</w:t>
      </w:r>
    </w:p>
    <w:p w:rsidR="0052654A" w:rsidRDefault="00A114B1" w:rsidP="00B73D65">
      <w:pPr>
        <w:pStyle w:val="NormalWeb"/>
        <w:spacing w:before="0" w:beforeAutospacing="0" w:after="0" w:afterAutospacing="0"/>
        <w:rPr>
          <w:b/>
          <w:bCs/>
          <w:color w:val="000000"/>
          <w:u w:val="single"/>
        </w:rPr>
      </w:pPr>
      <w:r>
        <w:rPr>
          <w:color w:val="000000"/>
        </w:rPr>
        <w:t xml:space="preserve">ANSWER: Karl Gunnar </w:t>
      </w:r>
      <w:r>
        <w:rPr>
          <w:b/>
          <w:bCs/>
          <w:color w:val="000000"/>
          <w:u w:val="single"/>
        </w:rPr>
        <w:t>Myrdal</w:t>
      </w:r>
    </w:p>
    <w:p w:rsidR="0052654A" w:rsidRDefault="0052654A" w:rsidP="00B73D65">
      <w:pPr>
        <w:pStyle w:val="NormalWeb"/>
        <w:spacing w:before="0" w:beforeAutospacing="0" w:after="0" w:afterAutospacing="0"/>
        <w:rPr>
          <w:b/>
          <w:bCs/>
          <w:color w:val="000000"/>
          <w:u w:val="single"/>
        </w:rPr>
      </w:pPr>
    </w:p>
    <w:p w:rsidR="000D7157" w:rsidRDefault="000D7157" w:rsidP="00B73D65">
      <w:pPr>
        <w:pStyle w:val="NormalWeb"/>
        <w:spacing w:before="0" w:beforeAutospacing="0" w:after="0" w:afterAutospacing="0"/>
        <w:rPr>
          <w:b/>
          <w:bCs/>
          <w:color w:val="000000"/>
          <w:u w:val="single"/>
        </w:rPr>
      </w:pPr>
    </w:p>
    <w:p w:rsidR="0052654A" w:rsidRDefault="0052654A" w:rsidP="00B73D65">
      <w:pPr>
        <w:pStyle w:val="NormalWeb"/>
        <w:spacing w:before="0" w:beforeAutospacing="0" w:after="0" w:afterAutospacing="0"/>
        <w:rPr>
          <w:b/>
          <w:bCs/>
          <w:color w:val="000000"/>
          <w:u w:val="single"/>
        </w:rPr>
      </w:pPr>
    </w:p>
    <w:p w:rsidR="0052654A" w:rsidRDefault="0052654A" w:rsidP="00B73D65">
      <w:pPr>
        <w:pStyle w:val="NormalWeb"/>
        <w:spacing w:before="0" w:beforeAutospacing="0" w:after="0" w:afterAutospacing="0"/>
        <w:rPr>
          <w:b/>
          <w:bCs/>
          <w:color w:val="000000"/>
          <w:u w:val="single"/>
        </w:rPr>
      </w:pPr>
    </w:p>
    <w:p w:rsidR="009D6DDA" w:rsidRDefault="005938AF" w:rsidP="009D6DDA">
      <w:pPr>
        <w:pStyle w:val="NormalWeb"/>
        <w:spacing w:before="0" w:beforeAutospacing="0" w:after="0" w:afterAutospacing="0"/>
      </w:pPr>
      <w:r w:rsidRPr="00E73A1D">
        <w:lastRenderedPageBreak/>
        <w:t xml:space="preserve">13. </w:t>
      </w:r>
      <w:r w:rsidR="009D6DDA">
        <w:rPr>
          <w:color w:val="000000"/>
        </w:rPr>
        <w:t>This compound is a byproduct of fermentation and is found in sour milk. For 10 points each:</w:t>
      </w:r>
    </w:p>
    <w:p w:rsidR="009D6DDA" w:rsidRDefault="009D6DDA" w:rsidP="009D6DDA">
      <w:pPr>
        <w:pStyle w:val="NormalWeb"/>
        <w:spacing w:before="0" w:beforeAutospacing="0" w:after="0" w:afterAutospacing="0"/>
      </w:pPr>
      <w:r>
        <w:rPr>
          <w:color w:val="000000"/>
        </w:rPr>
        <w:t>[10] Name this compound that can build up in muscles during exercise.</w:t>
      </w:r>
    </w:p>
    <w:p w:rsidR="009D6DDA" w:rsidRDefault="009D6DDA" w:rsidP="009D6DDA">
      <w:pPr>
        <w:pStyle w:val="NormalWeb"/>
        <w:spacing w:before="0" w:beforeAutospacing="0" w:after="0" w:afterAutospacing="0"/>
      </w:pPr>
      <w:r>
        <w:rPr>
          <w:color w:val="000000"/>
        </w:rPr>
        <w:t xml:space="preserve">ANSWER: </w:t>
      </w:r>
      <w:r>
        <w:rPr>
          <w:b/>
          <w:bCs/>
          <w:color w:val="000000"/>
          <w:u w:val="single"/>
        </w:rPr>
        <w:t>lactic</w:t>
      </w:r>
      <w:r>
        <w:rPr>
          <w:color w:val="000000"/>
        </w:rPr>
        <w:t xml:space="preserve"> acid [accept “</w:t>
      </w:r>
      <w:r>
        <w:rPr>
          <w:b/>
          <w:bCs/>
          <w:color w:val="000000"/>
          <w:u w:val="single"/>
        </w:rPr>
        <w:t>Lactate</w:t>
      </w:r>
      <w:r>
        <w:rPr>
          <w:color w:val="000000"/>
        </w:rPr>
        <w:t>”]</w:t>
      </w:r>
    </w:p>
    <w:p w:rsidR="009D6DDA" w:rsidRDefault="009D6DDA" w:rsidP="009D6DDA">
      <w:pPr>
        <w:pStyle w:val="NormalWeb"/>
        <w:spacing w:before="0" w:beforeAutospacing="0" w:after="0" w:afterAutospacing="0"/>
      </w:pPr>
      <w:r>
        <w:rPr>
          <w:color w:val="000000"/>
        </w:rPr>
        <w:t xml:space="preserve">[10] Lactic acid is used to produce glucose in this cycle that occurs in the liver, named for a Czech husband and wife team. </w:t>
      </w:r>
    </w:p>
    <w:p w:rsidR="009D6DDA" w:rsidRDefault="009D6DDA" w:rsidP="009D6DDA">
      <w:pPr>
        <w:pStyle w:val="NormalWeb"/>
        <w:spacing w:before="0" w:beforeAutospacing="0" w:after="0" w:afterAutospacing="0"/>
      </w:pPr>
      <w:r>
        <w:rPr>
          <w:color w:val="000000"/>
        </w:rPr>
        <w:t xml:space="preserve">ANSWER: </w:t>
      </w:r>
      <w:r>
        <w:rPr>
          <w:b/>
          <w:bCs/>
          <w:color w:val="000000"/>
          <w:u w:val="single"/>
        </w:rPr>
        <w:t>Cori</w:t>
      </w:r>
      <w:r>
        <w:rPr>
          <w:color w:val="000000"/>
        </w:rPr>
        <w:t xml:space="preserve"> cycle</w:t>
      </w:r>
    </w:p>
    <w:p w:rsidR="009D6DDA" w:rsidRDefault="009D6DDA" w:rsidP="009D6DDA">
      <w:pPr>
        <w:pStyle w:val="NormalWeb"/>
        <w:spacing w:before="0" w:beforeAutospacing="0" w:after="0" w:afterAutospacing="0"/>
      </w:pPr>
      <w:r>
        <w:rPr>
          <w:color w:val="000000"/>
        </w:rPr>
        <w:t>[10] Lactic acid is first converted to this three-carbon compound before it is converted to glucose during the Cori cycle. Lactic acid is formed from this compound by lactate dehydrogenase.  </w:t>
      </w:r>
    </w:p>
    <w:p w:rsidR="00657740" w:rsidRDefault="009D6DDA" w:rsidP="009D6DDA">
      <w:pPr>
        <w:pStyle w:val="NormalWeb"/>
        <w:spacing w:before="0" w:beforeAutospacing="0" w:after="0" w:afterAutospacing="0"/>
        <w:rPr>
          <w:b/>
          <w:bCs/>
          <w:color w:val="000000"/>
          <w:u w:val="single"/>
        </w:rPr>
      </w:pPr>
      <w:r>
        <w:rPr>
          <w:color w:val="000000"/>
        </w:rPr>
        <w:t xml:space="preserve">ANSWER: </w:t>
      </w:r>
      <w:r>
        <w:rPr>
          <w:b/>
          <w:bCs/>
          <w:color w:val="000000"/>
          <w:u w:val="single"/>
        </w:rPr>
        <w:t>pyruvate</w:t>
      </w:r>
    </w:p>
    <w:p w:rsidR="009D6DDA" w:rsidRPr="00E73A1D" w:rsidRDefault="009D6DDA" w:rsidP="009D6DDA">
      <w:pPr>
        <w:pStyle w:val="NormalWeb"/>
        <w:spacing w:before="0" w:beforeAutospacing="0" w:after="0" w:afterAutospacing="0"/>
        <w:rPr>
          <w:u w:val="single"/>
        </w:rPr>
      </w:pPr>
    </w:p>
    <w:p w:rsidR="007669D7" w:rsidRDefault="005938AF" w:rsidP="007669D7">
      <w:pPr>
        <w:pStyle w:val="NormalWeb"/>
        <w:spacing w:before="0" w:beforeAutospacing="0" w:after="0" w:afterAutospacing="0"/>
      </w:pPr>
      <w:r w:rsidRPr="00E73A1D">
        <w:t xml:space="preserve">14. </w:t>
      </w:r>
      <w:r w:rsidR="007669D7">
        <w:rPr>
          <w:color w:val="000000"/>
        </w:rPr>
        <w:t xml:space="preserve">At this battle, the Parthians captured several </w:t>
      </w:r>
      <w:r w:rsidR="007669D7">
        <w:rPr>
          <w:i/>
          <w:iCs/>
          <w:color w:val="000000"/>
        </w:rPr>
        <w:t>aquilae</w:t>
      </w:r>
      <w:r w:rsidR="007669D7">
        <w:rPr>
          <w:color w:val="000000"/>
        </w:rPr>
        <w:t>. For 10 points each</w:t>
      </w:r>
      <w:r w:rsidR="008A6845">
        <w:rPr>
          <w:color w:val="000000"/>
        </w:rPr>
        <w:t>:</w:t>
      </w:r>
    </w:p>
    <w:p w:rsidR="007669D7" w:rsidRDefault="007669D7" w:rsidP="007669D7">
      <w:pPr>
        <w:pStyle w:val="NormalWeb"/>
        <w:spacing w:before="0" w:beforeAutospacing="0" w:after="0" w:afterAutospacing="0"/>
      </w:pPr>
      <w:r>
        <w:rPr>
          <w:color w:val="000000"/>
        </w:rPr>
        <w:t>[10] Name this battle whose loser legendarily had molten gold poured down his throat.</w:t>
      </w:r>
    </w:p>
    <w:p w:rsidR="007669D7" w:rsidRDefault="007669D7" w:rsidP="007669D7">
      <w:pPr>
        <w:pStyle w:val="NormalWeb"/>
        <w:spacing w:before="0" w:beforeAutospacing="0" w:after="0" w:afterAutospacing="0"/>
      </w:pPr>
      <w:r>
        <w:rPr>
          <w:color w:val="000000"/>
        </w:rPr>
        <w:t xml:space="preserve">ANSWER: Battle of </w:t>
      </w:r>
      <w:r>
        <w:rPr>
          <w:b/>
          <w:bCs/>
          <w:color w:val="000000"/>
          <w:u w:val="single"/>
        </w:rPr>
        <w:t>Carrhae</w:t>
      </w:r>
    </w:p>
    <w:p w:rsidR="007669D7" w:rsidRDefault="007669D7" w:rsidP="007669D7">
      <w:pPr>
        <w:pStyle w:val="NormalWeb"/>
        <w:spacing w:before="0" w:beforeAutospacing="0" w:after="0" w:afterAutospacing="0"/>
      </w:pPr>
      <w:r>
        <w:rPr>
          <w:color w:val="000000"/>
        </w:rPr>
        <w:t>[10] That loser was this famously wealthy man, who made up the First Triumvirate with Caesar and Pompey.</w:t>
      </w:r>
    </w:p>
    <w:p w:rsidR="007669D7" w:rsidRDefault="007669D7" w:rsidP="007669D7">
      <w:pPr>
        <w:pStyle w:val="NormalWeb"/>
        <w:spacing w:before="0" w:beforeAutospacing="0" w:after="0" w:afterAutospacing="0"/>
      </w:pPr>
      <w:r>
        <w:rPr>
          <w:color w:val="000000"/>
        </w:rPr>
        <w:t xml:space="preserve">ANSWER: Marcus </w:t>
      </w:r>
      <w:proofErr w:type="spellStart"/>
      <w:r>
        <w:rPr>
          <w:color w:val="000000"/>
        </w:rPr>
        <w:t>Licinius</w:t>
      </w:r>
      <w:proofErr w:type="spellEnd"/>
      <w:r>
        <w:rPr>
          <w:color w:val="000000"/>
        </w:rPr>
        <w:t xml:space="preserve"> </w:t>
      </w:r>
      <w:r>
        <w:rPr>
          <w:b/>
          <w:bCs/>
          <w:color w:val="000000"/>
          <w:u w:val="single"/>
        </w:rPr>
        <w:t>Crassus</w:t>
      </w:r>
    </w:p>
    <w:p w:rsidR="007669D7" w:rsidRDefault="007669D7" w:rsidP="007669D7">
      <w:pPr>
        <w:pStyle w:val="NormalWeb"/>
        <w:spacing w:before="0" w:beforeAutospacing="0" w:after="0" w:afterAutospacing="0"/>
      </w:pPr>
      <w:r>
        <w:rPr>
          <w:color w:val="000000"/>
        </w:rPr>
        <w:t>[10] When Augustus recovered those eagle standards from the Parthians, he dedicated them in this temple in the Forum, which he pledged to build in return for winning the Battle of Philippi.</w:t>
      </w:r>
    </w:p>
    <w:p w:rsidR="00657740" w:rsidRPr="00E73A1D" w:rsidRDefault="007669D7" w:rsidP="007669D7">
      <w:pPr>
        <w:pStyle w:val="NormalWeb"/>
        <w:spacing w:before="0" w:beforeAutospacing="0" w:after="0" w:afterAutospacing="0"/>
      </w:pPr>
      <w:r>
        <w:rPr>
          <w:color w:val="000000"/>
        </w:rPr>
        <w:t xml:space="preserve">ANSWER: Temple of </w:t>
      </w:r>
      <w:r>
        <w:rPr>
          <w:b/>
          <w:bCs/>
          <w:color w:val="000000"/>
          <w:u w:val="single"/>
        </w:rPr>
        <w:t xml:space="preserve">Mars </w:t>
      </w:r>
      <w:proofErr w:type="spellStart"/>
      <w:r>
        <w:rPr>
          <w:b/>
          <w:bCs/>
          <w:color w:val="000000"/>
          <w:u w:val="single"/>
        </w:rPr>
        <w:t>Ultor</w:t>
      </w:r>
      <w:proofErr w:type="spellEnd"/>
    </w:p>
    <w:p w:rsidR="00657740" w:rsidRPr="00E73A1D" w:rsidRDefault="00657740">
      <w:pPr>
        <w:spacing w:line="240" w:lineRule="auto"/>
        <w:rPr>
          <w:rFonts w:ascii="Times New Roman" w:hAnsi="Times New Roman"/>
          <w:sz w:val="24"/>
          <w:u w:val="single"/>
        </w:rPr>
      </w:pPr>
    </w:p>
    <w:p w:rsidR="00735E33" w:rsidRDefault="005938AF" w:rsidP="00735E33">
      <w:pPr>
        <w:pStyle w:val="NormalWeb"/>
        <w:spacing w:before="0" w:beforeAutospacing="0" w:after="0" w:afterAutospacing="0"/>
      </w:pPr>
      <w:r w:rsidRPr="00E73A1D">
        <w:t xml:space="preserve">15. </w:t>
      </w:r>
      <w:r w:rsidR="00735E33">
        <w:rPr>
          <w:color w:val="000000"/>
        </w:rPr>
        <w:t>This work’s first movement, “</w:t>
      </w:r>
      <w:proofErr w:type="spellStart"/>
      <w:r w:rsidR="00735E33">
        <w:rPr>
          <w:color w:val="000000"/>
        </w:rPr>
        <w:t>Alborada</w:t>
      </w:r>
      <w:proofErr w:type="spellEnd"/>
      <w:r w:rsidR="00735E33">
        <w:rPr>
          <w:color w:val="000000"/>
        </w:rPr>
        <w:t>”, includes alternating clarinet and violin solos. For 10 points each:</w:t>
      </w:r>
    </w:p>
    <w:p w:rsidR="00735E33" w:rsidRDefault="00735E33" w:rsidP="00735E33">
      <w:pPr>
        <w:pStyle w:val="NormalWeb"/>
        <w:spacing w:before="0" w:beforeAutospacing="0" w:after="0" w:afterAutospacing="0"/>
      </w:pPr>
      <w:r>
        <w:rPr>
          <w:color w:val="000000"/>
        </w:rPr>
        <w:t xml:space="preserve">[10] Name this suite that contains a gypsy song and ends with a fandango on an </w:t>
      </w:r>
      <w:proofErr w:type="spellStart"/>
      <w:r>
        <w:rPr>
          <w:color w:val="000000"/>
        </w:rPr>
        <w:t>Asturian</w:t>
      </w:r>
      <w:proofErr w:type="spellEnd"/>
      <w:r>
        <w:rPr>
          <w:color w:val="000000"/>
        </w:rPr>
        <w:t xml:space="preserve"> theme.</w:t>
      </w:r>
    </w:p>
    <w:p w:rsidR="00735E33" w:rsidRDefault="00735E33" w:rsidP="00735E33">
      <w:pPr>
        <w:pStyle w:val="NormalWeb"/>
        <w:spacing w:before="0" w:beforeAutospacing="0" w:after="0" w:afterAutospacing="0"/>
      </w:pPr>
      <w:r>
        <w:rPr>
          <w:color w:val="000000"/>
        </w:rPr>
        <w:t xml:space="preserve">ANSWER: </w:t>
      </w:r>
      <w:r>
        <w:rPr>
          <w:b/>
          <w:bCs/>
          <w:i/>
          <w:iCs/>
          <w:color w:val="000000"/>
          <w:u w:val="single"/>
        </w:rPr>
        <w:t xml:space="preserve">Capriccio </w:t>
      </w:r>
      <w:proofErr w:type="spellStart"/>
      <w:r>
        <w:rPr>
          <w:b/>
          <w:bCs/>
          <w:i/>
          <w:iCs/>
          <w:color w:val="000000"/>
          <w:u w:val="single"/>
        </w:rPr>
        <w:t>espagnol</w:t>
      </w:r>
      <w:proofErr w:type="spellEnd"/>
      <w:r>
        <w:rPr>
          <w:color w:val="000000"/>
        </w:rPr>
        <w:t xml:space="preserve"> [accept “</w:t>
      </w:r>
      <w:proofErr w:type="spellStart"/>
      <w:r>
        <w:rPr>
          <w:b/>
          <w:bCs/>
          <w:i/>
          <w:iCs/>
          <w:color w:val="000000"/>
          <w:u w:val="single"/>
        </w:rPr>
        <w:t>Caprichchio</w:t>
      </w:r>
      <w:proofErr w:type="spellEnd"/>
      <w:r>
        <w:rPr>
          <w:b/>
          <w:bCs/>
          <w:i/>
          <w:iCs/>
          <w:color w:val="000000"/>
          <w:u w:val="single"/>
        </w:rPr>
        <w:t xml:space="preserve"> </w:t>
      </w:r>
      <w:proofErr w:type="spellStart"/>
      <w:r>
        <w:rPr>
          <w:b/>
          <w:bCs/>
          <w:i/>
          <w:iCs/>
          <w:color w:val="000000"/>
          <w:u w:val="single"/>
        </w:rPr>
        <w:t>na</w:t>
      </w:r>
      <w:proofErr w:type="spellEnd"/>
      <w:r>
        <w:rPr>
          <w:b/>
          <w:bCs/>
          <w:i/>
          <w:iCs/>
          <w:color w:val="000000"/>
          <w:u w:val="single"/>
        </w:rPr>
        <w:t xml:space="preserve"> </w:t>
      </w:r>
      <w:proofErr w:type="spellStart"/>
      <w:r>
        <w:rPr>
          <w:b/>
          <w:bCs/>
          <w:i/>
          <w:iCs/>
          <w:color w:val="000000"/>
          <w:u w:val="single"/>
        </w:rPr>
        <w:t>ispanskiye</w:t>
      </w:r>
      <w:proofErr w:type="spellEnd"/>
      <w:r>
        <w:rPr>
          <w:b/>
          <w:bCs/>
          <w:i/>
          <w:iCs/>
          <w:color w:val="000000"/>
          <w:u w:val="single"/>
        </w:rPr>
        <w:t xml:space="preserve"> </w:t>
      </w:r>
      <w:proofErr w:type="spellStart"/>
      <w:r>
        <w:rPr>
          <w:b/>
          <w:bCs/>
          <w:i/>
          <w:iCs/>
          <w:color w:val="000000"/>
          <w:u w:val="single"/>
        </w:rPr>
        <w:t>tyem</w:t>
      </w:r>
      <w:proofErr w:type="spellEnd"/>
      <w:r>
        <w:rPr>
          <w:b/>
          <w:bCs/>
          <w:i/>
          <w:iCs/>
          <w:color w:val="000000"/>
          <w:u w:val="single"/>
        </w:rPr>
        <w:t>’</w:t>
      </w:r>
      <w:r>
        <w:rPr>
          <w:color w:val="000000"/>
        </w:rPr>
        <w:t>” or “</w:t>
      </w:r>
      <w:r>
        <w:rPr>
          <w:b/>
          <w:bCs/>
          <w:i/>
          <w:iCs/>
          <w:color w:val="000000"/>
          <w:u w:val="single"/>
        </w:rPr>
        <w:t>Capriccio on Spanish Themes</w:t>
      </w:r>
      <w:r>
        <w:rPr>
          <w:color w:val="000000"/>
        </w:rPr>
        <w:t>”]</w:t>
      </w:r>
    </w:p>
    <w:p w:rsidR="00735E33" w:rsidRDefault="00735E33" w:rsidP="00735E33">
      <w:pPr>
        <w:pStyle w:val="NormalWeb"/>
        <w:spacing w:before="0" w:beforeAutospacing="0" w:after="0" w:afterAutospacing="0"/>
      </w:pPr>
      <w:r>
        <w:rPr>
          <w:color w:val="000000"/>
        </w:rPr>
        <w:t xml:space="preserve">[10] This opera by the same composer is titled for a ruler of </w:t>
      </w:r>
      <w:proofErr w:type="spellStart"/>
      <w:r>
        <w:rPr>
          <w:color w:val="000000"/>
        </w:rPr>
        <w:t>Tmutarakan</w:t>
      </w:r>
      <w:proofErr w:type="spellEnd"/>
      <w:r>
        <w:rPr>
          <w:color w:val="000000"/>
        </w:rPr>
        <w:t xml:space="preserve"> who puts his wife and son in a barrel and casts them into the sea. That son, </w:t>
      </w:r>
      <w:proofErr w:type="spellStart"/>
      <w:r>
        <w:rPr>
          <w:color w:val="000000"/>
        </w:rPr>
        <w:t>Gvidon</w:t>
      </w:r>
      <w:proofErr w:type="spellEnd"/>
      <w:r>
        <w:rPr>
          <w:color w:val="000000"/>
        </w:rPr>
        <w:t>, gets transformed into a bumblebee.</w:t>
      </w:r>
    </w:p>
    <w:p w:rsidR="00735E33" w:rsidRDefault="00735E33" w:rsidP="00735E33">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 xml:space="preserve">Tale of Tsar </w:t>
      </w:r>
      <w:proofErr w:type="spellStart"/>
      <w:r>
        <w:rPr>
          <w:b/>
          <w:bCs/>
          <w:i/>
          <w:iCs/>
          <w:color w:val="000000"/>
          <w:u w:val="single"/>
        </w:rPr>
        <w:t>Saltan</w:t>
      </w:r>
      <w:proofErr w:type="spellEnd"/>
      <w:r>
        <w:rPr>
          <w:color w:val="000000"/>
        </w:rPr>
        <w:t xml:space="preserve"> [accept “</w:t>
      </w:r>
      <w:proofErr w:type="spellStart"/>
      <w:r>
        <w:rPr>
          <w:b/>
          <w:bCs/>
          <w:i/>
          <w:iCs/>
          <w:color w:val="000000"/>
          <w:u w:val="single"/>
        </w:rPr>
        <w:t>Skazka</w:t>
      </w:r>
      <w:proofErr w:type="spellEnd"/>
      <w:r>
        <w:rPr>
          <w:b/>
          <w:bCs/>
          <w:i/>
          <w:iCs/>
          <w:color w:val="000000"/>
          <w:u w:val="single"/>
        </w:rPr>
        <w:t xml:space="preserve"> o </w:t>
      </w:r>
      <w:proofErr w:type="spellStart"/>
      <w:r>
        <w:rPr>
          <w:b/>
          <w:bCs/>
          <w:i/>
          <w:iCs/>
          <w:color w:val="000000"/>
          <w:u w:val="single"/>
        </w:rPr>
        <w:t>Tsare</w:t>
      </w:r>
      <w:proofErr w:type="spellEnd"/>
      <w:r>
        <w:rPr>
          <w:b/>
          <w:bCs/>
          <w:i/>
          <w:iCs/>
          <w:color w:val="000000"/>
          <w:u w:val="single"/>
        </w:rPr>
        <w:t xml:space="preserve"> </w:t>
      </w:r>
      <w:proofErr w:type="spellStart"/>
      <w:r>
        <w:rPr>
          <w:b/>
          <w:bCs/>
          <w:i/>
          <w:iCs/>
          <w:color w:val="000000"/>
          <w:u w:val="single"/>
        </w:rPr>
        <w:t>Saltane</w:t>
      </w:r>
      <w:proofErr w:type="spellEnd"/>
      <w:r>
        <w:rPr>
          <w:color w:val="000000"/>
        </w:rPr>
        <w:t>”]</w:t>
      </w:r>
    </w:p>
    <w:p w:rsidR="00735E33" w:rsidRDefault="00735E33" w:rsidP="00735E33">
      <w:pPr>
        <w:pStyle w:val="NormalWeb"/>
        <w:spacing w:before="0" w:beforeAutospacing="0" w:after="0" w:afterAutospacing="0"/>
      </w:pPr>
      <w:r>
        <w:rPr>
          <w:color w:val="000000"/>
        </w:rPr>
        <w:t xml:space="preserve">[10] </w:t>
      </w:r>
      <w:r>
        <w:rPr>
          <w:i/>
          <w:iCs/>
          <w:color w:val="000000"/>
        </w:rPr>
        <w:t xml:space="preserve">Capriccio </w:t>
      </w:r>
      <w:proofErr w:type="spellStart"/>
      <w:r>
        <w:rPr>
          <w:i/>
          <w:iCs/>
          <w:color w:val="000000"/>
        </w:rPr>
        <w:t>espagnol</w:t>
      </w:r>
      <w:proofErr w:type="spellEnd"/>
      <w:r>
        <w:rPr>
          <w:color w:val="000000"/>
        </w:rPr>
        <w:t xml:space="preserve"> and </w:t>
      </w:r>
      <w:r>
        <w:rPr>
          <w:i/>
          <w:iCs/>
          <w:color w:val="000000"/>
        </w:rPr>
        <w:t xml:space="preserve">The Tale of Tsar </w:t>
      </w:r>
      <w:proofErr w:type="spellStart"/>
      <w:r>
        <w:rPr>
          <w:i/>
          <w:iCs/>
          <w:color w:val="000000"/>
        </w:rPr>
        <w:t>Saltan</w:t>
      </w:r>
      <w:proofErr w:type="spellEnd"/>
      <w:r>
        <w:rPr>
          <w:color w:val="000000"/>
        </w:rPr>
        <w:t xml:space="preserve"> are works by this Russian composer of </w:t>
      </w:r>
      <w:r>
        <w:rPr>
          <w:i/>
          <w:iCs/>
          <w:color w:val="000000"/>
        </w:rPr>
        <w:t>Scheherazade</w:t>
      </w:r>
      <w:r>
        <w:rPr>
          <w:color w:val="000000"/>
        </w:rPr>
        <w:t>.</w:t>
      </w:r>
    </w:p>
    <w:p w:rsidR="00657740" w:rsidRPr="00E73A1D" w:rsidRDefault="00735E33" w:rsidP="00735E33">
      <w:pPr>
        <w:pStyle w:val="NormalWeb"/>
        <w:spacing w:before="0" w:beforeAutospacing="0" w:after="0" w:afterAutospacing="0"/>
      </w:pPr>
      <w:r>
        <w:rPr>
          <w:color w:val="000000"/>
        </w:rPr>
        <w:t xml:space="preserve">ANSWER: Nikolai </w:t>
      </w:r>
      <w:proofErr w:type="spellStart"/>
      <w:r>
        <w:rPr>
          <w:color w:val="000000"/>
        </w:rPr>
        <w:t>Andreyevich</w:t>
      </w:r>
      <w:proofErr w:type="spellEnd"/>
      <w:r>
        <w:rPr>
          <w:color w:val="000000"/>
        </w:rPr>
        <w:t xml:space="preserve"> </w:t>
      </w:r>
      <w:r>
        <w:rPr>
          <w:b/>
          <w:bCs/>
          <w:color w:val="000000"/>
          <w:u w:val="single"/>
        </w:rPr>
        <w:t>Rimsky-Korsakov</w:t>
      </w:r>
    </w:p>
    <w:p w:rsidR="00657740" w:rsidRPr="00E73A1D" w:rsidRDefault="00657740">
      <w:pPr>
        <w:spacing w:line="240" w:lineRule="auto"/>
        <w:rPr>
          <w:rFonts w:ascii="Times New Roman" w:hAnsi="Times New Roman"/>
          <w:sz w:val="24"/>
        </w:rPr>
      </w:pPr>
    </w:p>
    <w:p w:rsidR="00480B08" w:rsidRDefault="005938AF" w:rsidP="00480B08">
      <w:pPr>
        <w:pStyle w:val="NormalWeb"/>
        <w:spacing w:before="0" w:beforeAutospacing="0" w:after="0" w:afterAutospacing="0"/>
      </w:pPr>
      <w:r w:rsidRPr="00E73A1D">
        <w:t xml:space="preserve">16. </w:t>
      </w:r>
      <w:r w:rsidR="00480B08">
        <w:rPr>
          <w:color w:val="000000"/>
        </w:rPr>
        <w:t>Businesses that supported this organization displayed a poster of a blue eagle holding a gear and lightning bolts. For 10 points each:</w:t>
      </w:r>
    </w:p>
    <w:p w:rsidR="00480B08" w:rsidRDefault="00480B08" w:rsidP="00480B08">
      <w:pPr>
        <w:pStyle w:val="NormalWeb"/>
        <w:spacing w:before="0" w:beforeAutospacing="0" w:after="0" w:afterAutospacing="0"/>
      </w:pPr>
      <w:r>
        <w:rPr>
          <w:color w:val="000000"/>
        </w:rPr>
        <w:t xml:space="preserve">[10] Name this New Deal agency forced to cease operations after its founding legislation was ruled unconstitutional in </w:t>
      </w:r>
      <w:r>
        <w:rPr>
          <w:i/>
          <w:iCs/>
          <w:color w:val="000000"/>
        </w:rPr>
        <w:t>Schechter Poultry Corp. v. United States</w:t>
      </w:r>
      <w:r>
        <w:rPr>
          <w:color w:val="000000"/>
        </w:rPr>
        <w:t>.</w:t>
      </w:r>
    </w:p>
    <w:p w:rsidR="00480B08" w:rsidRDefault="00480B08" w:rsidP="00480B08">
      <w:pPr>
        <w:pStyle w:val="NormalWeb"/>
        <w:spacing w:before="0" w:beforeAutospacing="0" w:after="0" w:afterAutospacing="0"/>
      </w:pPr>
      <w:r>
        <w:rPr>
          <w:color w:val="000000"/>
        </w:rPr>
        <w:t xml:space="preserve">ANSWER: </w:t>
      </w:r>
      <w:r>
        <w:rPr>
          <w:b/>
          <w:bCs/>
          <w:color w:val="000000"/>
          <w:u w:val="single"/>
        </w:rPr>
        <w:t>N</w:t>
      </w:r>
      <w:r>
        <w:rPr>
          <w:color w:val="000000"/>
        </w:rPr>
        <w:t xml:space="preserve">ational </w:t>
      </w:r>
      <w:r>
        <w:rPr>
          <w:b/>
          <w:bCs/>
          <w:color w:val="000000"/>
          <w:u w:val="single"/>
        </w:rPr>
        <w:t>R</w:t>
      </w:r>
      <w:r>
        <w:rPr>
          <w:color w:val="000000"/>
        </w:rPr>
        <w:t xml:space="preserve">ecovery </w:t>
      </w:r>
      <w:r>
        <w:rPr>
          <w:b/>
          <w:bCs/>
          <w:color w:val="000000"/>
          <w:u w:val="single"/>
        </w:rPr>
        <w:t>A</w:t>
      </w:r>
      <w:r>
        <w:rPr>
          <w:color w:val="000000"/>
        </w:rPr>
        <w:t>dministration</w:t>
      </w:r>
    </w:p>
    <w:p w:rsidR="00480B08" w:rsidRDefault="00480B08" w:rsidP="00480B08">
      <w:pPr>
        <w:pStyle w:val="NormalWeb"/>
        <w:spacing w:before="0" w:beforeAutospacing="0" w:after="0" w:afterAutospacing="0"/>
      </w:pPr>
      <w:r>
        <w:rPr>
          <w:color w:val="000000"/>
        </w:rPr>
        <w:t>[10] The Supreme Court decided that the National Industrial Recovery Act was not a valid use of this clause, which refers to activities with “foreign nations” and “among the several states”.</w:t>
      </w:r>
    </w:p>
    <w:p w:rsidR="00480B08" w:rsidRDefault="00480B08" w:rsidP="00480B08">
      <w:pPr>
        <w:pStyle w:val="NormalWeb"/>
        <w:spacing w:before="0" w:beforeAutospacing="0" w:after="0" w:afterAutospacing="0"/>
      </w:pPr>
      <w:r>
        <w:rPr>
          <w:color w:val="000000"/>
        </w:rPr>
        <w:t xml:space="preserve">ANSWER: </w:t>
      </w:r>
      <w:r>
        <w:rPr>
          <w:b/>
          <w:bCs/>
          <w:color w:val="000000"/>
          <w:u w:val="single"/>
        </w:rPr>
        <w:t>Commerce</w:t>
      </w:r>
      <w:r>
        <w:rPr>
          <w:color w:val="000000"/>
        </w:rPr>
        <w:t xml:space="preserve"> Clause</w:t>
      </w:r>
    </w:p>
    <w:p w:rsidR="00480B08" w:rsidRDefault="00480B08" w:rsidP="00480B08">
      <w:pPr>
        <w:pStyle w:val="NormalWeb"/>
        <w:spacing w:before="0" w:beforeAutospacing="0" w:after="0" w:afterAutospacing="0"/>
      </w:pPr>
      <w:r>
        <w:rPr>
          <w:color w:val="000000"/>
        </w:rPr>
        <w:t>[10] This 1995 case, which also dealt with commerce powers, overturned the conviction of a man for selling a firearm at a school in violation of the Gun-Free School Zones Act of 1990.</w:t>
      </w:r>
    </w:p>
    <w:p w:rsidR="00A106B7" w:rsidRDefault="00480B08" w:rsidP="00B73D65">
      <w:pPr>
        <w:pStyle w:val="NormalWeb"/>
        <w:spacing w:before="0" w:beforeAutospacing="0" w:after="0" w:afterAutospacing="0"/>
        <w:rPr>
          <w:i/>
          <w:iCs/>
          <w:color w:val="000000"/>
        </w:rPr>
      </w:pPr>
      <w:r>
        <w:rPr>
          <w:color w:val="000000"/>
        </w:rPr>
        <w:t xml:space="preserve">ANSWER: </w:t>
      </w:r>
      <w:r>
        <w:rPr>
          <w:i/>
          <w:iCs/>
          <w:color w:val="000000"/>
        </w:rPr>
        <w:t xml:space="preserve">United States v. Alfonso D. </w:t>
      </w:r>
      <w:r>
        <w:rPr>
          <w:b/>
          <w:bCs/>
          <w:i/>
          <w:iCs/>
          <w:color w:val="000000"/>
          <w:u w:val="single"/>
        </w:rPr>
        <w:t>Lopez</w:t>
      </w:r>
      <w:r>
        <w:rPr>
          <w:i/>
          <w:iCs/>
          <w:color w:val="000000"/>
        </w:rPr>
        <w:t>, Jr.</w:t>
      </w:r>
    </w:p>
    <w:p w:rsidR="00A106B7" w:rsidRDefault="00A106B7">
      <w:pPr>
        <w:spacing w:line="240" w:lineRule="auto"/>
        <w:rPr>
          <w:rFonts w:ascii="Times New Roman" w:eastAsia="Times New Roman" w:hAnsi="Times New Roman"/>
          <w:i/>
          <w:iCs/>
          <w:sz w:val="24"/>
        </w:rPr>
      </w:pPr>
      <w:r>
        <w:rPr>
          <w:i/>
          <w:iCs/>
        </w:rPr>
        <w:br w:type="page"/>
      </w:r>
    </w:p>
    <w:p w:rsidR="009C336F" w:rsidRDefault="005938AF" w:rsidP="009C336F">
      <w:pPr>
        <w:pStyle w:val="NormalWeb"/>
        <w:spacing w:before="0" w:beforeAutospacing="0" w:after="0" w:afterAutospacing="0"/>
      </w:pPr>
      <w:r w:rsidRPr="00E73A1D">
        <w:lastRenderedPageBreak/>
        <w:t xml:space="preserve">17. </w:t>
      </w:r>
      <w:r w:rsidR="009C336F">
        <w:rPr>
          <w:color w:val="000000"/>
        </w:rPr>
        <w:t>After travelling 18,000 miles to reach this battle, one side’s fleet was destroyed in about a day. For 10 points each:</w:t>
      </w:r>
    </w:p>
    <w:p w:rsidR="009C336F" w:rsidRDefault="009C336F" w:rsidP="009C336F">
      <w:pPr>
        <w:pStyle w:val="NormalWeb"/>
        <w:spacing w:before="0" w:beforeAutospacing="0" w:after="0" w:afterAutospacing="0"/>
      </w:pPr>
      <w:r>
        <w:rPr>
          <w:color w:val="000000"/>
        </w:rPr>
        <w:t xml:space="preserve">[10] Name this decisive naval battle fought in 1905 in a namesake strait near Korea. One side was led by Admiral Togo. </w:t>
      </w:r>
    </w:p>
    <w:p w:rsidR="009C336F" w:rsidRDefault="009C336F" w:rsidP="009C336F">
      <w:pPr>
        <w:pStyle w:val="NormalWeb"/>
        <w:spacing w:before="0" w:beforeAutospacing="0" w:after="0" w:afterAutospacing="0"/>
      </w:pPr>
      <w:r>
        <w:rPr>
          <w:color w:val="000000"/>
        </w:rPr>
        <w:t xml:space="preserve">ANSWER: Battle of </w:t>
      </w:r>
      <w:r>
        <w:rPr>
          <w:b/>
          <w:bCs/>
          <w:color w:val="000000"/>
          <w:u w:val="single"/>
        </w:rPr>
        <w:t>Tsushima</w:t>
      </w:r>
      <w:r>
        <w:rPr>
          <w:color w:val="000000"/>
        </w:rPr>
        <w:t xml:space="preserve"> Strait</w:t>
      </w:r>
    </w:p>
    <w:p w:rsidR="009C336F" w:rsidRDefault="009C336F" w:rsidP="009C336F">
      <w:pPr>
        <w:pStyle w:val="NormalWeb"/>
        <w:spacing w:before="0" w:beforeAutospacing="0" w:after="0" w:afterAutospacing="0"/>
      </w:pPr>
      <w:r>
        <w:rPr>
          <w:color w:val="000000"/>
        </w:rPr>
        <w:t>[10] The Battle of Tsushima Strait occurred during this war, whose two namesake countries fought over Korea and Manchuria. It was ended with the Treaty of Portsmouth.</w:t>
      </w:r>
    </w:p>
    <w:p w:rsidR="009C336F" w:rsidRDefault="009C336F" w:rsidP="009C336F">
      <w:pPr>
        <w:pStyle w:val="NormalWeb"/>
        <w:spacing w:before="0" w:beforeAutospacing="0" w:after="0" w:afterAutospacing="0"/>
      </w:pPr>
      <w:r>
        <w:rPr>
          <w:color w:val="000000"/>
        </w:rPr>
        <w:t xml:space="preserve">ANSWER: </w:t>
      </w:r>
      <w:r>
        <w:rPr>
          <w:b/>
          <w:bCs/>
          <w:color w:val="000000"/>
          <w:u w:val="single"/>
        </w:rPr>
        <w:t>Russo-Japanese</w:t>
      </w:r>
      <w:r>
        <w:rPr>
          <w:color w:val="000000"/>
        </w:rPr>
        <w:t xml:space="preserve"> War</w:t>
      </w:r>
    </w:p>
    <w:p w:rsidR="009C336F" w:rsidRDefault="009C336F" w:rsidP="009C336F">
      <w:pPr>
        <w:pStyle w:val="NormalWeb"/>
        <w:spacing w:before="0" w:beforeAutospacing="0" w:after="0" w:afterAutospacing="0"/>
      </w:pPr>
      <w:r>
        <w:rPr>
          <w:color w:val="000000"/>
        </w:rPr>
        <w:t xml:space="preserve">[10] This battleship was Togo’s flagship, which led the Japanese fleet during the Battle of Tsushima. A week after the end of the war, this battleship sank because of a magazine explosion. </w:t>
      </w:r>
    </w:p>
    <w:p w:rsidR="00657740" w:rsidRPr="00E73A1D" w:rsidRDefault="009C336F" w:rsidP="009C336F">
      <w:pPr>
        <w:pStyle w:val="NormalWeb"/>
        <w:spacing w:before="0" w:beforeAutospacing="0" w:after="0" w:afterAutospacing="0"/>
      </w:pPr>
      <w:r>
        <w:rPr>
          <w:color w:val="000000"/>
        </w:rPr>
        <w:t xml:space="preserve">ANSWER: </w:t>
      </w:r>
      <w:proofErr w:type="spellStart"/>
      <w:r>
        <w:rPr>
          <w:b/>
          <w:bCs/>
          <w:i/>
          <w:iCs/>
          <w:color w:val="000000"/>
          <w:u w:val="single"/>
        </w:rPr>
        <w:t>Mikasa</w:t>
      </w:r>
      <w:proofErr w:type="spellEnd"/>
    </w:p>
    <w:p w:rsidR="00657740" w:rsidRPr="00E73A1D" w:rsidRDefault="00657740">
      <w:pPr>
        <w:spacing w:line="240" w:lineRule="auto"/>
        <w:rPr>
          <w:rFonts w:ascii="Times New Roman" w:hAnsi="Times New Roman"/>
          <w:sz w:val="24"/>
          <w:u w:val="single"/>
        </w:rPr>
      </w:pPr>
    </w:p>
    <w:p w:rsidR="00F73B48" w:rsidRDefault="005938AF" w:rsidP="00F73B48">
      <w:pPr>
        <w:pStyle w:val="NormalWeb"/>
        <w:spacing w:before="0" w:beforeAutospacing="0" w:after="0" w:afterAutospacing="0"/>
      </w:pPr>
      <w:r w:rsidRPr="00E73A1D">
        <w:t xml:space="preserve">18. </w:t>
      </w:r>
      <w:r w:rsidR="00F73B48">
        <w:rPr>
          <w:color w:val="000000"/>
        </w:rPr>
        <w:t xml:space="preserve">For 10 points each, name some things about astronomical diagrams. </w:t>
      </w:r>
    </w:p>
    <w:p w:rsidR="00F73B48" w:rsidRDefault="00F73B48" w:rsidP="00F73B48">
      <w:pPr>
        <w:pStyle w:val="NormalWeb"/>
        <w:spacing w:before="0" w:beforeAutospacing="0" w:after="0" w:afterAutospacing="0"/>
      </w:pPr>
      <w:r>
        <w:rPr>
          <w:color w:val="000000"/>
        </w:rPr>
        <w:t>[10] This diagram relates a star’s temperature to its luminosity. The main sequence runs from the top left to the bottom right of this diagram.</w:t>
      </w:r>
    </w:p>
    <w:p w:rsidR="00F73B48" w:rsidRDefault="00F73B48" w:rsidP="00F73B48">
      <w:pPr>
        <w:pStyle w:val="NormalWeb"/>
        <w:spacing w:before="0" w:beforeAutospacing="0" w:after="0" w:afterAutospacing="0"/>
      </w:pPr>
      <w:r>
        <w:rPr>
          <w:color w:val="000000"/>
        </w:rPr>
        <w:t xml:space="preserve">ANSWER: </w:t>
      </w:r>
      <w:proofErr w:type="spellStart"/>
      <w:r>
        <w:rPr>
          <w:b/>
          <w:bCs/>
          <w:color w:val="000000"/>
          <w:u w:val="single"/>
        </w:rPr>
        <w:t>H</w:t>
      </w:r>
      <w:r>
        <w:rPr>
          <w:color w:val="000000"/>
        </w:rPr>
        <w:t>ertzsprung</w:t>
      </w:r>
      <w:proofErr w:type="spellEnd"/>
      <w:r>
        <w:rPr>
          <w:color w:val="000000"/>
        </w:rPr>
        <w:t>-</w:t>
      </w:r>
      <w:r>
        <w:rPr>
          <w:b/>
          <w:bCs/>
          <w:color w:val="000000"/>
          <w:u w:val="single"/>
        </w:rPr>
        <w:t>R</w:t>
      </w:r>
      <w:r>
        <w:rPr>
          <w:color w:val="000000"/>
        </w:rPr>
        <w:t xml:space="preserve">ussell diagram </w:t>
      </w:r>
    </w:p>
    <w:p w:rsidR="00F73B48" w:rsidRDefault="00F73B48" w:rsidP="00F73B48">
      <w:pPr>
        <w:pStyle w:val="NormalWeb"/>
        <w:spacing w:before="0" w:beforeAutospacing="0" w:after="0" w:afterAutospacing="0"/>
      </w:pPr>
      <w:r>
        <w:rPr>
          <w:color w:val="000000"/>
        </w:rPr>
        <w:t xml:space="preserve">[10] This diagram splits galaxies into spiral, elliptical, and lenticular along its different branches. The man who names it also names a law that describes how quickly galaxies move away. </w:t>
      </w:r>
    </w:p>
    <w:p w:rsidR="00F73B48" w:rsidRDefault="00F73B48" w:rsidP="00F73B48">
      <w:pPr>
        <w:pStyle w:val="NormalWeb"/>
        <w:spacing w:before="0" w:beforeAutospacing="0" w:after="0" w:afterAutospacing="0"/>
      </w:pPr>
      <w:r>
        <w:rPr>
          <w:color w:val="000000"/>
        </w:rPr>
        <w:t xml:space="preserve">ANSWER: </w:t>
      </w:r>
      <w:r>
        <w:rPr>
          <w:b/>
          <w:bCs/>
          <w:color w:val="000000"/>
          <w:u w:val="single"/>
        </w:rPr>
        <w:t>Hubbl</w:t>
      </w:r>
      <w:r>
        <w:rPr>
          <w:color w:val="000000"/>
        </w:rPr>
        <w:t xml:space="preserve">e’s </w:t>
      </w:r>
      <w:r>
        <w:rPr>
          <w:b/>
          <w:bCs/>
          <w:color w:val="000000"/>
          <w:u w:val="single"/>
        </w:rPr>
        <w:t>Tuning Fork</w:t>
      </w:r>
      <w:r>
        <w:rPr>
          <w:color w:val="000000"/>
        </w:rPr>
        <w:t xml:space="preserve"> [prompt on things like “</w:t>
      </w:r>
      <w:r>
        <w:rPr>
          <w:b/>
          <w:bCs/>
          <w:color w:val="000000"/>
          <w:u w:val="single"/>
        </w:rPr>
        <w:t>Hubble</w:t>
      </w:r>
      <w:r>
        <w:rPr>
          <w:color w:val="000000"/>
        </w:rPr>
        <w:t xml:space="preserve"> diagram”]</w:t>
      </w:r>
    </w:p>
    <w:p w:rsidR="00F73B48" w:rsidRDefault="00F73B48" w:rsidP="00F73B48">
      <w:pPr>
        <w:pStyle w:val="NormalWeb"/>
        <w:spacing w:before="0" w:beforeAutospacing="0" w:after="0" w:afterAutospacing="0"/>
      </w:pPr>
      <w:r>
        <w:rPr>
          <w:color w:val="000000"/>
        </w:rPr>
        <w:t>[10] These graphs depict the brightness of an astronomical object as a function of time. They are periodic for variable stars and show a steep decline following a maximum for supernovae.</w:t>
      </w:r>
    </w:p>
    <w:p w:rsidR="00657740" w:rsidRDefault="00F73B48" w:rsidP="00F73B48">
      <w:pPr>
        <w:pStyle w:val="NormalWeb"/>
        <w:spacing w:before="0" w:beforeAutospacing="0" w:after="0" w:afterAutospacing="0"/>
        <w:rPr>
          <w:b/>
          <w:bCs/>
          <w:color w:val="000000"/>
          <w:u w:val="single"/>
        </w:rPr>
      </w:pPr>
      <w:r>
        <w:rPr>
          <w:color w:val="000000"/>
        </w:rPr>
        <w:t xml:space="preserve">ANSWER: </w:t>
      </w:r>
      <w:r>
        <w:rPr>
          <w:b/>
          <w:bCs/>
          <w:color w:val="000000"/>
          <w:u w:val="single"/>
        </w:rPr>
        <w:t>light curves</w:t>
      </w:r>
    </w:p>
    <w:p w:rsidR="00F73B48" w:rsidRPr="00E73A1D" w:rsidRDefault="00F73B48" w:rsidP="00F73B48">
      <w:pPr>
        <w:pStyle w:val="NormalWeb"/>
        <w:spacing w:before="0" w:beforeAutospacing="0" w:after="0" w:afterAutospacing="0"/>
        <w:rPr>
          <w:u w:val="single"/>
        </w:rPr>
      </w:pPr>
    </w:p>
    <w:p w:rsidR="00A7300A" w:rsidRDefault="00E73A1D" w:rsidP="00A7300A">
      <w:pPr>
        <w:pStyle w:val="NormalWeb"/>
        <w:spacing w:before="0" w:beforeAutospacing="0" w:after="0" w:afterAutospacing="0"/>
      </w:pPr>
      <w:r w:rsidRPr="009E29D0">
        <w:t xml:space="preserve">19. </w:t>
      </w:r>
      <w:r w:rsidR="00A7300A">
        <w:rPr>
          <w:color w:val="000000"/>
        </w:rPr>
        <w:t>This novel’s protagonist returns from kindergarten with a note pinned to his shirt explaining his preference to be called Gogol. For 10 points each:</w:t>
      </w:r>
    </w:p>
    <w:p w:rsidR="00A7300A" w:rsidRDefault="00A7300A" w:rsidP="00A7300A">
      <w:pPr>
        <w:pStyle w:val="NormalWeb"/>
        <w:spacing w:before="0" w:beforeAutospacing="0" w:after="0" w:afterAutospacing="0"/>
      </w:pPr>
      <w:r>
        <w:rPr>
          <w:color w:val="000000"/>
        </w:rPr>
        <w:t xml:space="preserve">[10] Name this novel in which </w:t>
      </w:r>
      <w:proofErr w:type="spellStart"/>
      <w:r>
        <w:rPr>
          <w:color w:val="000000"/>
        </w:rPr>
        <w:t>Ashima</w:t>
      </w:r>
      <w:proofErr w:type="spellEnd"/>
      <w:r>
        <w:rPr>
          <w:color w:val="000000"/>
        </w:rPr>
        <w:t xml:space="preserve">, a recent immigrant from Calcutta, and </w:t>
      </w:r>
      <w:proofErr w:type="spellStart"/>
      <w:r>
        <w:rPr>
          <w:color w:val="000000"/>
        </w:rPr>
        <w:t>Ashoke</w:t>
      </w:r>
      <w:proofErr w:type="spellEnd"/>
      <w:r>
        <w:rPr>
          <w:color w:val="000000"/>
        </w:rPr>
        <w:t xml:space="preserve"> didn’t intend to put a nickname </w:t>
      </w:r>
      <w:proofErr w:type="spellStart"/>
      <w:r>
        <w:rPr>
          <w:color w:val="000000"/>
        </w:rPr>
        <w:t>honouring</w:t>
      </w:r>
      <w:proofErr w:type="spellEnd"/>
      <w:r>
        <w:rPr>
          <w:color w:val="000000"/>
        </w:rPr>
        <w:t xml:space="preserve"> Nikolai Gogol on their son’s birth certificate.</w:t>
      </w:r>
    </w:p>
    <w:p w:rsidR="00A7300A" w:rsidRDefault="00A7300A" w:rsidP="00A7300A">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Namesake</w:t>
      </w:r>
    </w:p>
    <w:p w:rsidR="00A7300A" w:rsidRDefault="00A7300A" w:rsidP="00A7300A">
      <w:pPr>
        <w:pStyle w:val="NormalWeb"/>
        <w:spacing w:before="0" w:beforeAutospacing="0" w:after="0" w:afterAutospacing="0"/>
      </w:pPr>
      <w:r>
        <w:rPr>
          <w:color w:val="000000"/>
        </w:rPr>
        <w:t xml:space="preserve">[10] This Indian-American author wrote a collection of short stories in </w:t>
      </w:r>
      <w:r>
        <w:rPr>
          <w:i/>
          <w:iCs/>
          <w:color w:val="000000"/>
        </w:rPr>
        <w:t>The Interpreter of Maladies</w:t>
      </w:r>
      <w:r>
        <w:rPr>
          <w:color w:val="000000"/>
        </w:rPr>
        <w:t xml:space="preserve"> in addition to her first novel </w:t>
      </w:r>
      <w:r>
        <w:rPr>
          <w:i/>
          <w:iCs/>
          <w:color w:val="000000"/>
        </w:rPr>
        <w:t>The Namesake</w:t>
      </w:r>
      <w:r>
        <w:rPr>
          <w:color w:val="000000"/>
        </w:rPr>
        <w:t>.</w:t>
      </w:r>
    </w:p>
    <w:p w:rsidR="00A7300A" w:rsidRDefault="00A7300A" w:rsidP="00A7300A">
      <w:pPr>
        <w:pStyle w:val="NormalWeb"/>
        <w:spacing w:before="0" w:beforeAutospacing="0" w:after="0" w:afterAutospacing="0"/>
      </w:pPr>
      <w:r>
        <w:rPr>
          <w:color w:val="000000"/>
        </w:rPr>
        <w:t xml:space="preserve">ANSWER: </w:t>
      </w:r>
      <w:proofErr w:type="spellStart"/>
      <w:r>
        <w:rPr>
          <w:color w:val="000000"/>
        </w:rPr>
        <w:t>Jhumpa</w:t>
      </w:r>
      <w:proofErr w:type="spellEnd"/>
      <w:r>
        <w:rPr>
          <w:color w:val="000000"/>
        </w:rPr>
        <w:t xml:space="preserve"> </w:t>
      </w:r>
      <w:proofErr w:type="spellStart"/>
      <w:r>
        <w:rPr>
          <w:b/>
          <w:bCs/>
          <w:color w:val="000000"/>
          <w:u w:val="single"/>
        </w:rPr>
        <w:t>Lahiri</w:t>
      </w:r>
      <w:proofErr w:type="spellEnd"/>
    </w:p>
    <w:p w:rsidR="00A7300A" w:rsidRDefault="00A7300A" w:rsidP="00A7300A">
      <w:pPr>
        <w:pStyle w:val="NormalWeb"/>
        <w:spacing w:before="0" w:beforeAutospacing="0" w:after="0" w:afterAutospacing="0"/>
      </w:pPr>
      <w:r>
        <w:rPr>
          <w:color w:val="000000"/>
        </w:rPr>
        <w:t xml:space="preserve">[10] In </w:t>
      </w:r>
      <w:r>
        <w:rPr>
          <w:i/>
          <w:iCs/>
          <w:color w:val="000000"/>
        </w:rPr>
        <w:t>The Namesake</w:t>
      </w:r>
      <w:r>
        <w:rPr>
          <w:color w:val="000000"/>
        </w:rPr>
        <w:t xml:space="preserve">, </w:t>
      </w:r>
      <w:proofErr w:type="spellStart"/>
      <w:r>
        <w:rPr>
          <w:color w:val="000000"/>
        </w:rPr>
        <w:t>Ashoke</w:t>
      </w:r>
      <w:proofErr w:type="spellEnd"/>
      <w:r>
        <w:rPr>
          <w:color w:val="000000"/>
        </w:rPr>
        <w:t xml:space="preserve"> experiences this event while traveling in Calcutta. He clutches a page from “The Overcoat” while lying in the rubble of the aftermath.</w:t>
      </w:r>
    </w:p>
    <w:p w:rsidR="00A7300A" w:rsidRPr="00A7300A" w:rsidRDefault="00A7300A" w:rsidP="00A7300A">
      <w:pPr>
        <w:pStyle w:val="NormalWeb"/>
        <w:spacing w:before="0" w:beforeAutospacing="0" w:after="0" w:afterAutospacing="0"/>
        <w:rPr>
          <w:color w:val="000000"/>
        </w:rPr>
      </w:pPr>
      <w:r>
        <w:rPr>
          <w:color w:val="000000"/>
        </w:rPr>
        <w:t xml:space="preserve">ANSWER: train </w:t>
      </w:r>
      <w:r>
        <w:rPr>
          <w:b/>
          <w:bCs/>
          <w:color w:val="000000"/>
          <w:u w:val="single"/>
        </w:rPr>
        <w:t>derailment</w:t>
      </w:r>
      <w:r>
        <w:rPr>
          <w:color w:val="000000"/>
        </w:rPr>
        <w:t xml:space="preserve"> [accept equivalents like “</w:t>
      </w:r>
      <w:r>
        <w:rPr>
          <w:b/>
          <w:bCs/>
          <w:color w:val="000000"/>
          <w:u w:val="single"/>
        </w:rPr>
        <w:t>train crash</w:t>
      </w:r>
      <w:r>
        <w:rPr>
          <w:color w:val="000000"/>
        </w:rPr>
        <w:t>”]</w:t>
      </w:r>
    </w:p>
    <w:p w:rsidR="00B73D65" w:rsidRPr="00B73D65" w:rsidRDefault="00B73D65" w:rsidP="00B73D65">
      <w:pPr>
        <w:spacing w:line="240" w:lineRule="auto"/>
        <w:rPr>
          <w:rFonts w:ascii="Times New Roman" w:hAnsi="Times New Roman"/>
          <w:sz w:val="24"/>
        </w:rPr>
      </w:pPr>
    </w:p>
    <w:p w:rsidR="004547A7" w:rsidRDefault="005938AF" w:rsidP="004547A7">
      <w:pPr>
        <w:pStyle w:val="NormalWeb"/>
        <w:spacing w:before="0" w:beforeAutospacing="0" w:after="0" w:afterAutospacing="0"/>
      </w:pPr>
      <w:r w:rsidRPr="00E73A1D">
        <w:t xml:space="preserve">20. </w:t>
      </w:r>
      <w:r w:rsidR="004547A7">
        <w:rPr>
          <w:color w:val="000000"/>
        </w:rPr>
        <w:t xml:space="preserve">This virtue is illustrated in </w:t>
      </w:r>
      <w:r w:rsidR="004547A7">
        <w:rPr>
          <w:i/>
          <w:iCs/>
          <w:color w:val="000000"/>
        </w:rPr>
        <w:t>The Twenty-four Exemplars</w:t>
      </w:r>
      <w:r w:rsidR="004547A7">
        <w:rPr>
          <w:color w:val="000000"/>
        </w:rPr>
        <w:t>, and it is common to most Chinese religious traditions. For 10 points each:</w:t>
      </w:r>
    </w:p>
    <w:p w:rsidR="004547A7" w:rsidRDefault="004547A7" w:rsidP="004547A7">
      <w:pPr>
        <w:pStyle w:val="NormalWeb"/>
        <w:spacing w:before="0" w:beforeAutospacing="0" w:after="0" w:afterAutospacing="0"/>
      </w:pPr>
      <w:r>
        <w:rPr>
          <w:color w:val="000000"/>
        </w:rPr>
        <w:t xml:space="preserve">[10] Name this concept known in Confucianism as </w:t>
      </w:r>
      <w:proofErr w:type="spellStart"/>
      <w:r>
        <w:rPr>
          <w:i/>
          <w:iCs/>
          <w:color w:val="000000"/>
        </w:rPr>
        <w:t>xiào</w:t>
      </w:r>
      <w:proofErr w:type="spellEnd"/>
      <w:r>
        <w:rPr>
          <w:color w:val="000000"/>
        </w:rPr>
        <w:t>, based on the extension of one of the Five Bonds.</w:t>
      </w:r>
    </w:p>
    <w:p w:rsidR="004547A7" w:rsidRDefault="004547A7" w:rsidP="004547A7">
      <w:pPr>
        <w:pStyle w:val="NormalWeb"/>
        <w:spacing w:before="0" w:beforeAutospacing="0" w:after="0" w:afterAutospacing="0"/>
      </w:pPr>
      <w:r>
        <w:rPr>
          <w:color w:val="000000"/>
        </w:rPr>
        <w:t xml:space="preserve">ANSWER: </w:t>
      </w:r>
      <w:r>
        <w:rPr>
          <w:b/>
          <w:bCs/>
          <w:color w:val="000000"/>
          <w:u w:val="single"/>
        </w:rPr>
        <w:t>filial piety</w:t>
      </w:r>
    </w:p>
    <w:p w:rsidR="004547A7" w:rsidRDefault="004547A7" w:rsidP="004547A7">
      <w:pPr>
        <w:pStyle w:val="NormalWeb"/>
        <w:spacing w:before="0" w:beforeAutospacing="0" w:after="0" w:afterAutospacing="0"/>
      </w:pPr>
      <w:r>
        <w:rPr>
          <w:color w:val="000000"/>
        </w:rPr>
        <w:t>[10] People who exhibit filial piety and other Confucian virtues may attain this respected status, which literally translates into English as “lord’s son.”</w:t>
      </w:r>
    </w:p>
    <w:p w:rsidR="004547A7" w:rsidRDefault="004547A7" w:rsidP="004547A7">
      <w:pPr>
        <w:pStyle w:val="NormalWeb"/>
        <w:spacing w:before="0" w:beforeAutospacing="0" w:after="0" w:afterAutospacing="0"/>
      </w:pPr>
      <w:r>
        <w:rPr>
          <w:color w:val="000000"/>
        </w:rPr>
        <w:t xml:space="preserve">ANSWER: </w:t>
      </w:r>
      <w:r>
        <w:rPr>
          <w:color w:val="252525"/>
          <w:shd w:val="clear" w:color="auto" w:fill="FFFFFF"/>
        </w:rPr>
        <w:t> </w:t>
      </w:r>
      <w:proofErr w:type="spellStart"/>
      <w:r>
        <w:rPr>
          <w:b/>
          <w:bCs/>
          <w:i/>
          <w:iCs/>
          <w:color w:val="252525"/>
          <w:u w:val="single"/>
          <w:shd w:val="clear" w:color="auto" w:fill="FFFFFF"/>
        </w:rPr>
        <w:t>jūnzǐ</w:t>
      </w:r>
      <w:proofErr w:type="spellEnd"/>
    </w:p>
    <w:p w:rsidR="004547A7" w:rsidRDefault="004547A7" w:rsidP="004547A7">
      <w:pPr>
        <w:pStyle w:val="NormalWeb"/>
        <w:spacing w:before="0" w:beforeAutospacing="0" w:after="0" w:afterAutospacing="0"/>
      </w:pPr>
      <w:r>
        <w:rPr>
          <w:color w:val="000000"/>
        </w:rPr>
        <w:t>[10] The Chinese Rites controversy concerned Confucian converts to this faith and the compatibility of traditional Chinese rituals of filial piety with this Western religion’s dogma.</w:t>
      </w:r>
    </w:p>
    <w:p w:rsidR="00B4540E" w:rsidRDefault="004547A7" w:rsidP="00147393">
      <w:pPr>
        <w:pStyle w:val="NormalWeb"/>
        <w:spacing w:before="0" w:beforeAutospacing="0" w:after="0" w:afterAutospacing="0"/>
        <w:rPr>
          <w:u w:val="single"/>
        </w:rPr>
      </w:pPr>
      <w:r>
        <w:rPr>
          <w:color w:val="000000"/>
        </w:rPr>
        <w:t xml:space="preserve">ANSWER: Roman </w:t>
      </w:r>
      <w:r>
        <w:rPr>
          <w:b/>
          <w:bCs/>
          <w:color w:val="000000"/>
          <w:u w:val="single"/>
        </w:rPr>
        <w:t>Catholic</w:t>
      </w:r>
      <w:r>
        <w:rPr>
          <w:color w:val="000000"/>
        </w:rPr>
        <w:t>ism [prompt on “</w:t>
      </w:r>
      <w:r>
        <w:rPr>
          <w:b/>
          <w:bCs/>
          <w:color w:val="000000"/>
          <w:u w:val="single"/>
        </w:rPr>
        <w:t>Christian</w:t>
      </w:r>
      <w:r>
        <w:rPr>
          <w:color w:val="000000"/>
        </w:rPr>
        <w:t>ity”</w:t>
      </w:r>
      <w:r w:rsidR="00B4540E">
        <w:rPr>
          <w:color w:val="000000"/>
        </w:rPr>
        <w:t>]</w:t>
      </w:r>
    </w:p>
    <w:p w:rsidR="00CD5577" w:rsidRDefault="005938AF" w:rsidP="00CD5577">
      <w:pPr>
        <w:pStyle w:val="NormalWeb"/>
        <w:spacing w:before="0" w:beforeAutospacing="0" w:after="0" w:afterAutospacing="0"/>
      </w:pPr>
      <w:r w:rsidRPr="00E73A1D">
        <w:lastRenderedPageBreak/>
        <w:t xml:space="preserve">TB. </w:t>
      </w:r>
      <w:r w:rsidR="00CD5577">
        <w:rPr>
          <w:color w:val="000000"/>
        </w:rPr>
        <w:t>This man received the Right Livelihood Award and the Goldman Environmental Prize shortly before his extrajudicial killing. For 10 points each:</w:t>
      </w:r>
    </w:p>
    <w:p w:rsidR="00CD5577" w:rsidRDefault="00CD5577" w:rsidP="00CD5577">
      <w:pPr>
        <w:pStyle w:val="NormalWeb"/>
        <w:spacing w:before="0" w:beforeAutospacing="0" w:after="0" w:afterAutospacing="0"/>
      </w:pPr>
      <w:r>
        <w:rPr>
          <w:color w:val="000000"/>
        </w:rPr>
        <w:t>[10] Name this Ogoni environmental activist who was arrested and executed in 1995 for his opposition to the oil industry and Nigeria’s military dictatorship.</w:t>
      </w:r>
    </w:p>
    <w:p w:rsidR="00CD5577" w:rsidRDefault="00CD5577" w:rsidP="00CD5577">
      <w:pPr>
        <w:pStyle w:val="NormalWeb"/>
        <w:spacing w:before="0" w:beforeAutospacing="0" w:after="0" w:afterAutospacing="0"/>
      </w:pPr>
      <w:r>
        <w:rPr>
          <w:color w:val="000000"/>
        </w:rPr>
        <w:t xml:space="preserve">ANSWER: </w:t>
      </w:r>
      <w:proofErr w:type="spellStart"/>
      <w:r>
        <w:rPr>
          <w:color w:val="000000"/>
        </w:rPr>
        <w:t>Kenule</w:t>
      </w:r>
      <w:proofErr w:type="spellEnd"/>
      <w:r>
        <w:rPr>
          <w:color w:val="000000"/>
        </w:rPr>
        <w:t xml:space="preserve"> “Ken” Beeson </w:t>
      </w:r>
      <w:proofErr w:type="spellStart"/>
      <w:r>
        <w:rPr>
          <w:b/>
          <w:bCs/>
          <w:color w:val="000000"/>
          <w:u w:val="single"/>
        </w:rPr>
        <w:t>Saro-Wiwa</w:t>
      </w:r>
      <w:proofErr w:type="spellEnd"/>
    </w:p>
    <w:p w:rsidR="00CD5577" w:rsidRDefault="00CD5577" w:rsidP="00CD5577">
      <w:pPr>
        <w:pStyle w:val="NormalWeb"/>
        <w:spacing w:before="0" w:beforeAutospacing="0" w:after="0" w:afterAutospacing="0"/>
      </w:pPr>
      <w:r>
        <w:rPr>
          <w:color w:val="000000"/>
        </w:rPr>
        <w:t xml:space="preserve">[10] The Center for Constitutional Rights brought suit against this Dutch oil company for conspiring to have </w:t>
      </w:r>
      <w:r w:rsidR="000D7157">
        <w:rPr>
          <w:color w:val="000000"/>
        </w:rPr>
        <w:t xml:space="preserve">him </w:t>
      </w:r>
      <w:r>
        <w:rPr>
          <w:color w:val="000000"/>
        </w:rPr>
        <w:t>killed. Greenpeace criticized Lego for partnering with this corporation.</w:t>
      </w:r>
    </w:p>
    <w:p w:rsidR="00CD5577" w:rsidRDefault="00CD5577" w:rsidP="00CD5577">
      <w:pPr>
        <w:pStyle w:val="NormalWeb"/>
        <w:spacing w:before="0" w:beforeAutospacing="0" w:after="0" w:afterAutospacing="0"/>
      </w:pPr>
      <w:r>
        <w:rPr>
          <w:color w:val="000000"/>
        </w:rPr>
        <w:t xml:space="preserve">ANSWER: Royal Dutch </w:t>
      </w:r>
      <w:r>
        <w:rPr>
          <w:b/>
          <w:bCs/>
          <w:color w:val="000000"/>
          <w:u w:val="single"/>
        </w:rPr>
        <w:t>Shell</w:t>
      </w:r>
      <w:r>
        <w:rPr>
          <w:color w:val="000000"/>
        </w:rPr>
        <w:t xml:space="preserve"> [accept “</w:t>
      </w:r>
      <w:r>
        <w:rPr>
          <w:b/>
          <w:bCs/>
          <w:color w:val="000000"/>
          <w:u w:val="single"/>
        </w:rPr>
        <w:t>Shell</w:t>
      </w:r>
      <w:r>
        <w:rPr>
          <w:color w:val="000000"/>
        </w:rPr>
        <w:t xml:space="preserve"> Oil Company”]</w:t>
      </w:r>
    </w:p>
    <w:p w:rsidR="00CD5577" w:rsidRDefault="00CD5577" w:rsidP="00CD5577">
      <w:pPr>
        <w:pStyle w:val="NormalWeb"/>
        <w:spacing w:before="0" w:beforeAutospacing="0" w:after="0" w:afterAutospacing="0"/>
      </w:pPr>
      <w:r>
        <w:rPr>
          <w:color w:val="000000"/>
        </w:rPr>
        <w:t>[10] On orders from François Mitterrand, this Greenpeace ship was sunk in Auckland harbor for monitoring French nuclear tests, resulting in the death of photographer Fernando Pereira.</w:t>
      </w:r>
    </w:p>
    <w:p w:rsidR="00657740" w:rsidRPr="00E73A1D" w:rsidRDefault="00CD5577" w:rsidP="00CD5577">
      <w:pPr>
        <w:pStyle w:val="NormalWeb"/>
        <w:spacing w:before="0" w:beforeAutospacing="0" w:after="0" w:afterAutospacing="0"/>
        <w:rPr>
          <w:u w:val="single"/>
        </w:rPr>
      </w:pPr>
      <w:r>
        <w:rPr>
          <w:color w:val="000000"/>
        </w:rPr>
        <w:t xml:space="preserve">ANSWER: </w:t>
      </w:r>
      <w:r>
        <w:rPr>
          <w:b/>
          <w:bCs/>
          <w:i/>
          <w:iCs/>
          <w:color w:val="000000"/>
          <w:u w:val="single"/>
        </w:rPr>
        <w:t>Rainbow Warrior</w:t>
      </w:r>
    </w:p>
    <w:p w:rsidR="005938AF" w:rsidRPr="00E73A1D" w:rsidRDefault="005938AF">
      <w:pPr>
        <w:spacing w:line="240" w:lineRule="auto"/>
        <w:rPr>
          <w:rFonts w:ascii="Times New Roman" w:eastAsia="Times New Roman" w:hAnsi="Times New Roman"/>
          <w:color w:val="auto"/>
          <w:sz w:val="24"/>
        </w:rPr>
      </w:pPr>
    </w:p>
    <w:sectPr w:rsidR="005938AF" w:rsidRPr="00E73A1D" w:rsidSect="00BD26D0">
      <w:headerReference w:type="even" r:id="rId6"/>
      <w:headerReference w:type="default" r:id="rId7"/>
      <w:pgSz w:w="12240" w:h="15840"/>
      <w:pgMar w:top="1440" w:right="1440" w:bottom="1260" w:left="1440" w:header="708" w:footer="7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C91" w:rsidRDefault="00B54C91" w:rsidP="00D35F86">
      <w:pPr>
        <w:spacing w:line="240" w:lineRule="auto"/>
      </w:pPr>
      <w:r>
        <w:separator/>
      </w:r>
    </w:p>
  </w:endnote>
  <w:endnote w:type="continuationSeparator" w:id="0">
    <w:p w:rsidR="00B54C91" w:rsidRDefault="00B54C91" w:rsidP="00D35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C91" w:rsidRDefault="00B54C91" w:rsidP="00D35F86">
      <w:pPr>
        <w:spacing w:line="240" w:lineRule="auto"/>
      </w:pPr>
      <w:r>
        <w:separator/>
      </w:r>
    </w:p>
  </w:footnote>
  <w:footnote w:type="continuationSeparator" w:id="0">
    <w:p w:rsidR="00B54C91" w:rsidRDefault="00B54C91" w:rsidP="00D35F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740" w:rsidRDefault="005938AF">
    <w:pPr>
      <w:spacing w:line="240" w:lineRule="auto"/>
      <w:rPr>
        <w:rFonts w:ascii="Times New Roman" w:eastAsia="Times New Roman" w:hAnsi="Times New Roman"/>
        <w:color w:val="auto"/>
        <w:sz w:val="20"/>
      </w:rPr>
    </w:pPr>
    <w:r>
      <w:rPr>
        <w:rFonts w:ascii="Times New Roman" w:hAnsi="Times New Roman"/>
        <w:sz w:val="24"/>
      </w:rPr>
      <w:t>GSAC X</w:t>
    </w:r>
    <w:r w:rsidR="00E73A1D">
      <w:rPr>
        <w:rFonts w:ascii="Times New Roman" w:hAnsi="Times New Roman"/>
        <w:sz w:val="24"/>
      </w:rPr>
      <w:t>X</w:t>
    </w:r>
    <w:r w:rsidR="006E0C98">
      <w:rPr>
        <w:rFonts w:ascii="Times New Roman" w:hAnsi="Times New Roman"/>
        <w:sz w:val="24"/>
      </w:rPr>
      <w:t>I</w:t>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r>
    <w:r w:rsidR="006E0C98">
      <w:rPr>
        <w:rFonts w:ascii="Times New Roman" w:hAnsi="Times New Roman"/>
        <w:sz w:val="24"/>
      </w:rPr>
      <w:tab/>
      <w:t xml:space="preserve">           Finals Round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740" w:rsidRDefault="005938AF">
    <w:pPr>
      <w:spacing w:line="240" w:lineRule="auto"/>
      <w:rPr>
        <w:rFonts w:ascii="Times New Roman" w:eastAsia="Times New Roman" w:hAnsi="Times New Roman"/>
        <w:color w:val="auto"/>
        <w:sz w:val="20"/>
      </w:rPr>
    </w:pPr>
    <w:r>
      <w:rPr>
        <w:rFonts w:ascii="Times New Roman" w:hAnsi="Times New Roman"/>
        <w:sz w:val="24"/>
      </w:rPr>
      <w:t>GSAC X</w:t>
    </w:r>
    <w:r w:rsidR="00D9616E">
      <w:rPr>
        <w:rFonts w:ascii="Times New Roman" w:hAnsi="Times New Roman"/>
        <w:sz w:val="24"/>
      </w:rPr>
      <w:t>X</w:t>
    </w:r>
    <w:r w:rsidR="001971DC">
      <w:rPr>
        <w:rFonts w:ascii="Times New Roman" w:hAnsi="Times New Roman"/>
        <w:sz w:val="24"/>
      </w:rPr>
      <w:t>I</w:t>
    </w:r>
    <w:r w:rsidR="000D7157">
      <w:rPr>
        <w:rFonts w:ascii="Times New Roman" w:hAnsi="Times New Roman"/>
        <w:sz w:val="24"/>
      </w:rPr>
      <w:t>I</w:t>
    </w:r>
    <w:r w:rsidR="001971DC">
      <w:rPr>
        <w:rFonts w:ascii="Times New Roman" w:hAnsi="Times New Roman"/>
        <w:sz w:val="24"/>
      </w:rPr>
      <w:tab/>
    </w:r>
    <w:r w:rsidR="001971DC">
      <w:rPr>
        <w:rFonts w:ascii="Times New Roman" w:hAnsi="Times New Roman"/>
        <w:sz w:val="24"/>
      </w:rPr>
      <w:tab/>
    </w:r>
    <w:r w:rsidR="001971DC">
      <w:rPr>
        <w:rFonts w:ascii="Times New Roman" w:hAnsi="Times New Roman"/>
        <w:sz w:val="24"/>
      </w:rPr>
      <w:tab/>
    </w:r>
    <w:r w:rsidR="001971DC">
      <w:rPr>
        <w:rFonts w:ascii="Times New Roman" w:hAnsi="Times New Roman"/>
        <w:sz w:val="24"/>
      </w:rPr>
      <w:tab/>
    </w:r>
    <w:r w:rsidR="001971DC">
      <w:rPr>
        <w:rFonts w:ascii="Times New Roman" w:hAnsi="Times New Roman"/>
        <w:sz w:val="24"/>
      </w:rPr>
      <w:tab/>
    </w:r>
    <w:r w:rsidR="001971DC">
      <w:rPr>
        <w:rFonts w:ascii="Times New Roman" w:hAnsi="Times New Roman"/>
        <w:sz w:val="24"/>
      </w:rPr>
      <w:tab/>
    </w:r>
    <w:r w:rsidR="001971DC">
      <w:rPr>
        <w:rFonts w:ascii="Times New Roman" w:hAnsi="Times New Roman"/>
        <w:sz w:val="24"/>
      </w:rPr>
      <w:tab/>
    </w:r>
    <w:r w:rsidR="001971DC">
      <w:rPr>
        <w:rFonts w:ascii="Times New Roman" w:hAnsi="Times New Roman"/>
        <w:sz w:val="24"/>
      </w:rPr>
      <w:tab/>
      <w:t xml:space="preserve">  </w:t>
    </w:r>
    <w:r w:rsidR="000D7157">
      <w:rPr>
        <w:rFonts w:ascii="Times New Roman" w:hAnsi="Times New Roman"/>
        <w:sz w:val="24"/>
      </w:rPr>
      <w:t xml:space="preserve">  Round 14 (</w:t>
    </w:r>
    <w:r w:rsidR="001971DC">
      <w:rPr>
        <w:rFonts w:ascii="Times New Roman" w:hAnsi="Times New Roman"/>
        <w:sz w:val="24"/>
      </w:rPr>
      <w:t>Finals Round 2</w:t>
    </w:r>
    <w:r w:rsidR="000D7157">
      <w:rPr>
        <w:rFonts w:ascii="Times New Roman" w:hAnsi="Times New Roman"/>
        <w:sz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6E"/>
    <w:rsid w:val="00002C66"/>
    <w:rsid w:val="000141B2"/>
    <w:rsid w:val="00027374"/>
    <w:rsid w:val="000275FD"/>
    <w:rsid w:val="00081B40"/>
    <w:rsid w:val="00083240"/>
    <w:rsid w:val="00086993"/>
    <w:rsid w:val="00091E86"/>
    <w:rsid w:val="000944EA"/>
    <w:rsid w:val="000D598B"/>
    <w:rsid w:val="000D7157"/>
    <w:rsid w:val="000E725C"/>
    <w:rsid w:val="00105B1C"/>
    <w:rsid w:val="001377F7"/>
    <w:rsid w:val="00147393"/>
    <w:rsid w:val="0014771B"/>
    <w:rsid w:val="00187EC7"/>
    <w:rsid w:val="001971DC"/>
    <w:rsid w:val="001C0E79"/>
    <w:rsid w:val="001C3C5A"/>
    <w:rsid w:val="001D43EE"/>
    <w:rsid w:val="001D6414"/>
    <w:rsid w:val="001D741B"/>
    <w:rsid w:val="001E24BC"/>
    <w:rsid w:val="001F4FFA"/>
    <w:rsid w:val="0020616E"/>
    <w:rsid w:val="00211C5A"/>
    <w:rsid w:val="002504E1"/>
    <w:rsid w:val="00260BD1"/>
    <w:rsid w:val="00264DA4"/>
    <w:rsid w:val="002815FF"/>
    <w:rsid w:val="002C02D7"/>
    <w:rsid w:val="002D0C4B"/>
    <w:rsid w:val="002D39C3"/>
    <w:rsid w:val="002D573E"/>
    <w:rsid w:val="00302844"/>
    <w:rsid w:val="00316E36"/>
    <w:rsid w:val="00320E0F"/>
    <w:rsid w:val="00322EF6"/>
    <w:rsid w:val="003413FF"/>
    <w:rsid w:val="00344AB2"/>
    <w:rsid w:val="00345C2F"/>
    <w:rsid w:val="00363547"/>
    <w:rsid w:val="0037612D"/>
    <w:rsid w:val="003A5CEC"/>
    <w:rsid w:val="003B209E"/>
    <w:rsid w:val="003D391C"/>
    <w:rsid w:val="00426B9D"/>
    <w:rsid w:val="00430F73"/>
    <w:rsid w:val="004503A8"/>
    <w:rsid w:val="004547A7"/>
    <w:rsid w:val="0046061F"/>
    <w:rsid w:val="00467958"/>
    <w:rsid w:val="0047135B"/>
    <w:rsid w:val="00480B08"/>
    <w:rsid w:val="00483F23"/>
    <w:rsid w:val="004A4ACD"/>
    <w:rsid w:val="004A7DE6"/>
    <w:rsid w:val="004C12C7"/>
    <w:rsid w:val="004C4883"/>
    <w:rsid w:val="004D5C20"/>
    <w:rsid w:val="004E02B7"/>
    <w:rsid w:val="00514054"/>
    <w:rsid w:val="0052269C"/>
    <w:rsid w:val="005228D3"/>
    <w:rsid w:val="0052654A"/>
    <w:rsid w:val="005318B9"/>
    <w:rsid w:val="00537ACB"/>
    <w:rsid w:val="0056276F"/>
    <w:rsid w:val="005846ED"/>
    <w:rsid w:val="005920A4"/>
    <w:rsid w:val="005938AF"/>
    <w:rsid w:val="005941FF"/>
    <w:rsid w:val="00595859"/>
    <w:rsid w:val="00596311"/>
    <w:rsid w:val="005A0AA8"/>
    <w:rsid w:val="005C0FA2"/>
    <w:rsid w:val="005C6701"/>
    <w:rsid w:val="005D3EAA"/>
    <w:rsid w:val="00607234"/>
    <w:rsid w:val="0061244C"/>
    <w:rsid w:val="00614561"/>
    <w:rsid w:val="00651DEE"/>
    <w:rsid w:val="006546E7"/>
    <w:rsid w:val="00657740"/>
    <w:rsid w:val="00657F07"/>
    <w:rsid w:val="00673E2D"/>
    <w:rsid w:val="00676404"/>
    <w:rsid w:val="00681BE2"/>
    <w:rsid w:val="0068214C"/>
    <w:rsid w:val="006B2C15"/>
    <w:rsid w:val="006C376E"/>
    <w:rsid w:val="006E0C98"/>
    <w:rsid w:val="006E290A"/>
    <w:rsid w:val="006E685E"/>
    <w:rsid w:val="006F6FAC"/>
    <w:rsid w:val="0071015A"/>
    <w:rsid w:val="00735E33"/>
    <w:rsid w:val="00750278"/>
    <w:rsid w:val="007617B1"/>
    <w:rsid w:val="007669D7"/>
    <w:rsid w:val="007760B0"/>
    <w:rsid w:val="007A1CC0"/>
    <w:rsid w:val="007C3F7B"/>
    <w:rsid w:val="007C75A7"/>
    <w:rsid w:val="007F7863"/>
    <w:rsid w:val="00826457"/>
    <w:rsid w:val="00850D65"/>
    <w:rsid w:val="0087783C"/>
    <w:rsid w:val="0088287F"/>
    <w:rsid w:val="00884F29"/>
    <w:rsid w:val="00896605"/>
    <w:rsid w:val="008A0B97"/>
    <w:rsid w:val="008A6845"/>
    <w:rsid w:val="008E12D9"/>
    <w:rsid w:val="0090486D"/>
    <w:rsid w:val="00921485"/>
    <w:rsid w:val="00930AC2"/>
    <w:rsid w:val="0095140C"/>
    <w:rsid w:val="009571CF"/>
    <w:rsid w:val="009761AC"/>
    <w:rsid w:val="00990AB4"/>
    <w:rsid w:val="00993096"/>
    <w:rsid w:val="009B38D2"/>
    <w:rsid w:val="009B47CA"/>
    <w:rsid w:val="009C0B0F"/>
    <w:rsid w:val="009C336F"/>
    <w:rsid w:val="009D6DDA"/>
    <w:rsid w:val="009E1CCD"/>
    <w:rsid w:val="009E29D0"/>
    <w:rsid w:val="009E69CF"/>
    <w:rsid w:val="00A03E4F"/>
    <w:rsid w:val="00A106B7"/>
    <w:rsid w:val="00A114B1"/>
    <w:rsid w:val="00A31A6F"/>
    <w:rsid w:val="00A35F46"/>
    <w:rsid w:val="00A37B4A"/>
    <w:rsid w:val="00A51FE4"/>
    <w:rsid w:val="00A5344B"/>
    <w:rsid w:val="00A63B7C"/>
    <w:rsid w:val="00A66CB8"/>
    <w:rsid w:val="00A7300A"/>
    <w:rsid w:val="00A75E98"/>
    <w:rsid w:val="00AB3548"/>
    <w:rsid w:val="00AE0EB8"/>
    <w:rsid w:val="00AE213C"/>
    <w:rsid w:val="00AF789F"/>
    <w:rsid w:val="00AF7B4B"/>
    <w:rsid w:val="00B25113"/>
    <w:rsid w:val="00B4540E"/>
    <w:rsid w:val="00B5316C"/>
    <w:rsid w:val="00B54C91"/>
    <w:rsid w:val="00B66851"/>
    <w:rsid w:val="00B73D65"/>
    <w:rsid w:val="00B827E6"/>
    <w:rsid w:val="00B84804"/>
    <w:rsid w:val="00B87A18"/>
    <w:rsid w:val="00B91B7E"/>
    <w:rsid w:val="00B95446"/>
    <w:rsid w:val="00BD26D0"/>
    <w:rsid w:val="00BD7E42"/>
    <w:rsid w:val="00BE23EF"/>
    <w:rsid w:val="00BE358F"/>
    <w:rsid w:val="00BE4A30"/>
    <w:rsid w:val="00C12A28"/>
    <w:rsid w:val="00C1557F"/>
    <w:rsid w:val="00C35E9B"/>
    <w:rsid w:val="00C70CA2"/>
    <w:rsid w:val="00CB4F7F"/>
    <w:rsid w:val="00CB5A97"/>
    <w:rsid w:val="00CC0916"/>
    <w:rsid w:val="00CD30D1"/>
    <w:rsid w:val="00CD5577"/>
    <w:rsid w:val="00CF0D43"/>
    <w:rsid w:val="00D156EF"/>
    <w:rsid w:val="00D71AB3"/>
    <w:rsid w:val="00D850D1"/>
    <w:rsid w:val="00D937F6"/>
    <w:rsid w:val="00D94F6A"/>
    <w:rsid w:val="00D9616E"/>
    <w:rsid w:val="00DA11B1"/>
    <w:rsid w:val="00DA416F"/>
    <w:rsid w:val="00DB6ABC"/>
    <w:rsid w:val="00DC1493"/>
    <w:rsid w:val="00E15E82"/>
    <w:rsid w:val="00E26DEA"/>
    <w:rsid w:val="00E31182"/>
    <w:rsid w:val="00E31673"/>
    <w:rsid w:val="00E32498"/>
    <w:rsid w:val="00E47961"/>
    <w:rsid w:val="00E666E7"/>
    <w:rsid w:val="00E67AE5"/>
    <w:rsid w:val="00E73A1D"/>
    <w:rsid w:val="00E84F3A"/>
    <w:rsid w:val="00EA21DA"/>
    <w:rsid w:val="00ED5A6E"/>
    <w:rsid w:val="00EF4249"/>
    <w:rsid w:val="00F00C92"/>
    <w:rsid w:val="00F034FF"/>
    <w:rsid w:val="00F06161"/>
    <w:rsid w:val="00F24E44"/>
    <w:rsid w:val="00F30FC2"/>
    <w:rsid w:val="00F42DC8"/>
    <w:rsid w:val="00F449BB"/>
    <w:rsid w:val="00F73B48"/>
    <w:rsid w:val="00F74F67"/>
    <w:rsid w:val="00F8714F"/>
    <w:rsid w:val="00FF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A0A49FEE-7F56-4157-A4A7-6A0AD61B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740"/>
    <w:pPr>
      <w:spacing w:line="276" w:lineRule="auto"/>
    </w:pPr>
    <w:rPr>
      <w:rFonts w:ascii="Lucida Grande" w:eastAsia="ヒラギノ角ゴ Pro W3" w:hAnsi="Lucida Grande"/>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57740"/>
    <w:rPr>
      <w:rFonts w:eastAsia="ヒラギノ角ゴ Pro W3"/>
      <w:color w:val="000000"/>
    </w:rPr>
  </w:style>
  <w:style w:type="paragraph" w:styleId="Header">
    <w:name w:val="header"/>
    <w:basedOn w:val="Normal"/>
    <w:link w:val="HeaderChar"/>
    <w:locked/>
    <w:rsid w:val="00D9616E"/>
    <w:pPr>
      <w:tabs>
        <w:tab w:val="center" w:pos="4680"/>
        <w:tab w:val="right" w:pos="9360"/>
      </w:tabs>
    </w:pPr>
  </w:style>
  <w:style w:type="character" w:customStyle="1" w:styleId="HeaderChar">
    <w:name w:val="Header Char"/>
    <w:basedOn w:val="DefaultParagraphFont"/>
    <w:link w:val="Header"/>
    <w:rsid w:val="00D9616E"/>
    <w:rPr>
      <w:rFonts w:ascii="Lucida Grande" w:eastAsia="ヒラギノ角ゴ Pro W3" w:hAnsi="Lucida Grande"/>
      <w:color w:val="000000"/>
      <w:sz w:val="22"/>
      <w:szCs w:val="24"/>
    </w:rPr>
  </w:style>
  <w:style w:type="paragraph" w:styleId="Footer">
    <w:name w:val="footer"/>
    <w:basedOn w:val="Normal"/>
    <w:link w:val="FooterChar"/>
    <w:locked/>
    <w:rsid w:val="00D9616E"/>
    <w:pPr>
      <w:tabs>
        <w:tab w:val="center" w:pos="4680"/>
        <w:tab w:val="right" w:pos="9360"/>
      </w:tabs>
    </w:pPr>
  </w:style>
  <w:style w:type="character" w:customStyle="1" w:styleId="FooterChar">
    <w:name w:val="Footer Char"/>
    <w:basedOn w:val="DefaultParagraphFont"/>
    <w:link w:val="Footer"/>
    <w:rsid w:val="00D9616E"/>
    <w:rPr>
      <w:rFonts w:ascii="Lucida Grande" w:eastAsia="ヒラギノ角ゴ Pro W3" w:hAnsi="Lucida Grande"/>
      <w:color w:val="000000"/>
      <w:sz w:val="22"/>
      <w:szCs w:val="24"/>
    </w:rPr>
  </w:style>
  <w:style w:type="paragraph" w:customStyle="1" w:styleId="Normal1">
    <w:name w:val="Normal1"/>
    <w:rsid w:val="002D39C3"/>
    <w:rPr>
      <w:color w:val="000000"/>
      <w:sz w:val="22"/>
      <w:szCs w:val="22"/>
    </w:rPr>
  </w:style>
  <w:style w:type="paragraph" w:styleId="NormalWeb">
    <w:name w:val="Normal (Web)"/>
    <w:basedOn w:val="Normal"/>
    <w:uiPriority w:val="99"/>
    <w:unhideWhenUsed/>
    <w:locked/>
    <w:rsid w:val="00344AB2"/>
    <w:pPr>
      <w:spacing w:before="100" w:beforeAutospacing="1" w:after="100" w:afterAutospacing="1" w:line="240" w:lineRule="auto"/>
    </w:pPr>
    <w:rPr>
      <w:rFonts w:ascii="Times New Roman" w:eastAsia="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713">
      <w:bodyDiv w:val="1"/>
      <w:marLeft w:val="0"/>
      <w:marRight w:val="0"/>
      <w:marTop w:val="0"/>
      <w:marBottom w:val="0"/>
      <w:divBdr>
        <w:top w:val="none" w:sz="0" w:space="0" w:color="auto"/>
        <w:left w:val="none" w:sz="0" w:space="0" w:color="auto"/>
        <w:bottom w:val="none" w:sz="0" w:space="0" w:color="auto"/>
        <w:right w:val="none" w:sz="0" w:space="0" w:color="auto"/>
      </w:divBdr>
    </w:div>
    <w:div w:id="44835449">
      <w:bodyDiv w:val="1"/>
      <w:marLeft w:val="0"/>
      <w:marRight w:val="0"/>
      <w:marTop w:val="0"/>
      <w:marBottom w:val="0"/>
      <w:divBdr>
        <w:top w:val="none" w:sz="0" w:space="0" w:color="auto"/>
        <w:left w:val="none" w:sz="0" w:space="0" w:color="auto"/>
        <w:bottom w:val="none" w:sz="0" w:space="0" w:color="auto"/>
        <w:right w:val="none" w:sz="0" w:space="0" w:color="auto"/>
      </w:divBdr>
    </w:div>
    <w:div w:id="70280608">
      <w:bodyDiv w:val="1"/>
      <w:marLeft w:val="0"/>
      <w:marRight w:val="0"/>
      <w:marTop w:val="0"/>
      <w:marBottom w:val="0"/>
      <w:divBdr>
        <w:top w:val="none" w:sz="0" w:space="0" w:color="auto"/>
        <w:left w:val="none" w:sz="0" w:space="0" w:color="auto"/>
        <w:bottom w:val="none" w:sz="0" w:space="0" w:color="auto"/>
        <w:right w:val="none" w:sz="0" w:space="0" w:color="auto"/>
      </w:divBdr>
    </w:div>
    <w:div w:id="77989030">
      <w:bodyDiv w:val="1"/>
      <w:marLeft w:val="0"/>
      <w:marRight w:val="0"/>
      <w:marTop w:val="0"/>
      <w:marBottom w:val="0"/>
      <w:divBdr>
        <w:top w:val="none" w:sz="0" w:space="0" w:color="auto"/>
        <w:left w:val="none" w:sz="0" w:space="0" w:color="auto"/>
        <w:bottom w:val="none" w:sz="0" w:space="0" w:color="auto"/>
        <w:right w:val="none" w:sz="0" w:space="0" w:color="auto"/>
      </w:divBdr>
    </w:div>
    <w:div w:id="104160074">
      <w:bodyDiv w:val="1"/>
      <w:marLeft w:val="0"/>
      <w:marRight w:val="0"/>
      <w:marTop w:val="0"/>
      <w:marBottom w:val="0"/>
      <w:divBdr>
        <w:top w:val="none" w:sz="0" w:space="0" w:color="auto"/>
        <w:left w:val="none" w:sz="0" w:space="0" w:color="auto"/>
        <w:bottom w:val="none" w:sz="0" w:space="0" w:color="auto"/>
        <w:right w:val="none" w:sz="0" w:space="0" w:color="auto"/>
      </w:divBdr>
    </w:div>
    <w:div w:id="129594183">
      <w:bodyDiv w:val="1"/>
      <w:marLeft w:val="0"/>
      <w:marRight w:val="0"/>
      <w:marTop w:val="0"/>
      <w:marBottom w:val="0"/>
      <w:divBdr>
        <w:top w:val="none" w:sz="0" w:space="0" w:color="auto"/>
        <w:left w:val="none" w:sz="0" w:space="0" w:color="auto"/>
        <w:bottom w:val="none" w:sz="0" w:space="0" w:color="auto"/>
        <w:right w:val="none" w:sz="0" w:space="0" w:color="auto"/>
      </w:divBdr>
    </w:div>
    <w:div w:id="166793597">
      <w:bodyDiv w:val="1"/>
      <w:marLeft w:val="0"/>
      <w:marRight w:val="0"/>
      <w:marTop w:val="0"/>
      <w:marBottom w:val="0"/>
      <w:divBdr>
        <w:top w:val="none" w:sz="0" w:space="0" w:color="auto"/>
        <w:left w:val="none" w:sz="0" w:space="0" w:color="auto"/>
        <w:bottom w:val="none" w:sz="0" w:space="0" w:color="auto"/>
        <w:right w:val="none" w:sz="0" w:space="0" w:color="auto"/>
      </w:divBdr>
    </w:div>
    <w:div w:id="273943905">
      <w:bodyDiv w:val="1"/>
      <w:marLeft w:val="0"/>
      <w:marRight w:val="0"/>
      <w:marTop w:val="0"/>
      <w:marBottom w:val="0"/>
      <w:divBdr>
        <w:top w:val="none" w:sz="0" w:space="0" w:color="auto"/>
        <w:left w:val="none" w:sz="0" w:space="0" w:color="auto"/>
        <w:bottom w:val="none" w:sz="0" w:space="0" w:color="auto"/>
        <w:right w:val="none" w:sz="0" w:space="0" w:color="auto"/>
      </w:divBdr>
    </w:div>
    <w:div w:id="285432563">
      <w:bodyDiv w:val="1"/>
      <w:marLeft w:val="0"/>
      <w:marRight w:val="0"/>
      <w:marTop w:val="0"/>
      <w:marBottom w:val="0"/>
      <w:divBdr>
        <w:top w:val="none" w:sz="0" w:space="0" w:color="auto"/>
        <w:left w:val="none" w:sz="0" w:space="0" w:color="auto"/>
        <w:bottom w:val="none" w:sz="0" w:space="0" w:color="auto"/>
        <w:right w:val="none" w:sz="0" w:space="0" w:color="auto"/>
      </w:divBdr>
    </w:div>
    <w:div w:id="289943676">
      <w:bodyDiv w:val="1"/>
      <w:marLeft w:val="0"/>
      <w:marRight w:val="0"/>
      <w:marTop w:val="0"/>
      <w:marBottom w:val="0"/>
      <w:divBdr>
        <w:top w:val="none" w:sz="0" w:space="0" w:color="auto"/>
        <w:left w:val="none" w:sz="0" w:space="0" w:color="auto"/>
        <w:bottom w:val="none" w:sz="0" w:space="0" w:color="auto"/>
        <w:right w:val="none" w:sz="0" w:space="0" w:color="auto"/>
      </w:divBdr>
    </w:div>
    <w:div w:id="323163115">
      <w:bodyDiv w:val="1"/>
      <w:marLeft w:val="0"/>
      <w:marRight w:val="0"/>
      <w:marTop w:val="0"/>
      <w:marBottom w:val="0"/>
      <w:divBdr>
        <w:top w:val="none" w:sz="0" w:space="0" w:color="auto"/>
        <w:left w:val="none" w:sz="0" w:space="0" w:color="auto"/>
        <w:bottom w:val="none" w:sz="0" w:space="0" w:color="auto"/>
        <w:right w:val="none" w:sz="0" w:space="0" w:color="auto"/>
      </w:divBdr>
    </w:div>
    <w:div w:id="390035860">
      <w:bodyDiv w:val="1"/>
      <w:marLeft w:val="0"/>
      <w:marRight w:val="0"/>
      <w:marTop w:val="0"/>
      <w:marBottom w:val="0"/>
      <w:divBdr>
        <w:top w:val="none" w:sz="0" w:space="0" w:color="auto"/>
        <w:left w:val="none" w:sz="0" w:space="0" w:color="auto"/>
        <w:bottom w:val="none" w:sz="0" w:space="0" w:color="auto"/>
        <w:right w:val="none" w:sz="0" w:space="0" w:color="auto"/>
      </w:divBdr>
    </w:div>
    <w:div w:id="391277288">
      <w:bodyDiv w:val="1"/>
      <w:marLeft w:val="0"/>
      <w:marRight w:val="0"/>
      <w:marTop w:val="0"/>
      <w:marBottom w:val="0"/>
      <w:divBdr>
        <w:top w:val="none" w:sz="0" w:space="0" w:color="auto"/>
        <w:left w:val="none" w:sz="0" w:space="0" w:color="auto"/>
        <w:bottom w:val="none" w:sz="0" w:space="0" w:color="auto"/>
        <w:right w:val="none" w:sz="0" w:space="0" w:color="auto"/>
      </w:divBdr>
    </w:div>
    <w:div w:id="392853790">
      <w:bodyDiv w:val="1"/>
      <w:marLeft w:val="0"/>
      <w:marRight w:val="0"/>
      <w:marTop w:val="0"/>
      <w:marBottom w:val="0"/>
      <w:divBdr>
        <w:top w:val="none" w:sz="0" w:space="0" w:color="auto"/>
        <w:left w:val="none" w:sz="0" w:space="0" w:color="auto"/>
        <w:bottom w:val="none" w:sz="0" w:space="0" w:color="auto"/>
        <w:right w:val="none" w:sz="0" w:space="0" w:color="auto"/>
      </w:divBdr>
    </w:div>
    <w:div w:id="417750855">
      <w:bodyDiv w:val="1"/>
      <w:marLeft w:val="0"/>
      <w:marRight w:val="0"/>
      <w:marTop w:val="0"/>
      <w:marBottom w:val="0"/>
      <w:divBdr>
        <w:top w:val="none" w:sz="0" w:space="0" w:color="auto"/>
        <w:left w:val="none" w:sz="0" w:space="0" w:color="auto"/>
        <w:bottom w:val="none" w:sz="0" w:space="0" w:color="auto"/>
        <w:right w:val="none" w:sz="0" w:space="0" w:color="auto"/>
      </w:divBdr>
    </w:div>
    <w:div w:id="426461482">
      <w:bodyDiv w:val="1"/>
      <w:marLeft w:val="0"/>
      <w:marRight w:val="0"/>
      <w:marTop w:val="0"/>
      <w:marBottom w:val="0"/>
      <w:divBdr>
        <w:top w:val="none" w:sz="0" w:space="0" w:color="auto"/>
        <w:left w:val="none" w:sz="0" w:space="0" w:color="auto"/>
        <w:bottom w:val="none" w:sz="0" w:space="0" w:color="auto"/>
        <w:right w:val="none" w:sz="0" w:space="0" w:color="auto"/>
      </w:divBdr>
    </w:div>
    <w:div w:id="480272892">
      <w:bodyDiv w:val="1"/>
      <w:marLeft w:val="0"/>
      <w:marRight w:val="0"/>
      <w:marTop w:val="0"/>
      <w:marBottom w:val="0"/>
      <w:divBdr>
        <w:top w:val="none" w:sz="0" w:space="0" w:color="auto"/>
        <w:left w:val="none" w:sz="0" w:space="0" w:color="auto"/>
        <w:bottom w:val="none" w:sz="0" w:space="0" w:color="auto"/>
        <w:right w:val="none" w:sz="0" w:space="0" w:color="auto"/>
      </w:divBdr>
    </w:div>
    <w:div w:id="482938810">
      <w:bodyDiv w:val="1"/>
      <w:marLeft w:val="0"/>
      <w:marRight w:val="0"/>
      <w:marTop w:val="0"/>
      <w:marBottom w:val="0"/>
      <w:divBdr>
        <w:top w:val="none" w:sz="0" w:space="0" w:color="auto"/>
        <w:left w:val="none" w:sz="0" w:space="0" w:color="auto"/>
        <w:bottom w:val="none" w:sz="0" w:space="0" w:color="auto"/>
        <w:right w:val="none" w:sz="0" w:space="0" w:color="auto"/>
      </w:divBdr>
    </w:div>
    <w:div w:id="494879217">
      <w:bodyDiv w:val="1"/>
      <w:marLeft w:val="0"/>
      <w:marRight w:val="0"/>
      <w:marTop w:val="0"/>
      <w:marBottom w:val="0"/>
      <w:divBdr>
        <w:top w:val="none" w:sz="0" w:space="0" w:color="auto"/>
        <w:left w:val="none" w:sz="0" w:space="0" w:color="auto"/>
        <w:bottom w:val="none" w:sz="0" w:space="0" w:color="auto"/>
        <w:right w:val="none" w:sz="0" w:space="0" w:color="auto"/>
      </w:divBdr>
    </w:div>
    <w:div w:id="521823795">
      <w:bodyDiv w:val="1"/>
      <w:marLeft w:val="0"/>
      <w:marRight w:val="0"/>
      <w:marTop w:val="0"/>
      <w:marBottom w:val="0"/>
      <w:divBdr>
        <w:top w:val="none" w:sz="0" w:space="0" w:color="auto"/>
        <w:left w:val="none" w:sz="0" w:space="0" w:color="auto"/>
        <w:bottom w:val="none" w:sz="0" w:space="0" w:color="auto"/>
        <w:right w:val="none" w:sz="0" w:space="0" w:color="auto"/>
      </w:divBdr>
    </w:div>
    <w:div w:id="529531753">
      <w:bodyDiv w:val="1"/>
      <w:marLeft w:val="0"/>
      <w:marRight w:val="0"/>
      <w:marTop w:val="0"/>
      <w:marBottom w:val="0"/>
      <w:divBdr>
        <w:top w:val="none" w:sz="0" w:space="0" w:color="auto"/>
        <w:left w:val="none" w:sz="0" w:space="0" w:color="auto"/>
        <w:bottom w:val="none" w:sz="0" w:space="0" w:color="auto"/>
        <w:right w:val="none" w:sz="0" w:space="0" w:color="auto"/>
      </w:divBdr>
    </w:div>
    <w:div w:id="530075891">
      <w:bodyDiv w:val="1"/>
      <w:marLeft w:val="0"/>
      <w:marRight w:val="0"/>
      <w:marTop w:val="0"/>
      <w:marBottom w:val="0"/>
      <w:divBdr>
        <w:top w:val="none" w:sz="0" w:space="0" w:color="auto"/>
        <w:left w:val="none" w:sz="0" w:space="0" w:color="auto"/>
        <w:bottom w:val="none" w:sz="0" w:space="0" w:color="auto"/>
        <w:right w:val="none" w:sz="0" w:space="0" w:color="auto"/>
      </w:divBdr>
    </w:div>
    <w:div w:id="605232096">
      <w:bodyDiv w:val="1"/>
      <w:marLeft w:val="0"/>
      <w:marRight w:val="0"/>
      <w:marTop w:val="0"/>
      <w:marBottom w:val="0"/>
      <w:divBdr>
        <w:top w:val="none" w:sz="0" w:space="0" w:color="auto"/>
        <w:left w:val="none" w:sz="0" w:space="0" w:color="auto"/>
        <w:bottom w:val="none" w:sz="0" w:space="0" w:color="auto"/>
        <w:right w:val="none" w:sz="0" w:space="0" w:color="auto"/>
      </w:divBdr>
    </w:div>
    <w:div w:id="608008482">
      <w:bodyDiv w:val="1"/>
      <w:marLeft w:val="0"/>
      <w:marRight w:val="0"/>
      <w:marTop w:val="0"/>
      <w:marBottom w:val="0"/>
      <w:divBdr>
        <w:top w:val="none" w:sz="0" w:space="0" w:color="auto"/>
        <w:left w:val="none" w:sz="0" w:space="0" w:color="auto"/>
        <w:bottom w:val="none" w:sz="0" w:space="0" w:color="auto"/>
        <w:right w:val="none" w:sz="0" w:space="0" w:color="auto"/>
      </w:divBdr>
    </w:div>
    <w:div w:id="610553444">
      <w:bodyDiv w:val="1"/>
      <w:marLeft w:val="0"/>
      <w:marRight w:val="0"/>
      <w:marTop w:val="0"/>
      <w:marBottom w:val="0"/>
      <w:divBdr>
        <w:top w:val="none" w:sz="0" w:space="0" w:color="auto"/>
        <w:left w:val="none" w:sz="0" w:space="0" w:color="auto"/>
        <w:bottom w:val="none" w:sz="0" w:space="0" w:color="auto"/>
        <w:right w:val="none" w:sz="0" w:space="0" w:color="auto"/>
      </w:divBdr>
    </w:div>
    <w:div w:id="612518144">
      <w:bodyDiv w:val="1"/>
      <w:marLeft w:val="0"/>
      <w:marRight w:val="0"/>
      <w:marTop w:val="0"/>
      <w:marBottom w:val="0"/>
      <w:divBdr>
        <w:top w:val="none" w:sz="0" w:space="0" w:color="auto"/>
        <w:left w:val="none" w:sz="0" w:space="0" w:color="auto"/>
        <w:bottom w:val="none" w:sz="0" w:space="0" w:color="auto"/>
        <w:right w:val="none" w:sz="0" w:space="0" w:color="auto"/>
      </w:divBdr>
    </w:div>
    <w:div w:id="647709735">
      <w:bodyDiv w:val="1"/>
      <w:marLeft w:val="0"/>
      <w:marRight w:val="0"/>
      <w:marTop w:val="0"/>
      <w:marBottom w:val="0"/>
      <w:divBdr>
        <w:top w:val="none" w:sz="0" w:space="0" w:color="auto"/>
        <w:left w:val="none" w:sz="0" w:space="0" w:color="auto"/>
        <w:bottom w:val="none" w:sz="0" w:space="0" w:color="auto"/>
        <w:right w:val="none" w:sz="0" w:space="0" w:color="auto"/>
      </w:divBdr>
    </w:div>
    <w:div w:id="648246342">
      <w:bodyDiv w:val="1"/>
      <w:marLeft w:val="0"/>
      <w:marRight w:val="0"/>
      <w:marTop w:val="0"/>
      <w:marBottom w:val="0"/>
      <w:divBdr>
        <w:top w:val="none" w:sz="0" w:space="0" w:color="auto"/>
        <w:left w:val="none" w:sz="0" w:space="0" w:color="auto"/>
        <w:bottom w:val="none" w:sz="0" w:space="0" w:color="auto"/>
        <w:right w:val="none" w:sz="0" w:space="0" w:color="auto"/>
      </w:divBdr>
    </w:div>
    <w:div w:id="684212724">
      <w:bodyDiv w:val="1"/>
      <w:marLeft w:val="0"/>
      <w:marRight w:val="0"/>
      <w:marTop w:val="0"/>
      <w:marBottom w:val="0"/>
      <w:divBdr>
        <w:top w:val="none" w:sz="0" w:space="0" w:color="auto"/>
        <w:left w:val="none" w:sz="0" w:space="0" w:color="auto"/>
        <w:bottom w:val="none" w:sz="0" w:space="0" w:color="auto"/>
        <w:right w:val="none" w:sz="0" w:space="0" w:color="auto"/>
      </w:divBdr>
    </w:div>
    <w:div w:id="702511336">
      <w:bodyDiv w:val="1"/>
      <w:marLeft w:val="0"/>
      <w:marRight w:val="0"/>
      <w:marTop w:val="0"/>
      <w:marBottom w:val="0"/>
      <w:divBdr>
        <w:top w:val="none" w:sz="0" w:space="0" w:color="auto"/>
        <w:left w:val="none" w:sz="0" w:space="0" w:color="auto"/>
        <w:bottom w:val="none" w:sz="0" w:space="0" w:color="auto"/>
        <w:right w:val="none" w:sz="0" w:space="0" w:color="auto"/>
      </w:divBdr>
    </w:div>
    <w:div w:id="746079770">
      <w:bodyDiv w:val="1"/>
      <w:marLeft w:val="0"/>
      <w:marRight w:val="0"/>
      <w:marTop w:val="0"/>
      <w:marBottom w:val="0"/>
      <w:divBdr>
        <w:top w:val="none" w:sz="0" w:space="0" w:color="auto"/>
        <w:left w:val="none" w:sz="0" w:space="0" w:color="auto"/>
        <w:bottom w:val="none" w:sz="0" w:space="0" w:color="auto"/>
        <w:right w:val="none" w:sz="0" w:space="0" w:color="auto"/>
      </w:divBdr>
    </w:div>
    <w:div w:id="748305646">
      <w:bodyDiv w:val="1"/>
      <w:marLeft w:val="0"/>
      <w:marRight w:val="0"/>
      <w:marTop w:val="0"/>
      <w:marBottom w:val="0"/>
      <w:divBdr>
        <w:top w:val="none" w:sz="0" w:space="0" w:color="auto"/>
        <w:left w:val="none" w:sz="0" w:space="0" w:color="auto"/>
        <w:bottom w:val="none" w:sz="0" w:space="0" w:color="auto"/>
        <w:right w:val="none" w:sz="0" w:space="0" w:color="auto"/>
      </w:divBdr>
    </w:div>
    <w:div w:id="765467660">
      <w:bodyDiv w:val="1"/>
      <w:marLeft w:val="0"/>
      <w:marRight w:val="0"/>
      <w:marTop w:val="0"/>
      <w:marBottom w:val="0"/>
      <w:divBdr>
        <w:top w:val="none" w:sz="0" w:space="0" w:color="auto"/>
        <w:left w:val="none" w:sz="0" w:space="0" w:color="auto"/>
        <w:bottom w:val="none" w:sz="0" w:space="0" w:color="auto"/>
        <w:right w:val="none" w:sz="0" w:space="0" w:color="auto"/>
      </w:divBdr>
    </w:div>
    <w:div w:id="771514599">
      <w:bodyDiv w:val="1"/>
      <w:marLeft w:val="0"/>
      <w:marRight w:val="0"/>
      <w:marTop w:val="0"/>
      <w:marBottom w:val="0"/>
      <w:divBdr>
        <w:top w:val="none" w:sz="0" w:space="0" w:color="auto"/>
        <w:left w:val="none" w:sz="0" w:space="0" w:color="auto"/>
        <w:bottom w:val="none" w:sz="0" w:space="0" w:color="auto"/>
        <w:right w:val="none" w:sz="0" w:space="0" w:color="auto"/>
      </w:divBdr>
    </w:div>
    <w:div w:id="782068219">
      <w:bodyDiv w:val="1"/>
      <w:marLeft w:val="0"/>
      <w:marRight w:val="0"/>
      <w:marTop w:val="0"/>
      <w:marBottom w:val="0"/>
      <w:divBdr>
        <w:top w:val="none" w:sz="0" w:space="0" w:color="auto"/>
        <w:left w:val="none" w:sz="0" w:space="0" w:color="auto"/>
        <w:bottom w:val="none" w:sz="0" w:space="0" w:color="auto"/>
        <w:right w:val="none" w:sz="0" w:space="0" w:color="auto"/>
      </w:divBdr>
    </w:div>
    <w:div w:id="788354245">
      <w:bodyDiv w:val="1"/>
      <w:marLeft w:val="0"/>
      <w:marRight w:val="0"/>
      <w:marTop w:val="0"/>
      <w:marBottom w:val="0"/>
      <w:divBdr>
        <w:top w:val="none" w:sz="0" w:space="0" w:color="auto"/>
        <w:left w:val="none" w:sz="0" w:space="0" w:color="auto"/>
        <w:bottom w:val="none" w:sz="0" w:space="0" w:color="auto"/>
        <w:right w:val="none" w:sz="0" w:space="0" w:color="auto"/>
      </w:divBdr>
    </w:div>
    <w:div w:id="790588397">
      <w:bodyDiv w:val="1"/>
      <w:marLeft w:val="0"/>
      <w:marRight w:val="0"/>
      <w:marTop w:val="0"/>
      <w:marBottom w:val="0"/>
      <w:divBdr>
        <w:top w:val="none" w:sz="0" w:space="0" w:color="auto"/>
        <w:left w:val="none" w:sz="0" w:space="0" w:color="auto"/>
        <w:bottom w:val="none" w:sz="0" w:space="0" w:color="auto"/>
        <w:right w:val="none" w:sz="0" w:space="0" w:color="auto"/>
      </w:divBdr>
    </w:div>
    <w:div w:id="823206170">
      <w:bodyDiv w:val="1"/>
      <w:marLeft w:val="0"/>
      <w:marRight w:val="0"/>
      <w:marTop w:val="0"/>
      <w:marBottom w:val="0"/>
      <w:divBdr>
        <w:top w:val="none" w:sz="0" w:space="0" w:color="auto"/>
        <w:left w:val="none" w:sz="0" w:space="0" w:color="auto"/>
        <w:bottom w:val="none" w:sz="0" w:space="0" w:color="auto"/>
        <w:right w:val="none" w:sz="0" w:space="0" w:color="auto"/>
      </w:divBdr>
    </w:div>
    <w:div w:id="860162431">
      <w:bodyDiv w:val="1"/>
      <w:marLeft w:val="0"/>
      <w:marRight w:val="0"/>
      <w:marTop w:val="0"/>
      <w:marBottom w:val="0"/>
      <w:divBdr>
        <w:top w:val="none" w:sz="0" w:space="0" w:color="auto"/>
        <w:left w:val="none" w:sz="0" w:space="0" w:color="auto"/>
        <w:bottom w:val="none" w:sz="0" w:space="0" w:color="auto"/>
        <w:right w:val="none" w:sz="0" w:space="0" w:color="auto"/>
      </w:divBdr>
    </w:div>
    <w:div w:id="868421627">
      <w:bodyDiv w:val="1"/>
      <w:marLeft w:val="0"/>
      <w:marRight w:val="0"/>
      <w:marTop w:val="0"/>
      <w:marBottom w:val="0"/>
      <w:divBdr>
        <w:top w:val="none" w:sz="0" w:space="0" w:color="auto"/>
        <w:left w:val="none" w:sz="0" w:space="0" w:color="auto"/>
        <w:bottom w:val="none" w:sz="0" w:space="0" w:color="auto"/>
        <w:right w:val="none" w:sz="0" w:space="0" w:color="auto"/>
      </w:divBdr>
    </w:div>
    <w:div w:id="874578481">
      <w:bodyDiv w:val="1"/>
      <w:marLeft w:val="0"/>
      <w:marRight w:val="0"/>
      <w:marTop w:val="0"/>
      <w:marBottom w:val="0"/>
      <w:divBdr>
        <w:top w:val="none" w:sz="0" w:space="0" w:color="auto"/>
        <w:left w:val="none" w:sz="0" w:space="0" w:color="auto"/>
        <w:bottom w:val="none" w:sz="0" w:space="0" w:color="auto"/>
        <w:right w:val="none" w:sz="0" w:space="0" w:color="auto"/>
      </w:divBdr>
    </w:div>
    <w:div w:id="916287312">
      <w:bodyDiv w:val="1"/>
      <w:marLeft w:val="0"/>
      <w:marRight w:val="0"/>
      <w:marTop w:val="0"/>
      <w:marBottom w:val="0"/>
      <w:divBdr>
        <w:top w:val="none" w:sz="0" w:space="0" w:color="auto"/>
        <w:left w:val="none" w:sz="0" w:space="0" w:color="auto"/>
        <w:bottom w:val="none" w:sz="0" w:space="0" w:color="auto"/>
        <w:right w:val="none" w:sz="0" w:space="0" w:color="auto"/>
      </w:divBdr>
    </w:div>
    <w:div w:id="930091047">
      <w:bodyDiv w:val="1"/>
      <w:marLeft w:val="0"/>
      <w:marRight w:val="0"/>
      <w:marTop w:val="0"/>
      <w:marBottom w:val="0"/>
      <w:divBdr>
        <w:top w:val="none" w:sz="0" w:space="0" w:color="auto"/>
        <w:left w:val="none" w:sz="0" w:space="0" w:color="auto"/>
        <w:bottom w:val="none" w:sz="0" w:space="0" w:color="auto"/>
        <w:right w:val="none" w:sz="0" w:space="0" w:color="auto"/>
      </w:divBdr>
    </w:div>
    <w:div w:id="933980046">
      <w:bodyDiv w:val="1"/>
      <w:marLeft w:val="0"/>
      <w:marRight w:val="0"/>
      <w:marTop w:val="0"/>
      <w:marBottom w:val="0"/>
      <w:divBdr>
        <w:top w:val="none" w:sz="0" w:space="0" w:color="auto"/>
        <w:left w:val="none" w:sz="0" w:space="0" w:color="auto"/>
        <w:bottom w:val="none" w:sz="0" w:space="0" w:color="auto"/>
        <w:right w:val="none" w:sz="0" w:space="0" w:color="auto"/>
      </w:divBdr>
    </w:div>
    <w:div w:id="940144144">
      <w:bodyDiv w:val="1"/>
      <w:marLeft w:val="0"/>
      <w:marRight w:val="0"/>
      <w:marTop w:val="0"/>
      <w:marBottom w:val="0"/>
      <w:divBdr>
        <w:top w:val="none" w:sz="0" w:space="0" w:color="auto"/>
        <w:left w:val="none" w:sz="0" w:space="0" w:color="auto"/>
        <w:bottom w:val="none" w:sz="0" w:space="0" w:color="auto"/>
        <w:right w:val="none" w:sz="0" w:space="0" w:color="auto"/>
      </w:divBdr>
    </w:div>
    <w:div w:id="978345352">
      <w:bodyDiv w:val="1"/>
      <w:marLeft w:val="0"/>
      <w:marRight w:val="0"/>
      <w:marTop w:val="0"/>
      <w:marBottom w:val="0"/>
      <w:divBdr>
        <w:top w:val="none" w:sz="0" w:space="0" w:color="auto"/>
        <w:left w:val="none" w:sz="0" w:space="0" w:color="auto"/>
        <w:bottom w:val="none" w:sz="0" w:space="0" w:color="auto"/>
        <w:right w:val="none" w:sz="0" w:space="0" w:color="auto"/>
      </w:divBdr>
    </w:div>
    <w:div w:id="1006637104">
      <w:bodyDiv w:val="1"/>
      <w:marLeft w:val="0"/>
      <w:marRight w:val="0"/>
      <w:marTop w:val="0"/>
      <w:marBottom w:val="0"/>
      <w:divBdr>
        <w:top w:val="none" w:sz="0" w:space="0" w:color="auto"/>
        <w:left w:val="none" w:sz="0" w:space="0" w:color="auto"/>
        <w:bottom w:val="none" w:sz="0" w:space="0" w:color="auto"/>
        <w:right w:val="none" w:sz="0" w:space="0" w:color="auto"/>
      </w:divBdr>
    </w:div>
    <w:div w:id="1079213763">
      <w:bodyDiv w:val="1"/>
      <w:marLeft w:val="0"/>
      <w:marRight w:val="0"/>
      <w:marTop w:val="0"/>
      <w:marBottom w:val="0"/>
      <w:divBdr>
        <w:top w:val="none" w:sz="0" w:space="0" w:color="auto"/>
        <w:left w:val="none" w:sz="0" w:space="0" w:color="auto"/>
        <w:bottom w:val="none" w:sz="0" w:space="0" w:color="auto"/>
        <w:right w:val="none" w:sz="0" w:space="0" w:color="auto"/>
      </w:divBdr>
    </w:div>
    <w:div w:id="1097336241">
      <w:bodyDiv w:val="1"/>
      <w:marLeft w:val="0"/>
      <w:marRight w:val="0"/>
      <w:marTop w:val="0"/>
      <w:marBottom w:val="0"/>
      <w:divBdr>
        <w:top w:val="none" w:sz="0" w:space="0" w:color="auto"/>
        <w:left w:val="none" w:sz="0" w:space="0" w:color="auto"/>
        <w:bottom w:val="none" w:sz="0" w:space="0" w:color="auto"/>
        <w:right w:val="none" w:sz="0" w:space="0" w:color="auto"/>
      </w:divBdr>
    </w:div>
    <w:div w:id="1103189312">
      <w:bodyDiv w:val="1"/>
      <w:marLeft w:val="0"/>
      <w:marRight w:val="0"/>
      <w:marTop w:val="0"/>
      <w:marBottom w:val="0"/>
      <w:divBdr>
        <w:top w:val="none" w:sz="0" w:space="0" w:color="auto"/>
        <w:left w:val="none" w:sz="0" w:space="0" w:color="auto"/>
        <w:bottom w:val="none" w:sz="0" w:space="0" w:color="auto"/>
        <w:right w:val="none" w:sz="0" w:space="0" w:color="auto"/>
      </w:divBdr>
    </w:div>
    <w:div w:id="1107385146">
      <w:bodyDiv w:val="1"/>
      <w:marLeft w:val="0"/>
      <w:marRight w:val="0"/>
      <w:marTop w:val="0"/>
      <w:marBottom w:val="0"/>
      <w:divBdr>
        <w:top w:val="none" w:sz="0" w:space="0" w:color="auto"/>
        <w:left w:val="none" w:sz="0" w:space="0" w:color="auto"/>
        <w:bottom w:val="none" w:sz="0" w:space="0" w:color="auto"/>
        <w:right w:val="none" w:sz="0" w:space="0" w:color="auto"/>
      </w:divBdr>
    </w:div>
    <w:div w:id="1112627826">
      <w:bodyDiv w:val="1"/>
      <w:marLeft w:val="0"/>
      <w:marRight w:val="0"/>
      <w:marTop w:val="0"/>
      <w:marBottom w:val="0"/>
      <w:divBdr>
        <w:top w:val="none" w:sz="0" w:space="0" w:color="auto"/>
        <w:left w:val="none" w:sz="0" w:space="0" w:color="auto"/>
        <w:bottom w:val="none" w:sz="0" w:space="0" w:color="auto"/>
        <w:right w:val="none" w:sz="0" w:space="0" w:color="auto"/>
      </w:divBdr>
    </w:div>
    <w:div w:id="1118065905">
      <w:bodyDiv w:val="1"/>
      <w:marLeft w:val="0"/>
      <w:marRight w:val="0"/>
      <w:marTop w:val="0"/>
      <w:marBottom w:val="0"/>
      <w:divBdr>
        <w:top w:val="none" w:sz="0" w:space="0" w:color="auto"/>
        <w:left w:val="none" w:sz="0" w:space="0" w:color="auto"/>
        <w:bottom w:val="none" w:sz="0" w:space="0" w:color="auto"/>
        <w:right w:val="none" w:sz="0" w:space="0" w:color="auto"/>
      </w:divBdr>
    </w:div>
    <w:div w:id="1125779248">
      <w:bodyDiv w:val="1"/>
      <w:marLeft w:val="0"/>
      <w:marRight w:val="0"/>
      <w:marTop w:val="0"/>
      <w:marBottom w:val="0"/>
      <w:divBdr>
        <w:top w:val="none" w:sz="0" w:space="0" w:color="auto"/>
        <w:left w:val="none" w:sz="0" w:space="0" w:color="auto"/>
        <w:bottom w:val="none" w:sz="0" w:space="0" w:color="auto"/>
        <w:right w:val="none" w:sz="0" w:space="0" w:color="auto"/>
      </w:divBdr>
    </w:div>
    <w:div w:id="1187019002">
      <w:bodyDiv w:val="1"/>
      <w:marLeft w:val="0"/>
      <w:marRight w:val="0"/>
      <w:marTop w:val="0"/>
      <w:marBottom w:val="0"/>
      <w:divBdr>
        <w:top w:val="none" w:sz="0" w:space="0" w:color="auto"/>
        <w:left w:val="none" w:sz="0" w:space="0" w:color="auto"/>
        <w:bottom w:val="none" w:sz="0" w:space="0" w:color="auto"/>
        <w:right w:val="none" w:sz="0" w:space="0" w:color="auto"/>
      </w:divBdr>
    </w:div>
    <w:div w:id="1200630521">
      <w:bodyDiv w:val="1"/>
      <w:marLeft w:val="0"/>
      <w:marRight w:val="0"/>
      <w:marTop w:val="0"/>
      <w:marBottom w:val="0"/>
      <w:divBdr>
        <w:top w:val="none" w:sz="0" w:space="0" w:color="auto"/>
        <w:left w:val="none" w:sz="0" w:space="0" w:color="auto"/>
        <w:bottom w:val="none" w:sz="0" w:space="0" w:color="auto"/>
        <w:right w:val="none" w:sz="0" w:space="0" w:color="auto"/>
      </w:divBdr>
    </w:div>
    <w:div w:id="1206135545">
      <w:bodyDiv w:val="1"/>
      <w:marLeft w:val="0"/>
      <w:marRight w:val="0"/>
      <w:marTop w:val="0"/>
      <w:marBottom w:val="0"/>
      <w:divBdr>
        <w:top w:val="none" w:sz="0" w:space="0" w:color="auto"/>
        <w:left w:val="none" w:sz="0" w:space="0" w:color="auto"/>
        <w:bottom w:val="none" w:sz="0" w:space="0" w:color="auto"/>
        <w:right w:val="none" w:sz="0" w:space="0" w:color="auto"/>
      </w:divBdr>
    </w:div>
    <w:div w:id="1252082862">
      <w:bodyDiv w:val="1"/>
      <w:marLeft w:val="0"/>
      <w:marRight w:val="0"/>
      <w:marTop w:val="0"/>
      <w:marBottom w:val="0"/>
      <w:divBdr>
        <w:top w:val="none" w:sz="0" w:space="0" w:color="auto"/>
        <w:left w:val="none" w:sz="0" w:space="0" w:color="auto"/>
        <w:bottom w:val="none" w:sz="0" w:space="0" w:color="auto"/>
        <w:right w:val="none" w:sz="0" w:space="0" w:color="auto"/>
      </w:divBdr>
    </w:div>
    <w:div w:id="1277446012">
      <w:bodyDiv w:val="1"/>
      <w:marLeft w:val="0"/>
      <w:marRight w:val="0"/>
      <w:marTop w:val="0"/>
      <w:marBottom w:val="0"/>
      <w:divBdr>
        <w:top w:val="none" w:sz="0" w:space="0" w:color="auto"/>
        <w:left w:val="none" w:sz="0" w:space="0" w:color="auto"/>
        <w:bottom w:val="none" w:sz="0" w:space="0" w:color="auto"/>
        <w:right w:val="none" w:sz="0" w:space="0" w:color="auto"/>
      </w:divBdr>
    </w:div>
    <w:div w:id="1288125137">
      <w:bodyDiv w:val="1"/>
      <w:marLeft w:val="0"/>
      <w:marRight w:val="0"/>
      <w:marTop w:val="0"/>
      <w:marBottom w:val="0"/>
      <w:divBdr>
        <w:top w:val="none" w:sz="0" w:space="0" w:color="auto"/>
        <w:left w:val="none" w:sz="0" w:space="0" w:color="auto"/>
        <w:bottom w:val="none" w:sz="0" w:space="0" w:color="auto"/>
        <w:right w:val="none" w:sz="0" w:space="0" w:color="auto"/>
      </w:divBdr>
    </w:div>
    <w:div w:id="1290551559">
      <w:bodyDiv w:val="1"/>
      <w:marLeft w:val="0"/>
      <w:marRight w:val="0"/>
      <w:marTop w:val="0"/>
      <w:marBottom w:val="0"/>
      <w:divBdr>
        <w:top w:val="none" w:sz="0" w:space="0" w:color="auto"/>
        <w:left w:val="none" w:sz="0" w:space="0" w:color="auto"/>
        <w:bottom w:val="none" w:sz="0" w:space="0" w:color="auto"/>
        <w:right w:val="none" w:sz="0" w:space="0" w:color="auto"/>
      </w:divBdr>
    </w:div>
    <w:div w:id="1332759180">
      <w:bodyDiv w:val="1"/>
      <w:marLeft w:val="0"/>
      <w:marRight w:val="0"/>
      <w:marTop w:val="0"/>
      <w:marBottom w:val="0"/>
      <w:divBdr>
        <w:top w:val="none" w:sz="0" w:space="0" w:color="auto"/>
        <w:left w:val="none" w:sz="0" w:space="0" w:color="auto"/>
        <w:bottom w:val="none" w:sz="0" w:space="0" w:color="auto"/>
        <w:right w:val="none" w:sz="0" w:space="0" w:color="auto"/>
      </w:divBdr>
    </w:div>
    <w:div w:id="1351683692">
      <w:bodyDiv w:val="1"/>
      <w:marLeft w:val="0"/>
      <w:marRight w:val="0"/>
      <w:marTop w:val="0"/>
      <w:marBottom w:val="0"/>
      <w:divBdr>
        <w:top w:val="none" w:sz="0" w:space="0" w:color="auto"/>
        <w:left w:val="none" w:sz="0" w:space="0" w:color="auto"/>
        <w:bottom w:val="none" w:sz="0" w:space="0" w:color="auto"/>
        <w:right w:val="none" w:sz="0" w:space="0" w:color="auto"/>
      </w:divBdr>
    </w:div>
    <w:div w:id="1374696285">
      <w:bodyDiv w:val="1"/>
      <w:marLeft w:val="0"/>
      <w:marRight w:val="0"/>
      <w:marTop w:val="0"/>
      <w:marBottom w:val="0"/>
      <w:divBdr>
        <w:top w:val="none" w:sz="0" w:space="0" w:color="auto"/>
        <w:left w:val="none" w:sz="0" w:space="0" w:color="auto"/>
        <w:bottom w:val="none" w:sz="0" w:space="0" w:color="auto"/>
        <w:right w:val="none" w:sz="0" w:space="0" w:color="auto"/>
      </w:divBdr>
    </w:div>
    <w:div w:id="1387611006">
      <w:bodyDiv w:val="1"/>
      <w:marLeft w:val="0"/>
      <w:marRight w:val="0"/>
      <w:marTop w:val="0"/>
      <w:marBottom w:val="0"/>
      <w:divBdr>
        <w:top w:val="none" w:sz="0" w:space="0" w:color="auto"/>
        <w:left w:val="none" w:sz="0" w:space="0" w:color="auto"/>
        <w:bottom w:val="none" w:sz="0" w:space="0" w:color="auto"/>
        <w:right w:val="none" w:sz="0" w:space="0" w:color="auto"/>
      </w:divBdr>
    </w:div>
    <w:div w:id="1426026353">
      <w:bodyDiv w:val="1"/>
      <w:marLeft w:val="0"/>
      <w:marRight w:val="0"/>
      <w:marTop w:val="0"/>
      <w:marBottom w:val="0"/>
      <w:divBdr>
        <w:top w:val="none" w:sz="0" w:space="0" w:color="auto"/>
        <w:left w:val="none" w:sz="0" w:space="0" w:color="auto"/>
        <w:bottom w:val="none" w:sz="0" w:space="0" w:color="auto"/>
        <w:right w:val="none" w:sz="0" w:space="0" w:color="auto"/>
      </w:divBdr>
    </w:div>
    <w:div w:id="1490486740">
      <w:bodyDiv w:val="1"/>
      <w:marLeft w:val="0"/>
      <w:marRight w:val="0"/>
      <w:marTop w:val="0"/>
      <w:marBottom w:val="0"/>
      <w:divBdr>
        <w:top w:val="none" w:sz="0" w:space="0" w:color="auto"/>
        <w:left w:val="none" w:sz="0" w:space="0" w:color="auto"/>
        <w:bottom w:val="none" w:sz="0" w:space="0" w:color="auto"/>
        <w:right w:val="none" w:sz="0" w:space="0" w:color="auto"/>
      </w:divBdr>
    </w:div>
    <w:div w:id="1529677398">
      <w:bodyDiv w:val="1"/>
      <w:marLeft w:val="0"/>
      <w:marRight w:val="0"/>
      <w:marTop w:val="0"/>
      <w:marBottom w:val="0"/>
      <w:divBdr>
        <w:top w:val="none" w:sz="0" w:space="0" w:color="auto"/>
        <w:left w:val="none" w:sz="0" w:space="0" w:color="auto"/>
        <w:bottom w:val="none" w:sz="0" w:space="0" w:color="auto"/>
        <w:right w:val="none" w:sz="0" w:space="0" w:color="auto"/>
      </w:divBdr>
    </w:div>
    <w:div w:id="1545218297">
      <w:bodyDiv w:val="1"/>
      <w:marLeft w:val="0"/>
      <w:marRight w:val="0"/>
      <w:marTop w:val="0"/>
      <w:marBottom w:val="0"/>
      <w:divBdr>
        <w:top w:val="none" w:sz="0" w:space="0" w:color="auto"/>
        <w:left w:val="none" w:sz="0" w:space="0" w:color="auto"/>
        <w:bottom w:val="none" w:sz="0" w:space="0" w:color="auto"/>
        <w:right w:val="none" w:sz="0" w:space="0" w:color="auto"/>
      </w:divBdr>
    </w:div>
    <w:div w:id="1561359708">
      <w:bodyDiv w:val="1"/>
      <w:marLeft w:val="0"/>
      <w:marRight w:val="0"/>
      <w:marTop w:val="0"/>
      <w:marBottom w:val="0"/>
      <w:divBdr>
        <w:top w:val="none" w:sz="0" w:space="0" w:color="auto"/>
        <w:left w:val="none" w:sz="0" w:space="0" w:color="auto"/>
        <w:bottom w:val="none" w:sz="0" w:space="0" w:color="auto"/>
        <w:right w:val="none" w:sz="0" w:space="0" w:color="auto"/>
      </w:divBdr>
    </w:div>
    <w:div w:id="1608851360">
      <w:bodyDiv w:val="1"/>
      <w:marLeft w:val="0"/>
      <w:marRight w:val="0"/>
      <w:marTop w:val="0"/>
      <w:marBottom w:val="0"/>
      <w:divBdr>
        <w:top w:val="none" w:sz="0" w:space="0" w:color="auto"/>
        <w:left w:val="none" w:sz="0" w:space="0" w:color="auto"/>
        <w:bottom w:val="none" w:sz="0" w:space="0" w:color="auto"/>
        <w:right w:val="none" w:sz="0" w:space="0" w:color="auto"/>
      </w:divBdr>
    </w:div>
    <w:div w:id="1648049046">
      <w:bodyDiv w:val="1"/>
      <w:marLeft w:val="0"/>
      <w:marRight w:val="0"/>
      <w:marTop w:val="0"/>
      <w:marBottom w:val="0"/>
      <w:divBdr>
        <w:top w:val="none" w:sz="0" w:space="0" w:color="auto"/>
        <w:left w:val="none" w:sz="0" w:space="0" w:color="auto"/>
        <w:bottom w:val="none" w:sz="0" w:space="0" w:color="auto"/>
        <w:right w:val="none" w:sz="0" w:space="0" w:color="auto"/>
      </w:divBdr>
    </w:div>
    <w:div w:id="1762098339">
      <w:bodyDiv w:val="1"/>
      <w:marLeft w:val="0"/>
      <w:marRight w:val="0"/>
      <w:marTop w:val="0"/>
      <w:marBottom w:val="0"/>
      <w:divBdr>
        <w:top w:val="none" w:sz="0" w:space="0" w:color="auto"/>
        <w:left w:val="none" w:sz="0" w:space="0" w:color="auto"/>
        <w:bottom w:val="none" w:sz="0" w:space="0" w:color="auto"/>
        <w:right w:val="none" w:sz="0" w:space="0" w:color="auto"/>
      </w:divBdr>
    </w:div>
    <w:div w:id="1867937076">
      <w:bodyDiv w:val="1"/>
      <w:marLeft w:val="0"/>
      <w:marRight w:val="0"/>
      <w:marTop w:val="0"/>
      <w:marBottom w:val="0"/>
      <w:divBdr>
        <w:top w:val="none" w:sz="0" w:space="0" w:color="auto"/>
        <w:left w:val="none" w:sz="0" w:space="0" w:color="auto"/>
        <w:bottom w:val="none" w:sz="0" w:space="0" w:color="auto"/>
        <w:right w:val="none" w:sz="0" w:space="0" w:color="auto"/>
      </w:divBdr>
    </w:div>
    <w:div w:id="1900019909">
      <w:bodyDiv w:val="1"/>
      <w:marLeft w:val="0"/>
      <w:marRight w:val="0"/>
      <w:marTop w:val="0"/>
      <w:marBottom w:val="0"/>
      <w:divBdr>
        <w:top w:val="none" w:sz="0" w:space="0" w:color="auto"/>
        <w:left w:val="none" w:sz="0" w:space="0" w:color="auto"/>
        <w:bottom w:val="none" w:sz="0" w:space="0" w:color="auto"/>
        <w:right w:val="none" w:sz="0" w:space="0" w:color="auto"/>
      </w:divBdr>
    </w:div>
    <w:div w:id="1939604251">
      <w:bodyDiv w:val="1"/>
      <w:marLeft w:val="0"/>
      <w:marRight w:val="0"/>
      <w:marTop w:val="0"/>
      <w:marBottom w:val="0"/>
      <w:divBdr>
        <w:top w:val="none" w:sz="0" w:space="0" w:color="auto"/>
        <w:left w:val="none" w:sz="0" w:space="0" w:color="auto"/>
        <w:bottom w:val="none" w:sz="0" w:space="0" w:color="auto"/>
        <w:right w:val="none" w:sz="0" w:space="0" w:color="auto"/>
      </w:divBdr>
    </w:div>
    <w:div w:id="1965846256">
      <w:bodyDiv w:val="1"/>
      <w:marLeft w:val="0"/>
      <w:marRight w:val="0"/>
      <w:marTop w:val="0"/>
      <w:marBottom w:val="0"/>
      <w:divBdr>
        <w:top w:val="none" w:sz="0" w:space="0" w:color="auto"/>
        <w:left w:val="none" w:sz="0" w:space="0" w:color="auto"/>
        <w:bottom w:val="none" w:sz="0" w:space="0" w:color="auto"/>
        <w:right w:val="none" w:sz="0" w:space="0" w:color="auto"/>
      </w:divBdr>
    </w:div>
    <w:div w:id="1994988852">
      <w:bodyDiv w:val="1"/>
      <w:marLeft w:val="0"/>
      <w:marRight w:val="0"/>
      <w:marTop w:val="0"/>
      <w:marBottom w:val="0"/>
      <w:divBdr>
        <w:top w:val="none" w:sz="0" w:space="0" w:color="auto"/>
        <w:left w:val="none" w:sz="0" w:space="0" w:color="auto"/>
        <w:bottom w:val="none" w:sz="0" w:space="0" w:color="auto"/>
        <w:right w:val="none" w:sz="0" w:space="0" w:color="auto"/>
      </w:divBdr>
    </w:div>
    <w:div w:id="1995640376">
      <w:bodyDiv w:val="1"/>
      <w:marLeft w:val="0"/>
      <w:marRight w:val="0"/>
      <w:marTop w:val="0"/>
      <w:marBottom w:val="0"/>
      <w:divBdr>
        <w:top w:val="none" w:sz="0" w:space="0" w:color="auto"/>
        <w:left w:val="none" w:sz="0" w:space="0" w:color="auto"/>
        <w:bottom w:val="none" w:sz="0" w:space="0" w:color="auto"/>
        <w:right w:val="none" w:sz="0" w:space="0" w:color="auto"/>
      </w:divBdr>
    </w:div>
    <w:div w:id="2020307137">
      <w:bodyDiv w:val="1"/>
      <w:marLeft w:val="0"/>
      <w:marRight w:val="0"/>
      <w:marTop w:val="0"/>
      <w:marBottom w:val="0"/>
      <w:divBdr>
        <w:top w:val="none" w:sz="0" w:space="0" w:color="auto"/>
        <w:left w:val="none" w:sz="0" w:space="0" w:color="auto"/>
        <w:bottom w:val="none" w:sz="0" w:space="0" w:color="auto"/>
        <w:right w:val="none" w:sz="0" w:space="0" w:color="auto"/>
      </w:divBdr>
    </w:div>
    <w:div w:id="2052918999">
      <w:bodyDiv w:val="1"/>
      <w:marLeft w:val="0"/>
      <w:marRight w:val="0"/>
      <w:marTop w:val="0"/>
      <w:marBottom w:val="0"/>
      <w:divBdr>
        <w:top w:val="none" w:sz="0" w:space="0" w:color="auto"/>
        <w:left w:val="none" w:sz="0" w:space="0" w:color="auto"/>
        <w:bottom w:val="none" w:sz="0" w:space="0" w:color="auto"/>
        <w:right w:val="none" w:sz="0" w:space="0" w:color="auto"/>
      </w:divBdr>
    </w:div>
    <w:div w:id="2077433325">
      <w:bodyDiv w:val="1"/>
      <w:marLeft w:val="0"/>
      <w:marRight w:val="0"/>
      <w:marTop w:val="0"/>
      <w:marBottom w:val="0"/>
      <w:divBdr>
        <w:top w:val="none" w:sz="0" w:space="0" w:color="auto"/>
        <w:left w:val="none" w:sz="0" w:space="0" w:color="auto"/>
        <w:bottom w:val="none" w:sz="0" w:space="0" w:color="auto"/>
        <w:right w:val="none" w:sz="0" w:space="0" w:color="auto"/>
      </w:divBdr>
    </w:div>
    <w:div w:id="2109764958">
      <w:bodyDiv w:val="1"/>
      <w:marLeft w:val="0"/>
      <w:marRight w:val="0"/>
      <w:marTop w:val="0"/>
      <w:marBottom w:val="0"/>
      <w:divBdr>
        <w:top w:val="none" w:sz="0" w:space="0" w:color="auto"/>
        <w:left w:val="none" w:sz="0" w:space="0" w:color="auto"/>
        <w:bottom w:val="none" w:sz="0" w:space="0" w:color="auto"/>
        <w:right w:val="none" w:sz="0" w:space="0" w:color="auto"/>
      </w:divBdr>
    </w:div>
    <w:div w:id="212094776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GSAC XXI Finals Round 2.docx</vt:lpstr>
    </vt:vector>
  </TitlesOfParts>
  <Company/>
  <LinksUpToDate>false</LinksUpToDate>
  <CharactersWithSpaces>27930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Finals Round 2.docx</dc:title>
  <dc:creator>GSAC</dc:creator>
  <cp:lastModifiedBy>Terri Purcell</cp:lastModifiedBy>
  <cp:revision>45</cp:revision>
  <dcterms:created xsi:type="dcterms:W3CDTF">2014-11-29T21:22:00Z</dcterms:created>
  <dcterms:modified xsi:type="dcterms:W3CDTF">2014-12-12T01:26:00Z</dcterms:modified>
</cp:coreProperties>
</file>