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5</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 Concessions were made to the homo-ousians, led by Athanasius of Alexandria, at this event. Despite the protests of Orthodox Christians, the word </w:t>
      </w:r>
      <w:r w:rsidDel="00000000" w:rsidR="00000000" w:rsidRPr="00000000">
        <w:rPr>
          <w:rFonts w:ascii="Times New Roman" w:cs="Times New Roman" w:eastAsia="Times New Roman" w:hAnsi="Times New Roman"/>
          <w:b w:val="1"/>
          <w:i w:val="1"/>
          <w:sz w:val="20"/>
          <w:szCs w:val="20"/>
          <w:rtl w:val="0"/>
        </w:rPr>
        <w:t xml:space="preserve">filioque</w:t>
      </w:r>
      <w:r w:rsidDel="00000000" w:rsidR="00000000" w:rsidRPr="00000000">
        <w:rPr>
          <w:rFonts w:ascii="Times New Roman" w:cs="Times New Roman" w:eastAsia="Times New Roman" w:hAnsi="Times New Roman"/>
          <w:b w:val="1"/>
          <w:sz w:val="20"/>
          <w:szCs w:val="20"/>
          <w:rtl w:val="0"/>
        </w:rPr>
        <w:t xml:space="preserve"> was added to this meeting’s most famous promulgation</w:t>
      </w:r>
      <w:r w:rsidDel="00000000" w:rsidR="00000000" w:rsidRPr="00000000">
        <w:rPr>
          <w:rFonts w:ascii="Times New Roman" w:cs="Times New Roman" w:eastAsia="Times New Roman" w:hAnsi="Times New Roman"/>
          <w:b w:val="1"/>
          <w:sz w:val="20"/>
          <w:szCs w:val="20"/>
          <w:rtl w:val="0"/>
        </w:rPr>
        <w:t xml:space="preserve">. This council formally separated the date of Easter from the Jewish calendar. This council denounced a man who claimed that Jesus was only human by labeling (*) </w:t>
      </w:r>
      <w:r w:rsidDel="00000000" w:rsidR="00000000" w:rsidRPr="00000000">
        <w:rPr>
          <w:rFonts w:ascii="Times New Roman" w:cs="Times New Roman" w:eastAsia="Times New Roman" w:hAnsi="Times New Roman"/>
          <w:sz w:val="20"/>
          <w:szCs w:val="20"/>
          <w:rtl w:val="0"/>
        </w:rPr>
        <w:t xml:space="preserve">Aryanism a heresy. This council’s namesake proclamation includes the phrase “God from God, light from light” and begins “We believe in one God, the father, the Almighty.” For 10 points, name this church council that developed a namesake “creed.”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First</w:t>
      </w:r>
      <w:r w:rsidDel="00000000" w:rsidR="00000000" w:rsidRPr="00000000">
        <w:rPr>
          <w:rFonts w:ascii="Times New Roman" w:cs="Times New Roman" w:eastAsia="Times New Roman" w:hAnsi="Times New Roman"/>
          <w:sz w:val="20"/>
          <w:szCs w:val="20"/>
          <w:rtl w:val="0"/>
        </w:rPr>
        <w:t xml:space="preserve"> Council of </w:t>
      </w:r>
      <w:r w:rsidDel="00000000" w:rsidR="00000000" w:rsidRPr="00000000">
        <w:rPr>
          <w:rFonts w:ascii="Times New Roman" w:cs="Times New Roman" w:eastAsia="Times New Roman" w:hAnsi="Times New Roman"/>
          <w:b w:val="1"/>
          <w:sz w:val="20"/>
          <w:szCs w:val="20"/>
          <w:u w:val="single"/>
          <w:rtl w:val="0"/>
        </w:rPr>
        <w:t xml:space="preserve">Nicaea</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The isomorphism problem of these objects is not known to be in P or NP. Sufficiently large types of these objects always have monochromatic cliques, according to Ramsey’s theorem. Turán’s theorem describes the properties of a complete one of these objects. The friendship paradox can be modelled by one of these objects. A set of ordered pairs called arcs defines the directed type of these objects. </w:t>
      </w:r>
      <w:r w:rsidDel="00000000" w:rsidR="00000000" w:rsidRPr="00000000">
        <w:rPr>
          <w:rFonts w:ascii="Times New Roman" w:cs="Times New Roman" w:eastAsia="Times New Roman" w:hAnsi="Times New Roman"/>
          <w:b w:val="1"/>
          <w:sz w:val="20"/>
          <w:szCs w:val="20"/>
          <w:rtl w:val="0"/>
        </w:rPr>
        <w:t xml:space="preserve">Every (*)</w:t>
      </w:r>
      <w:r w:rsidDel="00000000" w:rsidR="00000000" w:rsidRPr="00000000">
        <w:rPr>
          <w:rFonts w:ascii="Times New Roman" w:cs="Times New Roman" w:eastAsia="Times New Roman" w:hAnsi="Times New Roman"/>
          <w:sz w:val="20"/>
          <w:szCs w:val="20"/>
          <w:rtl w:val="0"/>
        </w:rPr>
        <w:t xml:space="preserve"> planar type of these objects can be colored with at most four colors.</w:t>
      </w:r>
      <w:r w:rsidDel="00000000" w:rsidR="00000000" w:rsidRPr="00000000">
        <w:rPr>
          <w:rFonts w:ascii="Times New Roman" w:cs="Times New Roman" w:eastAsia="Times New Roman" w:hAnsi="Times New Roman"/>
          <w:sz w:val="20"/>
          <w:szCs w:val="20"/>
          <w:rtl w:val="0"/>
        </w:rPr>
        <w:t xml:space="preserve"> One of the first problems in the study of these objects was about the Seven Bridges of Königsberg. For 10 points, name these objects made of vertices and edges.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graph</w:t>
      </w:r>
      <w:r w:rsidDel="00000000" w:rsidR="00000000" w:rsidRPr="00000000">
        <w:rPr>
          <w:rFonts w:ascii="Times New Roman" w:cs="Times New Roman" w:eastAsia="Times New Roman" w:hAnsi="Times New Roman"/>
          <w:sz w:val="20"/>
          <w:szCs w:val="20"/>
          <w:rtl w:val="0"/>
        </w:rPr>
        <w:t xml:space="preserve">s [prompt on “networks”, prompt on “maps”]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highlight w:val="white"/>
          <w:rtl w:val="0"/>
        </w:rPr>
        <w:t xml:space="preserve">Dick Dewy and Francis </w:t>
      </w:r>
      <w:r w:rsidDel="00000000" w:rsidR="00000000" w:rsidRPr="00000000">
        <w:rPr>
          <w:rFonts w:ascii="Times New Roman" w:cs="Times New Roman" w:eastAsia="Times New Roman" w:hAnsi="Times New Roman"/>
          <w:b w:val="1"/>
          <w:sz w:val="20"/>
          <w:szCs w:val="20"/>
          <w:highlight w:val="white"/>
          <w:rtl w:val="0"/>
        </w:rPr>
        <w:t xml:space="preserve">D</w:t>
      </w:r>
      <w:r w:rsidDel="00000000" w:rsidR="00000000" w:rsidRPr="00000000">
        <w:rPr>
          <w:rFonts w:ascii="Times New Roman" w:cs="Times New Roman" w:eastAsia="Times New Roman" w:hAnsi="Times New Roman"/>
          <w:b w:val="1"/>
          <w:sz w:val="20"/>
          <w:szCs w:val="20"/>
          <w:highlight w:val="white"/>
          <w:rtl w:val="0"/>
        </w:rPr>
        <w:t xml:space="preserve">ay </w:t>
      </w:r>
      <w:r w:rsidDel="00000000" w:rsidR="00000000" w:rsidRPr="00000000">
        <w:rPr>
          <w:rFonts w:ascii="Times New Roman" w:cs="Times New Roman" w:eastAsia="Times New Roman" w:hAnsi="Times New Roman"/>
          <w:b w:val="1"/>
          <w:sz w:val="20"/>
          <w:szCs w:val="20"/>
          <w:highlight w:val="white"/>
          <w:rtl w:val="0"/>
        </w:rPr>
        <w:t xml:space="preserve">fall in love in </w:t>
      </w:r>
      <w:r w:rsidDel="00000000" w:rsidR="00000000" w:rsidRPr="00000000">
        <w:rPr>
          <w:rFonts w:ascii="Times New Roman" w:cs="Times New Roman" w:eastAsia="Times New Roman" w:hAnsi="Times New Roman"/>
          <w:b w:val="1"/>
          <w:sz w:val="20"/>
          <w:szCs w:val="20"/>
          <w:highlight w:val="white"/>
          <w:rtl w:val="0"/>
        </w:rPr>
        <w:t xml:space="preserve">this author’s novel </w:t>
      </w:r>
      <w:r w:rsidDel="00000000" w:rsidR="00000000" w:rsidRPr="00000000">
        <w:rPr>
          <w:rFonts w:ascii="Times New Roman" w:cs="Times New Roman" w:eastAsia="Times New Roman" w:hAnsi="Times New Roman"/>
          <w:b w:val="1"/>
          <w:i w:val="1"/>
          <w:sz w:val="20"/>
          <w:szCs w:val="20"/>
          <w:highlight w:val="white"/>
          <w:rtl w:val="0"/>
        </w:rPr>
        <w:t xml:space="preserve">Under the Greenwood Tree.</w:t>
      </w:r>
      <w:r w:rsidDel="00000000" w:rsidR="00000000" w:rsidRPr="00000000">
        <w:rPr>
          <w:rFonts w:ascii="Times New Roman" w:cs="Times New Roman" w:eastAsia="Times New Roman" w:hAnsi="Times New Roman"/>
          <w:b w:val="1"/>
          <w:sz w:val="20"/>
          <w:szCs w:val="20"/>
          <w:highlight w:val="white"/>
          <w:rtl w:val="0"/>
        </w:rPr>
        <w:t xml:space="preserve"> The reappearance of the furmity-woman triggers the final downfall of the protagonist of one of this author’s novels. Angel Clare meets the protagonist at a May Dance in a novel by this author, who opened another book with Michael Henchard selling his (*)</w:t>
      </w:r>
      <w:r w:rsidDel="00000000" w:rsidR="00000000" w:rsidRPr="00000000">
        <w:rPr>
          <w:rFonts w:ascii="Times New Roman" w:cs="Times New Roman" w:eastAsia="Times New Roman" w:hAnsi="Times New Roman"/>
          <w:sz w:val="20"/>
          <w:szCs w:val="20"/>
          <w:highlight w:val="white"/>
          <w:rtl w:val="0"/>
        </w:rPr>
        <w:t xml:space="preserve"> wife and daughter for five guineas.</w:t>
      </w:r>
      <w:r w:rsidDel="00000000" w:rsidR="00000000" w:rsidRPr="00000000">
        <w:rPr>
          <w:rFonts w:ascii="Times New Roman" w:cs="Times New Roman" w:eastAsia="Times New Roman" w:hAnsi="Times New Roman"/>
          <w:sz w:val="20"/>
          <w:szCs w:val="20"/>
          <w:highlight w:val="white"/>
          <w:rtl w:val="0"/>
        </w:rPr>
        <w:t xml:space="preserve"> In a novel by this author, </w:t>
      </w:r>
      <w:r w:rsidDel="00000000" w:rsidR="00000000" w:rsidRPr="00000000">
        <w:rPr>
          <w:rFonts w:ascii="Times New Roman" w:cs="Times New Roman" w:eastAsia="Times New Roman" w:hAnsi="Times New Roman"/>
          <w:sz w:val="20"/>
          <w:szCs w:val="20"/>
          <w:highlight w:val="white"/>
          <w:rtl w:val="0"/>
        </w:rPr>
        <w:t xml:space="preserve">the title character is executed after she kills her rapist Alec. For 10 points, name this author of </w:t>
      </w:r>
      <w:r w:rsidDel="00000000" w:rsidR="00000000" w:rsidRPr="00000000">
        <w:rPr>
          <w:rFonts w:ascii="Times New Roman" w:cs="Times New Roman" w:eastAsia="Times New Roman" w:hAnsi="Times New Roman"/>
          <w:i w:val="1"/>
          <w:sz w:val="20"/>
          <w:szCs w:val="20"/>
          <w:highlight w:val="white"/>
          <w:rtl w:val="0"/>
        </w:rPr>
        <w:t xml:space="preserve">The Mayor of Casterbridge</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Tess of the D’Urbervilles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Thomas </w:t>
      </w:r>
      <w:r w:rsidDel="00000000" w:rsidR="00000000" w:rsidRPr="00000000">
        <w:rPr>
          <w:rFonts w:ascii="Times New Roman" w:cs="Times New Roman" w:eastAsia="Times New Roman" w:hAnsi="Times New Roman"/>
          <w:b w:val="1"/>
          <w:sz w:val="20"/>
          <w:szCs w:val="20"/>
          <w:highlight w:val="white"/>
          <w:u w:val="single"/>
          <w:rtl w:val="0"/>
        </w:rPr>
        <w:t xml:space="preserve">Hardy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Acastus exiled this man and his wife due to a treacherous murder that Alcestis had refused to take part in. This man’s two children were killed in Corinth after his bride Glauke was also killed. This man led an expedition which was guided by a prophetic piece of wood taken from Zeus’s grove at Dodona. This man used a potion of invulnerability to plow a field with (*) </w:t>
      </w:r>
      <w:r w:rsidDel="00000000" w:rsidR="00000000" w:rsidRPr="00000000">
        <w:rPr>
          <w:rFonts w:ascii="Times New Roman" w:cs="Times New Roman" w:eastAsia="Times New Roman" w:hAnsi="Times New Roman"/>
          <w:sz w:val="20"/>
          <w:szCs w:val="20"/>
          <w:rtl w:val="0"/>
        </w:rPr>
        <w:t xml:space="preserve">firebreathing bulls, and threw a rock among the men that spawned from dragon teeth. His uncle Pelias sent him on a mission to Colchis, where he met the sorceress Medea. For 10 points, name this Greek hero who commanded the </w:t>
      </w:r>
      <w:r w:rsidDel="00000000" w:rsidR="00000000" w:rsidRPr="00000000">
        <w:rPr>
          <w:rFonts w:ascii="Times New Roman" w:cs="Times New Roman" w:eastAsia="Times New Roman" w:hAnsi="Times New Roman"/>
          <w:i w:val="1"/>
          <w:sz w:val="20"/>
          <w:szCs w:val="20"/>
          <w:rtl w:val="0"/>
        </w:rPr>
        <w:t xml:space="preserve">Argo</w:t>
      </w:r>
      <w:r w:rsidDel="00000000" w:rsidR="00000000" w:rsidRPr="00000000">
        <w:rPr>
          <w:rFonts w:ascii="Times New Roman" w:cs="Times New Roman" w:eastAsia="Times New Roman" w:hAnsi="Times New Roman"/>
          <w:sz w:val="20"/>
          <w:szCs w:val="20"/>
          <w:rtl w:val="0"/>
        </w:rPr>
        <w:t xml:space="preserve"> and retrieved the Golden Fleece.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Jason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Iasion</w:t>
      </w:r>
      <w:r w:rsidDel="00000000" w:rsidR="00000000" w:rsidRPr="00000000">
        <w:rPr>
          <w:rFonts w:ascii="Times New Roman" w:cs="Times New Roman" w:eastAsia="Times New Roman" w:hAnsi="Times New Roman"/>
          <w:sz w:val="20"/>
          <w:szCs w:val="20"/>
          <w:rtl w:val="0"/>
        </w:rPr>
        <w:t xml:space="preserve">]</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The bolometric magnitude equals minus five halves times the logarithm of the ratio of two of these quantities. This quantity is roughly proportional to the fourth power of galactic velocity dispersion according to the Faber-Jackson relationship. Arthur Eddington names a limit on this quantity for an object in hydrostatic equilibrium. Henrietta Leavitt discovered a relationship between this quantity and (*)</w:t>
      </w:r>
      <w:r w:rsidDel="00000000" w:rsidR="00000000" w:rsidRPr="00000000">
        <w:rPr>
          <w:rFonts w:ascii="Times New Roman" w:cs="Times New Roman" w:eastAsia="Times New Roman" w:hAnsi="Times New Roman"/>
          <w:sz w:val="20"/>
          <w:szCs w:val="20"/>
          <w:rtl w:val="0"/>
        </w:rPr>
        <w:t xml:space="preserve"> period in Cepheid variables. This quantity can be measured by either the absolute or relative magnitude. For 10 points, name this quantity plotted against temperature in a Hertzsprung-Russell diagram, measures an object’s brightness.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luminosity</w:t>
      </w:r>
      <w:r w:rsidDel="00000000" w:rsidR="00000000" w:rsidRPr="00000000">
        <w:rPr>
          <w:rFonts w:ascii="Times New Roman" w:cs="Times New Roman" w:eastAsia="Times New Roman" w:hAnsi="Times New Roman"/>
          <w:sz w:val="20"/>
          <w:szCs w:val="20"/>
          <w:rtl w:val="0"/>
        </w:rPr>
        <w:t xml:space="preserve"> [prompt on “brightness”]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Bela Bartok’s fourth composition of this type introduced a playing technique known as its composer’s namesake “snap.”</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One of these compositions includes the melody of “Deutschland Über Alles” and is dedicated to Count Erdody. </w:t>
      </w:r>
      <w:r w:rsidDel="00000000" w:rsidR="00000000" w:rsidRPr="00000000">
        <w:rPr>
          <w:rFonts w:ascii="Times New Roman" w:cs="Times New Roman" w:eastAsia="Times New Roman" w:hAnsi="Times New Roman"/>
          <w:b w:val="1"/>
          <w:sz w:val="20"/>
          <w:szCs w:val="20"/>
          <w:highlight w:val="white"/>
          <w:rtl w:val="0"/>
        </w:rPr>
        <w:t xml:space="preserve">Beethoven dedicated a set of 3 of these pieces to Count Razumovsky, and </w:t>
      </w:r>
      <w:r w:rsidDel="00000000" w:rsidR="00000000" w:rsidRPr="00000000">
        <w:rPr>
          <w:rFonts w:ascii="Times New Roman" w:cs="Times New Roman" w:eastAsia="Times New Roman" w:hAnsi="Times New Roman"/>
          <w:b w:val="1"/>
          <w:sz w:val="20"/>
          <w:szCs w:val="20"/>
          <w:highlight w:val="white"/>
          <w:rtl w:val="0"/>
        </w:rPr>
        <w:t xml:space="preserve">the “Sunrise” and (*)</w:t>
      </w:r>
      <w:r w:rsidDel="00000000" w:rsidR="00000000" w:rsidRPr="00000000">
        <w:rPr>
          <w:rFonts w:ascii="Times New Roman" w:cs="Times New Roman" w:eastAsia="Times New Roman" w:hAnsi="Times New Roman"/>
          <w:sz w:val="20"/>
          <w:szCs w:val="20"/>
          <w:highlight w:val="white"/>
          <w:rtl w:val="0"/>
        </w:rPr>
        <w:t xml:space="preserve"> “Emperor” ones were written by Haydn, who is credited with inventing this genre. Other examples of this type of piece include </w:t>
      </w:r>
      <w:r w:rsidDel="00000000" w:rsidR="00000000" w:rsidRPr="00000000">
        <w:rPr>
          <w:rFonts w:ascii="Times New Roman" w:cs="Times New Roman" w:eastAsia="Times New Roman" w:hAnsi="Times New Roman"/>
          <w:sz w:val="20"/>
          <w:szCs w:val="20"/>
          <w:highlight w:val="white"/>
          <w:rtl w:val="0"/>
        </w:rPr>
        <w:t xml:space="preserve">Schubert’s </w:t>
      </w:r>
      <w:r w:rsidDel="00000000" w:rsidR="00000000" w:rsidRPr="00000000">
        <w:rPr>
          <w:rFonts w:ascii="Times New Roman" w:cs="Times New Roman" w:eastAsia="Times New Roman" w:hAnsi="Times New Roman"/>
          <w:i w:val="1"/>
          <w:sz w:val="20"/>
          <w:szCs w:val="20"/>
          <w:highlight w:val="white"/>
          <w:rtl w:val="0"/>
        </w:rPr>
        <w:t xml:space="preserve">Death and the Maiden</w:t>
      </w:r>
      <w:r w:rsidDel="00000000" w:rsidR="00000000" w:rsidRPr="00000000">
        <w:rPr>
          <w:rFonts w:ascii="Times New Roman" w:cs="Times New Roman" w:eastAsia="Times New Roman" w:hAnsi="Times New Roman"/>
          <w:sz w:val="20"/>
          <w:szCs w:val="20"/>
          <w:highlight w:val="white"/>
          <w:rtl w:val="0"/>
        </w:rPr>
        <w:t xml:space="preserve"> and Dvorak’s </w:t>
      </w:r>
      <w:r w:rsidDel="00000000" w:rsidR="00000000" w:rsidRPr="00000000">
        <w:rPr>
          <w:rFonts w:ascii="Times New Roman" w:cs="Times New Roman" w:eastAsia="Times New Roman" w:hAnsi="Times New Roman"/>
          <w:i w:val="1"/>
          <w:sz w:val="20"/>
          <w:szCs w:val="20"/>
          <w:highlight w:val="white"/>
          <w:rtl w:val="0"/>
        </w:rPr>
        <w:t xml:space="preserve">American</w:t>
      </w:r>
      <w:r w:rsidDel="00000000" w:rsidR="00000000" w:rsidRPr="00000000">
        <w:rPr>
          <w:rFonts w:ascii="Times New Roman" w:cs="Times New Roman" w:eastAsia="Times New Roman" w:hAnsi="Times New Roman"/>
          <w:sz w:val="20"/>
          <w:szCs w:val="20"/>
          <w:highlight w:val="white"/>
          <w:rtl w:val="0"/>
        </w:rPr>
        <w:t xml:space="preserve">. For 10 points, name this type of composition for the namesake string ensemble</w:t>
      </w:r>
      <w:r w:rsidDel="00000000" w:rsidR="00000000" w:rsidRPr="00000000">
        <w:rPr>
          <w:rFonts w:ascii="Times New Roman" w:cs="Times New Roman" w:eastAsia="Times New Roman" w:hAnsi="Times New Roman"/>
          <w:sz w:val="20"/>
          <w:szCs w:val="20"/>
          <w:highlight w:val="white"/>
          <w:rtl w:val="0"/>
        </w:rPr>
        <w:t xml:space="preserve"> for two violins, viola, and cello.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string quartet</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[accept </w:t>
      </w:r>
      <w:r w:rsidDel="00000000" w:rsidR="00000000" w:rsidRPr="00000000">
        <w:rPr>
          <w:rFonts w:ascii="Times New Roman" w:cs="Times New Roman" w:eastAsia="Times New Roman" w:hAnsi="Times New Roman"/>
          <w:b w:val="1"/>
          <w:sz w:val="20"/>
          <w:szCs w:val="20"/>
          <w:highlight w:val="white"/>
          <w:u w:val="single"/>
          <w:rtl w:val="0"/>
        </w:rPr>
        <w:t xml:space="preserve">quartet </w:t>
      </w:r>
      <w:r w:rsidDel="00000000" w:rsidR="00000000" w:rsidRPr="00000000">
        <w:rPr>
          <w:rFonts w:ascii="Times New Roman" w:cs="Times New Roman" w:eastAsia="Times New Roman" w:hAnsi="Times New Roman"/>
          <w:sz w:val="20"/>
          <w:szCs w:val="20"/>
          <w:highlight w:val="white"/>
          <w:rtl w:val="0"/>
        </w:rPr>
        <w:t xml:space="preserve">after “string” is read, prompt before]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 &lt;KS&gt;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w:t>
      </w:r>
      <w:r w:rsidDel="00000000" w:rsidR="00000000" w:rsidRPr="00000000">
        <w:rPr>
          <w:rFonts w:ascii="Times New Roman" w:cs="Times New Roman" w:eastAsia="Times New Roman" w:hAnsi="Times New Roman"/>
          <w:b w:val="1"/>
          <w:sz w:val="20"/>
          <w:szCs w:val="20"/>
          <w:highlight w:val="white"/>
          <w:rtl w:val="0"/>
        </w:rPr>
        <w:t xml:space="preserve">In a story by this author, the title event prompts Calixta to invite her former lov</w:t>
      </w:r>
      <w:r w:rsidDel="00000000" w:rsidR="00000000" w:rsidRPr="00000000">
        <w:rPr>
          <w:rFonts w:ascii="Times New Roman" w:cs="Times New Roman" w:eastAsia="Times New Roman" w:hAnsi="Times New Roman"/>
          <w:b w:val="1"/>
          <w:sz w:val="20"/>
          <w:szCs w:val="20"/>
          <w:rtl w:val="0"/>
        </w:rPr>
        <w:t xml:space="preserve">er Alcé</w:t>
      </w:r>
      <w:r w:rsidDel="00000000" w:rsidR="00000000" w:rsidRPr="00000000">
        <w:rPr>
          <w:rFonts w:ascii="Times New Roman" w:cs="Times New Roman" w:eastAsia="Times New Roman" w:hAnsi="Times New Roman"/>
          <w:b w:val="1"/>
          <w:sz w:val="20"/>
          <w:szCs w:val="20"/>
          <w:highlight w:val="white"/>
          <w:rtl w:val="0"/>
        </w:rPr>
        <w:t xml:space="preserve">e into the house. This author wrote another story in which Mrs. Mallard celebrates her freedom before finding out that her husband is not actually dead. In a novel by this author of “The Storm,” a dichotomy is drawn between the advice that the pianist Mademoiselle Reisz and (*)</w:t>
      </w:r>
      <w:r w:rsidDel="00000000" w:rsidR="00000000" w:rsidRPr="00000000">
        <w:rPr>
          <w:rFonts w:ascii="Times New Roman" w:cs="Times New Roman" w:eastAsia="Times New Roman" w:hAnsi="Times New Roman"/>
          <w:sz w:val="20"/>
          <w:szCs w:val="20"/>
          <w:highlight w:val="white"/>
          <w:rtl w:val="0"/>
        </w:rPr>
        <w:t xml:space="preserve"> Adele Ratignolle each give the protagonist. Robert LeBrun leaves a note declaring his love for the protagonist of that book by this author. For 10 points, name this female </w:t>
      </w:r>
      <w:r w:rsidDel="00000000" w:rsidR="00000000" w:rsidRPr="00000000">
        <w:rPr>
          <w:rFonts w:ascii="Times New Roman" w:cs="Times New Roman" w:eastAsia="Times New Roman" w:hAnsi="Times New Roman"/>
          <w:sz w:val="20"/>
          <w:szCs w:val="20"/>
          <w:highlight w:val="white"/>
          <w:rtl w:val="0"/>
        </w:rPr>
        <w:t xml:space="preserve">author</w:t>
      </w:r>
      <w:r w:rsidDel="00000000" w:rsidR="00000000" w:rsidRPr="00000000">
        <w:rPr>
          <w:rFonts w:ascii="Times New Roman" w:cs="Times New Roman" w:eastAsia="Times New Roman" w:hAnsi="Times New Roman"/>
          <w:sz w:val="20"/>
          <w:szCs w:val="20"/>
          <w:highlight w:val="white"/>
          <w:rtl w:val="0"/>
        </w:rPr>
        <w:t xml:space="preserve">,who wrote about the suicide of Edna Pontellier in </w:t>
      </w:r>
      <w:r w:rsidDel="00000000" w:rsidR="00000000" w:rsidRPr="00000000">
        <w:rPr>
          <w:rFonts w:ascii="Times New Roman" w:cs="Times New Roman" w:eastAsia="Times New Roman" w:hAnsi="Times New Roman"/>
          <w:i w:val="1"/>
          <w:sz w:val="20"/>
          <w:szCs w:val="20"/>
          <w:highlight w:val="white"/>
          <w:rtl w:val="0"/>
        </w:rPr>
        <w:t xml:space="preserve">The Awakening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Kate </w:t>
      </w:r>
      <w:r w:rsidDel="00000000" w:rsidR="00000000" w:rsidRPr="00000000">
        <w:rPr>
          <w:rFonts w:ascii="Times New Roman" w:cs="Times New Roman" w:eastAsia="Times New Roman" w:hAnsi="Times New Roman"/>
          <w:b w:val="1"/>
          <w:sz w:val="20"/>
          <w:szCs w:val="20"/>
          <w:highlight w:val="white"/>
          <w:u w:val="single"/>
          <w:rtl w:val="0"/>
        </w:rPr>
        <w:t xml:space="preserve">Chopin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b w:val="1"/>
          <w:sz w:val="20"/>
          <w:szCs w:val="20"/>
          <w:rtl w:val="0"/>
        </w:rPr>
        <w:t xml:space="preserve"> A “screened” one of these things includes a rapidly decaying exponential and is named for Hideki Yukawa. The “effective” type of this thing includes a term proportional to the square of the angular momentum and is used to calculate orbits. Force equals the negative gradient of this thing. For an inverse square law, a type of energy associated with this thing is inversely proportional to one over the distance. In a uniform gravitational field, that (*) </w:t>
      </w:r>
      <w:r w:rsidDel="00000000" w:rsidR="00000000" w:rsidRPr="00000000">
        <w:rPr>
          <w:rFonts w:ascii="Times New Roman" w:cs="Times New Roman" w:eastAsia="Times New Roman" w:hAnsi="Times New Roman"/>
          <w:sz w:val="20"/>
          <w:szCs w:val="20"/>
          <w:rtl w:val="0"/>
        </w:rPr>
        <w:t xml:space="preserve">energy equals the mass times g times the height. For 10 points, name this scalar field that describes a type of energy contrasted with kinetic energy.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potential energy</w:t>
      </w:r>
      <w:r w:rsidDel="00000000" w:rsidR="00000000" w:rsidRPr="00000000">
        <w:rPr>
          <w:rFonts w:ascii="Times New Roman" w:cs="Times New Roman" w:eastAsia="Times New Roman" w:hAnsi="Times New Roman"/>
          <w:sz w:val="20"/>
          <w:szCs w:val="20"/>
          <w:rtl w:val="0"/>
        </w:rPr>
        <w:t xml:space="preserve"> after “energy”]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highlight w:val="white"/>
          <w:rtl w:val="0"/>
        </w:rPr>
        <w:t xml:space="preserve">An artist </w:t>
      </w:r>
      <w:r w:rsidDel="00000000" w:rsidR="00000000" w:rsidRPr="00000000">
        <w:rPr>
          <w:rFonts w:ascii="Times New Roman" w:cs="Times New Roman" w:eastAsia="Times New Roman" w:hAnsi="Times New Roman"/>
          <w:b w:val="1"/>
          <w:sz w:val="20"/>
          <w:szCs w:val="20"/>
          <w:highlight w:val="white"/>
          <w:rtl w:val="0"/>
        </w:rPr>
        <w:t xml:space="preserve">from this country placed her unmade bed in the exhibit </w:t>
      </w:r>
      <w:r w:rsidDel="00000000" w:rsidR="00000000" w:rsidRPr="00000000">
        <w:rPr>
          <w:rFonts w:ascii="Times New Roman" w:cs="Times New Roman" w:eastAsia="Times New Roman" w:hAnsi="Times New Roman"/>
          <w:b w:val="1"/>
          <w:i w:val="1"/>
          <w:sz w:val="20"/>
          <w:szCs w:val="20"/>
          <w:highlight w:val="white"/>
          <w:rtl w:val="0"/>
        </w:rPr>
        <w:t xml:space="preserve">My Bed</w:t>
      </w:r>
      <w:r w:rsidDel="00000000" w:rsidR="00000000" w:rsidRPr="00000000">
        <w:rPr>
          <w:rFonts w:ascii="Times New Roman" w:cs="Times New Roman" w:eastAsia="Times New Roman" w:hAnsi="Times New Roman"/>
          <w:b w:val="1"/>
          <w:sz w:val="20"/>
          <w:szCs w:val="20"/>
          <w:highlight w:val="white"/>
          <w:rtl w:val="0"/>
        </w:rPr>
        <w:t xml:space="preserve">. An artist from this country placed a shark in a vat of formaldehyde in his work </w:t>
      </w:r>
      <w:r w:rsidDel="00000000" w:rsidR="00000000" w:rsidRPr="00000000">
        <w:rPr>
          <w:rFonts w:ascii="Times New Roman" w:cs="Times New Roman" w:eastAsia="Times New Roman" w:hAnsi="Times New Roman"/>
          <w:b w:val="1"/>
          <w:i w:val="1"/>
          <w:sz w:val="20"/>
          <w:szCs w:val="20"/>
          <w:highlight w:val="white"/>
          <w:rtl w:val="0"/>
        </w:rPr>
        <w:t xml:space="preserve">The Physical Impossibility of Death in the Mind of Someone Living</w:t>
      </w:r>
      <w:r w:rsidDel="00000000" w:rsidR="00000000" w:rsidRPr="00000000">
        <w:rPr>
          <w:rFonts w:ascii="Times New Roman" w:cs="Times New Roman" w:eastAsia="Times New Roman" w:hAnsi="Times New Roman"/>
          <w:b w:val="1"/>
          <w:sz w:val="20"/>
          <w:szCs w:val="20"/>
          <w:highlight w:val="white"/>
          <w:rtl w:val="0"/>
        </w:rPr>
        <w:t xml:space="preserve">. A work in this country was made with bluestone megaliths, and an artist from this country created a theme park where (*)</w:t>
      </w:r>
      <w:r w:rsidDel="00000000" w:rsidR="00000000" w:rsidRPr="00000000">
        <w:rPr>
          <w:rFonts w:ascii="Times New Roman" w:cs="Times New Roman" w:eastAsia="Times New Roman" w:hAnsi="Times New Roman"/>
          <w:sz w:val="20"/>
          <w:szCs w:val="20"/>
          <w:highlight w:val="white"/>
          <w:rtl w:val="0"/>
        </w:rPr>
        <w:t xml:space="preserve"> Cinderella's carriage is overturned while paparazzi photograph her corpse. A sculptor from this nation created </w:t>
      </w:r>
      <w:r w:rsidDel="00000000" w:rsidR="00000000" w:rsidRPr="00000000">
        <w:rPr>
          <w:rFonts w:ascii="Times New Roman" w:cs="Times New Roman" w:eastAsia="Times New Roman" w:hAnsi="Times New Roman"/>
          <w:i w:val="1"/>
          <w:sz w:val="20"/>
          <w:szCs w:val="20"/>
          <w:highlight w:val="white"/>
          <w:rtl w:val="0"/>
        </w:rPr>
        <w:t xml:space="preserve">For the Love of God, </w:t>
      </w:r>
      <w:r w:rsidDel="00000000" w:rsidR="00000000" w:rsidRPr="00000000">
        <w:rPr>
          <w:rFonts w:ascii="Times New Roman" w:cs="Times New Roman" w:eastAsia="Times New Roman" w:hAnsi="Times New Roman"/>
          <w:sz w:val="20"/>
          <w:szCs w:val="20"/>
          <w:highlight w:val="white"/>
          <w:rtl w:val="0"/>
        </w:rPr>
        <w:t xml:space="preserve">a platinum cast of a skull encrusted with diamonds. For 10 points, name this kingdom, the home of Tracy Emin, Damien Hirst, Banksy, and Stonehenge.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Great Britain</w:t>
      </w:r>
      <w:r w:rsidDel="00000000" w:rsidR="00000000" w:rsidRPr="00000000">
        <w:rPr>
          <w:rFonts w:ascii="Times New Roman" w:cs="Times New Roman" w:eastAsia="Times New Roman" w:hAnsi="Times New Roman"/>
          <w:sz w:val="20"/>
          <w:szCs w:val="20"/>
          <w:highlight w:val="white"/>
          <w:rtl w:val="0"/>
        </w:rPr>
        <w:t xml:space="preserve"> [or The </w:t>
      </w:r>
      <w:r w:rsidDel="00000000" w:rsidR="00000000" w:rsidRPr="00000000">
        <w:rPr>
          <w:rFonts w:ascii="Times New Roman" w:cs="Times New Roman" w:eastAsia="Times New Roman" w:hAnsi="Times New Roman"/>
          <w:b w:val="1"/>
          <w:sz w:val="20"/>
          <w:szCs w:val="20"/>
          <w:highlight w:val="white"/>
          <w:u w:val="single"/>
          <w:rtl w:val="0"/>
        </w:rPr>
        <w:t xml:space="preserve">United Kingdom</w:t>
      </w:r>
      <w:r w:rsidDel="00000000" w:rsidR="00000000" w:rsidRPr="00000000">
        <w:rPr>
          <w:rFonts w:ascii="Times New Roman" w:cs="Times New Roman" w:eastAsia="Times New Roman" w:hAnsi="Times New Roman"/>
          <w:sz w:val="20"/>
          <w:szCs w:val="20"/>
          <w:highlight w:val="white"/>
          <w:rtl w:val="0"/>
        </w:rPr>
        <w:t xml:space="preserve"> of England, Scotland, Wales, and Northern Ireland, or The </w:t>
      </w:r>
      <w:r w:rsidDel="00000000" w:rsidR="00000000" w:rsidRPr="00000000">
        <w:rPr>
          <w:rFonts w:ascii="Times New Roman" w:cs="Times New Roman" w:eastAsia="Times New Roman" w:hAnsi="Times New Roman"/>
          <w:b w:val="1"/>
          <w:sz w:val="20"/>
          <w:szCs w:val="20"/>
          <w:highlight w:val="white"/>
          <w:u w:val="single"/>
          <w:rtl w:val="0"/>
        </w:rPr>
        <w:t xml:space="preserve">UK</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One holder of this position declared that “absolute truth must be unchangeable.” Another holder of this position, Formosus, was exhumed and tried posthumously. A legendary female holder of this position was named either Agnes or Joan. One holder of this position had the Donation of (*)</w:t>
      </w:r>
      <w:r w:rsidDel="00000000" w:rsidR="00000000" w:rsidRPr="00000000">
        <w:rPr>
          <w:rFonts w:ascii="Times New Roman" w:cs="Times New Roman" w:eastAsia="Times New Roman" w:hAnsi="Times New Roman"/>
          <w:sz w:val="20"/>
          <w:szCs w:val="20"/>
          <w:rtl w:val="0"/>
        </w:rPr>
        <w:t xml:space="preserve"> Constantine forged to negotiate with Pepin the Short. Another holder of this position forced Henry IV to make a barefoot pilgrimage to Canossa as punishment for his actions during the Investiture Controversy. The seat of this position was moved to Avignon during the Babylonian Captivity. For 10 points, name this position, whose holder is the head of the Catholic Church.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Bishop of Rome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This number is the denticity of the compound EDTA. The cycloalkane with the smallest ring strain contain</w:t>
      </w:r>
      <w:r w:rsidDel="00000000" w:rsidR="00000000" w:rsidRPr="00000000">
        <w:rPr>
          <w:rFonts w:ascii="Times New Roman" w:cs="Times New Roman" w:eastAsia="Times New Roman" w:hAnsi="Times New Roman"/>
          <w:b w:val="1"/>
          <w:sz w:val="20"/>
          <w:szCs w:val="20"/>
          <w:rtl w:val="0"/>
        </w:rPr>
        <w:t xml:space="preserve">s this many carbon atoms</w:t>
      </w:r>
      <w:r w:rsidDel="00000000" w:rsidR="00000000" w:rsidRPr="00000000">
        <w:rPr>
          <w:rFonts w:ascii="Times New Roman" w:cs="Times New Roman" w:eastAsia="Times New Roman" w:hAnsi="Times New Roman"/>
          <w:b w:val="1"/>
          <w:sz w:val="20"/>
          <w:szCs w:val="20"/>
          <w:rtl w:val="0"/>
        </w:rPr>
        <w:t xml:space="preserve">, and is often drawn in its most stable chair form. This is the total number of electrons shared between the atoms in trigonal planar molecules like boron (*)</w:t>
      </w:r>
      <w:r w:rsidDel="00000000" w:rsidR="00000000" w:rsidRPr="00000000">
        <w:rPr>
          <w:rFonts w:ascii="Times New Roman" w:cs="Times New Roman" w:eastAsia="Times New Roman" w:hAnsi="Times New Roman"/>
          <w:sz w:val="20"/>
          <w:szCs w:val="20"/>
          <w:rtl w:val="0"/>
        </w:rPr>
        <w:t xml:space="preserve"> trifluoride. The simplest aromatic hydrocarbon contains this many carbon atoms, and is often drawn as a circle surrounded by a polygon with this many sides due to the delocalized pi bond electrons. For 10 points, name the number of carbon atoms in benzene and cyclohexane, which is also the atomic number of carbon.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six</w:t>
      </w:r>
      <w:r w:rsidDel="00000000" w:rsidR="00000000" w:rsidRPr="00000000">
        <w:rPr>
          <w:rFonts w:ascii="Times New Roman" w:cs="Times New Roman" w:eastAsia="Times New Roman" w:hAnsi="Times New Roman"/>
          <w:sz w:val="20"/>
          <w:szCs w:val="20"/>
          <w:rtl w:val="0"/>
        </w:rPr>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highlight w:val="white"/>
          <w:rtl w:val="0"/>
        </w:rPr>
        <w:t xml:space="preserve">This ethnic group's </w:t>
      </w:r>
      <w:r w:rsidDel="00000000" w:rsidR="00000000" w:rsidRPr="00000000">
        <w:rPr>
          <w:rFonts w:ascii="Times New Roman" w:cs="Times New Roman" w:eastAsia="Times New Roman" w:hAnsi="Times New Roman"/>
          <w:b w:val="1"/>
          <w:sz w:val="20"/>
          <w:szCs w:val="20"/>
          <w:highlight w:val="white"/>
          <w:rtl w:val="0"/>
        </w:rPr>
        <w:t xml:space="preserve">national anthem</w:t>
      </w:r>
      <w:r w:rsidDel="00000000" w:rsidR="00000000" w:rsidRPr="00000000">
        <w:rPr>
          <w:rFonts w:ascii="Times New Roman" w:cs="Times New Roman" w:eastAsia="Times New Roman" w:hAnsi="Times New Roman"/>
          <w:b w:val="1"/>
          <w:sz w:val="20"/>
          <w:szCs w:val="20"/>
          <w:highlight w:val="white"/>
          <w:rtl w:val="0"/>
        </w:rPr>
        <w:t xml:space="preserve"> declares they are “children of the Medes and Kai Khosrau.” Showings of the documentary </w:t>
      </w:r>
      <w:r w:rsidDel="00000000" w:rsidR="00000000" w:rsidRPr="00000000">
        <w:rPr>
          <w:rFonts w:ascii="Times New Roman" w:cs="Times New Roman" w:eastAsia="Times New Roman" w:hAnsi="Times New Roman"/>
          <w:b w:val="1"/>
          <w:i w:val="1"/>
          <w:sz w:val="20"/>
          <w:szCs w:val="20"/>
          <w:highlight w:val="white"/>
          <w:rtl w:val="0"/>
        </w:rPr>
        <w:t xml:space="preserve">A Handful of </w:t>
      </w:r>
      <w:r w:rsidDel="00000000" w:rsidR="00000000" w:rsidRPr="00000000">
        <w:rPr>
          <w:rFonts w:ascii="Times New Roman" w:cs="Times New Roman" w:eastAsia="Times New Roman" w:hAnsi="Times New Roman"/>
          <w:b w:val="1"/>
          <w:sz w:val="20"/>
          <w:szCs w:val="20"/>
          <w:highlight w:val="white"/>
          <w:rtl w:val="0"/>
        </w:rPr>
        <w:t xml:space="preserve">Ash have been credited with a drop in rates of “khatana,”or female circumcision, in this ethnic group. This ethnic group speaks the Sorani and Kurmanji dialects. A member of this ethnic group is the imprisoned Marxist thinker Abdullah Ocalan, who created “Apoism” and founded the (*)</w:t>
      </w:r>
      <w:r w:rsidDel="00000000" w:rsidR="00000000" w:rsidRPr="00000000">
        <w:rPr>
          <w:rFonts w:ascii="Times New Roman" w:cs="Times New Roman" w:eastAsia="Times New Roman" w:hAnsi="Times New Roman"/>
          <w:sz w:val="20"/>
          <w:szCs w:val="20"/>
          <w:highlight w:val="white"/>
          <w:rtl w:val="0"/>
        </w:rPr>
        <w:t xml:space="preserve"> PKK. Members of this ethnic group living on Mount Sinjar practiced the Yazidi religion. For 10 points, name this Aryan ethnic group whose Peshmerga defend their autonomous province of Northern Iraq.</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Kurd</w:t>
      </w:r>
      <w:r w:rsidDel="00000000" w:rsidR="00000000" w:rsidRPr="00000000">
        <w:rPr>
          <w:rFonts w:ascii="Times New Roman" w:cs="Times New Roman" w:eastAsia="Times New Roman" w:hAnsi="Times New Roman"/>
          <w:sz w:val="20"/>
          <w:szCs w:val="20"/>
          <w:highlight w:val="white"/>
          <w:rtl w:val="0"/>
        </w:rPr>
        <w:t xml:space="preserve">ish people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This poet described a speaker’s love as more “obscure” than “an arrow of carnations, propagating fire” in one of his one hundred love sonnets. This poet wrote that “the night is starry/ and the stars are blue and shiver in the distance” in the poem “Tonight I can write.” Another of this man’s poems repeatedly intones “In you everything sank!” This poet included the sections “The Sand Betrayed” and “The (*)</w:t>
      </w:r>
      <w:r w:rsidDel="00000000" w:rsidR="00000000" w:rsidRPr="00000000">
        <w:rPr>
          <w:rFonts w:ascii="Times New Roman" w:cs="Times New Roman" w:eastAsia="Times New Roman" w:hAnsi="Times New Roman"/>
          <w:sz w:val="20"/>
          <w:szCs w:val="20"/>
          <w:rtl w:val="0"/>
        </w:rPr>
        <w:t xml:space="preserve"> Heights of Macchu Picchu” in his collection </w:t>
      </w:r>
      <w:r w:rsidDel="00000000" w:rsidR="00000000" w:rsidRPr="00000000">
        <w:rPr>
          <w:rFonts w:ascii="Times New Roman" w:cs="Times New Roman" w:eastAsia="Times New Roman" w:hAnsi="Times New Roman"/>
          <w:i w:val="1"/>
          <w:sz w:val="20"/>
          <w:szCs w:val="20"/>
          <w:rtl w:val="0"/>
        </w:rPr>
        <w:t xml:space="preserve">Canto General.</w:t>
      </w:r>
      <w:r w:rsidDel="00000000" w:rsidR="00000000" w:rsidRPr="00000000">
        <w:rPr>
          <w:rFonts w:ascii="Times New Roman" w:cs="Times New Roman" w:eastAsia="Times New Roman" w:hAnsi="Times New Roman"/>
          <w:sz w:val="20"/>
          <w:szCs w:val="20"/>
          <w:rtl w:val="0"/>
        </w:rPr>
        <w:t xml:space="preserve"> For 10 points, name this poet of the collection </w:t>
      </w:r>
      <w:r w:rsidDel="00000000" w:rsidR="00000000" w:rsidRPr="00000000">
        <w:rPr>
          <w:rFonts w:ascii="Times New Roman" w:cs="Times New Roman" w:eastAsia="Times New Roman" w:hAnsi="Times New Roman"/>
          <w:i w:val="1"/>
          <w:sz w:val="20"/>
          <w:szCs w:val="20"/>
          <w:rtl w:val="0"/>
        </w:rPr>
        <w:t xml:space="preserve">Twenty Love Poems and a Song of Despair.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Pablo </w:t>
      </w:r>
      <w:r w:rsidDel="00000000" w:rsidR="00000000" w:rsidRPr="00000000">
        <w:rPr>
          <w:rFonts w:ascii="Times New Roman" w:cs="Times New Roman" w:eastAsia="Times New Roman" w:hAnsi="Times New Roman"/>
          <w:b w:val="1"/>
          <w:sz w:val="20"/>
          <w:szCs w:val="20"/>
          <w:u w:val="single"/>
          <w:rtl w:val="0"/>
        </w:rPr>
        <w:t xml:space="preserve">Neruda</w:t>
      </w:r>
      <w:r w:rsidDel="00000000" w:rsidR="00000000" w:rsidRPr="00000000">
        <w:rPr>
          <w:rFonts w:ascii="Times New Roman" w:cs="Times New Roman" w:eastAsia="Times New Roman" w:hAnsi="Times New Roman"/>
          <w:sz w:val="20"/>
          <w:szCs w:val="20"/>
          <w:rtl w:val="0"/>
        </w:rPr>
        <w:t xml:space="preserve"> [accept Neftalí Ricardo </w:t>
      </w:r>
      <w:r w:rsidDel="00000000" w:rsidR="00000000" w:rsidRPr="00000000">
        <w:rPr>
          <w:rFonts w:ascii="Times New Roman" w:cs="Times New Roman" w:eastAsia="Times New Roman" w:hAnsi="Times New Roman"/>
          <w:b w:val="1"/>
          <w:sz w:val="20"/>
          <w:szCs w:val="20"/>
          <w:u w:val="single"/>
          <w:rtl w:val="0"/>
        </w:rPr>
        <w:t xml:space="preserve">Reyes</w:t>
      </w:r>
      <w:r w:rsidDel="00000000" w:rsidR="00000000" w:rsidRPr="00000000">
        <w:rPr>
          <w:rFonts w:ascii="Times New Roman" w:cs="Times New Roman" w:eastAsia="Times New Roman" w:hAnsi="Times New Roman"/>
          <w:sz w:val="20"/>
          <w:szCs w:val="20"/>
          <w:rtl w:val="0"/>
        </w:rPr>
        <w:t xml:space="preserve"> Basoalto]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A form of this disease is associated with a double translocation between chromosomes 22 and 9, which results in the BCR-ABL fusion gene expressed by the Philadelphia chromosome. A type of this disease named for the “hairy” appearance of certain cells is an example of the chronic (*)</w:t>
      </w:r>
      <w:r w:rsidDel="00000000" w:rsidR="00000000" w:rsidRPr="00000000">
        <w:rPr>
          <w:rFonts w:ascii="Times New Roman" w:cs="Times New Roman" w:eastAsia="Times New Roman" w:hAnsi="Times New Roman"/>
          <w:sz w:val="20"/>
          <w:szCs w:val="20"/>
          <w:rtl w:val="0"/>
        </w:rPr>
        <w:t xml:space="preserve"> lymphoid class of this disease. The acute myeloid form of this disease is caused by an accumulation of malignant lymphoblasts, though this disease differs from lymphomas in that tumor masses do not form. For 10 points, name this cancer of the immune system involving white blood cells.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leukemia</w:t>
      </w:r>
      <w:r w:rsidDel="00000000" w:rsidR="00000000" w:rsidRPr="00000000">
        <w:rPr>
          <w:rFonts w:ascii="Times New Roman" w:cs="Times New Roman" w:eastAsia="Times New Roman" w:hAnsi="Times New Roman"/>
          <w:sz w:val="20"/>
          <w:szCs w:val="20"/>
          <w:rtl w:val="0"/>
        </w:rPr>
        <w:t xml:space="preserve"> [prompt on “cancer”; do not accept or prompt on “lymphoma”]</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Opponents of this city's current leader refer to him by the pejorative nickname “689.” This city's Occupy Central protests were marked by protestors who kept parks meticulously clean. The Standing Committee for the National People's Congress in this city forced candidates for Chief Executive to “love the country,” which violated the Basic Law that this city inherited from its (*)</w:t>
      </w:r>
      <w:r w:rsidDel="00000000" w:rsidR="00000000" w:rsidRPr="00000000">
        <w:rPr>
          <w:rFonts w:ascii="Times New Roman" w:cs="Times New Roman" w:eastAsia="Times New Roman" w:hAnsi="Times New Roman"/>
          <w:sz w:val="20"/>
          <w:szCs w:val="20"/>
          <w:rtl w:val="0"/>
        </w:rPr>
        <w:t xml:space="preserve"> British administrators and provoked the Umbrella Protests. For 10 points, name this Cantonese-speaking Chinese city located on an island off the coast of southern China.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Hong Kong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A revolution in this country included the burning of the Cinema Rex movie theatre. A leader of this country was overthrown with the involvement of the CIA in Operation Ajax. Operation Eagle Claw was a disastrous attempt at rescuing several Americans trapped in this country. The SAVAK police force was used to keep public order by the second member of the House of (*)</w:t>
      </w:r>
      <w:r w:rsidDel="00000000" w:rsidR="00000000" w:rsidRPr="00000000">
        <w:rPr>
          <w:rFonts w:ascii="Times New Roman" w:cs="Times New Roman" w:eastAsia="Times New Roman" w:hAnsi="Times New Roman"/>
          <w:sz w:val="20"/>
          <w:szCs w:val="20"/>
          <w:rtl w:val="0"/>
        </w:rPr>
        <w:t xml:space="preserve"> Pahlavi to rule this country. Ayatollah Khomeini’s forces took the U.S. embassy in this country, which began its namesake “hostage crisis.” For 10 points, name this country, which is currently governed by Hassan Rouhani from Tehran.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Iran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17. A member of this NBA team </w:t>
      </w:r>
      <w:r w:rsidDel="00000000" w:rsidR="00000000" w:rsidRPr="00000000">
        <w:rPr>
          <w:rFonts w:ascii="Times New Roman" w:cs="Times New Roman" w:eastAsia="Times New Roman" w:hAnsi="Times New Roman"/>
          <w:b w:val="1"/>
          <w:sz w:val="20"/>
          <w:szCs w:val="20"/>
          <w:rtl w:val="0"/>
        </w:rPr>
        <w:t xml:space="preserve">began playing basketball after Hurricane Hugo destroyed the only Olympic-sized swimming pool in the Virgin Islands</w:t>
      </w:r>
      <w:r w:rsidDel="00000000" w:rsidR="00000000" w:rsidRPr="00000000">
        <w:rPr>
          <w:rFonts w:ascii="Times New Roman" w:cs="Times New Roman" w:eastAsia="Times New Roman" w:hAnsi="Times New Roman"/>
          <w:b w:val="1"/>
          <w:sz w:val="20"/>
          <w:szCs w:val="20"/>
          <w:rtl w:val="0"/>
        </w:rPr>
        <w:t xml:space="preserve">. One of their members won the 2004 Olympic gold medal in basketball with the Argentine team. </w:t>
      </w:r>
      <w:r w:rsidDel="00000000" w:rsidR="00000000" w:rsidRPr="00000000">
        <w:rPr>
          <w:rFonts w:ascii="Times New Roman" w:cs="Times New Roman" w:eastAsia="Times New Roman" w:hAnsi="Times New Roman"/>
          <w:b w:val="1"/>
          <w:sz w:val="20"/>
          <w:szCs w:val="20"/>
          <w:rtl w:val="0"/>
        </w:rPr>
        <w:t xml:space="preserve">In the 2015 playoffs</w:t>
      </w:r>
      <w:r w:rsidDel="00000000" w:rsidR="00000000" w:rsidRPr="00000000">
        <w:rPr>
          <w:rFonts w:ascii="Times New Roman" w:cs="Times New Roman" w:eastAsia="Times New Roman" w:hAnsi="Times New Roman"/>
          <w:b w:val="1"/>
          <w:sz w:val="20"/>
          <w:szCs w:val="20"/>
          <w:rtl w:val="0"/>
        </w:rPr>
        <w:t xml:space="preserve">, they were eliminated in the first round of the playoffs by the Clippers. In 2015, this team added (*) </w:t>
      </w:r>
      <w:r w:rsidDel="00000000" w:rsidR="00000000" w:rsidRPr="00000000">
        <w:rPr>
          <w:rFonts w:ascii="Times New Roman" w:cs="Times New Roman" w:eastAsia="Times New Roman" w:hAnsi="Times New Roman"/>
          <w:sz w:val="20"/>
          <w:szCs w:val="20"/>
          <w:rtl w:val="0"/>
        </w:rPr>
        <w:t xml:space="preserve">LaMarcus Aldridge to their roster, and they are coached by Gregg Popovich. For 10 points, name this team which won the 2014 NBA Championships with members Manu Ginobli, Tony Parker, and Tim Duncan.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San Antonio</w:t>
      </w:r>
      <w:r w:rsidDel="00000000" w:rsidR="00000000" w:rsidRPr="00000000">
        <w:rPr>
          <w:rFonts w:ascii="Times New Roman" w:cs="Times New Roman" w:eastAsia="Times New Roman" w:hAnsi="Times New Roman"/>
          <w:sz w:val="20"/>
          <w:szCs w:val="20"/>
          <w:rtl w:val="0"/>
        </w:rPr>
        <w:t xml:space="preserve"> Spurs (or The </w:t>
      </w:r>
      <w:r w:rsidDel="00000000" w:rsidR="00000000" w:rsidRPr="00000000">
        <w:rPr>
          <w:rFonts w:ascii="Times New Roman" w:cs="Times New Roman" w:eastAsia="Times New Roman" w:hAnsi="Times New Roman"/>
          <w:b w:val="1"/>
          <w:sz w:val="20"/>
          <w:szCs w:val="20"/>
          <w:u w:val="single"/>
          <w:rtl w:val="0"/>
        </w:rPr>
        <w:t xml:space="preserve">Spurs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 This book features an enemy of the author who treacherously cut off the hand of a standard-bearer, and who refuses to reveal that his name is Bocca. In this poem, a man is tricked by Malacoda into heading towards a bridge that does not exist. In a section of this book, the protagonists encounter Nessus before having to ride on Geryon’s back to descend a cliff. This book opens when the author is attacked by a (*) </w:t>
      </w:r>
      <w:r w:rsidDel="00000000" w:rsidR="00000000" w:rsidRPr="00000000">
        <w:rPr>
          <w:rFonts w:ascii="Times New Roman" w:cs="Times New Roman" w:eastAsia="Times New Roman" w:hAnsi="Times New Roman"/>
          <w:sz w:val="20"/>
          <w:szCs w:val="20"/>
          <w:rtl w:val="0"/>
        </w:rPr>
        <w:t xml:space="preserve">lion, a leopard, and a she-wolf  “halfway along our life’s path.” This book ends with the protagonists encountering Brutus, Cassius, and Judas Iscariot in the three mouths of Satan. For 10 points, name this section of Dante’s </w:t>
      </w:r>
      <w:r w:rsidDel="00000000" w:rsidR="00000000" w:rsidRPr="00000000">
        <w:rPr>
          <w:rFonts w:ascii="Times New Roman" w:cs="Times New Roman" w:eastAsia="Times New Roman" w:hAnsi="Times New Roman"/>
          <w:i w:val="1"/>
          <w:sz w:val="20"/>
          <w:szCs w:val="20"/>
          <w:rtl w:val="0"/>
        </w:rPr>
        <w:t xml:space="preserve">Divine Comedy</w:t>
      </w:r>
      <w:r w:rsidDel="00000000" w:rsidR="00000000" w:rsidRPr="00000000">
        <w:rPr>
          <w:rFonts w:ascii="Times New Roman" w:cs="Times New Roman" w:eastAsia="Times New Roman" w:hAnsi="Times New Roman"/>
          <w:sz w:val="20"/>
          <w:szCs w:val="20"/>
          <w:rtl w:val="0"/>
        </w:rPr>
        <w:t xml:space="preserve"> set in Hell.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Inferno</w:t>
      </w:r>
      <w:r w:rsidDel="00000000" w:rsidR="00000000" w:rsidRPr="00000000">
        <w:rPr>
          <w:rFonts w:ascii="Times New Roman" w:cs="Times New Roman" w:eastAsia="Times New Roman" w:hAnsi="Times New Roman"/>
          <w:sz w:val="20"/>
          <w:szCs w:val="20"/>
          <w:rtl w:val="0"/>
        </w:rPr>
        <w:t xml:space="preserve"> [prompt on “Divine Comedy” until mentioned]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This eldest son of Amram and Jochabed melted the jewelry of his countrymen in an act that prompted his brother to destroy the Tables of The Law. This man’s brother was told by God during the vision on Mt. Horeb to make this man his spokesman. After throwing his (*)</w:t>
      </w:r>
      <w:r w:rsidDel="00000000" w:rsidR="00000000" w:rsidRPr="00000000">
        <w:rPr>
          <w:rFonts w:ascii="Times New Roman" w:cs="Times New Roman" w:eastAsia="Times New Roman" w:hAnsi="Times New Roman"/>
          <w:sz w:val="20"/>
          <w:szCs w:val="20"/>
          <w:rtl w:val="0"/>
        </w:rPr>
        <w:t xml:space="preserve"> staff at the ground, it becomes a serpent that eats all the other serpents of the pharoah's magicians, and later on, this Levite's staff turned into an almond tree. For 10 points, name this high priest of the Jews who built the Golden Calf, the brother of Moses.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Aaron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Aharon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This man began one of his speeches by addressing “Brother Lomax.” In that speech, he references two men “exchang[ing] some wheat” as well as the “great controversy over rifles and shotguns.” This man was known as Detroit Red when he was a Harlem criminal. This man controversially referred to the assassination of John F. Kennedy as “chickens coming home to roost.” This deliverer of the (*)</w:t>
      </w:r>
      <w:r w:rsidDel="00000000" w:rsidR="00000000" w:rsidRPr="00000000">
        <w:rPr>
          <w:rFonts w:ascii="Times New Roman" w:cs="Times New Roman" w:eastAsia="Times New Roman" w:hAnsi="Times New Roman"/>
          <w:sz w:val="20"/>
          <w:szCs w:val="20"/>
          <w:rtl w:val="0"/>
        </w:rPr>
        <w:t xml:space="preserve"> “Ballot or the Bullet” speech was killed by men possibly associated with Elijah Muhammad in the Audobon Ballroom. For 10 points, name this man, a former member of the Nation of Islam, whose autobiography explained his last name.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Malcolm X</w:t>
      </w:r>
      <w:r w:rsidDel="00000000" w:rsidR="00000000" w:rsidRPr="00000000">
        <w:rPr>
          <w:rFonts w:ascii="Times New Roman" w:cs="Times New Roman" w:eastAsia="Times New Roman" w:hAnsi="Times New Roman"/>
          <w:sz w:val="20"/>
          <w:szCs w:val="20"/>
          <w:highlight w:val="white"/>
          <w:rtl w:val="0"/>
        </w:rPr>
        <w:t xml:space="preserve"> [or Malcolm </w:t>
      </w:r>
      <w:r w:rsidDel="00000000" w:rsidR="00000000" w:rsidRPr="00000000">
        <w:rPr>
          <w:rFonts w:ascii="Times New Roman" w:cs="Times New Roman" w:eastAsia="Times New Roman" w:hAnsi="Times New Roman"/>
          <w:b w:val="1"/>
          <w:sz w:val="20"/>
          <w:szCs w:val="20"/>
          <w:highlight w:val="white"/>
          <w:u w:val="single"/>
          <w:rtl w:val="0"/>
        </w:rPr>
        <w:t xml:space="preserve">Little</w:t>
      </w:r>
      <w:r w:rsidDel="00000000" w:rsidR="00000000" w:rsidRPr="00000000">
        <w:rPr>
          <w:rFonts w:ascii="Times New Roman" w:cs="Times New Roman" w:eastAsia="Times New Roman" w:hAnsi="Times New Roman"/>
          <w:sz w:val="20"/>
          <w:szCs w:val="20"/>
          <w:highlight w:val="white"/>
          <w:rtl w:val="0"/>
        </w:rPr>
        <w:t xml:space="preserve">; or El-Hajj Malik El-</w:t>
      </w:r>
      <w:r w:rsidDel="00000000" w:rsidR="00000000" w:rsidRPr="00000000">
        <w:rPr>
          <w:rFonts w:ascii="Times New Roman" w:cs="Times New Roman" w:eastAsia="Times New Roman" w:hAnsi="Times New Roman"/>
          <w:b w:val="1"/>
          <w:sz w:val="20"/>
          <w:szCs w:val="20"/>
          <w:highlight w:val="white"/>
          <w:u w:val="single"/>
          <w:rtl w:val="0"/>
        </w:rPr>
        <w:t xml:space="preserve">Shabazz</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Answer the following about the number four in philosophy. Four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 named four idols that impede reasoning in his book  </w:t>
      </w:r>
      <w:r w:rsidDel="00000000" w:rsidR="00000000" w:rsidRPr="00000000">
        <w:rPr>
          <w:rFonts w:ascii="Times New Roman" w:cs="Times New Roman" w:eastAsia="Times New Roman" w:hAnsi="Times New Roman"/>
          <w:i w:val="1"/>
          <w:sz w:val="20"/>
          <w:szCs w:val="20"/>
          <w:rtl w:val="0"/>
        </w:rPr>
        <w:t xml:space="preserve">Novum Organum</w:t>
      </w:r>
      <w:r w:rsidDel="00000000" w:rsidR="00000000" w:rsidRPr="00000000">
        <w:rPr>
          <w:rFonts w:ascii="Times New Roman" w:cs="Times New Roman" w:eastAsia="Times New Roman" w:hAnsi="Times New Roman"/>
          <w:sz w:val="20"/>
          <w:szCs w:val="20"/>
          <w:rtl w:val="0"/>
        </w:rPr>
        <w:t xml:space="preserve">. This father of empiricism popularized the scientific method.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Francis </w:t>
      </w:r>
      <w:r w:rsidDel="00000000" w:rsidR="00000000" w:rsidRPr="00000000">
        <w:rPr>
          <w:rFonts w:ascii="Times New Roman" w:cs="Times New Roman" w:eastAsia="Times New Roman" w:hAnsi="Times New Roman"/>
          <w:b w:val="1"/>
          <w:sz w:val="20"/>
          <w:szCs w:val="20"/>
          <w:u w:val="single"/>
          <w:rtl w:val="0"/>
        </w:rPr>
        <w:t xml:space="preserve">Bacon</w:t>
      </w:r>
      <w:r w:rsidDel="00000000" w:rsidR="00000000" w:rsidRPr="00000000">
        <w:rPr>
          <w:rFonts w:ascii="Times New Roman" w:cs="Times New Roman" w:eastAsia="Times New Roman" w:hAnsi="Times New Roman"/>
          <w:sz w:val="20"/>
          <w:szCs w:val="20"/>
          <w:rtl w:val="0"/>
        </w:rPr>
        <w:t xml:space="preserve">, Viscount St. Albans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fourth part of this book puts forth four explanations for the Kingdom of Darkness, which threatens the Christian commonwealth.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Leviathan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or The Matter, Forme and Power of a Common Wealth Ecclesiastical and Civil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Aristotle put forth four of these explanations for the motion of objects in his </w:t>
      </w:r>
      <w:r w:rsidDel="00000000" w:rsidR="00000000" w:rsidRPr="00000000">
        <w:rPr>
          <w:rFonts w:ascii="Times New Roman" w:cs="Times New Roman" w:eastAsia="Times New Roman" w:hAnsi="Times New Roman"/>
          <w:i w:val="1"/>
          <w:sz w:val="20"/>
          <w:szCs w:val="20"/>
          <w:rtl w:val="0"/>
        </w:rPr>
        <w:t xml:space="preserve">Physics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Metaphysics</w:t>
      </w:r>
      <w:r w:rsidDel="00000000" w:rsidR="00000000" w:rsidRPr="00000000">
        <w:rPr>
          <w:rFonts w:ascii="Times New Roman" w:cs="Times New Roman" w:eastAsia="Times New Roman" w:hAnsi="Times New Roman"/>
          <w:sz w:val="20"/>
          <w:szCs w:val="20"/>
          <w:rtl w:val="0"/>
        </w:rPr>
        <w:t xml:space="preserve">. The cosmological argument is also known as the argument from the first of these concepts.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four </w:t>
      </w:r>
      <w:r w:rsidDel="00000000" w:rsidR="00000000" w:rsidRPr="00000000">
        <w:rPr>
          <w:rFonts w:ascii="Times New Roman" w:cs="Times New Roman" w:eastAsia="Times New Roman" w:hAnsi="Times New Roman"/>
          <w:b w:val="1"/>
          <w:sz w:val="20"/>
          <w:szCs w:val="20"/>
          <w:u w:val="single"/>
          <w:rtl w:val="0"/>
        </w:rPr>
        <w:t xml:space="preserve">causes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Bonus: </w:t>
      </w:r>
      <w:r w:rsidDel="00000000" w:rsidR="00000000" w:rsidRPr="00000000">
        <w:rPr>
          <w:rFonts w:ascii="Times New Roman" w:cs="Times New Roman" w:eastAsia="Times New Roman" w:hAnsi="Times New Roman"/>
          <w:sz w:val="20"/>
          <w:szCs w:val="20"/>
          <w:rtl w:val="0"/>
        </w:rPr>
        <w:t xml:space="preserve">Miezko I of the Piast dynasty is considered to have created this country.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country, whose system of Golden Liberty granted unprecedented power to its noblemen. Its invasion by Germany on September 1, 1939 was said to have started World War II.</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liberum veto, which was part of the Golden Liberty that Polish nobles enjoyed, allowed the Sejm [“same”] to nullify all legislation passed during a session if this many nobles opposed it.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Poland joined this country in a commonwealth shortly after the establishment of the Golden Liberty.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Lithuania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w:t>
      </w:r>
      <w:r w:rsidDel="00000000" w:rsidR="00000000" w:rsidRPr="00000000">
        <w:rPr>
          <w:rFonts w:ascii="Times New Roman" w:cs="Times New Roman" w:eastAsia="Times New Roman" w:hAnsi="Times New Roman"/>
          <w:sz w:val="20"/>
          <w:szCs w:val="20"/>
          <w:highlight w:val="white"/>
          <w:rtl w:val="0"/>
        </w:rPr>
        <w:t xml:space="preserve">A Cockney flower-girl is taught how to speak “proper” English by Henry Higgins in this play.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comedic play which was adapted by Lerner and Loewe into the Broadway musical starring Julie Andrews, called </w:t>
      </w:r>
      <w:r w:rsidDel="00000000" w:rsidR="00000000" w:rsidRPr="00000000">
        <w:rPr>
          <w:rFonts w:ascii="Times New Roman" w:cs="Times New Roman" w:eastAsia="Times New Roman" w:hAnsi="Times New Roman"/>
          <w:i w:val="1"/>
          <w:sz w:val="20"/>
          <w:szCs w:val="20"/>
          <w:highlight w:val="white"/>
          <w:rtl w:val="0"/>
        </w:rPr>
        <w:t xml:space="preserve">My Fair Lady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Pygmalion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Irish author of </w:t>
      </w:r>
      <w:r w:rsidDel="00000000" w:rsidR="00000000" w:rsidRPr="00000000">
        <w:rPr>
          <w:rFonts w:ascii="Times New Roman" w:cs="Times New Roman" w:eastAsia="Times New Roman" w:hAnsi="Times New Roman"/>
          <w:i w:val="1"/>
          <w:sz w:val="20"/>
          <w:szCs w:val="20"/>
          <w:highlight w:val="white"/>
          <w:rtl w:val="0"/>
        </w:rPr>
        <w:t xml:space="preserve">Major Barbara</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Arms and the Man</w:t>
      </w:r>
      <w:r w:rsidDel="00000000" w:rsidR="00000000" w:rsidRPr="00000000">
        <w:rPr>
          <w:rFonts w:ascii="Times New Roman" w:cs="Times New Roman" w:eastAsia="Times New Roman" w:hAnsi="Times New Roman"/>
          <w:sz w:val="20"/>
          <w:szCs w:val="20"/>
          <w:highlight w:val="white"/>
          <w:rtl w:val="0"/>
        </w:rPr>
        <w:t xml:space="preserve"> wrote about Henry Higgins and Eliza Doolittle in </w:t>
      </w:r>
      <w:r w:rsidDel="00000000" w:rsidR="00000000" w:rsidRPr="00000000">
        <w:rPr>
          <w:rFonts w:ascii="Times New Roman" w:cs="Times New Roman" w:eastAsia="Times New Roman" w:hAnsi="Times New Roman"/>
          <w:i w:val="1"/>
          <w:sz w:val="20"/>
          <w:szCs w:val="20"/>
          <w:highlight w:val="white"/>
          <w:rtl w:val="0"/>
        </w:rPr>
        <w:t xml:space="preserve">Pygmalion</w:t>
      </w:r>
      <w:r w:rsidDel="00000000" w:rsidR="00000000" w:rsidRPr="00000000">
        <w:rPr>
          <w:rFonts w:ascii="Times New Roman" w:cs="Times New Roman" w:eastAsia="Times New Roman" w:hAnsi="Times New Roman"/>
          <w:sz w:val="20"/>
          <w:szCs w:val="20"/>
          <w:highlight w:val="white"/>
          <w:rtl w:val="0"/>
        </w:rPr>
        <w:t xml:space="preserve">. He also produced a namesake language that used an entirely phonetic alphabet.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George Bernard </w:t>
      </w:r>
      <w:r w:rsidDel="00000000" w:rsidR="00000000" w:rsidRPr="00000000">
        <w:rPr>
          <w:rFonts w:ascii="Times New Roman" w:cs="Times New Roman" w:eastAsia="Times New Roman" w:hAnsi="Times New Roman"/>
          <w:b w:val="1"/>
          <w:sz w:val="20"/>
          <w:szCs w:val="20"/>
          <w:highlight w:val="white"/>
          <w:u w:val="single"/>
          <w:rtl w:val="0"/>
        </w:rPr>
        <w:t xml:space="preserve">Shaw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sz w:val="20"/>
          <w:szCs w:val="20"/>
          <w:highlight w:val="white"/>
          <w:rtl w:val="0"/>
        </w:rPr>
        <w:t xml:space="preserve">In Shaw’s play </w:t>
      </w:r>
      <w:r w:rsidDel="00000000" w:rsidR="00000000" w:rsidRPr="00000000">
        <w:rPr>
          <w:rFonts w:ascii="Times New Roman" w:cs="Times New Roman" w:eastAsia="Times New Roman" w:hAnsi="Times New Roman"/>
          <w:i w:val="1"/>
          <w:sz w:val="20"/>
          <w:szCs w:val="20"/>
          <w:highlight w:val="white"/>
          <w:rtl w:val="0"/>
        </w:rPr>
        <w:t xml:space="preserve">Mrs. Warren’s Profession</w:t>
      </w:r>
      <w:r w:rsidDel="00000000" w:rsidR="00000000" w:rsidRPr="00000000">
        <w:rPr>
          <w:rFonts w:ascii="Times New Roman" w:cs="Times New Roman" w:eastAsia="Times New Roman" w:hAnsi="Times New Roman"/>
          <w:sz w:val="20"/>
          <w:szCs w:val="20"/>
          <w:highlight w:val="white"/>
          <w:rtl w:val="0"/>
        </w:rPr>
        <w:t xml:space="preserve">, Vivie is scandalized to learn that her mother worked as one of these people, and that her mother currently manages these people for a living.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prostitute</w:t>
      </w:r>
      <w:r w:rsidDel="00000000" w:rsidR="00000000" w:rsidRPr="00000000">
        <w:rPr>
          <w:rFonts w:ascii="Times New Roman" w:cs="Times New Roman" w:eastAsia="Times New Roman" w:hAnsi="Times New Roman"/>
          <w:sz w:val="20"/>
          <w:szCs w:val="20"/>
          <w:highlight w:val="white"/>
          <w:rtl w:val="0"/>
        </w:rPr>
        <w:t xml:space="preserve"> [or synonyms]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The simplest one of these compounds is metabolized into formaldehyde in the body.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organic compounds that contain a hydroxyl group, examples of which include methanol and ethanol.</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alcohol</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If the carbon bonded to the hydroxyl group in an alcohol is also bonded to two other carbons, the alcohol is described by this adjective. Hairpin loops in RNA fall under a level of structure designed by this adjective.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secondary</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Alcohols can be refluxed with one of these organic compounds to produce an ester in a reaction named for Fischer. This functional group is composed of a carbon double-bonded to an oxygen, and bonded to a hydroxyl.</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carboxylic acid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carboxyl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Bonus: Name some famous American museums, f</w:t>
      </w:r>
      <w:r w:rsidDel="00000000" w:rsidR="00000000" w:rsidRPr="00000000">
        <w:rPr>
          <w:rFonts w:ascii="Times New Roman" w:cs="Times New Roman" w:eastAsia="Times New Roman" w:hAnsi="Times New Roman"/>
          <w:sz w:val="20"/>
          <w:szCs w:val="20"/>
          <w:rtl w:val="0"/>
        </w:rPr>
        <w:t xml:space="preserve">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institution is actually a collection of museums and research centers spread across the country. Eleven of its museums, including its headquarters and the National Air and Space Museum, are located on the National Mall.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Smithsonian</w:t>
      </w:r>
      <w:r w:rsidDel="00000000" w:rsidR="00000000" w:rsidRPr="00000000">
        <w:rPr>
          <w:rFonts w:ascii="Times New Roman" w:cs="Times New Roman" w:eastAsia="Times New Roman" w:hAnsi="Times New Roman"/>
          <w:sz w:val="20"/>
          <w:szCs w:val="20"/>
          <w:rtl w:val="0"/>
        </w:rPr>
        <w:t xml:space="preserve"> Institution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art museum in the Upper East Side of Manhattan is notable for its ramp gallery that circles upwards in a continuous spiral. Many sister museums have appeared around the world, including Guadalajara and Las Vegas.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Solomon R. </w:t>
      </w:r>
      <w:r w:rsidDel="00000000" w:rsidR="00000000" w:rsidRPr="00000000">
        <w:rPr>
          <w:rFonts w:ascii="Times New Roman" w:cs="Times New Roman" w:eastAsia="Times New Roman" w:hAnsi="Times New Roman"/>
          <w:b w:val="1"/>
          <w:sz w:val="20"/>
          <w:szCs w:val="20"/>
          <w:u w:val="single"/>
          <w:rtl w:val="0"/>
        </w:rPr>
        <w:t xml:space="preserve">Guggenheim</w:t>
      </w:r>
      <w:r w:rsidDel="00000000" w:rsidR="00000000" w:rsidRPr="00000000">
        <w:rPr>
          <w:rFonts w:ascii="Times New Roman" w:cs="Times New Roman" w:eastAsia="Times New Roman" w:hAnsi="Times New Roman"/>
          <w:sz w:val="20"/>
          <w:szCs w:val="20"/>
          <w:rtl w:val="0"/>
        </w:rPr>
        <w:t xml:space="preserve"> Museum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museum is composed of both an art museum in the Brentwood neighborhood of Los Angeles and a villa on the Pacific coast that houses art from ancient Greece and Rome.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Paul J. </w:t>
      </w:r>
      <w:r w:rsidDel="00000000" w:rsidR="00000000" w:rsidRPr="00000000">
        <w:rPr>
          <w:rFonts w:ascii="Times New Roman" w:cs="Times New Roman" w:eastAsia="Times New Roman" w:hAnsi="Times New Roman"/>
          <w:b w:val="1"/>
          <w:sz w:val="20"/>
          <w:szCs w:val="20"/>
          <w:u w:val="single"/>
          <w:rtl w:val="0"/>
        </w:rPr>
        <w:t xml:space="preserve">Getty</w:t>
      </w:r>
      <w:r w:rsidDel="00000000" w:rsidR="00000000" w:rsidRPr="00000000">
        <w:rPr>
          <w:rFonts w:ascii="Times New Roman" w:cs="Times New Roman" w:eastAsia="Times New Roman" w:hAnsi="Times New Roman"/>
          <w:sz w:val="20"/>
          <w:szCs w:val="20"/>
          <w:rtl w:val="0"/>
        </w:rPr>
        <w:t xml:space="preserve"> Museum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&lt;JD&gt;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w:t>
      </w:r>
      <w:r w:rsidDel="00000000" w:rsidR="00000000" w:rsidRPr="00000000">
        <w:rPr>
          <w:rFonts w:ascii="Times New Roman" w:cs="Times New Roman" w:eastAsia="Times New Roman" w:hAnsi="Times New Roman"/>
          <w:sz w:val="20"/>
          <w:szCs w:val="20"/>
          <w:highlight w:val="white"/>
          <w:rtl w:val="0"/>
        </w:rPr>
        <w:t xml:space="preserve">This composer wrote the scores to film adaptations of Steinbeck’s </w:t>
      </w:r>
      <w:r w:rsidDel="00000000" w:rsidR="00000000" w:rsidRPr="00000000">
        <w:rPr>
          <w:rFonts w:ascii="Times New Roman" w:cs="Times New Roman" w:eastAsia="Times New Roman" w:hAnsi="Times New Roman"/>
          <w:i w:val="1"/>
          <w:sz w:val="20"/>
          <w:szCs w:val="20"/>
          <w:highlight w:val="white"/>
          <w:rtl w:val="0"/>
        </w:rPr>
        <w:t xml:space="preserve">The Red Pony </w:t>
      </w:r>
      <w:r w:rsidDel="00000000" w:rsidR="00000000" w:rsidRPr="00000000">
        <w:rPr>
          <w:rFonts w:ascii="Times New Roman" w:cs="Times New Roman" w:eastAsia="Times New Roman" w:hAnsi="Times New Roman"/>
          <w:sz w:val="20"/>
          <w:szCs w:val="20"/>
          <w:highlight w:val="white"/>
          <w:rtl w:val="0"/>
        </w:rPr>
        <w:t xml:space="preserve">and </w:t>
      </w:r>
      <w:r w:rsidDel="00000000" w:rsidR="00000000" w:rsidRPr="00000000">
        <w:rPr>
          <w:rFonts w:ascii="Times New Roman" w:cs="Times New Roman" w:eastAsia="Times New Roman" w:hAnsi="Times New Roman"/>
          <w:i w:val="1"/>
          <w:sz w:val="20"/>
          <w:szCs w:val="20"/>
          <w:highlight w:val="white"/>
          <w:rtl w:val="0"/>
        </w:rPr>
        <w:t xml:space="preserve">Of Mice and Men.</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composer of </w:t>
      </w:r>
      <w:r w:rsidDel="00000000" w:rsidR="00000000" w:rsidRPr="00000000">
        <w:rPr>
          <w:rFonts w:ascii="Times New Roman" w:cs="Times New Roman" w:eastAsia="Times New Roman" w:hAnsi="Times New Roman"/>
          <w:i w:val="1"/>
          <w:sz w:val="20"/>
          <w:szCs w:val="20"/>
          <w:highlight w:val="white"/>
          <w:rtl w:val="0"/>
        </w:rPr>
        <w:t xml:space="preserve">A Lincoln Portrait</w:t>
      </w:r>
      <w:r w:rsidDel="00000000" w:rsidR="00000000" w:rsidRPr="00000000">
        <w:rPr>
          <w:rFonts w:ascii="Times New Roman" w:cs="Times New Roman" w:eastAsia="Times New Roman" w:hAnsi="Times New Roman"/>
          <w:sz w:val="20"/>
          <w:szCs w:val="20"/>
          <w:highlight w:val="white"/>
          <w:rtl w:val="0"/>
        </w:rPr>
        <w:t xml:space="preserve"> who worked with Martha Graham on </w:t>
      </w:r>
      <w:r w:rsidDel="00000000" w:rsidR="00000000" w:rsidRPr="00000000">
        <w:rPr>
          <w:rFonts w:ascii="Times New Roman" w:cs="Times New Roman" w:eastAsia="Times New Roman" w:hAnsi="Times New Roman"/>
          <w:i w:val="1"/>
          <w:sz w:val="20"/>
          <w:szCs w:val="20"/>
          <w:highlight w:val="white"/>
          <w:rtl w:val="0"/>
        </w:rPr>
        <w:t xml:space="preserve">Appalachian Spring</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Aaron </w:t>
      </w:r>
      <w:r w:rsidDel="00000000" w:rsidR="00000000" w:rsidRPr="00000000">
        <w:rPr>
          <w:rFonts w:ascii="Times New Roman" w:cs="Times New Roman" w:eastAsia="Times New Roman" w:hAnsi="Times New Roman"/>
          <w:b w:val="1"/>
          <w:sz w:val="20"/>
          <w:szCs w:val="20"/>
          <w:highlight w:val="white"/>
          <w:u w:val="single"/>
          <w:rtl w:val="0"/>
        </w:rPr>
        <w:t xml:space="preserve">Copland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man composed the first known film score for </w:t>
      </w:r>
      <w:r w:rsidDel="00000000" w:rsidR="00000000" w:rsidRPr="00000000">
        <w:rPr>
          <w:rFonts w:ascii="Times New Roman" w:cs="Times New Roman" w:eastAsia="Times New Roman" w:hAnsi="Times New Roman"/>
          <w:i w:val="1"/>
          <w:sz w:val="20"/>
          <w:szCs w:val="20"/>
          <w:highlight w:val="white"/>
          <w:rtl w:val="0"/>
        </w:rPr>
        <w:t xml:space="preserve">The Assassination of the Duke of Guise</w:t>
      </w:r>
      <w:r w:rsidDel="00000000" w:rsidR="00000000" w:rsidRPr="00000000">
        <w:rPr>
          <w:rFonts w:ascii="Times New Roman" w:cs="Times New Roman" w:eastAsia="Times New Roman" w:hAnsi="Times New Roman"/>
          <w:sz w:val="20"/>
          <w:szCs w:val="20"/>
          <w:highlight w:val="white"/>
          <w:rtl w:val="0"/>
        </w:rPr>
        <w:t xml:space="preserve">. He wrote </w:t>
      </w:r>
      <w:r w:rsidDel="00000000" w:rsidR="00000000" w:rsidRPr="00000000">
        <w:rPr>
          <w:rFonts w:ascii="Times New Roman" w:cs="Times New Roman" w:eastAsia="Times New Roman" w:hAnsi="Times New Roman"/>
          <w:i w:val="1"/>
          <w:sz w:val="20"/>
          <w:szCs w:val="20"/>
          <w:highlight w:val="white"/>
          <w:rtl w:val="0"/>
        </w:rPr>
        <w:t xml:space="preserve">Introduction and Rondo Capriccioso</w:t>
      </w:r>
      <w:r w:rsidDel="00000000" w:rsidR="00000000" w:rsidRPr="00000000">
        <w:rPr>
          <w:rFonts w:ascii="Times New Roman" w:cs="Times New Roman" w:eastAsia="Times New Roman" w:hAnsi="Times New Roman"/>
          <w:sz w:val="20"/>
          <w:szCs w:val="20"/>
          <w:highlight w:val="white"/>
          <w:rtl w:val="0"/>
        </w:rPr>
        <w:t xml:space="preserve"> and his third symphony is named for the instrument that Charles-Marie Widor played at its premiere.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Camille </w:t>
      </w:r>
      <w:r w:rsidDel="00000000" w:rsidR="00000000" w:rsidRPr="00000000">
        <w:rPr>
          <w:rFonts w:ascii="Times New Roman" w:cs="Times New Roman" w:eastAsia="Times New Roman" w:hAnsi="Times New Roman"/>
          <w:b w:val="1"/>
          <w:sz w:val="20"/>
          <w:szCs w:val="20"/>
          <w:highlight w:val="white"/>
          <w:u w:val="single"/>
          <w:rtl w:val="0"/>
        </w:rPr>
        <w:t xml:space="preserve">Saint-Saëns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Third Symphony by Saint-Saens is nicknamed for this instrument. The “Mighty Wurlitzer” brand of this instrument was frequently used to accompany silent films.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pipe </w:t>
      </w:r>
      <w:r w:rsidDel="00000000" w:rsidR="00000000" w:rsidRPr="00000000">
        <w:rPr>
          <w:rFonts w:ascii="Times New Roman" w:cs="Times New Roman" w:eastAsia="Times New Roman" w:hAnsi="Times New Roman"/>
          <w:b w:val="1"/>
          <w:sz w:val="20"/>
          <w:szCs w:val="20"/>
          <w:highlight w:val="white"/>
          <w:u w:val="single"/>
          <w:rtl w:val="0"/>
        </w:rPr>
        <w:t xml:space="preserve">organ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Bonus: In Zulu mythology, humans do not have it because a lizard beat a chameleon in a race.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quality, which Gilgamesh was unable to attain because a snake stole a flower he had retrieved from the bottom of the ocean. Tithonus, a lover of Eos, was given this quality, but eventually shriveled into a cicada.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immortality</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living forever</w:t>
      </w:r>
      <w:r w:rsidDel="00000000" w:rsidR="00000000" w:rsidRPr="00000000">
        <w:rPr>
          <w:rFonts w:ascii="Times New Roman" w:cs="Times New Roman" w:eastAsia="Times New Roman" w:hAnsi="Times New Roman"/>
          <w:sz w:val="20"/>
          <w:szCs w:val="20"/>
          <w:rtl w:val="0"/>
        </w:rPr>
        <w:t xml:space="preserve">; do not accept or prompt on “eternal youth”]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Gilgamesh receives information about the plant from Utnapishtim, who had earlier survived one of these events. The Babylonian Utnapishtim shares many similarities with the biblical Noah, who also survives 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great </w:t>
      </w:r>
      <w:r w:rsidDel="00000000" w:rsidR="00000000" w:rsidRPr="00000000">
        <w:rPr>
          <w:rFonts w:ascii="Times New Roman" w:cs="Times New Roman" w:eastAsia="Times New Roman" w:hAnsi="Times New Roman"/>
          <w:b w:val="1"/>
          <w:sz w:val="20"/>
          <w:szCs w:val="20"/>
          <w:u w:val="single"/>
          <w:rtl w:val="0"/>
        </w:rPr>
        <w:t xml:space="preserve">flood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woman bakes seven loaves of bread to prove that Gilgamesh is unable to conquer this thing, and therefore cannot conquer death. In Greek myth, Selene makes Endymion immortal by having him do this forever.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sleep</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Bonus: The Koch snowflake is one of these objects.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self-similar mathematical objects, the most famous of which is named after Benoit Mandelbrot.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fractal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man’s namesake “set” is a fractal created by recursively removing the central third of a line segment. This man proved that there are no sets that can be put in one-to-one correspondence with the natural numbers.</w:t>
        <w:tab/>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Georg </w:t>
      </w:r>
      <w:r w:rsidDel="00000000" w:rsidR="00000000" w:rsidRPr="00000000">
        <w:rPr>
          <w:rFonts w:ascii="Times New Roman" w:cs="Times New Roman" w:eastAsia="Times New Roman" w:hAnsi="Times New Roman"/>
          <w:b w:val="1"/>
          <w:sz w:val="20"/>
          <w:szCs w:val="20"/>
          <w:u w:val="single"/>
          <w:rtl w:val="0"/>
        </w:rPr>
        <w:t xml:space="preserve">Cantor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 type of this </w:t>
      </w:r>
      <w:r w:rsidDel="00000000" w:rsidR="00000000" w:rsidRPr="00000000">
        <w:rPr>
          <w:rFonts w:ascii="Times New Roman" w:cs="Times New Roman" w:eastAsia="Times New Roman" w:hAnsi="Times New Roman"/>
          <w:sz w:val="20"/>
          <w:szCs w:val="20"/>
          <w:rtl w:val="0"/>
        </w:rPr>
        <w:t xml:space="preserve">quantity for a Cantor set is the log base three of two. For a fractal, a type of this quantity named for Hausdorff is often nonintegral and must be greater than its topological form.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Hausdorff </w:t>
      </w:r>
      <w:r w:rsidDel="00000000" w:rsidR="00000000" w:rsidRPr="00000000">
        <w:rPr>
          <w:rFonts w:ascii="Times New Roman" w:cs="Times New Roman" w:eastAsia="Times New Roman" w:hAnsi="Times New Roman"/>
          <w:b w:val="1"/>
          <w:sz w:val="20"/>
          <w:szCs w:val="20"/>
          <w:u w:val="single"/>
          <w:rtl w:val="0"/>
        </w:rPr>
        <w:t xml:space="preserve">dimension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w:t>
      </w:r>
      <w:r w:rsidDel="00000000" w:rsidR="00000000" w:rsidRPr="00000000">
        <w:rPr>
          <w:rFonts w:ascii="Times New Roman" w:cs="Times New Roman" w:eastAsia="Times New Roman" w:hAnsi="Times New Roman"/>
          <w:sz w:val="20"/>
          <w:szCs w:val="20"/>
          <w:highlight w:val="white"/>
          <w:rtl w:val="0"/>
        </w:rPr>
        <w:t xml:space="preserve">The Shah of Bratpuhr tours America in this novel.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novel in which Paul Proteus becomes disillusioned with the automation of his society and is eventually set up as the figurehead leader of the Ghost Shirt revolutionary movement.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Player Piano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i w:val="1"/>
          <w:sz w:val="20"/>
          <w:szCs w:val="20"/>
          <w:highlight w:val="white"/>
          <w:rtl w:val="0"/>
        </w:rPr>
        <w:t xml:space="preserve">Player Piano</w:t>
      </w:r>
      <w:r w:rsidDel="00000000" w:rsidR="00000000" w:rsidRPr="00000000">
        <w:rPr>
          <w:rFonts w:ascii="Times New Roman" w:cs="Times New Roman" w:eastAsia="Times New Roman" w:hAnsi="Times New Roman"/>
          <w:sz w:val="20"/>
          <w:szCs w:val="20"/>
          <w:highlight w:val="white"/>
          <w:rtl w:val="0"/>
        </w:rPr>
        <w:t xml:space="preserve"> was written by this author of novels such as </w:t>
      </w:r>
      <w:r w:rsidDel="00000000" w:rsidR="00000000" w:rsidRPr="00000000">
        <w:rPr>
          <w:rFonts w:ascii="Times New Roman" w:cs="Times New Roman" w:eastAsia="Times New Roman" w:hAnsi="Times New Roman"/>
          <w:i w:val="1"/>
          <w:sz w:val="20"/>
          <w:szCs w:val="20"/>
          <w:highlight w:val="white"/>
          <w:rtl w:val="0"/>
        </w:rPr>
        <w:t xml:space="preserve">The Sirens of Titan</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Cat’s Cradle</w:t>
      </w:r>
      <w:r w:rsidDel="00000000" w:rsidR="00000000" w:rsidRPr="00000000">
        <w:rPr>
          <w:rFonts w:ascii="Times New Roman" w:cs="Times New Roman" w:eastAsia="Times New Roman" w:hAnsi="Times New Roman"/>
          <w:sz w:val="20"/>
          <w:szCs w:val="20"/>
          <w:highlight w:val="white"/>
          <w:rtl w:val="0"/>
        </w:rPr>
        <w:t xml:space="preserve">, which ends when Ice-9 consumes the world.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Kurt </w:t>
      </w:r>
      <w:r w:rsidDel="00000000" w:rsidR="00000000" w:rsidRPr="00000000">
        <w:rPr>
          <w:rFonts w:ascii="Times New Roman" w:cs="Times New Roman" w:eastAsia="Times New Roman" w:hAnsi="Times New Roman"/>
          <w:b w:val="1"/>
          <w:sz w:val="20"/>
          <w:szCs w:val="20"/>
          <w:highlight w:val="white"/>
          <w:u w:val="single"/>
          <w:rtl w:val="0"/>
        </w:rPr>
        <w:t xml:space="preserve">Vonnegut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Vonnegut wrote this novel in which Billy Pilgrim becomes unstuck in time and is, among other things, put in a Trafalmadorian zoo.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Slaughterhouse-Five</w:t>
      </w:r>
      <w:r w:rsidDel="00000000" w:rsidR="00000000" w:rsidRPr="00000000">
        <w:rPr>
          <w:rFonts w:ascii="Times New Roman" w:cs="Times New Roman" w:eastAsia="Times New Roman" w:hAnsi="Times New Roman"/>
          <w:i w:val="1"/>
          <w:sz w:val="20"/>
          <w:szCs w:val="20"/>
          <w:highlight w:val="white"/>
          <w:rtl w:val="0"/>
        </w:rPr>
        <w:t xml:space="preserve">, or The Children’s Crusade: A Duty-Dance with Death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Bonus: This man’s son Bardiya may have been impersonated by the magus Gaumata. For 10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ruler, whose namesake “cylinder” denounced his Babylonian enemy Nabonidus.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Cyrus</w:t>
      </w:r>
      <w:r w:rsidDel="00000000" w:rsidR="00000000" w:rsidRPr="00000000">
        <w:rPr>
          <w:rFonts w:ascii="Times New Roman" w:cs="Times New Roman" w:eastAsia="Times New Roman" w:hAnsi="Times New Roman"/>
          <w:sz w:val="20"/>
          <w:szCs w:val="20"/>
          <w:rtl w:val="0"/>
        </w:rPr>
        <w:t xml:space="preserve"> the Great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Cyrus’s defeat of Nabonidus freed these people from their “captivity,” which began after Jehoiakim did not pay tribute to Nebuchadnezzar II.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Jews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Cyrus founded this empire, which lost a series of wars against Greek city-states while led by Xerxes I and Darius 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Persia</w:t>
      </w:r>
      <w:r w:rsidDel="00000000" w:rsidR="00000000" w:rsidRPr="00000000">
        <w:rPr>
          <w:rFonts w:ascii="Times New Roman" w:cs="Times New Roman" w:eastAsia="Times New Roman" w:hAnsi="Times New Roman"/>
          <w:sz w:val="20"/>
          <w:szCs w:val="20"/>
          <w:rtl w:val="0"/>
        </w:rPr>
        <w:t xml:space="preserve">n empire [or </w:t>
      </w:r>
      <w:r w:rsidDel="00000000" w:rsidR="00000000" w:rsidRPr="00000000">
        <w:rPr>
          <w:rFonts w:ascii="Times New Roman" w:cs="Times New Roman" w:eastAsia="Times New Roman" w:hAnsi="Times New Roman"/>
          <w:b w:val="1"/>
          <w:sz w:val="20"/>
          <w:szCs w:val="20"/>
          <w:u w:val="single"/>
          <w:rtl w:val="0"/>
        </w:rPr>
        <w:t xml:space="preserve">Achaemenid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empire/dynasty]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Makemake and Haumea are both located in this region of space.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region of space beyond the orbit of Neptune named for a Dutch-American astronomer. This “belt” of objects contains Eris, the second-largest dwarf planet in the Solar System.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Edgeworth-</w:t>
      </w:r>
      <w:r w:rsidDel="00000000" w:rsidR="00000000" w:rsidRPr="00000000">
        <w:rPr>
          <w:rFonts w:ascii="Times New Roman" w:cs="Times New Roman" w:eastAsia="Times New Roman" w:hAnsi="Times New Roman"/>
          <w:b w:val="1"/>
          <w:sz w:val="20"/>
          <w:szCs w:val="20"/>
          <w:u w:val="single"/>
          <w:rtl w:val="0"/>
        </w:rPr>
        <w:t xml:space="preserve">Kuiper</w:t>
      </w:r>
      <w:r w:rsidDel="00000000" w:rsidR="00000000" w:rsidRPr="00000000">
        <w:rPr>
          <w:rFonts w:ascii="Times New Roman" w:cs="Times New Roman" w:eastAsia="Times New Roman" w:hAnsi="Times New Roman"/>
          <w:sz w:val="20"/>
          <w:szCs w:val="20"/>
          <w:rtl w:val="0"/>
        </w:rPr>
        <w:t xml:space="preserve"> Belt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New Horizons</w:t>
      </w:r>
      <w:r w:rsidDel="00000000" w:rsidR="00000000" w:rsidRPr="00000000">
        <w:rPr>
          <w:rFonts w:ascii="Times New Roman" w:cs="Times New Roman" w:eastAsia="Times New Roman" w:hAnsi="Times New Roman"/>
          <w:sz w:val="20"/>
          <w:szCs w:val="20"/>
          <w:rtl w:val="0"/>
        </w:rPr>
        <w:t xml:space="preserve"> spacecraft took a photograph of this Kuiper Belt object, which contains a large heart-shaped region called Tombaugh Regio and a dark spot called Cthulu.</w:t>
        <w:tab/>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Pluto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Kuiper Belt is home to comets which are described by this adjective, because they take less than 200 years to make a complete revolution around the Sun.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short-period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periodic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Bonus: This author’s namesake sonnet form alternates feminine and masculine endings.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Russian author of the play </w:t>
      </w:r>
      <w:r w:rsidDel="00000000" w:rsidR="00000000" w:rsidRPr="00000000">
        <w:rPr>
          <w:rFonts w:ascii="Times New Roman" w:cs="Times New Roman" w:eastAsia="Times New Roman" w:hAnsi="Times New Roman"/>
          <w:i w:val="1"/>
          <w:sz w:val="20"/>
          <w:szCs w:val="20"/>
          <w:rtl w:val="0"/>
        </w:rPr>
        <w:t xml:space="preserve">Boris Godunov</w:t>
      </w:r>
      <w:r w:rsidDel="00000000" w:rsidR="00000000" w:rsidRPr="00000000">
        <w:rPr>
          <w:rFonts w:ascii="Times New Roman" w:cs="Times New Roman" w:eastAsia="Times New Roman" w:hAnsi="Times New Roman"/>
          <w:sz w:val="20"/>
          <w:szCs w:val="20"/>
          <w:rtl w:val="0"/>
        </w:rPr>
        <w:t xml:space="preserve"> and the verse novel </w:t>
      </w:r>
      <w:r w:rsidDel="00000000" w:rsidR="00000000" w:rsidRPr="00000000">
        <w:rPr>
          <w:rFonts w:ascii="Times New Roman" w:cs="Times New Roman" w:eastAsia="Times New Roman" w:hAnsi="Times New Roman"/>
          <w:i w:val="1"/>
          <w:sz w:val="20"/>
          <w:szCs w:val="20"/>
          <w:rtl w:val="0"/>
        </w:rPr>
        <w:t xml:space="preserve">Eugene Onegin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Pushkin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this Pushkin story, Hermann attempts to seduce Lizavetya, the ward of a countess who knows three secret winning cards. Hermann loses his money and goes mad after accidentally betting on the title card of this story.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Queen of Spades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Eugene Onegin</w:t>
      </w:r>
      <w:r w:rsidDel="00000000" w:rsidR="00000000" w:rsidRPr="00000000">
        <w:rPr>
          <w:rFonts w:ascii="Times New Roman" w:cs="Times New Roman" w:eastAsia="Times New Roman" w:hAnsi="Times New Roman"/>
          <w:sz w:val="20"/>
          <w:szCs w:val="20"/>
          <w:rtl w:val="0"/>
        </w:rPr>
        <w:t xml:space="preserve">, the title character kills Vladimir Lensky in one of these events. Alexander Pushkin himself died after he defended the honor of his wife by challenging a French officer to one of these events.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duel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Bonus: Name the following about bird-related things in video games,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character first appears in Super Mario Bros. 2, where it is a pink dinosaur that wears a bow in its hair and a diamond ring, and spits eggs during battles with Mario.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Birdo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game's developer Dong Nguyen removed it from app stores in February 2014, fearing it had become too addictive. Players direct a bird named Faby between green pipes in this game.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Flappy Bird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Chickens called cuccos show up in this Nintendo series, where Link can grab them and glide while jumping. </w:t>
      </w:r>
      <w:r w:rsidDel="00000000" w:rsidR="00000000" w:rsidRPr="00000000">
        <w:rPr>
          <w:rFonts w:ascii="Times New Roman" w:cs="Times New Roman" w:eastAsia="Times New Roman" w:hAnsi="Times New Roman"/>
          <w:i w:val="1"/>
          <w:sz w:val="20"/>
          <w:szCs w:val="20"/>
          <w:rtl w:val="0"/>
        </w:rPr>
        <w:t xml:space="preserve">A Link Between Worlds</w:t>
      </w:r>
      <w:r w:rsidDel="00000000" w:rsidR="00000000" w:rsidRPr="00000000">
        <w:rPr>
          <w:rFonts w:ascii="Times New Roman" w:cs="Times New Roman" w:eastAsia="Times New Roman" w:hAnsi="Times New Roman"/>
          <w:sz w:val="20"/>
          <w:szCs w:val="20"/>
          <w:rtl w:val="0"/>
        </w:rPr>
        <w:t xml:space="preserve"> is the most recent release in this series for the 3DS.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Legend of </w:t>
      </w:r>
      <w:r w:rsidDel="00000000" w:rsidR="00000000" w:rsidRPr="00000000">
        <w:rPr>
          <w:rFonts w:ascii="Times New Roman" w:cs="Times New Roman" w:eastAsia="Times New Roman" w:hAnsi="Times New Roman"/>
          <w:b w:val="1"/>
          <w:i w:val="1"/>
          <w:sz w:val="20"/>
          <w:szCs w:val="20"/>
          <w:u w:val="single"/>
          <w:rtl w:val="0"/>
        </w:rPr>
        <w:t xml:space="preserve">Zelda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For 10 points each, answer the following about fictitious forces: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fictitious force deflects objects moving in a rotating reference frame and apocryphally makes toilets in Australia flush in reverse.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force [or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effect]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Coriolis force is proportional to this operation of the angular velocity of the frame and the velocity of the particle.</w:t>
      </w:r>
      <w:r w:rsidDel="00000000" w:rsidR="00000000" w:rsidRPr="00000000">
        <w:rPr>
          <w:rFonts w:ascii="Times New Roman" w:cs="Times New Roman" w:eastAsia="Times New Roman" w:hAnsi="Times New Roman"/>
          <w:sz w:val="20"/>
          <w:szCs w:val="20"/>
          <w:rtl w:val="0"/>
        </w:rPr>
        <w:t xml:space="preserve"> Torque equals this operation on the position and force vectors.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cross product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vector product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force acts on objects moving in a frame with a nonzero angular acceleration. The man who names this force also names a set of three equations describing the rotation of rigid bodies.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Euler</w:t>
      </w:r>
      <w:r w:rsidDel="00000000" w:rsidR="00000000" w:rsidRPr="00000000">
        <w:rPr>
          <w:rFonts w:ascii="Times New Roman" w:cs="Times New Roman" w:eastAsia="Times New Roman" w:hAnsi="Times New Roman"/>
          <w:sz w:val="20"/>
          <w:szCs w:val="20"/>
          <w:rtl w:val="0"/>
        </w:rPr>
        <w:t xml:space="preserve"> force [accept </w:t>
      </w:r>
      <w:r w:rsidDel="00000000" w:rsidR="00000000" w:rsidRPr="00000000">
        <w:rPr>
          <w:rFonts w:ascii="Times New Roman" w:cs="Times New Roman" w:eastAsia="Times New Roman" w:hAnsi="Times New Roman"/>
          <w:b w:val="1"/>
          <w:sz w:val="20"/>
          <w:szCs w:val="20"/>
          <w:u w:val="single"/>
          <w:rtl w:val="0"/>
        </w:rPr>
        <w:t xml:space="preserve">azimuthal</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Bonus: The Maphia appears in a book about this thing “with interruptions.”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thing, which “comes for the Archbishop” in a novel about Jean-Marie Latour. Emily Dickinson also wrote a poem about how she could not stop for this thing.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Mortality also occupied Gabriela Mistral, an author from this country. Her </w:t>
      </w:r>
      <w:r w:rsidDel="00000000" w:rsidR="00000000" w:rsidRPr="00000000">
        <w:rPr>
          <w:rFonts w:ascii="Times New Roman" w:cs="Times New Roman" w:eastAsia="Times New Roman" w:hAnsi="Times New Roman"/>
          <w:i w:val="1"/>
          <w:sz w:val="20"/>
          <w:szCs w:val="20"/>
          <w:rtl w:val="0"/>
        </w:rPr>
        <w:t xml:space="preserve">Sonnets of Death</w:t>
      </w:r>
      <w:r w:rsidDel="00000000" w:rsidR="00000000" w:rsidRPr="00000000">
        <w:rPr>
          <w:rFonts w:ascii="Times New Roman" w:cs="Times New Roman" w:eastAsia="Times New Roman" w:hAnsi="Times New Roman"/>
          <w:sz w:val="20"/>
          <w:szCs w:val="20"/>
          <w:rtl w:val="0"/>
        </w:rPr>
        <w:t xml:space="preserve"> were inspired by the suicide of Romelio Ureta, a fellow native of this country.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author wrote about a character created by Fernando Pessoa in </w:t>
      </w:r>
      <w:r w:rsidDel="00000000" w:rsidR="00000000" w:rsidRPr="00000000">
        <w:rPr>
          <w:rFonts w:ascii="Times New Roman" w:cs="Times New Roman" w:eastAsia="Times New Roman" w:hAnsi="Times New Roman"/>
          <w:i w:val="1"/>
          <w:sz w:val="20"/>
          <w:szCs w:val="20"/>
          <w:rtl w:val="0"/>
        </w:rPr>
        <w:t xml:space="preserve">The Year of the Death of Ricardo Reyes</w:t>
      </w:r>
      <w:r w:rsidDel="00000000" w:rsidR="00000000" w:rsidRPr="00000000">
        <w:rPr>
          <w:rFonts w:ascii="Times New Roman" w:cs="Times New Roman" w:eastAsia="Times New Roman" w:hAnsi="Times New Roman"/>
          <w:sz w:val="20"/>
          <w:szCs w:val="20"/>
          <w:rtl w:val="0"/>
        </w:rPr>
        <w:t xml:space="preserve">. He also wrote the novels </w:t>
      </w:r>
      <w:r w:rsidDel="00000000" w:rsidR="00000000" w:rsidRPr="00000000">
        <w:rPr>
          <w:rFonts w:ascii="Times New Roman" w:cs="Times New Roman" w:eastAsia="Times New Roman" w:hAnsi="Times New Roman"/>
          <w:i w:val="1"/>
          <w:sz w:val="20"/>
          <w:szCs w:val="20"/>
          <w:rtl w:val="0"/>
        </w:rPr>
        <w:t xml:space="preserve">Blindness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Death with Interruptions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Jose </w:t>
      </w:r>
      <w:r w:rsidDel="00000000" w:rsidR="00000000" w:rsidRPr="00000000">
        <w:rPr>
          <w:rFonts w:ascii="Times New Roman" w:cs="Times New Roman" w:eastAsia="Times New Roman" w:hAnsi="Times New Roman"/>
          <w:b w:val="1"/>
          <w:sz w:val="20"/>
          <w:szCs w:val="20"/>
          <w:u w:val="single"/>
          <w:rtl w:val="0"/>
        </w:rPr>
        <w:t xml:space="preserve">Saramago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 Bonus: The Treaty of Fort Jackson ended a war between members of this tribe.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w:t>
      </w:r>
      <w:r w:rsidDel="00000000" w:rsidR="00000000" w:rsidRPr="00000000">
        <w:rPr>
          <w:rFonts w:ascii="Times New Roman" w:cs="Times New Roman" w:eastAsia="Times New Roman" w:hAnsi="Times New Roman"/>
          <w:sz w:val="20"/>
          <w:szCs w:val="20"/>
          <w:rtl w:val="0"/>
        </w:rPr>
        <w:t xml:space="preserve">me this tribe, which experienced a civil war that pitted the Red Stick Confederacy against other members of the tribe and troops from the United States.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Creek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Muskogee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Creek called this man “sharp knife” due to his harsh policies towards Native Americans. This man’s presidency was derided as the rule of “King Mob” and resulted in the dissolution of the Second Bank of the 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Andrew </w:t>
      </w:r>
      <w:r w:rsidDel="00000000" w:rsidR="00000000" w:rsidRPr="00000000">
        <w:rPr>
          <w:rFonts w:ascii="Times New Roman" w:cs="Times New Roman" w:eastAsia="Times New Roman" w:hAnsi="Times New Roman"/>
          <w:b w:val="1"/>
          <w:sz w:val="20"/>
          <w:szCs w:val="20"/>
          <w:u w:val="single"/>
          <w:rtl w:val="0"/>
        </w:rPr>
        <w:t xml:space="preserve">Jackson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Jackson ignored the Supreme Court’s decision in </w:t>
      </w:r>
      <w:r w:rsidDel="00000000" w:rsidR="00000000" w:rsidRPr="00000000">
        <w:rPr>
          <w:rFonts w:ascii="Times New Roman" w:cs="Times New Roman" w:eastAsia="Times New Roman" w:hAnsi="Times New Roman"/>
          <w:i w:val="1"/>
          <w:sz w:val="20"/>
          <w:szCs w:val="20"/>
          <w:rtl w:val="0"/>
        </w:rPr>
        <w:t xml:space="preserve">Worcester v. Georgia </w:t>
      </w:r>
      <w:r w:rsidDel="00000000" w:rsidR="00000000" w:rsidRPr="00000000">
        <w:rPr>
          <w:rFonts w:ascii="Times New Roman" w:cs="Times New Roman" w:eastAsia="Times New Roman" w:hAnsi="Times New Roman"/>
          <w:sz w:val="20"/>
          <w:szCs w:val="20"/>
          <w:rtl w:val="0"/>
        </w:rPr>
        <w:t xml:space="preserve">and continued with the removal of the Cherokee to Indian Territory, which eventually became this state.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Oklahoma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It reveres the lords Yuanshi, Lingbao, and Daode, who are the “Three Pure Ones.”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thought system taught by Lao Zi, which emphasized “wu wei,” the idea of moving through inaction. It also focuses on maximing the use of one’s “te,” or “chi.”</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Tao</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Dao</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Taoism is native to this country, the home of Lao Tze.</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Chinese religion also often incorporates the reverence for these Buddhist figures, such as Guanyin, a version of Avalokiteshvara. These figures agree to not reach nirvana in order to teach others how to do so.</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bodhisattva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 Bonus: Unlike the gametophyte, cells in this stage are diploid.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dominant stage of the life cycle of flowering plants, which produces namesake particles that divide into cells in the gametophyte stage.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sporophyte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sporophyte stage is dominant in angiosperms and in this other group of plants, which include conifers and gingkos and often produce seeds in cones.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gymnosperm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Gymnosperma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Because the cells in the gametophyte stage are haploid, they divide in this manner. This process of cell division results in two daughter cells that have the same number of chromosomes as the parent cell.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mitosis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w:t>
      </w:r>
      <w:r w:rsidDel="00000000" w:rsidR="00000000" w:rsidRPr="00000000">
        <w:rPr>
          <w:rFonts w:ascii="Times New Roman" w:cs="Times New Roman" w:eastAsia="Times New Roman" w:hAnsi="Times New Roman"/>
          <w:sz w:val="20"/>
          <w:szCs w:val="20"/>
          <w:highlight w:val="white"/>
          <w:rtl w:val="0"/>
        </w:rPr>
        <w:t xml:space="preserve">Plutarco Elias Calles may have ordered the assassination of this man.</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general who raided Columbus, New Mexico, in 1916. John J. Pershing chased this bandit for nine months before giving up at the start of World War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Pancho </w:t>
      </w:r>
      <w:r w:rsidDel="00000000" w:rsidR="00000000" w:rsidRPr="00000000">
        <w:rPr>
          <w:rFonts w:ascii="Times New Roman" w:cs="Times New Roman" w:eastAsia="Times New Roman" w:hAnsi="Times New Roman"/>
          <w:b w:val="1"/>
          <w:sz w:val="20"/>
          <w:szCs w:val="20"/>
          <w:highlight w:val="white"/>
          <w:u w:val="single"/>
          <w:rtl w:val="0"/>
        </w:rPr>
        <w:t xml:space="preserve">Villa</w:t>
      </w:r>
      <w:r w:rsidDel="00000000" w:rsidR="00000000" w:rsidRPr="00000000">
        <w:rPr>
          <w:rFonts w:ascii="Times New Roman" w:cs="Times New Roman" w:eastAsia="Times New Roman" w:hAnsi="Times New Roman"/>
          <w:sz w:val="20"/>
          <w:szCs w:val="20"/>
          <w:highlight w:val="white"/>
          <w:rtl w:val="0"/>
        </w:rPr>
        <w:t xml:space="preserve"> [accept Jose Doroteo Arango </w:t>
      </w:r>
      <w:r w:rsidDel="00000000" w:rsidR="00000000" w:rsidRPr="00000000">
        <w:rPr>
          <w:rFonts w:ascii="Times New Roman" w:cs="Times New Roman" w:eastAsia="Times New Roman" w:hAnsi="Times New Roman"/>
          <w:b w:val="1"/>
          <w:sz w:val="20"/>
          <w:szCs w:val="20"/>
          <w:highlight w:val="white"/>
          <w:u w:val="single"/>
          <w:rtl w:val="0"/>
        </w:rPr>
        <w:t xml:space="preserve">Arambula</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Pancho Villa was a key figure in this nation, whose 10-year revolution saw the overthrow of the long-reigning Porfirio Diaz. This nation’s leader, Santa Anna, lost the Battle of San Jacinto in 1836.</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Mexico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Austrian briefly ruled as Emperor of Mexico in the 1860s while the US was occupied by civil war. This man was executed when Napoleon III caved in to US demands and withdrew support for this man’s regime.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Emperor </w:t>
      </w:r>
      <w:r w:rsidDel="00000000" w:rsidR="00000000" w:rsidRPr="00000000">
        <w:rPr>
          <w:rFonts w:ascii="Times New Roman" w:cs="Times New Roman" w:eastAsia="Times New Roman" w:hAnsi="Times New Roman"/>
          <w:b w:val="1"/>
          <w:sz w:val="20"/>
          <w:szCs w:val="20"/>
          <w:highlight w:val="white"/>
          <w:u w:val="single"/>
          <w:rtl w:val="0"/>
        </w:rPr>
        <w:t xml:space="preserve">Maximilian</w:t>
      </w:r>
      <w:r w:rsidDel="00000000" w:rsidR="00000000" w:rsidRPr="00000000">
        <w:rPr>
          <w:rFonts w:ascii="Times New Roman" w:cs="Times New Roman" w:eastAsia="Times New Roman" w:hAnsi="Times New Roman"/>
          <w:sz w:val="20"/>
          <w:szCs w:val="20"/>
          <w:highlight w:val="white"/>
          <w:rtl w:val="0"/>
        </w:rPr>
        <w:t xml:space="preserve">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highlight w:val="white"/>
          <w:rtl w:val="0"/>
        </w:rPr>
        <w:t xml:space="preserve">Louis Leroy coined the term for it in response to a work depicting a sunrise above Le Havre.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art movement characterized by visible brush strokes and a focus on capturing light’s play on various surfaces. Its prominent artists include Claude Monet.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Impressionism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Fonts w:ascii="Times New Roman" w:cs="Times New Roman" w:eastAsia="Times New Roman" w:hAnsi="Times New Roman"/>
          <w:sz w:val="20"/>
          <w:szCs w:val="20"/>
          <w:highlight w:val="white"/>
          <w:rtl w:val="0"/>
        </w:rPr>
        <w:t xml:space="preserve">Edouard Manet’s </w:t>
      </w:r>
      <w:r w:rsidDel="00000000" w:rsidR="00000000" w:rsidRPr="00000000">
        <w:rPr>
          <w:rFonts w:ascii="Times New Roman" w:cs="Times New Roman" w:eastAsia="Times New Roman" w:hAnsi="Times New Roman"/>
          <w:i w:val="1"/>
          <w:sz w:val="20"/>
          <w:szCs w:val="20"/>
          <w:highlight w:val="white"/>
          <w:rtl w:val="0"/>
        </w:rPr>
        <w:t xml:space="preserve">The Luncheon on the Grass</w:t>
      </w:r>
      <w:r w:rsidDel="00000000" w:rsidR="00000000" w:rsidRPr="00000000">
        <w:rPr>
          <w:rFonts w:ascii="Times New Roman" w:cs="Times New Roman" w:eastAsia="Times New Roman" w:hAnsi="Times New Roman"/>
          <w:sz w:val="20"/>
          <w:szCs w:val="20"/>
          <w:highlight w:val="white"/>
          <w:rtl w:val="0"/>
        </w:rPr>
        <w:t xml:space="preserve"> depicts a picnic between two men and a woman, the latter of whom has this atypical characteristic. A bather behind the main figures almost has this characteristic.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she is </w:t>
      </w:r>
      <w:r w:rsidDel="00000000" w:rsidR="00000000" w:rsidRPr="00000000">
        <w:rPr>
          <w:rFonts w:ascii="Times New Roman" w:cs="Times New Roman" w:eastAsia="Times New Roman" w:hAnsi="Times New Roman"/>
          <w:b w:val="1"/>
          <w:sz w:val="20"/>
          <w:szCs w:val="20"/>
          <w:highlight w:val="white"/>
          <w:u w:val="single"/>
          <w:rtl w:val="0"/>
        </w:rPr>
        <w:t xml:space="preserve">nude</w:t>
      </w:r>
      <w:r w:rsidDel="00000000" w:rsidR="00000000" w:rsidRPr="00000000">
        <w:rPr>
          <w:rFonts w:ascii="Times New Roman" w:cs="Times New Roman" w:eastAsia="Times New Roman" w:hAnsi="Times New Roman"/>
          <w:sz w:val="20"/>
          <w:szCs w:val="20"/>
          <w:highlight w:val="white"/>
          <w:rtl w:val="0"/>
        </w:rPr>
        <w:t xml:space="preserve"> (accept descriptive answers about lack of clothing, accept </w:t>
      </w:r>
      <w:r w:rsidDel="00000000" w:rsidR="00000000" w:rsidRPr="00000000">
        <w:rPr>
          <w:rFonts w:ascii="Times New Roman" w:cs="Times New Roman" w:eastAsia="Times New Roman" w:hAnsi="Times New Roman"/>
          <w:b w:val="1"/>
          <w:sz w:val="20"/>
          <w:szCs w:val="20"/>
          <w:highlight w:val="white"/>
          <w:u w:val="single"/>
          <w:rtl w:val="0"/>
        </w:rPr>
        <w:t xml:space="preserve">naked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other Impressionist created such realistic paintings as </w:t>
      </w:r>
      <w:r w:rsidDel="00000000" w:rsidR="00000000" w:rsidRPr="00000000">
        <w:rPr>
          <w:rFonts w:ascii="Times New Roman" w:cs="Times New Roman" w:eastAsia="Times New Roman" w:hAnsi="Times New Roman"/>
          <w:i w:val="1"/>
          <w:sz w:val="20"/>
          <w:szCs w:val="20"/>
          <w:highlight w:val="white"/>
          <w:rtl w:val="0"/>
        </w:rPr>
        <w:t xml:space="preserve">The Floor Scrapers</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Young Man at His Window</w:t>
      </w:r>
      <w:r w:rsidDel="00000000" w:rsidR="00000000" w:rsidRPr="00000000">
        <w:rPr>
          <w:rFonts w:ascii="Times New Roman" w:cs="Times New Roman" w:eastAsia="Times New Roman" w:hAnsi="Times New Roman"/>
          <w:sz w:val="20"/>
          <w:szCs w:val="20"/>
          <w:highlight w:val="white"/>
          <w:rtl w:val="0"/>
        </w:rPr>
        <w:t xml:space="preserve">, but he is better known for his depiction of many Parisians with umbrellas in his </w:t>
      </w:r>
      <w:r w:rsidDel="00000000" w:rsidR="00000000" w:rsidRPr="00000000">
        <w:rPr>
          <w:rFonts w:ascii="Times New Roman" w:cs="Times New Roman" w:eastAsia="Times New Roman" w:hAnsi="Times New Roman"/>
          <w:i w:val="1"/>
          <w:sz w:val="20"/>
          <w:szCs w:val="20"/>
          <w:highlight w:val="white"/>
          <w:rtl w:val="0"/>
        </w:rPr>
        <w:t xml:space="preserve">Paris Street, Rainy Day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Gustave </w:t>
      </w:r>
      <w:r w:rsidDel="00000000" w:rsidR="00000000" w:rsidRPr="00000000">
        <w:rPr>
          <w:rFonts w:ascii="Times New Roman" w:cs="Times New Roman" w:eastAsia="Times New Roman" w:hAnsi="Times New Roman"/>
          <w:b w:val="1"/>
          <w:sz w:val="20"/>
          <w:szCs w:val="20"/>
          <w:highlight w:val="white"/>
          <w:u w:val="single"/>
          <w:rtl w:val="0"/>
        </w:rPr>
        <w:t xml:space="preserve">Caillebotte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5</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