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BASK 2015</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Written and edited by Ben Zhang, Alston Boyd, Sean McBride, Kai Smith, and Eric Xu, with assistance from Charlie Dees, Jialin Ding, and Mohan Malhotra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Packet 10</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b w:val="1"/>
          <w:sz w:val="20"/>
          <w:szCs w:val="20"/>
          <w:highlight w:val="white"/>
          <w:rtl w:val="0"/>
        </w:rPr>
        <w:t xml:space="preserve">1. This artist sculpted </w:t>
      </w:r>
      <w:r w:rsidDel="00000000" w:rsidR="00000000" w:rsidRPr="00000000">
        <w:rPr>
          <w:rFonts w:ascii="Times New Roman" w:cs="Times New Roman" w:eastAsia="Times New Roman" w:hAnsi="Times New Roman"/>
          <w:b w:val="1"/>
          <w:i w:val="1"/>
          <w:sz w:val="20"/>
          <w:szCs w:val="20"/>
          <w:highlight w:val="white"/>
          <w:rtl w:val="0"/>
        </w:rPr>
        <w:t xml:space="preserve">The Genius of Victory</w:t>
      </w:r>
      <w:r w:rsidDel="00000000" w:rsidR="00000000" w:rsidRPr="00000000">
        <w:rPr>
          <w:rFonts w:ascii="Times New Roman" w:cs="Times New Roman" w:eastAsia="Times New Roman" w:hAnsi="Times New Roman"/>
          <w:b w:val="1"/>
          <w:sz w:val="20"/>
          <w:szCs w:val="20"/>
          <w:highlight w:val="white"/>
          <w:rtl w:val="0"/>
        </w:rPr>
        <w:t xml:space="preserve"> as part of a commission for the church of San Pietro in Vincoli, which was given to him by a member of the della Rovere family. As part of his design for the Capitoline Hill, he placed the equestrian statue of Marcus Aurelius inside a star design in the pavement. This artist’s (*)</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Rebellious Slave</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Dying Slave </w:t>
      </w:r>
      <w:r w:rsidDel="00000000" w:rsidR="00000000" w:rsidRPr="00000000">
        <w:rPr>
          <w:rFonts w:ascii="Times New Roman" w:cs="Times New Roman" w:eastAsia="Times New Roman" w:hAnsi="Times New Roman"/>
          <w:sz w:val="20"/>
          <w:szCs w:val="20"/>
          <w:highlight w:val="white"/>
          <w:rtl w:val="0"/>
        </w:rPr>
        <w:t xml:space="preserve">sculptures were not included in the tomb of Pope Julius II</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His signature was angrily carved into a sculpture which shows the Virgin Mary holding her dead son. For 10 points, name this Italian sculptor of </w:t>
      </w:r>
      <w:r w:rsidDel="00000000" w:rsidR="00000000" w:rsidRPr="00000000">
        <w:rPr>
          <w:rFonts w:ascii="Times New Roman" w:cs="Times New Roman" w:eastAsia="Times New Roman" w:hAnsi="Times New Roman"/>
          <w:i w:val="1"/>
          <w:sz w:val="20"/>
          <w:szCs w:val="20"/>
          <w:highlight w:val="white"/>
          <w:rtl w:val="0"/>
        </w:rPr>
        <w:t xml:space="preserve">The Pieta</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who also painted The Sistine Chapel Ceiling.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Michelangelo</w:t>
      </w:r>
      <w:r w:rsidDel="00000000" w:rsidR="00000000" w:rsidRPr="00000000">
        <w:rPr>
          <w:rFonts w:ascii="Times New Roman" w:cs="Times New Roman" w:eastAsia="Times New Roman" w:hAnsi="Times New Roman"/>
          <w:sz w:val="20"/>
          <w:szCs w:val="20"/>
          <w:highlight w:val="white"/>
          <w:rtl w:val="0"/>
        </w:rPr>
        <w:t xml:space="preserve"> [or Michelangelo </w:t>
      </w:r>
      <w:r w:rsidDel="00000000" w:rsidR="00000000" w:rsidRPr="00000000">
        <w:rPr>
          <w:rFonts w:ascii="Times New Roman" w:cs="Times New Roman" w:eastAsia="Times New Roman" w:hAnsi="Times New Roman"/>
          <w:b w:val="1"/>
          <w:sz w:val="20"/>
          <w:szCs w:val="20"/>
          <w:highlight w:val="white"/>
          <w:u w:val="single"/>
          <w:rtl w:val="0"/>
        </w:rPr>
        <w:t xml:space="preserve">Buonarotti</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&lt;CD&gt;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 A problem involving this shape’s difficulty arises from the fact that the Delian constant is not Euclidean. Like its dual, for whom its symmetries are named, this shape has 24 rotational symmetries. A regular hexagon can be formed by cutting this figure with a plane that intersects some of its edges at their midpoints. The (*)</w:t>
      </w:r>
      <w:r w:rsidDel="00000000" w:rsidR="00000000" w:rsidRPr="00000000">
        <w:rPr>
          <w:rFonts w:ascii="Times New Roman" w:cs="Times New Roman" w:eastAsia="Times New Roman" w:hAnsi="Times New Roman"/>
          <w:sz w:val="20"/>
          <w:szCs w:val="20"/>
          <w:rtl w:val="0"/>
        </w:rPr>
        <w:t xml:space="preserve"> tesseract is a higher-dimensional analogue of this shape. </w:t>
      </w:r>
      <w:r w:rsidDel="00000000" w:rsidR="00000000" w:rsidRPr="00000000">
        <w:rPr>
          <w:rFonts w:ascii="Times New Roman" w:cs="Times New Roman" w:eastAsia="Times New Roman" w:hAnsi="Times New Roman"/>
          <w:sz w:val="20"/>
          <w:szCs w:val="20"/>
          <w:rtl w:val="0"/>
        </w:rPr>
        <w:t xml:space="preserve">This dual of the octahedron also has twelve edges, but it has eight vertices and six faces. One of the problems of antiquity was to double this figure. </w:t>
      </w:r>
      <w:r w:rsidDel="00000000" w:rsidR="00000000" w:rsidRPr="00000000">
        <w:rPr>
          <w:rFonts w:ascii="Times New Roman" w:cs="Times New Roman" w:eastAsia="Times New Roman" w:hAnsi="Times New Roman"/>
          <w:sz w:val="20"/>
          <w:szCs w:val="20"/>
          <w:rtl w:val="0"/>
        </w:rPr>
        <w:t xml:space="preserve">For 10 points, identify this three-dimensional analogue of the square.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cube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&lt;MaxS&gt;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3. A book by this author includes a scene that begins with the protagonist’s memory of being thrown in a cesspool and which uses Ecclesiastes to pontificate on the horrors of Hell. Much of that book by this author is set at Clongowes, and was originally titled </w:t>
      </w:r>
      <w:r w:rsidDel="00000000" w:rsidR="00000000" w:rsidRPr="00000000">
        <w:rPr>
          <w:rFonts w:ascii="Times New Roman" w:cs="Times New Roman" w:eastAsia="Times New Roman" w:hAnsi="Times New Roman"/>
          <w:b w:val="1"/>
          <w:i w:val="1"/>
          <w:sz w:val="20"/>
          <w:szCs w:val="20"/>
          <w:rtl w:val="0"/>
        </w:rPr>
        <w:t xml:space="preserve">Stephen Hero</w:t>
      </w:r>
      <w:r w:rsidDel="00000000" w:rsidR="00000000" w:rsidRPr="00000000">
        <w:rPr>
          <w:rFonts w:ascii="Times New Roman" w:cs="Times New Roman" w:eastAsia="Times New Roman" w:hAnsi="Times New Roman"/>
          <w:b w:val="1"/>
          <w:sz w:val="20"/>
          <w:szCs w:val="20"/>
          <w:rtl w:val="0"/>
        </w:rPr>
        <w:t xml:space="preserve">. Another novel by this author includes a chapter structured as a “catechism” called “Ithaca” and ends with a chapter from (*)</w:t>
      </w:r>
      <w:r w:rsidDel="00000000" w:rsidR="00000000" w:rsidRPr="00000000">
        <w:rPr>
          <w:rFonts w:ascii="Times New Roman" w:cs="Times New Roman" w:eastAsia="Times New Roman" w:hAnsi="Times New Roman"/>
          <w:sz w:val="20"/>
          <w:szCs w:val="20"/>
          <w:rtl w:val="0"/>
        </w:rPr>
        <w:t xml:space="preserve"> Molly’s perspective called “Penelope.” That book by this author is structured around a single day in the life of Leopold Bloom. For 10 points, name this Irish author of </w:t>
      </w:r>
      <w:r w:rsidDel="00000000" w:rsidR="00000000" w:rsidRPr="00000000">
        <w:rPr>
          <w:rFonts w:ascii="Times New Roman" w:cs="Times New Roman" w:eastAsia="Times New Roman" w:hAnsi="Times New Roman"/>
          <w:i w:val="1"/>
          <w:sz w:val="20"/>
          <w:szCs w:val="20"/>
          <w:rtl w:val="0"/>
        </w:rPr>
        <w:t xml:space="preserve">Portrait of the Artist as a Young Man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Ulysses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James </w:t>
      </w:r>
      <w:r w:rsidDel="00000000" w:rsidR="00000000" w:rsidRPr="00000000">
        <w:rPr>
          <w:rFonts w:ascii="Times New Roman" w:cs="Times New Roman" w:eastAsia="Times New Roman" w:hAnsi="Times New Roman"/>
          <w:b w:val="1"/>
          <w:sz w:val="20"/>
          <w:szCs w:val="20"/>
          <w:u w:val="single"/>
          <w:rtl w:val="0"/>
        </w:rPr>
        <w:t xml:space="preserve">Joyce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Times New Roman" w:cs="Times New Roman" w:eastAsia="Times New Roman" w:hAnsi="Times New Roman"/>
          <w:b w:val="1"/>
          <w:sz w:val="20"/>
          <w:szCs w:val="20"/>
          <w:rtl w:val="0"/>
        </w:rPr>
        <w:t xml:space="preserve">. A choral symphony based on this play opens with a viola </w:t>
      </w:r>
      <w:r w:rsidDel="00000000" w:rsidR="00000000" w:rsidRPr="00000000">
        <w:rPr>
          <w:rFonts w:ascii="Times New Roman" w:cs="Times New Roman" w:eastAsia="Times New Roman" w:hAnsi="Times New Roman"/>
          <w:b w:val="1"/>
          <w:sz w:val="20"/>
          <w:szCs w:val="20"/>
          <w:rtl w:val="0"/>
        </w:rPr>
        <w:t xml:space="preserve">sol</w:t>
      </w:r>
      <w:r w:rsidDel="00000000" w:rsidR="00000000" w:rsidRPr="00000000">
        <w:rPr>
          <w:rFonts w:ascii="Times New Roman" w:cs="Times New Roman" w:eastAsia="Times New Roman" w:hAnsi="Times New Roman"/>
          <w:b w:val="1"/>
          <w:sz w:val="20"/>
          <w:szCs w:val="20"/>
          <w:rtl w:val="0"/>
        </w:rPr>
        <w:t xml:space="preserve">o in a movement titled </w:t>
      </w:r>
      <w:r w:rsidDel="00000000" w:rsidR="00000000" w:rsidRPr="00000000">
        <w:rPr>
          <w:rFonts w:ascii="Times New Roman" w:cs="Times New Roman" w:eastAsia="Times New Roman" w:hAnsi="Times New Roman"/>
          <w:b w:val="1"/>
          <w:i w:val="1"/>
          <w:sz w:val="20"/>
          <w:szCs w:val="20"/>
          <w:rtl w:val="0"/>
        </w:rPr>
        <w:t xml:space="preserve">Combats</w:t>
      </w:r>
      <w:r w:rsidDel="00000000" w:rsidR="00000000" w:rsidRPr="00000000">
        <w:rPr>
          <w:rFonts w:ascii="Times New Roman" w:cs="Times New Roman" w:eastAsia="Times New Roman" w:hAnsi="Times New Roman"/>
          <w:b w:val="1"/>
          <w:sz w:val="20"/>
          <w:szCs w:val="20"/>
          <w:rtl w:val="0"/>
        </w:rPr>
        <w:t xml:space="preserve">. 15 timpani strokes signify a character's death in a musical adaptation of this play which includes “The Dance of the Knights.” A piece inspired by this play was extensively revised by Mily Balakirev, who suggested the F-sharp minor (*) </w:t>
      </w:r>
      <w:r w:rsidDel="00000000" w:rsidR="00000000" w:rsidRPr="00000000">
        <w:rPr>
          <w:rFonts w:ascii="Times New Roman" w:cs="Times New Roman" w:eastAsia="Times New Roman" w:hAnsi="Times New Roman"/>
          <w:sz w:val="20"/>
          <w:szCs w:val="20"/>
          <w:rtl w:val="0"/>
        </w:rPr>
        <w:t xml:space="preserve">Friar Lawrence theme. That piece inspired by this play includes a D-Major “Love Theme</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name this Shakespeare play, a musical adaptation of which features a battle between the Montagues and Capulets.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Romeo and Juliet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&lt;KS&gt;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5. In October 2015, several missiles fired by this country were alleged to have malfunctioned and crashed in Iran. This nation fired Kalibr cruise missiles into Raqqah as air support for Hezbollah and Assad's forces against Syrian rebels. In August 2015, it was reported that fragments of this country’s Buk missile system were found in the wreckage of (*) </w:t>
      </w:r>
      <w:r w:rsidDel="00000000" w:rsidR="00000000" w:rsidRPr="00000000">
        <w:rPr>
          <w:rFonts w:ascii="Times New Roman" w:cs="Times New Roman" w:eastAsia="Times New Roman" w:hAnsi="Times New Roman"/>
          <w:sz w:val="20"/>
          <w:szCs w:val="20"/>
          <w:rtl w:val="0"/>
        </w:rPr>
        <w:t xml:space="preserve">Malaysian Airlines Flight 17. This nation made Sevastopol its third “Federal City” after it annexed the Crimean Peninsula in 2014. For 10 points, name this nation whose president is Vladimir Putin.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Russia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A character from the mythology of this country sometimes experiences a </w:t>
      </w:r>
      <w:r w:rsidDel="00000000" w:rsidR="00000000" w:rsidRPr="00000000">
        <w:rPr>
          <w:rFonts w:ascii="Times New Roman" w:cs="Times New Roman" w:eastAsia="Times New Roman" w:hAnsi="Times New Roman"/>
          <w:b w:val="1"/>
          <w:i w:val="1"/>
          <w:sz w:val="20"/>
          <w:szCs w:val="20"/>
          <w:rtl w:val="0"/>
        </w:rPr>
        <w:t xml:space="preserve">riastrad</w:t>
      </w:r>
      <w:r w:rsidDel="00000000" w:rsidR="00000000" w:rsidRPr="00000000">
        <w:rPr>
          <w:rFonts w:ascii="Times New Roman" w:cs="Times New Roman" w:eastAsia="Times New Roman" w:hAnsi="Times New Roman"/>
          <w:b w:val="1"/>
          <w:sz w:val="20"/>
          <w:szCs w:val="20"/>
          <w:rtl w:val="0"/>
        </w:rPr>
        <w:t xml:space="preserve"> translated as “warp spasm” or “battle frenzy.” </w:t>
      </w:r>
      <w:r w:rsidDel="00000000" w:rsidR="00000000" w:rsidRPr="00000000">
        <w:rPr>
          <w:rFonts w:ascii="Times New Roman" w:cs="Times New Roman" w:eastAsia="Times New Roman" w:hAnsi="Times New Roman"/>
          <w:b w:val="1"/>
          <w:sz w:val="20"/>
          <w:szCs w:val="20"/>
          <w:rtl w:val="0"/>
        </w:rPr>
        <w:t xml:space="preserve">A woman from this country’s mythology scares a giant by having her supposedly infant son consume a griddle cake while she feeds the giant a cake with the griddle iron still inside. </w:t>
      </w:r>
      <w:r w:rsidDel="00000000" w:rsidR="00000000" w:rsidRPr="00000000">
        <w:rPr>
          <w:rFonts w:ascii="Times New Roman" w:cs="Times New Roman" w:eastAsia="Times New Roman" w:hAnsi="Times New Roman"/>
          <w:b w:val="1"/>
          <w:sz w:val="20"/>
          <w:szCs w:val="20"/>
          <w:rtl w:val="0"/>
        </w:rPr>
        <w:t xml:space="preserve">A shapeshifting goddess of war named the Morrigan appears to a hero of this country, who fends off Queen (*)</w:t>
      </w:r>
      <w:r w:rsidDel="00000000" w:rsidR="00000000" w:rsidRPr="00000000">
        <w:rPr>
          <w:rFonts w:ascii="Times New Roman" w:cs="Times New Roman" w:eastAsia="Times New Roman" w:hAnsi="Times New Roman"/>
          <w:sz w:val="20"/>
          <w:szCs w:val="20"/>
          <w:rtl w:val="0"/>
        </w:rPr>
        <w:t xml:space="preserve"> Medb's armies with his spear Gae Bulg during the Cattle Raid of Cooley. For 10 points, name this island home to the stories of Finn MacCool and Cu Chulainn, the latter of whom is found in its Ulster Cycle.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Ireland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Eire</w:t>
      </w:r>
      <w:r w:rsidDel="00000000" w:rsidR="00000000" w:rsidRPr="00000000">
        <w:rPr>
          <w:rFonts w:ascii="Times New Roman" w:cs="Times New Roman" w:eastAsia="Times New Roman" w:hAnsi="Times New Roman"/>
          <w:sz w:val="20"/>
          <w:szCs w:val="20"/>
          <w:rtl w:val="0"/>
        </w:rPr>
        <w:t xml:space="preserve">]</w:t>
        <w:br w:type="textWrapping"/>
        <w:t xml:space="preserve"> &lt;BZ&gt;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7. A construct invented by this man can become an o-machine by attaching an oracle. Along with an American scientist, this man names a statement about the effective computability of functions. That thesis by this scientist proves that there is no general solution to the </w:t>
      </w:r>
      <w:r w:rsidDel="00000000" w:rsidR="00000000" w:rsidRPr="00000000">
        <w:rPr>
          <w:rFonts w:ascii="Times New Roman" w:cs="Times New Roman" w:eastAsia="Times New Roman" w:hAnsi="Times New Roman"/>
          <w:b w:val="1"/>
          <w:i w:val="1"/>
          <w:sz w:val="20"/>
          <w:szCs w:val="20"/>
          <w:rtl w:val="0"/>
        </w:rPr>
        <w:t xml:space="preserve">Entscheidungsproblem </w:t>
      </w:r>
      <w:r w:rsidDel="00000000" w:rsidR="00000000" w:rsidRPr="00000000">
        <w:rPr>
          <w:rFonts w:ascii="Times New Roman" w:cs="Times New Roman" w:eastAsia="Times New Roman" w:hAnsi="Times New Roman"/>
          <w:b w:val="1"/>
          <w:sz w:val="20"/>
          <w:szCs w:val="20"/>
          <w:rtl w:val="0"/>
        </w:rPr>
        <w:t xml:space="preserve">and is named for this man and Alonzo Church. It is impossible to determine whether a device named after this man will eventually (*)</w:t>
      </w:r>
      <w:r w:rsidDel="00000000" w:rsidR="00000000" w:rsidRPr="00000000">
        <w:rPr>
          <w:rFonts w:ascii="Times New Roman" w:cs="Times New Roman" w:eastAsia="Times New Roman" w:hAnsi="Times New Roman"/>
          <w:sz w:val="20"/>
          <w:szCs w:val="20"/>
          <w:rtl w:val="0"/>
        </w:rPr>
        <w:t xml:space="preserve"> halt. That device, which consists of a reading head and an infinite tape, is this man’s namesake machine. For 10 points, name this British computer scientist who names a test for how well artificial intelligences can mimic humans.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Alan Mathison </w:t>
      </w:r>
      <w:r w:rsidDel="00000000" w:rsidR="00000000" w:rsidRPr="00000000">
        <w:rPr>
          <w:rFonts w:ascii="Times New Roman" w:cs="Times New Roman" w:eastAsia="Times New Roman" w:hAnsi="Times New Roman"/>
          <w:b w:val="1"/>
          <w:sz w:val="20"/>
          <w:szCs w:val="20"/>
          <w:u w:val="single"/>
          <w:rtl w:val="0"/>
        </w:rPr>
        <w:t xml:space="preserve">Turing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An essay titled partially after this author that analyzes the dichotomy between the grotesque and carnivalesque in literature was written by Mikhail Bakhtin. After Friar John and one of this author’s characters defeat Lord Picrochole, the former establishes an institution whose motto is “Do What Thou Wilt,” called The Abbey of (*)</w:t>
      </w:r>
      <w:r w:rsidDel="00000000" w:rsidR="00000000" w:rsidRPr="00000000">
        <w:rPr>
          <w:rFonts w:ascii="Times New Roman" w:cs="Times New Roman" w:eastAsia="Times New Roman" w:hAnsi="Times New Roman"/>
          <w:sz w:val="20"/>
          <w:szCs w:val="20"/>
          <w:rtl w:val="0"/>
        </w:rPr>
        <w:t xml:space="preserve"> Theleme. In this author’s most famous novel, a character who knows 63 ways of making money and 214 ways of spending it, named Panurge, accompanies the two title giants. For 10 points, name this French author of </w:t>
      </w:r>
      <w:r w:rsidDel="00000000" w:rsidR="00000000" w:rsidRPr="00000000">
        <w:rPr>
          <w:rFonts w:ascii="Times New Roman" w:cs="Times New Roman" w:eastAsia="Times New Roman" w:hAnsi="Times New Roman"/>
          <w:i w:val="1"/>
          <w:sz w:val="20"/>
          <w:szCs w:val="20"/>
          <w:rtl w:val="0"/>
        </w:rPr>
        <w:t xml:space="preserve">Gargantua and Pantagruel</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Francois </w:t>
      </w:r>
      <w:r w:rsidDel="00000000" w:rsidR="00000000" w:rsidRPr="00000000">
        <w:rPr>
          <w:rFonts w:ascii="Times New Roman" w:cs="Times New Roman" w:eastAsia="Times New Roman" w:hAnsi="Times New Roman"/>
          <w:b w:val="1"/>
          <w:sz w:val="20"/>
          <w:szCs w:val="20"/>
          <w:u w:val="single"/>
          <w:rtl w:val="0"/>
        </w:rPr>
        <w:t xml:space="preserve">Rabelais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&lt;KS&gt;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9. The Goli Otok labor camp was created in this country during a period that began in part due to disagreement over the Percentages Plan. The trial of Aloysius Stepinac in this country prompted an international outcry. This country, was the subject of a NATO bombing raid in Operation Noble Anvil. </w:t>
      </w:r>
      <w:r w:rsidDel="00000000" w:rsidR="00000000" w:rsidRPr="00000000">
        <w:rPr>
          <w:rFonts w:ascii="Times New Roman" w:cs="Times New Roman" w:eastAsia="Times New Roman" w:hAnsi="Times New Roman"/>
          <w:b w:val="1"/>
          <w:sz w:val="20"/>
          <w:szCs w:val="20"/>
          <w:rtl w:val="0"/>
        </w:rPr>
        <w:t xml:space="preserve">This country’s Informbiro period resulted from its split with the (*)</w:t>
      </w:r>
      <w:r w:rsidDel="00000000" w:rsidR="00000000" w:rsidRPr="00000000">
        <w:rPr>
          <w:rFonts w:ascii="Times New Roman" w:cs="Times New Roman" w:eastAsia="Times New Roman" w:hAnsi="Times New Roman"/>
          <w:sz w:val="20"/>
          <w:szCs w:val="20"/>
          <w:rtl w:val="0"/>
        </w:rPr>
        <w:t xml:space="preserve"> Soviet Union</w:t>
      </w:r>
      <w:r w:rsidDel="00000000" w:rsidR="00000000" w:rsidRPr="00000000">
        <w:rPr>
          <w:rFonts w:ascii="Times New Roman" w:cs="Times New Roman" w:eastAsia="Times New Roman" w:hAnsi="Times New Roman"/>
          <w:sz w:val="20"/>
          <w:szCs w:val="20"/>
          <w:rtl w:val="0"/>
        </w:rPr>
        <w:t xml:space="preserve">. During the rule of Slobodan Milosevic, this country broke up into modern-day countries such as Slovenia and Croatia. For 10 points, name this former country, which was led for a time by Josip Broz Tito.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Yugoslavia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10. It’s not acceleration, but this quantity is squared in the numerator of the Larmor formula. </w:t>
      </w:r>
      <w:r w:rsidDel="00000000" w:rsidR="00000000" w:rsidRPr="00000000">
        <w:rPr>
          <w:rFonts w:ascii="Times New Roman" w:cs="Times New Roman" w:eastAsia="Times New Roman" w:hAnsi="Times New Roman"/>
          <w:b w:val="1"/>
          <w:sz w:val="20"/>
          <w:szCs w:val="20"/>
          <w:rtl w:val="0"/>
        </w:rPr>
        <w:t xml:space="preserve">The quantization of this quantity is provided for by the existence of a single magnetic monopole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This quantity is multiplied by the cross product of the velocity and the magnetic field in the formula for the Lorentz force. This quantity equals zero inside a perfect (*)</w:t>
      </w:r>
      <w:r w:rsidDel="00000000" w:rsidR="00000000" w:rsidRPr="00000000">
        <w:rPr>
          <w:rFonts w:ascii="Times New Roman" w:cs="Times New Roman" w:eastAsia="Times New Roman" w:hAnsi="Times New Roman"/>
          <w:sz w:val="20"/>
          <w:szCs w:val="20"/>
          <w:rtl w:val="0"/>
        </w:rPr>
        <w:t xml:space="preserve"> conductor. The electric dipole moment equals this quantity times the separation, and this quantity multiplied by the electric field gives the force. For 10 points, name this quantity that is measured in coulombs.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electric </w:t>
      </w:r>
      <w:r w:rsidDel="00000000" w:rsidR="00000000" w:rsidRPr="00000000">
        <w:rPr>
          <w:rFonts w:ascii="Times New Roman" w:cs="Times New Roman" w:eastAsia="Times New Roman" w:hAnsi="Times New Roman"/>
          <w:b w:val="1"/>
          <w:sz w:val="20"/>
          <w:szCs w:val="20"/>
          <w:u w:val="single"/>
          <w:rtl w:val="0"/>
        </w:rPr>
        <w:t xml:space="preserve">charge</w:t>
      </w:r>
      <w:r w:rsidDel="00000000" w:rsidR="00000000" w:rsidRPr="00000000">
        <w:rPr>
          <w:rFonts w:ascii="Times New Roman" w:cs="Times New Roman" w:eastAsia="Times New Roman" w:hAnsi="Times New Roman"/>
          <w:sz w:val="20"/>
          <w:szCs w:val="20"/>
          <w:rtl w:val="0"/>
        </w:rPr>
        <w:t xml:space="preserve"> [prompt on “q”]</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11</w:t>
      </w:r>
      <w:r w:rsidDel="00000000" w:rsidR="00000000" w:rsidRPr="00000000">
        <w:rPr>
          <w:rFonts w:ascii="Times New Roman" w:cs="Times New Roman" w:eastAsia="Times New Roman" w:hAnsi="Times New Roman"/>
          <w:b w:val="1"/>
          <w:sz w:val="20"/>
          <w:szCs w:val="20"/>
          <w:rtl w:val="0"/>
        </w:rPr>
        <w:t xml:space="preserve">. This media company's Politburo page is published on its Kinja platform. This website's editor John Cook ran a crowdfunding campaign to purchase the original video of Toronto mayor Rob Ford smoking crack cocaine. This website's editor Max Read resigned after the executive board took down Jordan Sargent's expose of Timothy (*) </w:t>
      </w:r>
      <w:r w:rsidDel="00000000" w:rsidR="00000000" w:rsidRPr="00000000">
        <w:rPr>
          <w:rFonts w:ascii="Times New Roman" w:cs="Times New Roman" w:eastAsia="Times New Roman" w:hAnsi="Times New Roman"/>
          <w:sz w:val="20"/>
          <w:szCs w:val="20"/>
          <w:rtl w:val="0"/>
        </w:rPr>
        <w:t xml:space="preserve">Geithner's</w:t>
      </w:r>
      <w:r w:rsidDel="00000000" w:rsidR="00000000" w:rsidRPr="00000000">
        <w:rPr>
          <w:rFonts w:ascii="Times New Roman" w:cs="Times New Roman" w:eastAsia="Times New Roman" w:hAnsi="Times New Roman"/>
          <w:sz w:val="20"/>
          <w:szCs w:val="20"/>
          <w:rtl w:val="0"/>
        </w:rPr>
        <w:t xml:space="preserve"> brother contacting a male escort. This company is facing a lawsuit for publishing an erotic home video of Hulk Hogan. This company was founded by Nick Denton and owns </w:t>
      </w:r>
      <w:r w:rsidDel="00000000" w:rsidR="00000000" w:rsidRPr="00000000">
        <w:rPr>
          <w:rFonts w:ascii="Times New Roman" w:cs="Times New Roman" w:eastAsia="Times New Roman" w:hAnsi="Times New Roman"/>
          <w:i w:val="1"/>
          <w:sz w:val="20"/>
          <w:szCs w:val="20"/>
          <w:rtl w:val="0"/>
        </w:rPr>
        <w:t xml:space="preserve">Kotaku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Gizmodo,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Jezebel.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media website whose slogan is “Today’s gossip is tomorrow’s news.”.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Gawker</w:t>
      </w:r>
      <w:r w:rsidDel="00000000" w:rsidR="00000000" w:rsidRPr="00000000">
        <w:rPr>
          <w:rFonts w:ascii="Times New Roman" w:cs="Times New Roman" w:eastAsia="Times New Roman" w:hAnsi="Times New Roman"/>
          <w:sz w:val="20"/>
          <w:szCs w:val="20"/>
          <w:rtl w:val="0"/>
        </w:rPr>
        <w:t xml:space="preserve">.com [or </w:t>
      </w:r>
      <w:r w:rsidDel="00000000" w:rsidR="00000000" w:rsidRPr="00000000">
        <w:rPr>
          <w:rFonts w:ascii="Times New Roman" w:cs="Times New Roman" w:eastAsia="Times New Roman" w:hAnsi="Times New Roman"/>
          <w:b w:val="1"/>
          <w:sz w:val="20"/>
          <w:szCs w:val="20"/>
          <w:u w:val="single"/>
          <w:rtl w:val="0"/>
        </w:rPr>
        <w:t xml:space="preserve">Gawker</w:t>
      </w:r>
      <w:r w:rsidDel="00000000" w:rsidR="00000000" w:rsidRPr="00000000">
        <w:rPr>
          <w:rFonts w:ascii="Times New Roman" w:cs="Times New Roman" w:eastAsia="Times New Roman" w:hAnsi="Times New Roman"/>
          <w:sz w:val="20"/>
          <w:szCs w:val="20"/>
          <w:rtl w:val="0"/>
        </w:rPr>
        <w:t xml:space="preserve"> Media, Inc.]</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12. This people’s “God 1” is referred to as their “dragon,” and Karl Taube claimed that their “God II” and the Banded-Eye God were versions of the same figure. The Kunz axe is one example of this civilization’s use of jade in art. The hematite-stained “Red Palace” likely housed some of the elite of this civilization in the city of San Lorenzo, which was replaced as the cultural center of this civilization by La Venta. This civilization may have invented the (*)</w:t>
      </w:r>
      <w:r w:rsidDel="00000000" w:rsidR="00000000" w:rsidRPr="00000000">
        <w:rPr>
          <w:rFonts w:ascii="Times New Roman" w:cs="Times New Roman" w:eastAsia="Times New Roman" w:hAnsi="Times New Roman"/>
          <w:sz w:val="20"/>
          <w:szCs w:val="20"/>
          <w:rtl w:val="0"/>
        </w:rPr>
        <w:t xml:space="preserve"> ball game later used by the Aztecs. For 10 points, name this Mesoamerican civilization that existed from about 1200 to 400 BCE, best known for its gigantic stone heads.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Olmec</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13. In </w:t>
      </w:r>
      <w:r w:rsidDel="00000000" w:rsidR="00000000" w:rsidRPr="00000000">
        <w:rPr>
          <w:rFonts w:ascii="Times New Roman" w:cs="Times New Roman" w:eastAsia="Times New Roman" w:hAnsi="Times New Roman"/>
          <w:b w:val="1"/>
          <w:i w:val="1"/>
          <w:sz w:val="20"/>
          <w:szCs w:val="20"/>
          <w:rtl w:val="0"/>
        </w:rPr>
        <w:t xml:space="preserve">Mimosa pudica</w:t>
      </w:r>
      <w:r w:rsidDel="00000000" w:rsidR="00000000" w:rsidRPr="00000000">
        <w:rPr>
          <w:rFonts w:ascii="Times New Roman" w:cs="Times New Roman" w:eastAsia="Times New Roman" w:hAnsi="Times New Roman"/>
          <w:b w:val="1"/>
          <w:sz w:val="20"/>
          <w:szCs w:val="20"/>
          <w:rtl w:val="0"/>
        </w:rPr>
        <w:t xml:space="preserve"> specimens, these structures can move rapidly by having their cells lose turgor pressure. Bundle sheath cells surround the vasculature present in these structures, which are connected to the rest of the organism via the petiole. In these structures, a cuticle and epidermis surrounded the palisade and spongy mesophyll. (*) </w:t>
      </w:r>
      <w:r w:rsidDel="00000000" w:rsidR="00000000" w:rsidRPr="00000000">
        <w:rPr>
          <w:rFonts w:ascii="Times New Roman" w:cs="Times New Roman" w:eastAsia="Times New Roman" w:hAnsi="Times New Roman"/>
          <w:sz w:val="20"/>
          <w:szCs w:val="20"/>
          <w:rtl w:val="0"/>
        </w:rPr>
        <w:t xml:space="preserve">Cotyledons are typically the first of these structures that open after germination from a seed. Guard cells control the opening or closing of stomata on these structures. For 10 points, name these plant organs which collect sunlight and sometimes turn yellow or brown in the fall.</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leave</w:t>
      </w:r>
      <w:r w:rsidDel="00000000" w:rsidR="00000000" w:rsidRPr="00000000">
        <w:rPr>
          <w:rFonts w:ascii="Times New Roman" w:cs="Times New Roman" w:eastAsia="Times New Roman" w:hAnsi="Times New Roman"/>
          <w:sz w:val="20"/>
          <w:szCs w:val="20"/>
          <w:rtl w:val="0"/>
        </w:rPr>
        <w:t xml:space="preserve">s</w:t>
        <w:br w:type="textWrapping"/>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14. A physician from this country wrote a poem whose third stanza urges the reader to “Take up our quarrel with the foe.” Marian’s roommate Ainsley announces that she wants to have a baby without getting married in </w:t>
      </w:r>
      <w:r w:rsidDel="00000000" w:rsidR="00000000" w:rsidRPr="00000000">
        <w:rPr>
          <w:rFonts w:ascii="Times New Roman" w:cs="Times New Roman" w:eastAsia="Times New Roman" w:hAnsi="Times New Roman"/>
          <w:b w:val="1"/>
          <w:i w:val="1"/>
          <w:sz w:val="20"/>
          <w:szCs w:val="20"/>
          <w:rtl w:val="0"/>
        </w:rPr>
        <w:t xml:space="preserve">The Edible Woman</w:t>
      </w:r>
      <w:r w:rsidDel="00000000" w:rsidR="00000000" w:rsidRPr="00000000">
        <w:rPr>
          <w:rFonts w:ascii="Times New Roman" w:cs="Times New Roman" w:eastAsia="Times New Roman" w:hAnsi="Times New Roman"/>
          <w:b w:val="1"/>
          <w:sz w:val="20"/>
          <w:szCs w:val="20"/>
          <w:rtl w:val="0"/>
        </w:rPr>
        <w:t xml:space="preserve">, which was written by an author from this country who also detailed a woman’s illegal (*)</w:t>
      </w:r>
      <w:r w:rsidDel="00000000" w:rsidR="00000000" w:rsidRPr="00000000">
        <w:rPr>
          <w:rFonts w:ascii="Times New Roman" w:cs="Times New Roman" w:eastAsia="Times New Roman" w:hAnsi="Times New Roman"/>
          <w:sz w:val="20"/>
          <w:szCs w:val="20"/>
          <w:rtl w:val="0"/>
        </w:rPr>
        <w:t xml:space="preserve"> scrabble games with the Commander. This country was home to the author of “In Flanders Fields,” John McCrae, as well as to an author who wrote about Gilead’s oppression of Offred. For 10 points, name this North American country home to the author of </w:t>
      </w:r>
      <w:r w:rsidDel="00000000" w:rsidR="00000000" w:rsidRPr="00000000">
        <w:rPr>
          <w:rFonts w:ascii="Times New Roman" w:cs="Times New Roman" w:eastAsia="Times New Roman" w:hAnsi="Times New Roman"/>
          <w:i w:val="1"/>
          <w:sz w:val="20"/>
          <w:szCs w:val="20"/>
          <w:rtl w:val="0"/>
        </w:rPr>
        <w:t xml:space="preserve">The Handmaid’s Tale</w:t>
      </w:r>
      <w:r w:rsidDel="00000000" w:rsidR="00000000" w:rsidRPr="00000000">
        <w:rPr>
          <w:rFonts w:ascii="Times New Roman" w:cs="Times New Roman" w:eastAsia="Times New Roman" w:hAnsi="Times New Roman"/>
          <w:sz w:val="20"/>
          <w:szCs w:val="20"/>
          <w:rtl w:val="0"/>
        </w:rPr>
        <w:t xml:space="preserve">, Margaret Atwood.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Canada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15. </w:t>
      </w:r>
      <w:r w:rsidDel="00000000" w:rsidR="00000000" w:rsidRPr="00000000">
        <w:rPr>
          <w:rFonts w:ascii="Times New Roman" w:cs="Times New Roman" w:eastAsia="Times New Roman" w:hAnsi="Times New Roman"/>
          <w:b w:val="1"/>
          <w:sz w:val="20"/>
          <w:szCs w:val="20"/>
          <w:highlight w:val="white"/>
          <w:rtl w:val="0"/>
        </w:rPr>
        <w:t xml:space="preserve">Tacitus and Cassius Dio claim that this man died after eating some figs poisoned by his wife. Popular opinion turned against this leader after he took an enemy’s secret will from the temple of the Vestal Virgins. This leader allegedly cried, “Quintilius Varus, give me back my legions!” after his forces were smashed by those of Arminius at the Battle of (*)</w:t>
      </w:r>
      <w:r w:rsidDel="00000000" w:rsidR="00000000" w:rsidRPr="00000000">
        <w:rPr>
          <w:rFonts w:ascii="Times New Roman" w:cs="Times New Roman" w:eastAsia="Times New Roman" w:hAnsi="Times New Roman"/>
          <w:sz w:val="20"/>
          <w:szCs w:val="20"/>
          <w:highlight w:val="white"/>
          <w:rtl w:val="0"/>
        </w:rPr>
        <w:t xml:space="preserve"> Teutoburg Forest. This man gained the title of </w:t>
      </w:r>
      <w:r w:rsidDel="00000000" w:rsidR="00000000" w:rsidRPr="00000000">
        <w:rPr>
          <w:rFonts w:ascii="Times New Roman" w:cs="Times New Roman" w:eastAsia="Times New Roman" w:hAnsi="Times New Roman"/>
          <w:i w:val="1"/>
          <w:sz w:val="20"/>
          <w:szCs w:val="20"/>
          <w:highlight w:val="white"/>
          <w:rtl w:val="0"/>
        </w:rPr>
        <w:t xml:space="preserve">princeps</w:t>
      </w:r>
      <w:r w:rsidDel="00000000" w:rsidR="00000000" w:rsidRPr="00000000">
        <w:rPr>
          <w:rFonts w:ascii="Times New Roman" w:cs="Times New Roman" w:eastAsia="Times New Roman" w:hAnsi="Times New Roman"/>
          <w:sz w:val="20"/>
          <w:szCs w:val="20"/>
          <w:highlight w:val="white"/>
          <w:rtl w:val="0"/>
        </w:rPr>
        <w:t xml:space="preserve">, or “first citizen,</w:t>
      </w:r>
      <w:r w:rsidDel="00000000" w:rsidR="00000000" w:rsidRPr="00000000">
        <w:rPr>
          <w:rFonts w:ascii="Times New Roman" w:cs="Times New Roman" w:eastAsia="Times New Roman" w:hAnsi="Times New Roman"/>
          <w:sz w:val="20"/>
          <w:szCs w:val="20"/>
          <w:highlight w:val="white"/>
          <w:rtl w:val="0"/>
        </w:rPr>
        <w:t xml:space="preserve">” after he defeated Marc Antony at the Battle of Actium. For 10 points, name this nephew of Julius Caesar who became the first Roman emperor.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Caesar </w:t>
      </w:r>
      <w:r w:rsidDel="00000000" w:rsidR="00000000" w:rsidRPr="00000000">
        <w:rPr>
          <w:rFonts w:ascii="Times New Roman" w:cs="Times New Roman" w:eastAsia="Times New Roman" w:hAnsi="Times New Roman"/>
          <w:b w:val="1"/>
          <w:sz w:val="20"/>
          <w:szCs w:val="20"/>
          <w:highlight w:val="white"/>
          <w:u w:val="single"/>
          <w:rtl w:val="0"/>
        </w:rPr>
        <w:t xml:space="preserve">Augustus</w:t>
      </w:r>
      <w:r w:rsidDel="00000000" w:rsidR="00000000" w:rsidRPr="00000000">
        <w:rPr>
          <w:rFonts w:ascii="Times New Roman" w:cs="Times New Roman" w:eastAsia="Times New Roman" w:hAnsi="Times New Roman"/>
          <w:sz w:val="20"/>
          <w:szCs w:val="20"/>
          <w:highlight w:val="white"/>
          <w:rtl w:val="0"/>
        </w:rPr>
        <w:t xml:space="preserve"> [or Gaius </w:t>
      </w:r>
      <w:r w:rsidDel="00000000" w:rsidR="00000000" w:rsidRPr="00000000">
        <w:rPr>
          <w:rFonts w:ascii="Times New Roman" w:cs="Times New Roman" w:eastAsia="Times New Roman" w:hAnsi="Times New Roman"/>
          <w:b w:val="1"/>
          <w:sz w:val="20"/>
          <w:szCs w:val="20"/>
          <w:highlight w:val="white"/>
          <w:u w:val="single"/>
          <w:rtl w:val="0"/>
        </w:rPr>
        <w:t xml:space="preserve">Octavius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Octavian</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16. Proteins in polyacrylamide gel electrophoresis are sometimes denatured by a surfactant containing this element’s cation and a dodecyl sulfate anion. When determining the chirality of a compound, it is common to use light at 589 nanometers, which is in this element’s D line. Ion-exchange technology replaces calcium and magnesium ions with ions of this element to (*)</w:t>
      </w:r>
      <w:r w:rsidDel="00000000" w:rsidR="00000000" w:rsidRPr="00000000">
        <w:rPr>
          <w:rFonts w:ascii="Times New Roman" w:cs="Times New Roman" w:eastAsia="Times New Roman" w:hAnsi="Times New Roman"/>
          <w:sz w:val="20"/>
          <w:szCs w:val="20"/>
          <w:rtl w:val="0"/>
        </w:rPr>
        <w:t xml:space="preserve"> soften hard water. Crystals of this element’s chloride are known as halite, and this element’s bicarbonate is often referred to as baking soda. For 10 points, name this alkali metal that bonds with chlorine to form table salt.</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sodium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w:t>
      </w:r>
      <w:r w:rsidDel="00000000" w:rsidR="00000000" w:rsidRPr="00000000">
        <w:rPr>
          <w:rFonts w:ascii="Times New Roman" w:cs="Times New Roman" w:eastAsia="Times New Roman" w:hAnsi="Times New Roman"/>
          <w:sz w:val="20"/>
          <w:szCs w:val="20"/>
          <w:rtl w:val="0"/>
        </w:rPr>
        <w:t xml:space="preserve">]</w:t>
        <w:br w:type="textWrapping"/>
        <w:t xml:space="preserve"> &lt;BZ&gt;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17. </w:t>
      </w:r>
      <w:r w:rsidDel="00000000" w:rsidR="00000000" w:rsidRPr="00000000">
        <w:rPr>
          <w:rFonts w:ascii="Times New Roman" w:cs="Times New Roman" w:eastAsia="Times New Roman" w:hAnsi="Times New Roman"/>
          <w:b w:val="1"/>
          <w:sz w:val="20"/>
          <w:szCs w:val="20"/>
          <w:highlight w:val="white"/>
          <w:rtl w:val="0"/>
        </w:rPr>
        <w:t xml:space="preserve">In French, the “proche,” or “near” version of this tense is constructed by conjugating aller and saying the infinitive. In German, the second form of this tense is made by using the present perfect form of a verb and the verb “werden” [“VAIR-den”]. In the first person singular, Spanish creates this tense by adding an accented “e” to the infinitive. In English, the “perfect” version of this tense adds (*)</w:t>
      </w:r>
      <w:r w:rsidDel="00000000" w:rsidR="00000000" w:rsidRPr="00000000">
        <w:rPr>
          <w:rFonts w:ascii="Times New Roman" w:cs="Times New Roman" w:eastAsia="Times New Roman" w:hAnsi="Times New Roman"/>
          <w:sz w:val="20"/>
          <w:szCs w:val="20"/>
          <w:highlight w:val="white"/>
          <w:rtl w:val="0"/>
        </w:rPr>
        <w:t xml:space="preserve"> “will have” to a verb. For 10 points, name this verb tense indicating events that have not yet happened, such as in the sentence “I will eat tomorrow.”</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future</w:t>
      </w:r>
      <w:r w:rsidDel="00000000" w:rsidR="00000000" w:rsidRPr="00000000">
        <w:rPr>
          <w:rFonts w:ascii="Times New Roman" w:cs="Times New Roman" w:eastAsia="Times New Roman" w:hAnsi="Times New Roman"/>
          <w:sz w:val="20"/>
          <w:szCs w:val="20"/>
          <w:highlight w:val="white"/>
          <w:rtl w:val="0"/>
        </w:rPr>
        <w:t xml:space="preserve"> tense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&lt;CD&gt;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18. </w:t>
      </w:r>
      <w:r w:rsidDel="00000000" w:rsidR="00000000" w:rsidRPr="00000000">
        <w:rPr>
          <w:rFonts w:ascii="Times New Roman" w:cs="Times New Roman" w:eastAsia="Times New Roman" w:hAnsi="Times New Roman"/>
          <w:b w:val="1"/>
          <w:sz w:val="20"/>
          <w:szCs w:val="20"/>
          <w:highlight w:val="white"/>
          <w:rtl w:val="0"/>
        </w:rPr>
        <w:t xml:space="preserve">A political cartoon depicts this man as a “straddle-bug”, literally straddling the currency question. During this man’s presidency, Congress passed the Teller Amendment in response to his declaration of war, which occurred after a certain vessel exploded in (*) </w:t>
      </w:r>
      <w:r w:rsidDel="00000000" w:rsidR="00000000" w:rsidRPr="00000000">
        <w:rPr>
          <w:rFonts w:ascii="Times New Roman" w:cs="Times New Roman" w:eastAsia="Times New Roman" w:hAnsi="Times New Roman"/>
          <w:sz w:val="20"/>
          <w:szCs w:val="20"/>
          <w:highlight w:val="white"/>
          <w:rtl w:val="0"/>
        </w:rPr>
        <w:t xml:space="preserve">Havana Harbor. This president won an election in which the “Cross of Gold” speech was given by William Jennings Bryan. During the Pan-American Exposition, this man was assassinated by the anarchist Leon Czolgolz. For 10 points, name this president who started the Spanish-American War and was succeeded by Teddy Roosevelt.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William </w:t>
      </w:r>
      <w:r w:rsidDel="00000000" w:rsidR="00000000" w:rsidRPr="00000000">
        <w:rPr>
          <w:rFonts w:ascii="Times New Roman" w:cs="Times New Roman" w:eastAsia="Times New Roman" w:hAnsi="Times New Roman"/>
          <w:b w:val="1"/>
          <w:sz w:val="20"/>
          <w:szCs w:val="20"/>
          <w:highlight w:val="white"/>
          <w:u w:val="single"/>
          <w:rtl w:val="0"/>
        </w:rPr>
        <w:t xml:space="preserve">McKinley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19. This author wrote about a man who is trapped in a lard investment scheme by Doctor Tamkin and is refused financial support by his father Dr. Adler. Another of this author’s characters is forced to kill the horse Bizcocho and has numerous love affairs with Thea, Stella, and Sophie. This man wrote about the plight of Tommy Wilhelm in the novel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Seize the Day</w:t>
      </w:r>
      <w:r w:rsidDel="00000000" w:rsidR="00000000" w:rsidRPr="00000000">
        <w:rPr>
          <w:rFonts w:ascii="Times New Roman" w:cs="Times New Roman" w:eastAsia="Times New Roman" w:hAnsi="Times New Roman"/>
          <w:sz w:val="20"/>
          <w:szCs w:val="20"/>
          <w:rtl w:val="0"/>
        </w:rPr>
        <w:t xml:space="preserve">. The title character of one of his novels mentally writes many letters that he never sends. His most famous novel opens with the declaration that “I am an American, Chicago born.” For 10 points, name this author of </w:t>
      </w:r>
      <w:r w:rsidDel="00000000" w:rsidR="00000000" w:rsidRPr="00000000">
        <w:rPr>
          <w:rFonts w:ascii="Times New Roman" w:cs="Times New Roman" w:eastAsia="Times New Roman" w:hAnsi="Times New Roman"/>
          <w:i w:val="1"/>
          <w:sz w:val="20"/>
          <w:szCs w:val="20"/>
          <w:rtl w:val="0"/>
        </w:rPr>
        <w:t xml:space="preserve">Herzog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Adventures of Augie March.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Saul </w:t>
      </w:r>
      <w:r w:rsidDel="00000000" w:rsidR="00000000" w:rsidRPr="00000000">
        <w:rPr>
          <w:rFonts w:ascii="Times New Roman" w:cs="Times New Roman" w:eastAsia="Times New Roman" w:hAnsi="Times New Roman"/>
          <w:b w:val="1"/>
          <w:sz w:val="20"/>
          <w:szCs w:val="20"/>
          <w:u w:val="single"/>
          <w:rtl w:val="0"/>
        </w:rPr>
        <w:t xml:space="preserve">Bellow</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&lt;KS&gt;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20. Contamination with blue asbestos forced members of this faith to abandon the ship </w:t>
      </w:r>
      <w:r w:rsidDel="00000000" w:rsidR="00000000" w:rsidRPr="00000000">
        <w:rPr>
          <w:rFonts w:ascii="Times New Roman" w:cs="Times New Roman" w:eastAsia="Times New Roman" w:hAnsi="Times New Roman"/>
          <w:b w:val="1"/>
          <w:i w:val="1"/>
          <w:sz w:val="20"/>
          <w:szCs w:val="20"/>
          <w:rtl w:val="0"/>
        </w:rPr>
        <w:t xml:space="preserve">Freewinds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Ridding the world of “suppressive persons” is the goal of David Miscavige, who is the chairman of this faith. Practitioners of this religion use an “E-meter” to measure what is claimed to be the decrease in mass of their memories, and its members become Operating (*)</w:t>
      </w:r>
      <w:r w:rsidDel="00000000" w:rsidR="00000000" w:rsidRPr="00000000">
        <w:rPr>
          <w:rFonts w:ascii="Times New Roman" w:cs="Times New Roman" w:eastAsia="Times New Roman" w:hAnsi="Times New Roman"/>
          <w:sz w:val="20"/>
          <w:szCs w:val="20"/>
          <w:rtl w:val="0"/>
        </w:rPr>
        <w:t xml:space="preserve"> Thetans after enough auditing. This religion was analyzed in the documentary </w:t>
      </w:r>
      <w:r w:rsidDel="00000000" w:rsidR="00000000" w:rsidRPr="00000000">
        <w:rPr>
          <w:rFonts w:ascii="Times New Roman" w:cs="Times New Roman" w:eastAsia="Times New Roman" w:hAnsi="Times New Roman"/>
          <w:i w:val="1"/>
          <w:sz w:val="20"/>
          <w:szCs w:val="20"/>
          <w:rtl w:val="0"/>
        </w:rPr>
        <w:t xml:space="preserve">Going Clear</w:t>
      </w:r>
      <w:r w:rsidDel="00000000" w:rsidR="00000000" w:rsidRPr="00000000">
        <w:rPr>
          <w:rFonts w:ascii="Times New Roman" w:cs="Times New Roman" w:eastAsia="Times New Roman" w:hAnsi="Times New Roman"/>
          <w:sz w:val="20"/>
          <w:szCs w:val="20"/>
          <w:rtl w:val="0"/>
        </w:rPr>
        <w:t xml:space="preserve">, which discussed their belief in the evil alien Xenu. For 10 points, name this religion founded by L. Ron Hubbard.</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Church of </w:t>
      </w:r>
      <w:r w:rsidDel="00000000" w:rsidR="00000000" w:rsidRPr="00000000">
        <w:rPr>
          <w:rFonts w:ascii="Times New Roman" w:cs="Times New Roman" w:eastAsia="Times New Roman" w:hAnsi="Times New Roman"/>
          <w:b w:val="1"/>
          <w:sz w:val="20"/>
          <w:szCs w:val="20"/>
          <w:u w:val="single"/>
          <w:rtl w:val="0"/>
        </w:rPr>
        <w:t xml:space="preserve">Scientology</w:t>
      </w:r>
    </w:p>
    <w:p w:rsidR="00000000" w:rsidDel="00000000" w:rsidP="00000000" w:rsidRDefault="00000000" w:rsidRPr="00000000">
      <w:r w:rsidDel="00000000" w:rsidR="00000000" w:rsidRPr="00000000">
        <w:rPr>
          <w:rFonts w:ascii="Times New Roman" w:cs="Times New Roman" w:eastAsia="Times New Roman" w:hAnsi="Times New Roman"/>
          <w:sz w:val="20"/>
          <w:szCs w:val="20"/>
          <w:rtl w:val="0"/>
        </w:rPr>
        <w:t xml:space="preserve">&lt;CD&gt;</w:t>
      </w:r>
      <w:r w:rsidDel="00000000" w:rsidR="00000000" w:rsidRPr="00000000">
        <w:br w:type="page"/>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highlight w:val="white"/>
          <w:rtl w:val="0"/>
        </w:rPr>
        <w:t xml:space="preserve">Bonus: Two nomads were sent by the Hittites in an early espionage attempt in this battle.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largest chariot battle ever fought, which ended in a stalemate against Muwatalli II.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Battle of </w:t>
      </w:r>
      <w:r w:rsidDel="00000000" w:rsidR="00000000" w:rsidRPr="00000000">
        <w:rPr>
          <w:rFonts w:ascii="Times New Roman" w:cs="Times New Roman" w:eastAsia="Times New Roman" w:hAnsi="Times New Roman"/>
          <w:b w:val="1"/>
          <w:sz w:val="20"/>
          <w:szCs w:val="20"/>
          <w:highlight w:val="white"/>
          <w:u w:val="single"/>
          <w:rtl w:val="0"/>
        </w:rPr>
        <w:t xml:space="preserve">Kadesh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second Egyptian pharaoh of this name fought the Hittites at the battle of Kadesh and built the temple complex at Abu Simbel. That pharaoh of this name had one of the longest reigns in history and died in his 90s.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Ramses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Records of the battle of Kadesh mention the Sherden people, who were members of this mysterious group of raiders that may have caused or contributed to the Bronze Age collapse.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the </w:t>
      </w:r>
      <w:r w:rsidDel="00000000" w:rsidR="00000000" w:rsidRPr="00000000">
        <w:rPr>
          <w:rFonts w:ascii="Times New Roman" w:cs="Times New Roman" w:eastAsia="Times New Roman" w:hAnsi="Times New Roman"/>
          <w:b w:val="1"/>
          <w:sz w:val="20"/>
          <w:szCs w:val="20"/>
          <w:highlight w:val="white"/>
          <w:u w:val="single"/>
          <w:rtl w:val="0"/>
        </w:rPr>
        <w:t xml:space="preserve">sea people</w:t>
      </w:r>
      <w:r w:rsidDel="00000000" w:rsidR="00000000" w:rsidRPr="00000000">
        <w:rPr>
          <w:rFonts w:ascii="Times New Roman" w:cs="Times New Roman" w:eastAsia="Times New Roman" w:hAnsi="Times New Roman"/>
          <w:sz w:val="20"/>
          <w:szCs w:val="20"/>
          <w:highlight w:val="white"/>
          <w:rtl w:val="0"/>
        </w:rPr>
        <w:t xml:space="preserve">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 Bonus: This property occurs when “P of A intersect B” equals “P of A times P of B.”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Identify this property of two events, which means that the outcome of one event does not affect the likelihood of an outcome for the other event.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statistical </w:t>
      </w:r>
      <w:r w:rsidDel="00000000" w:rsidR="00000000" w:rsidRPr="00000000">
        <w:rPr>
          <w:rFonts w:ascii="Times New Roman" w:cs="Times New Roman" w:eastAsia="Times New Roman" w:hAnsi="Times New Roman"/>
          <w:b w:val="1"/>
          <w:sz w:val="20"/>
          <w:szCs w:val="20"/>
          <w:u w:val="single"/>
          <w:rtl w:val="0"/>
        </w:rPr>
        <w:t xml:space="preserve">independence</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independent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Regardless of the distribution they are all drawn from, the mean of many independent trials will be normally distributed, according to this theorem from statistics.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central limit</w:t>
      </w:r>
      <w:r w:rsidDel="00000000" w:rsidR="00000000" w:rsidRPr="00000000">
        <w:rPr>
          <w:rFonts w:ascii="Times New Roman" w:cs="Times New Roman" w:eastAsia="Times New Roman" w:hAnsi="Times New Roman"/>
          <w:sz w:val="20"/>
          <w:szCs w:val="20"/>
          <w:rtl w:val="0"/>
        </w:rPr>
        <w:t xml:space="preserve"> theorem [or </w:t>
      </w:r>
      <w:r w:rsidDel="00000000" w:rsidR="00000000" w:rsidRPr="00000000">
        <w:rPr>
          <w:rFonts w:ascii="Times New Roman" w:cs="Times New Roman" w:eastAsia="Times New Roman" w:hAnsi="Times New Roman"/>
          <w:b w:val="1"/>
          <w:sz w:val="20"/>
          <w:szCs w:val="20"/>
          <w:u w:val="single"/>
          <w:rtl w:val="0"/>
        </w:rPr>
        <w:t xml:space="preserve">CL</w:t>
      </w:r>
      <w:r w:rsidDel="00000000" w:rsidR="00000000" w:rsidRPr="00000000">
        <w:rPr>
          <w:rFonts w:ascii="Times New Roman" w:cs="Times New Roman" w:eastAsia="Times New Roman" w:hAnsi="Times New Roman"/>
          <w:sz w:val="20"/>
          <w:szCs w:val="20"/>
          <w:rtl w:val="0"/>
        </w:rPr>
        <w:t xml:space="preserve">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Independence does not result when this other quantity equals zero.</w:t>
      </w:r>
      <w:r w:rsidDel="00000000" w:rsidR="00000000" w:rsidRPr="00000000">
        <w:rPr>
          <w:rFonts w:ascii="Times New Roman" w:cs="Times New Roman" w:eastAsia="Times New Roman" w:hAnsi="Times New Roman"/>
          <w:sz w:val="20"/>
          <w:szCs w:val="20"/>
          <w:rtl w:val="0"/>
        </w:rPr>
        <w:t xml:space="preserve"> For two events X and Y, this quantity is the expected value of “X times Y” minus the expected value of “X” times the expected value of “Y.”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covariance</w:t>
      </w:r>
      <w:r w:rsidDel="00000000" w:rsidR="00000000" w:rsidRPr="00000000">
        <w:rPr>
          <w:rFonts w:ascii="Times New Roman" w:cs="Times New Roman" w:eastAsia="Times New Roman" w:hAnsi="Times New Roman"/>
          <w:sz w:val="20"/>
          <w:szCs w:val="20"/>
          <w:rtl w:val="0"/>
        </w:rPr>
        <w:t xml:space="preserve"> [do not accept or prompt on “variance”]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&lt;MaxS&gt;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3. Bonus: Kashiwagi seduces women with his club feet in this novel.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novel, which ends with Mizoguchi burning down the title structure after he remembers the koan “if you meet the Buddha, kill the Buddha.”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Temple of the Golden Pavilion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Kinkaku-ji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Temple of the Golden Pavilion</w:t>
      </w:r>
      <w:r w:rsidDel="00000000" w:rsidR="00000000" w:rsidRPr="00000000">
        <w:rPr>
          <w:rFonts w:ascii="Times New Roman" w:cs="Times New Roman" w:eastAsia="Times New Roman" w:hAnsi="Times New Roman"/>
          <w:sz w:val="20"/>
          <w:szCs w:val="20"/>
          <w:rtl w:val="0"/>
        </w:rPr>
        <w:t xml:space="preserve"> was written by this Japanese author of the </w:t>
      </w:r>
      <w:r w:rsidDel="00000000" w:rsidR="00000000" w:rsidRPr="00000000">
        <w:rPr>
          <w:rFonts w:ascii="Times New Roman" w:cs="Times New Roman" w:eastAsia="Times New Roman" w:hAnsi="Times New Roman"/>
          <w:i w:val="1"/>
          <w:sz w:val="20"/>
          <w:szCs w:val="20"/>
          <w:rtl w:val="0"/>
        </w:rPr>
        <w:t xml:space="preserve">Sea of Fertility</w:t>
      </w:r>
      <w:r w:rsidDel="00000000" w:rsidR="00000000" w:rsidRPr="00000000">
        <w:rPr>
          <w:rFonts w:ascii="Times New Roman" w:cs="Times New Roman" w:eastAsia="Times New Roman" w:hAnsi="Times New Roman"/>
          <w:sz w:val="20"/>
          <w:szCs w:val="20"/>
          <w:rtl w:val="0"/>
        </w:rPr>
        <w:t xml:space="preserve"> tetralogy</w:t>
      </w:r>
      <w:r w:rsidDel="00000000" w:rsidR="00000000" w:rsidRPr="00000000">
        <w:rPr>
          <w:rFonts w:ascii="Times New Roman" w:cs="Times New Roman" w:eastAsia="Times New Roman" w:hAnsi="Times New Roman"/>
          <w:sz w:val="20"/>
          <w:szCs w:val="20"/>
          <w:rtl w:val="0"/>
        </w:rPr>
        <w:t xml:space="preserve">, who died via seppuku on live TV after he led a failed fascist coup.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Yukio </w:t>
      </w:r>
      <w:r w:rsidDel="00000000" w:rsidR="00000000" w:rsidRPr="00000000">
        <w:rPr>
          <w:rFonts w:ascii="Times New Roman" w:cs="Times New Roman" w:eastAsia="Times New Roman" w:hAnsi="Times New Roman"/>
          <w:b w:val="1"/>
          <w:sz w:val="20"/>
          <w:szCs w:val="20"/>
          <w:u w:val="single"/>
          <w:rtl w:val="0"/>
        </w:rPr>
        <w:t xml:space="preserve">Mishima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The first book in the </w:t>
      </w:r>
      <w:r w:rsidDel="00000000" w:rsidR="00000000" w:rsidRPr="00000000">
        <w:rPr>
          <w:rFonts w:ascii="Times New Roman" w:cs="Times New Roman" w:eastAsia="Times New Roman" w:hAnsi="Times New Roman"/>
          <w:i w:val="1"/>
          <w:sz w:val="20"/>
          <w:szCs w:val="20"/>
          <w:rtl w:val="0"/>
        </w:rPr>
        <w:t xml:space="preserve">Sea of Fertility</w:t>
      </w:r>
      <w:r w:rsidDel="00000000" w:rsidR="00000000" w:rsidRPr="00000000">
        <w:rPr>
          <w:rFonts w:ascii="Times New Roman" w:cs="Times New Roman" w:eastAsia="Times New Roman" w:hAnsi="Times New Roman"/>
          <w:sz w:val="20"/>
          <w:szCs w:val="20"/>
          <w:rtl w:val="0"/>
        </w:rPr>
        <w:t xml:space="preserve"> tetralogy is titled after the “Spring” form of this phenomenon. In a Robert Frost poem, the narrator stops by some woods on an evening during which this weather phenomenon is occurring.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snow</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snowy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4. Bonus: Answer the following about the second labor of Heracles,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second labor involved killing this monstrous seven-headed serpent, who lived in a swamp at Lerna.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Lernaean </w:t>
      </w:r>
      <w:r w:rsidDel="00000000" w:rsidR="00000000" w:rsidRPr="00000000">
        <w:rPr>
          <w:rFonts w:ascii="Times New Roman" w:cs="Times New Roman" w:eastAsia="Times New Roman" w:hAnsi="Times New Roman"/>
          <w:b w:val="1"/>
          <w:sz w:val="20"/>
          <w:szCs w:val="20"/>
          <w:u w:val="single"/>
          <w:rtl w:val="0"/>
        </w:rPr>
        <w:t xml:space="preserve">Hydra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At the behest of Hera, one of these aquatic animals assisted the Hydra in its fight and managed to cut off one of Heracles’ toes. That animal is now one of the signs of the Zodiac.</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crab</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Eurystheus refused to count the second labor because Heracles received help from Iolaus, the son of this brother of Heracles. When Hera sent snakes to kill the infant Heracles, this man’s cries woke up his mother Alcmene.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Iphicles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5. Bonus: For 10 points each, answer the following about the </w:t>
      </w:r>
      <w:r w:rsidDel="00000000" w:rsidR="00000000" w:rsidRPr="00000000">
        <w:rPr>
          <w:rFonts w:ascii="Times New Roman" w:cs="Times New Roman" w:eastAsia="Times New Roman" w:hAnsi="Times New Roman"/>
          <w:i w:val="1"/>
          <w:sz w:val="20"/>
          <w:szCs w:val="20"/>
          <w:rtl w:val="0"/>
        </w:rPr>
        <w:t xml:space="preserve">Dawn</w:t>
      </w:r>
      <w:r w:rsidDel="00000000" w:rsidR="00000000" w:rsidRPr="00000000">
        <w:rPr>
          <w:rFonts w:ascii="Times New Roman" w:cs="Times New Roman" w:eastAsia="Times New Roman" w:hAnsi="Times New Roman"/>
          <w:sz w:val="20"/>
          <w:szCs w:val="20"/>
          <w:rtl w:val="0"/>
        </w:rPr>
        <w:t xml:space="preserve"> space probe: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Dawn</w:t>
      </w:r>
      <w:r w:rsidDel="00000000" w:rsidR="00000000" w:rsidRPr="00000000">
        <w:rPr>
          <w:rFonts w:ascii="Times New Roman" w:cs="Times New Roman" w:eastAsia="Times New Roman" w:hAnsi="Times New Roman"/>
          <w:sz w:val="20"/>
          <w:szCs w:val="20"/>
          <w:rtl w:val="0"/>
        </w:rPr>
        <w:t xml:space="preserve"> was sent to visit two bodies in this region of space between Mars and Jupiter, which is occupied by millions of irregular rocky bodies.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asteroid belt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Dawn</w:t>
      </w:r>
      <w:r w:rsidDel="00000000" w:rsidR="00000000" w:rsidRPr="00000000">
        <w:rPr>
          <w:rFonts w:ascii="Times New Roman" w:cs="Times New Roman" w:eastAsia="Times New Roman" w:hAnsi="Times New Roman"/>
          <w:sz w:val="20"/>
          <w:szCs w:val="20"/>
          <w:rtl w:val="0"/>
        </w:rPr>
        <w:t xml:space="preserve">’s first target was this second-most-massive object in the asteroid belt. This is the brightest asteroid, as it has an apparent magnitude that goes as low as 5.2.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4 </w:t>
      </w:r>
      <w:r w:rsidDel="00000000" w:rsidR="00000000" w:rsidRPr="00000000">
        <w:rPr>
          <w:rFonts w:ascii="Times New Roman" w:cs="Times New Roman" w:eastAsia="Times New Roman" w:hAnsi="Times New Roman"/>
          <w:b w:val="1"/>
          <w:sz w:val="20"/>
          <w:szCs w:val="20"/>
          <w:u w:val="single"/>
          <w:rtl w:val="0"/>
        </w:rPr>
        <w:t xml:space="preserve">Vesta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final destination of </w:t>
      </w:r>
      <w:r w:rsidDel="00000000" w:rsidR="00000000" w:rsidRPr="00000000">
        <w:rPr>
          <w:rFonts w:ascii="Times New Roman" w:cs="Times New Roman" w:eastAsia="Times New Roman" w:hAnsi="Times New Roman"/>
          <w:i w:val="1"/>
          <w:sz w:val="20"/>
          <w:szCs w:val="20"/>
          <w:rtl w:val="0"/>
        </w:rPr>
        <w:t xml:space="preserve">Dawn </w:t>
      </w:r>
      <w:r w:rsidDel="00000000" w:rsidR="00000000" w:rsidRPr="00000000">
        <w:rPr>
          <w:rFonts w:ascii="Times New Roman" w:cs="Times New Roman" w:eastAsia="Times New Roman" w:hAnsi="Times New Roman"/>
          <w:sz w:val="20"/>
          <w:szCs w:val="20"/>
          <w:rtl w:val="0"/>
        </w:rPr>
        <w:t xml:space="preserve">was this dwarf planet and largest body in the asteroid belt, which it continues orbiting to this day.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1 </w:t>
      </w:r>
      <w:r w:rsidDel="00000000" w:rsidR="00000000" w:rsidRPr="00000000">
        <w:rPr>
          <w:rFonts w:ascii="Times New Roman" w:cs="Times New Roman" w:eastAsia="Times New Roman" w:hAnsi="Times New Roman"/>
          <w:b w:val="1"/>
          <w:sz w:val="20"/>
          <w:szCs w:val="20"/>
          <w:u w:val="single"/>
          <w:rtl w:val="0"/>
        </w:rPr>
        <w:t xml:space="preserve">Ceres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highlight w:val="white"/>
          <w:rtl w:val="0"/>
        </w:rPr>
        <w:t xml:space="preserve">Bonus: This symphony’s finale consists of a fugue on the notes C-D-E-F.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final symphony by the composer of the “Haffner” and “Paris” symphonies, which features a five-voice fugato at the end of its fourth movement.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Symphony No. </w:t>
      </w:r>
      <w:r w:rsidDel="00000000" w:rsidR="00000000" w:rsidRPr="00000000">
        <w:rPr>
          <w:rFonts w:ascii="Times New Roman" w:cs="Times New Roman" w:eastAsia="Times New Roman" w:hAnsi="Times New Roman"/>
          <w:b w:val="1"/>
          <w:sz w:val="20"/>
          <w:szCs w:val="20"/>
          <w:highlight w:val="white"/>
          <w:u w:val="single"/>
          <w:rtl w:val="0"/>
        </w:rPr>
        <w:t xml:space="preserve">41</w:t>
      </w:r>
      <w:r w:rsidDel="00000000" w:rsidR="00000000" w:rsidRPr="00000000">
        <w:rPr>
          <w:rFonts w:ascii="Times New Roman" w:cs="Times New Roman" w:eastAsia="Times New Roman" w:hAnsi="Times New Roman"/>
          <w:sz w:val="20"/>
          <w:szCs w:val="20"/>
          <w:highlight w:val="white"/>
          <w:rtl w:val="0"/>
        </w:rPr>
        <w:t xml:space="preserve"> in C Major, </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b w:val="1"/>
          <w:sz w:val="20"/>
          <w:szCs w:val="20"/>
          <w:highlight w:val="white"/>
          <w:u w:val="single"/>
          <w:rtl w:val="0"/>
        </w:rPr>
        <w:t xml:space="preserve">Jupiter</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K.551</w:t>
      </w:r>
      <w:r w:rsidDel="00000000" w:rsidR="00000000" w:rsidRPr="00000000">
        <w:rPr>
          <w:rFonts w:ascii="Times New Roman" w:cs="Times New Roman" w:eastAsia="Times New Roman" w:hAnsi="Times New Roman"/>
          <w:sz w:val="20"/>
          <w:szCs w:val="20"/>
          <w:highlight w:val="white"/>
          <w:rtl w:val="0"/>
        </w:rPr>
        <w:t xml:space="preserve"> [accept any underlined part]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man composed the “Jupiter” symphony. He died while composing his </w:t>
      </w:r>
      <w:r w:rsidDel="00000000" w:rsidR="00000000" w:rsidRPr="00000000">
        <w:rPr>
          <w:rFonts w:ascii="Times New Roman" w:cs="Times New Roman" w:eastAsia="Times New Roman" w:hAnsi="Times New Roman"/>
          <w:i w:val="1"/>
          <w:sz w:val="20"/>
          <w:szCs w:val="20"/>
          <w:highlight w:val="white"/>
          <w:rtl w:val="0"/>
        </w:rPr>
        <w:t xml:space="preserve">Requiem</w:t>
      </w:r>
      <w:r w:rsidDel="00000000" w:rsidR="00000000" w:rsidRPr="00000000">
        <w:rPr>
          <w:rFonts w:ascii="Times New Roman" w:cs="Times New Roman" w:eastAsia="Times New Roman" w:hAnsi="Times New Roman"/>
          <w:sz w:val="20"/>
          <w:szCs w:val="20"/>
          <w:highlight w:val="white"/>
          <w:rtl w:val="0"/>
        </w:rPr>
        <w:t xml:space="preserve">, and wrote a serenade for string orchestra titled </w:t>
      </w:r>
      <w:r w:rsidDel="00000000" w:rsidR="00000000" w:rsidRPr="00000000">
        <w:rPr>
          <w:rFonts w:ascii="Times New Roman" w:cs="Times New Roman" w:eastAsia="Times New Roman" w:hAnsi="Times New Roman"/>
          <w:i w:val="1"/>
          <w:sz w:val="20"/>
          <w:szCs w:val="20"/>
          <w:highlight w:val="white"/>
          <w:rtl w:val="0"/>
        </w:rPr>
        <w:t xml:space="preserve">Eine Kleine Nachtmusik.</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Wolfgang Amadeus </w:t>
      </w:r>
      <w:r w:rsidDel="00000000" w:rsidR="00000000" w:rsidRPr="00000000">
        <w:rPr>
          <w:rFonts w:ascii="Times New Roman" w:cs="Times New Roman" w:eastAsia="Times New Roman" w:hAnsi="Times New Roman"/>
          <w:b w:val="1"/>
          <w:sz w:val="20"/>
          <w:szCs w:val="20"/>
          <w:highlight w:val="white"/>
          <w:u w:val="single"/>
          <w:rtl w:val="0"/>
        </w:rPr>
        <w:t xml:space="preserve">Mozart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Mozart’s 38th symphony and his opera </w:t>
      </w:r>
      <w:r w:rsidDel="00000000" w:rsidR="00000000" w:rsidRPr="00000000">
        <w:rPr>
          <w:rFonts w:ascii="Times New Roman" w:cs="Times New Roman" w:eastAsia="Times New Roman" w:hAnsi="Times New Roman"/>
          <w:i w:val="1"/>
          <w:sz w:val="20"/>
          <w:szCs w:val="20"/>
          <w:highlight w:val="white"/>
          <w:rtl w:val="0"/>
        </w:rPr>
        <w:t xml:space="preserve">Don Giovanni</w:t>
      </w:r>
      <w:r w:rsidDel="00000000" w:rsidR="00000000" w:rsidRPr="00000000">
        <w:rPr>
          <w:rFonts w:ascii="Times New Roman" w:cs="Times New Roman" w:eastAsia="Times New Roman" w:hAnsi="Times New Roman"/>
          <w:sz w:val="20"/>
          <w:szCs w:val="20"/>
          <w:highlight w:val="white"/>
          <w:rtl w:val="0"/>
        </w:rPr>
        <w:t xml:space="preserve"> premiered in this city. Bedrich Smetana’s tone poem “Vysehrad” depicts a castle in this city.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Prague</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Praha</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&lt;</w:t>
      </w:r>
      <w:r w:rsidDel="00000000" w:rsidR="00000000" w:rsidRPr="00000000">
        <w:rPr>
          <w:rFonts w:ascii="Times New Roman" w:cs="Times New Roman" w:eastAsia="Times New Roman" w:hAnsi="Times New Roman"/>
          <w:sz w:val="20"/>
          <w:szCs w:val="20"/>
          <w:highlight w:val="white"/>
          <w:rtl w:val="0"/>
        </w:rPr>
        <w:t xml:space="preserve">KS</w:t>
      </w:r>
      <w:r w:rsidDel="00000000" w:rsidR="00000000" w:rsidRPr="00000000">
        <w:rPr>
          <w:rFonts w:ascii="Times New Roman" w:cs="Times New Roman" w:eastAsia="Times New Roman" w:hAnsi="Times New Roman"/>
          <w:b w:val="1"/>
          <w:sz w:val="20"/>
          <w:szCs w:val="20"/>
          <w:highlight w:val="white"/>
          <w:rtl w:val="0"/>
        </w:rPr>
        <w:t xml:space="preserve">&gt;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highlight w:val="white"/>
          <w:rtl w:val="0"/>
        </w:rPr>
        <w:t xml:space="preserve">Bonus: Alquist recognizes Primus and Helena as Adam and Eve figures for this race.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Name these beings, which kill all humans except for Alquist in the play </w:t>
      </w:r>
      <w:r w:rsidDel="00000000" w:rsidR="00000000" w:rsidRPr="00000000">
        <w:rPr>
          <w:rFonts w:ascii="Times New Roman" w:cs="Times New Roman" w:eastAsia="Times New Roman" w:hAnsi="Times New Roman"/>
          <w:i w:val="1"/>
          <w:sz w:val="20"/>
          <w:szCs w:val="20"/>
          <w:highlight w:val="white"/>
          <w:rtl w:val="0"/>
        </w:rPr>
        <w:t xml:space="preserve">R.U.R.</w:t>
      </w:r>
      <w:r w:rsidDel="00000000" w:rsidR="00000000" w:rsidRPr="00000000">
        <w:rPr>
          <w:rFonts w:ascii="Times New Roman" w:cs="Times New Roman" w:eastAsia="Times New Roman" w:hAnsi="Times New Roman"/>
          <w:sz w:val="20"/>
          <w:szCs w:val="20"/>
          <w:highlight w:val="white"/>
          <w:rtl w:val="0"/>
        </w:rPr>
        <w:t xml:space="preserve"> Isaac Asimov formulated three laws for these beings in a short story collection titled after them.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robot</w:t>
      </w:r>
      <w:r w:rsidDel="00000000" w:rsidR="00000000" w:rsidRPr="00000000">
        <w:rPr>
          <w:rFonts w:ascii="Times New Roman" w:cs="Times New Roman" w:eastAsia="Times New Roman" w:hAnsi="Times New Roman"/>
          <w:sz w:val="20"/>
          <w:szCs w:val="20"/>
          <w:highlight w:val="white"/>
          <w:rtl w:val="0"/>
        </w:rPr>
        <w:t xml:space="preser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i w:val="1"/>
          <w:sz w:val="20"/>
          <w:szCs w:val="20"/>
          <w:highlight w:val="white"/>
          <w:rtl w:val="0"/>
        </w:rPr>
        <w:t xml:space="preserve">R.U.R. </w:t>
      </w:r>
      <w:r w:rsidDel="00000000" w:rsidR="00000000" w:rsidRPr="00000000">
        <w:rPr>
          <w:rFonts w:ascii="Times New Roman" w:cs="Times New Roman" w:eastAsia="Times New Roman" w:hAnsi="Times New Roman"/>
          <w:sz w:val="20"/>
          <w:szCs w:val="20"/>
          <w:highlight w:val="white"/>
          <w:rtl w:val="0"/>
        </w:rPr>
        <w:t xml:space="preserve">was written by Karel Capek, a playwright who wrote in this language. Jaroslav Hasek’ novel </w:t>
      </w:r>
      <w:r w:rsidDel="00000000" w:rsidR="00000000" w:rsidRPr="00000000">
        <w:rPr>
          <w:rFonts w:ascii="Times New Roman" w:cs="Times New Roman" w:eastAsia="Times New Roman" w:hAnsi="Times New Roman"/>
          <w:i w:val="1"/>
          <w:sz w:val="20"/>
          <w:szCs w:val="20"/>
          <w:highlight w:val="white"/>
          <w:rtl w:val="0"/>
        </w:rPr>
        <w:t xml:space="preserve">The Good Soldier Svejk</w:t>
      </w:r>
      <w:r w:rsidDel="00000000" w:rsidR="00000000" w:rsidRPr="00000000">
        <w:rPr>
          <w:rFonts w:ascii="Times New Roman" w:cs="Times New Roman" w:eastAsia="Times New Roman" w:hAnsi="Times New Roman"/>
          <w:sz w:val="20"/>
          <w:szCs w:val="20"/>
          <w:highlight w:val="white"/>
          <w:rtl w:val="0"/>
        </w:rPr>
        <w:t xml:space="preserve"> [“shvike”] is the most-translated novel ever written in this language.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Czech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The Czech politician Vaclav Havel wrote a play with this English title. The New Zealand author Katherine Mansfield wrote about the Sheridan family in a short story with this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i w:val="1"/>
          <w:sz w:val="20"/>
          <w:szCs w:val="20"/>
          <w:highlight w:val="white"/>
          <w:rtl w:val="0"/>
        </w:rPr>
        <w:t xml:space="preserve">The </w:t>
      </w:r>
      <w:r w:rsidDel="00000000" w:rsidR="00000000" w:rsidRPr="00000000">
        <w:rPr>
          <w:rFonts w:ascii="Times New Roman" w:cs="Times New Roman" w:eastAsia="Times New Roman" w:hAnsi="Times New Roman"/>
          <w:b w:val="1"/>
          <w:i w:val="1"/>
          <w:sz w:val="20"/>
          <w:szCs w:val="20"/>
          <w:highlight w:val="white"/>
          <w:u w:val="single"/>
          <w:rtl w:val="0"/>
        </w:rPr>
        <w:t xml:space="preserve">Garden Party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8. Bonus: It can be found by multiplying a position bra with a ket representing a quantum state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quantity, usually symbolized psi, that probabilistically describes the state of a quantum particle or system. These things can “collapse” to a single state upon observation.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wavefunction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Wavefunctions are normalized by setting the integral over all space of this operation on the wavefunction equal to one. Applying this operation to the wavefunction gives the real probability amplitude.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square</w:t>
      </w: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[accept raised to the </w:t>
      </w:r>
      <w:r w:rsidDel="00000000" w:rsidR="00000000" w:rsidRPr="00000000">
        <w:rPr>
          <w:rFonts w:ascii="Times New Roman" w:cs="Times New Roman" w:eastAsia="Times New Roman" w:hAnsi="Times New Roman"/>
          <w:b w:val="1"/>
          <w:sz w:val="20"/>
          <w:szCs w:val="20"/>
          <w:u w:val="single"/>
          <w:rtl w:val="0"/>
        </w:rPr>
        <w:t xml:space="preserve">power of 2</w:t>
      </w:r>
      <w:r w:rsidDel="00000000" w:rsidR="00000000" w:rsidRPr="00000000">
        <w:rPr>
          <w:rFonts w:ascii="Times New Roman" w:cs="Times New Roman" w:eastAsia="Times New Roman" w:hAnsi="Times New Roman"/>
          <w:sz w:val="20"/>
          <w:szCs w:val="20"/>
          <w:rtl w:val="0"/>
        </w:rPr>
        <w:t xml:space="preserve">, taking the </w:t>
      </w:r>
      <w:r w:rsidDel="00000000" w:rsidR="00000000" w:rsidRPr="00000000">
        <w:rPr>
          <w:rFonts w:ascii="Times New Roman" w:cs="Times New Roman" w:eastAsia="Times New Roman" w:hAnsi="Times New Roman"/>
          <w:b w:val="1"/>
          <w:sz w:val="20"/>
          <w:szCs w:val="20"/>
          <w:u w:val="single"/>
          <w:rtl w:val="0"/>
        </w:rPr>
        <w:t xml:space="preserve">norm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multiplying by complex conjugate</w:t>
      </w:r>
      <w:r w:rsidDel="00000000" w:rsidR="00000000" w:rsidRPr="00000000">
        <w:rPr>
          <w:rFonts w:ascii="Times New Roman" w:cs="Times New Roman" w:eastAsia="Times New Roman" w:hAnsi="Times New Roman"/>
          <w:sz w:val="20"/>
          <w:szCs w:val="20"/>
          <w:rtl w:val="0"/>
        </w:rPr>
        <w:t xml:space="preserve">; accept word forms of the listed answers]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time derivative of the wavefunction appears in this man’s namesake equation. This man also names a thought experiment in which a cat is in a superposition of alive and dead states.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Erwin </w:t>
      </w:r>
      <w:r w:rsidDel="00000000" w:rsidR="00000000" w:rsidRPr="00000000">
        <w:rPr>
          <w:rFonts w:ascii="Times New Roman" w:cs="Times New Roman" w:eastAsia="Times New Roman" w:hAnsi="Times New Roman"/>
          <w:b w:val="1"/>
          <w:sz w:val="20"/>
          <w:szCs w:val="20"/>
          <w:u w:val="single"/>
          <w:rtl w:val="0"/>
        </w:rPr>
        <w:t xml:space="preserve">Schrödinger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9. Bonus: For 10 points each, answer the following about </w:t>
      </w:r>
      <w:r w:rsidDel="00000000" w:rsidR="00000000" w:rsidRPr="00000000">
        <w:rPr>
          <w:rFonts w:ascii="Times New Roman" w:cs="Times New Roman" w:eastAsia="Times New Roman" w:hAnsi="Times New Roman"/>
          <w:i w:val="1"/>
          <w:sz w:val="20"/>
          <w:szCs w:val="20"/>
          <w:rtl w:val="0"/>
        </w:rPr>
        <w:t xml:space="preserve">The Prince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Prince</w:t>
      </w:r>
      <w:r w:rsidDel="00000000" w:rsidR="00000000" w:rsidRPr="00000000">
        <w:rPr>
          <w:rFonts w:ascii="Times New Roman" w:cs="Times New Roman" w:eastAsia="Times New Roman" w:hAnsi="Times New Roman"/>
          <w:sz w:val="20"/>
          <w:szCs w:val="20"/>
          <w:rtl w:val="0"/>
        </w:rPr>
        <w:t xml:space="preserve"> was written by this Italian political philosopher and author of the </w:t>
      </w:r>
      <w:r w:rsidDel="00000000" w:rsidR="00000000" w:rsidRPr="00000000">
        <w:rPr>
          <w:rFonts w:ascii="Times New Roman" w:cs="Times New Roman" w:eastAsia="Times New Roman" w:hAnsi="Times New Roman"/>
          <w:i w:val="1"/>
          <w:sz w:val="20"/>
          <w:szCs w:val="20"/>
          <w:rtl w:val="0"/>
        </w:rPr>
        <w:t xml:space="preserve">Discourses on Livy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Niccolò </w:t>
      </w:r>
      <w:r w:rsidDel="00000000" w:rsidR="00000000" w:rsidRPr="00000000">
        <w:rPr>
          <w:rFonts w:ascii="Times New Roman" w:cs="Times New Roman" w:eastAsia="Times New Roman" w:hAnsi="Times New Roman"/>
          <w:b w:val="1"/>
          <w:sz w:val="20"/>
          <w:szCs w:val="20"/>
          <w:u w:val="single"/>
          <w:rtl w:val="0"/>
        </w:rPr>
        <w:t xml:space="preserve">Machiavelli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Machiavelli dissuades against the use of these people in war, as they are motivated by money instead of loyalty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mercenaries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In a metaphor for risk taking, Machiavelli likens this concept to a woman that must be held down and beaten. Cesare Borgia is given as an example of a man who came to power through this thing rather than virtue.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fortune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Bonus: This river drains much of Guangdong and Guangxi provinces.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river whose delta forms one of the most populous urban areas in the world, with around 60 million people spread out in cities like Guangzhou, Shenzhen, and Hong Kong.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Pearl</w:t>
      </w:r>
      <w:r w:rsidDel="00000000" w:rsidR="00000000" w:rsidRPr="00000000">
        <w:rPr>
          <w:rFonts w:ascii="Times New Roman" w:cs="Times New Roman" w:eastAsia="Times New Roman" w:hAnsi="Times New Roman"/>
          <w:sz w:val="20"/>
          <w:szCs w:val="20"/>
          <w:rtl w:val="0"/>
        </w:rPr>
        <w:t xml:space="preserve"> River [or </w:t>
      </w:r>
      <w:r w:rsidDel="00000000" w:rsidR="00000000" w:rsidRPr="00000000">
        <w:rPr>
          <w:rFonts w:ascii="Times New Roman" w:cs="Times New Roman" w:eastAsia="Times New Roman" w:hAnsi="Times New Roman"/>
          <w:b w:val="1"/>
          <w:sz w:val="20"/>
          <w:szCs w:val="20"/>
          <w:u w:val="single"/>
          <w:rtl w:val="0"/>
        </w:rPr>
        <w:t xml:space="preserve">Zhu</w:t>
      </w:r>
      <w:r w:rsidDel="00000000" w:rsidR="00000000" w:rsidRPr="00000000">
        <w:rPr>
          <w:rFonts w:ascii="Times New Roman" w:cs="Times New Roman" w:eastAsia="Times New Roman" w:hAnsi="Times New Roman"/>
          <w:sz w:val="20"/>
          <w:szCs w:val="20"/>
          <w:rtl w:val="0"/>
        </w:rPr>
        <w:t xml:space="preserve"> Jiang]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The Pearl River Delta is located in the south of this country, whose longest river, the Yangtze, passes by Shanghai.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People’s Republic of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Zhongguo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This former Portuguese colony is located across the Pearl River Delta from Hong Kong. Today, this city has become one of the world’s largest centers for gambling.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Macau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Aomen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&lt;JD&gt;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highlight w:val="white"/>
          <w:rtl w:val="0"/>
        </w:rPr>
        <w:t xml:space="preserve">Answer the following about Biblical scenes as they are depicted in art,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Contarelli Chapel contains three paintings by Caravaggio depicting scenes from the life of this saint, one of the 12 Apostles and the Four Evangelists. A light floods in from the upper right corner in the “Calling” of this man.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Saint </w:t>
      </w:r>
      <w:r w:rsidDel="00000000" w:rsidR="00000000" w:rsidRPr="00000000">
        <w:rPr>
          <w:rFonts w:ascii="Times New Roman" w:cs="Times New Roman" w:eastAsia="Times New Roman" w:hAnsi="Times New Roman"/>
          <w:b w:val="1"/>
          <w:sz w:val="20"/>
          <w:szCs w:val="20"/>
          <w:highlight w:val="white"/>
          <w:u w:val="single"/>
          <w:rtl w:val="0"/>
        </w:rPr>
        <w:t xml:space="preserve">Matthew</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A fresco by Michelangelo on the ceiling of the Sistine Chapel shows this man touching fingers with God after his creation.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Adam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Art depicting the “Rest on the Flight into” this modern-day country typically show Mary and Joseph cuddling an infant Jesus. The Holy Family flees to this location after hearing of Herod’s decree.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Egypt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Bonus: Karl Fischer names a type of this technique used to detect traces of water. For 10 points each:</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[10] Name this technique in chemistry, in which a substance of a known concentration is gradually added to the analyte in order to find out how much of the analyte is present. This technique often uses a glass buret.</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titration</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titrate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[10] In a titration, the titrant is added to the analyte until this point is reached, at which the stoichiometric ratios of the titrant and analyte are the same. The endpoint of a titration is an approximation of this point.</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equivalence</w:t>
      </w:r>
      <w:r w:rsidDel="00000000" w:rsidR="00000000" w:rsidRPr="00000000">
        <w:rPr>
          <w:rFonts w:ascii="Times New Roman" w:cs="Times New Roman" w:eastAsia="Times New Roman" w:hAnsi="Times New Roman"/>
          <w:sz w:val="20"/>
          <w:szCs w:val="20"/>
          <w:rtl w:val="0"/>
        </w:rPr>
        <w:t xml:space="preserve"> point</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[10] In an acid-base titration, the pH is equal to this quantity when halfway to the equivalence point. This quantity is equal to the negative log of the acid dissociation constant.</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pKa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&lt;BZ&gt;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highlight w:val="white"/>
          <w:rtl w:val="0"/>
        </w:rPr>
        <w:t xml:space="preserve">This novel </w:t>
      </w:r>
      <w:r w:rsidDel="00000000" w:rsidR="00000000" w:rsidRPr="00000000">
        <w:rPr>
          <w:rFonts w:ascii="Times New Roman" w:cs="Times New Roman" w:eastAsia="Times New Roman" w:hAnsi="Times New Roman"/>
          <w:sz w:val="20"/>
          <w:szCs w:val="20"/>
          <w:highlight w:val="white"/>
          <w:rtl w:val="0"/>
        </w:rPr>
        <w:t xml:space="preserve">ends </w:t>
      </w:r>
      <w:r w:rsidDel="00000000" w:rsidR="00000000" w:rsidRPr="00000000">
        <w:rPr>
          <w:rFonts w:ascii="Times New Roman" w:cs="Times New Roman" w:eastAsia="Times New Roman" w:hAnsi="Times New Roman"/>
          <w:sz w:val="20"/>
          <w:szCs w:val="20"/>
          <w:highlight w:val="white"/>
          <w:rtl w:val="0"/>
        </w:rPr>
        <w:t xml:space="preserve">with the line </w:t>
      </w:r>
      <w:r w:rsidDel="00000000" w:rsidR="00000000" w:rsidRPr="00000000">
        <w:rPr>
          <w:rFonts w:ascii="Times New Roman" w:cs="Times New Roman" w:eastAsia="Times New Roman" w:hAnsi="Times New Roman"/>
          <w:sz w:val="20"/>
          <w:szCs w:val="20"/>
          <w:highlight w:val="white"/>
          <w:rtl w:val="0"/>
        </w:rPr>
        <w:t xml:space="preserve">“So we beat on, boats against the current, borne back ceaselessly into the past</w:t>
      </w:r>
      <w:r w:rsidDel="00000000" w:rsidR="00000000" w:rsidRPr="00000000">
        <w:rPr>
          <w:rFonts w:ascii="Times New Roman" w:cs="Times New Roman" w:eastAsia="Times New Roman" w:hAnsi="Times New Roman"/>
          <w:sz w:val="20"/>
          <w:szCs w:val="20"/>
          <w:highlight w:val="white"/>
          <w:rtl w:val="0"/>
        </w:rPr>
        <w:t xml:space="preserv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novel narrated by Nick Carraway. The title character of this novel attempts to win back Daisy Buchanan after getting rich in the 1920s.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i w:val="1"/>
          <w:sz w:val="20"/>
          <w:szCs w:val="20"/>
          <w:highlight w:val="white"/>
          <w:rtl w:val="0"/>
        </w:rPr>
        <w:t xml:space="preserve">The </w:t>
      </w:r>
      <w:r w:rsidDel="00000000" w:rsidR="00000000" w:rsidRPr="00000000">
        <w:rPr>
          <w:rFonts w:ascii="Times New Roman" w:cs="Times New Roman" w:eastAsia="Times New Roman" w:hAnsi="Times New Roman"/>
          <w:b w:val="1"/>
          <w:i w:val="1"/>
          <w:sz w:val="20"/>
          <w:szCs w:val="20"/>
          <w:highlight w:val="white"/>
          <w:u w:val="single"/>
          <w:rtl w:val="0"/>
        </w:rPr>
        <w:t xml:space="preserve">Great Gatsby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In </w:t>
      </w:r>
      <w:r w:rsidDel="00000000" w:rsidR="00000000" w:rsidRPr="00000000">
        <w:rPr>
          <w:rFonts w:ascii="Times New Roman" w:cs="Times New Roman" w:eastAsia="Times New Roman" w:hAnsi="Times New Roman"/>
          <w:i w:val="1"/>
          <w:sz w:val="20"/>
          <w:szCs w:val="20"/>
          <w:highlight w:val="white"/>
          <w:rtl w:val="0"/>
        </w:rPr>
        <w:t xml:space="preserve">The Great Gatsby</w:t>
      </w:r>
      <w:r w:rsidDel="00000000" w:rsidR="00000000" w:rsidRPr="00000000">
        <w:rPr>
          <w:rFonts w:ascii="Times New Roman" w:cs="Times New Roman" w:eastAsia="Times New Roman" w:hAnsi="Times New Roman"/>
          <w:sz w:val="20"/>
          <w:szCs w:val="20"/>
          <w:highlight w:val="white"/>
          <w:rtl w:val="0"/>
        </w:rPr>
        <w:t xml:space="preserve">, a man who wears cufflinks made of human teeth, named Meyer Wolfsheim, is revealed to have fixed this sporting event.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sz w:val="20"/>
          <w:szCs w:val="20"/>
          <w:highlight w:val="white"/>
          <w:rtl w:val="0"/>
        </w:rPr>
        <w:t xml:space="preserve">1919 </w:t>
      </w:r>
      <w:r w:rsidDel="00000000" w:rsidR="00000000" w:rsidRPr="00000000">
        <w:rPr>
          <w:rFonts w:ascii="Times New Roman" w:cs="Times New Roman" w:eastAsia="Times New Roman" w:hAnsi="Times New Roman"/>
          <w:b w:val="1"/>
          <w:sz w:val="20"/>
          <w:szCs w:val="20"/>
          <w:highlight w:val="white"/>
          <w:u w:val="single"/>
          <w:rtl w:val="0"/>
        </w:rPr>
        <w:t xml:space="preserve">World Series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In a Fitzgerald short story, Bernice is taught by Marjorie how to be a society girl and is frequently teased about performing this action. When Bernice eventually does perform this action, the boys lose interest in her.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she </w:t>
      </w:r>
      <w:r w:rsidDel="00000000" w:rsidR="00000000" w:rsidRPr="00000000">
        <w:rPr>
          <w:rFonts w:ascii="Times New Roman" w:cs="Times New Roman" w:eastAsia="Times New Roman" w:hAnsi="Times New Roman"/>
          <w:b w:val="1"/>
          <w:sz w:val="20"/>
          <w:szCs w:val="20"/>
          <w:highlight w:val="white"/>
          <w:u w:val="single"/>
          <w:rtl w:val="0"/>
        </w:rPr>
        <w:t xml:space="preserve">bobs her hair</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getting her hair cut</w:t>
      </w:r>
      <w:r w:rsidDel="00000000" w:rsidR="00000000" w:rsidRPr="00000000">
        <w:rPr>
          <w:rFonts w:ascii="Times New Roman" w:cs="Times New Roman" w:eastAsia="Times New Roman" w:hAnsi="Times New Roman"/>
          <w:sz w:val="20"/>
          <w:szCs w:val="20"/>
          <w:highlight w:val="white"/>
          <w:rtl w:val="0"/>
        </w:rPr>
        <w:t xml:space="preserve"> or other equivalents, such as </w:t>
      </w:r>
      <w:r w:rsidDel="00000000" w:rsidR="00000000" w:rsidRPr="00000000">
        <w:rPr>
          <w:rFonts w:ascii="Times New Roman" w:cs="Times New Roman" w:eastAsia="Times New Roman" w:hAnsi="Times New Roman"/>
          <w:b w:val="1"/>
          <w:sz w:val="20"/>
          <w:szCs w:val="20"/>
          <w:highlight w:val="white"/>
          <w:u w:val="single"/>
          <w:rtl w:val="0"/>
        </w:rPr>
        <w:t xml:space="preserve">getting short hair</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14. Bonus: This title was held by a man who helped quell the Monmouth rebellion.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title held by John Churchill, who won </w:t>
      </w:r>
      <w:r w:rsidDel="00000000" w:rsidR="00000000" w:rsidRPr="00000000">
        <w:rPr>
          <w:rFonts w:ascii="Times New Roman" w:cs="Times New Roman" w:eastAsia="Times New Roman" w:hAnsi="Times New Roman"/>
          <w:sz w:val="20"/>
          <w:szCs w:val="20"/>
          <w:rtl w:val="0"/>
        </w:rPr>
        <w:t xml:space="preserve">battles at Ramillies </w:t>
      </w:r>
      <w:r w:rsidDel="00000000" w:rsidR="00000000" w:rsidRPr="00000000">
        <w:rPr>
          <w:rFonts w:ascii="Times New Roman" w:cs="Times New Roman" w:eastAsia="Times New Roman" w:hAnsi="Times New Roman"/>
          <w:sz w:val="20"/>
          <w:szCs w:val="20"/>
          <w:rtl w:val="0"/>
        </w:rPr>
        <w:t xml:space="preserve">and Blenheim. To commemorate that battle, this title’s seat was located to Blenheim Castle.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Duke of </w:t>
      </w:r>
      <w:r w:rsidDel="00000000" w:rsidR="00000000" w:rsidRPr="00000000">
        <w:rPr>
          <w:rFonts w:ascii="Times New Roman" w:cs="Times New Roman" w:eastAsia="Times New Roman" w:hAnsi="Times New Roman"/>
          <w:b w:val="1"/>
          <w:sz w:val="20"/>
          <w:szCs w:val="20"/>
          <w:u w:val="single"/>
          <w:rtl w:val="0"/>
        </w:rPr>
        <w:t xml:space="preserve">Marlborough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aforementioned victories occurred during this war, which focused on the question of who would inherit the empire of Charles II. After this war, the Treaty of Utrecht gave Britain control over the slave trade.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War of the </w:t>
      </w:r>
      <w:r w:rsidDel="00000000" w:rsidR="00000000" w:rsidRPr="00000000">
        <w:rPr>
          <w:rFonts w:ascii="Times New Roman" w:cs="Times New Roman" w:eastAsia="Times New Roman" w:hAnsi="Times New Roman"/>
          <w:b w:val="1"/>
          <w:sz w:val="20"/>
          <w:szCs w:val="20"/>
          <w:u w:val="single"/>
          <w:rtl w:val="0"/>
        </w:rPr>
        <w:t xml:space="preserve">Spanish Succession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Duke of Marlborough was appointed during the reign of Queen Anne, who was the last monarch from this royal house. This Scottish royal house included kings like James I of England.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House of </w:t>
      </w:r>
      <w:r w:rsidDel="00000000" w:rsidR="00000000" w:rsidRPr="00000000">
        <w:rPr>
          <w:rFonts w:ascii="Times New Roman" w:cs="Times New Roman" w:eastAsia="Times New Roman" w:hAnsi="Times New Roman"/>
          <w:b w:val="1"/>
          <w:sz w:val="20"/>
          <w:szCs w:val="20"/>
          <w:u w:val="single"/>
          <w:rtl w:val="0"/>
        </w:rPr>
        <w:t xml:space="preserve">Stuart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15. Bonus: Abraham Lincoln was once thought to have had this disease due to his lanky frame.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disease which arises from a mutation in the gene for fibrillin. The symptoms of this disease arise from a weakening of the connective tissue in the body that is caused by the misfolded fibrillin.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Marfan</w:t>
      </w:r>
      <w:r w:rsidDel="00000000" w:rsidR="00000000" w:rsidRPr="00000000">
        <w:rPr>
          <w:rFonts w:ascii="Times New Roman" w:cs="Times New Roman" w:eastAsia="Times New Roman" w:hAnsi="Times New Roman"/>
          <w:sz w:val="20"/>
          <w:szCs w:val="20"/>
          <w:rtl w:val="0"/>
        </w:rPr>
        <w:t xml:space="preserve"> syndrome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Individuals with Marfan syndrome are susceptible to aneurysms in this largest artery of the human body, because of the presence of lots of connective tissue.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aorta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Marfan syndrome can result in the dislocation of this structure, which occurs because the connective fibers that suspend it are weakened. This part of the eye focuses light onto the retina, and becomes cloudy in cataracts.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16. Bonus: The narrator of this film cheats on her boyfriend, a bodybuilder who regularly says things that imply he is gay, played by John Cena.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movie about a magazine writer who performs a cheerleading routine to win back Lebron James's doctor, Aaron Conners, who is played by Bill Hader.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Trainwreck</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Trainwreck</w:t>
      </w:r>
      <w:r w:rsidDel="00000000" w:rsidR="00000000" w:rsidRPr="00000000">
        <w:rPr>
          <w:rFonts w:ascii="Times New Roman" w:cs="Times New Roman" w:eastAsia="Times New Roman" w:hAnsi="Times New Roman"/>
          <w:sz w:val="20"/>
          <w:szCs w:val="20"/>
          <w:rtl w:val="0"/>
        </w:rPr>
        <w:t xml:space="preserve"> was written by and stars this comedienne, who also hosts a</w:t>
      </w:r>
      <w:r w:rsidDel="00000000" w:rsidR="00000000" w:rsidRPr="00000000">
        <w:rPr>
          <w:rFonts w:ascii="Times New Roman" w:cs="Times New Roman" w:eastAsia="Times New Roman" w:hAnsi="Times New Roman"/>
          <w:sz w:val="20"/>
          <w:szCs w:val="20"/>
          <w:rtl w:val="0"/>
        </w:rPr>
        <w:t xml:space="preserve"> sketch show on Comedy Central titled “Inside” her.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Amy </w:t>
      </w:r>
      <w:r w:rsidDel="00000000" w:rsidR="00000000" w:rsidRPr="00000000">
        <w:rPr>
          <w:rFonts w:ascii="Times New Roman" w:cs="Times New Roman" w:eastAsia="Times New Roman" w:hAnsi="Times New Roman"/>
          <w:b w:val="1"/>
          <w:sz w:val="20"/>
          <w:szCs w:val="20"/>
          <w:u w:val="single"/>
          <w:rtl w:val="0"/>
        </w:rPr>
        <w:t xml:space="preserve">Schumer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man directed </w:t>
      </w:r>
      <w:r w:rsidDel="00000000" w:rsidR="00000000" w:rsidRPr="00000000">
        <w:rPr>
          <w:rFonts w:ascii="Times New Roman" w:cs="Times New Roman" w:eastAsia="Times New Roman" w:hAnsi="Times New Roman"/>
          <w:i w:val="1"/>
          <w:sz w:val="20"/>
          <w:szCs w:val="20"/>
          <w:rtl w:val="0"/>
        </w:rPr>
        <w:t xml:space="preserve">Trainwreck</w:t>
      </w:r>
      <w:r w:rsidDel="00000000" w:rsidR="00000000" w:rsidRPr="00000000">
        <w:rPr>
          <w:rFonts w:ascii="Times New Roman" w:cs="Times New Roman" w:eastAsia="Times New Roman" w:hAnsi="Times New Roman"/>
          <w:sz w:val="20"/>
          <w:szCs w:val="20"/>
          <w:rtl w:val="0"/>
        </w:rPr>
        <w:t xml:space="preserve"> in addition to </w:t>
      </w:r>
      <w:r w:rsidDel="00000000" w:rsidR="00000000" w:rsidRPr="00000000">
        <w:rPr>
          <w:rFonts w:ascii="Times New Roman" w:cs="Times New Roman" w:eastAsia="Times New Roman" w:hAnsi="Times New Roman"/>
          <w:i w:val="1"/>
          <w:sz w:val="20"/>
          <w:szCs w:val="20"/>
          <w:rtl w:val="0"/>
        </w:rPr>
        <w:t xml:space="preserve">Knocked Up</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This is 40</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latter two of which both feature his wife Leslie Mann. Seth Rogen and James Franco have starred in his show </w:t>
      </w:r>
      <w:r w:rsidDel="00000000" w:rsidR="00000000" w:rsidRPr="00000000">
        <w:rPr>
          <w:rFonts w:ascii="Times New Roman" w:cs="Times New Roman" w:eastAsia="Times New Roman" w:hAnsi="Times New Roman"/>
          <w:i w:val="1"/>
          <w:sz w:val="20"/>
          <w:szCs w:val="20"/>
          <w:rtl w:val="0"/>
        </w:rPr>
        <w:t xml:space="preserve">Freaks and Geeks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Judd </w:t>
      </w:r>
      <w:r w:rsidDel="00000000" w:rsidR="00000000" w:rsidRPr="00000000">
        <w:rPr>
          <w:rFonts w:ascii="Times New Roman" w:cs="Times New Roman" w:eastAsia="Times New Roman" w:hAnsi="Times New Roman"/>
          <w:b w:val="1"/>
          <w:sz w:val="20"/>
          <w:szCs w:val="20"/>
          <w:u w:val="single"/>
          <w:rtl w:val="0"/>
        </w:rPr>
        <w:t xml:space="preserve">Apatow</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17. Bonus: This country became independent under Manuel Roxas in 1946.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former Spanish colony, whose city of Manila was a major stop for Spanish treasure galleons that travelled between this country and Acapulco.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Republic of the </w:t>
      </w:r>
      <w:r w:rsidDel="00000000" w:rsidR="00000000" w:rsidRPr="00000000">
        <w:rPr>
          <w:rFonts w:ascii="Times New Roman" w:cs="Times New Roman" w:eastAsia="Times New Roman" w:hAnsi="Times New Roman"/>
          <w:b w:val="1"/>
          <w:sz w:val="20"/>
          <w:szCs w:val="20"/>
          <w:u w:val="single"/>
          <w:rtl w:val="0"/>
        </w:rPr>
        <w:t xml:space="preserve">Philippines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For 21 years, the Philippines was led by this dictatorial president. He was replaced in the People Power Revolution by Corazon Aquino, and his wife Imelda was infamous for her extravagant shoe collection.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Ferdinand </w:t>
      </w:r>
      <w:r w:rsidDel="00000000" w:rsidR="00000000" w:rsidRPr="00000000">
        <w:rPr>
          <w:rFonts w:ascii="Times New Roman" w:cs="Times New Roman" w:eastAsia="Times New Roman" w:hAnsi="Times New Roman"/>
          <w:b w:val="1"/>
          <w:sz w:val="20"/>
          <w:szCs w:val="20"/>
          <w:u w:val="single"/>
          <w:rtl w:val="0"/>
        </w:rPr>
        <w:t xml:space="preserve">Marcos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Moro people of Mindanao, who practice this religion, launched a rebellion against the US occupation of the Philippines. The Moro Liberation Front, which is named for this faith, still fights for their independence.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Islam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highlight w:val="white"/>
          <w:rtl w:val="0"/>
        </w:rPr>
        <w:t xml:space="preserve">This object represents a historical period of about 2000 years in a poem that begins “Turning and turning in” one of these which is “widening.”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Name this object that represents a spinning world. In the Lewis Carroll poem “Jabberwocky”, the slithy toves are said to “this” and gimble in the wabe.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gyre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This poem, foretelling a Messianic arrival, declares that “Surely some revelation is at hand”. It ends with the ominous image of a “rough beast” who “Slouches towards Bethlehem to be born”.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i w:val="1"/>
          <w:sz w:val="20"/>
          <w:szCs w:val="20"/>
          <w:highlight w:val="white"/>
          <w:rtl w:val="0"/>
        </w:rPr>
        <w:t xml:space="preserve">The </w:t>
      </w:r>
      <w:r w:rsidDel="00000000" w:rsidR="00000000" w:rsidRPr="00000000">
        <w:rPr>
          <w:rFonts w:ascii="Times New Roman" w:cs="Times New Roman" w:eastAsia="Times New Roman" w:hAnsi="Times New Roman"/>
          <w:b w:val="1"/>
          <w:i w:val="1"/>
          <w:sz w:val="20"/>
          <w:szCs w:val="20"/>
          <w:highlight w:val="white"/>
          <w:u w:val="single"/>
          <w:rtl w:val="0"/>
        </w:rPr>
        <w:t xml:space="preserve">Second Coming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This Irish poet and mystic wrote </w:t>
      </w:r>
      <w:r w:rsidDel="00000000" w:rsidR="00000000" w:rsidRPr="00000000">
        <w:rPr>
          <w:rFonts w:ascii="Times New Roman" w:cs="Times New Roman" w:eastAsia="Times New Roman" w:hAnsi="Times New Roman"/>
          <w:i w:val="1"/>
          <w:sz w:val="20"/>
          <w:szCs w:val="20"/>
          <w:highlight w:val="white"/>
          <w:rtl w:val="0"/>
        </w:rPr>
        <w:t xml:space="preserve">The Second Coming</w:t>
      </w:r>
      <w:r w:rsidDel="00000000" w:rsidR="00000000" w:rsidRPr="00000000">
        <w:rPr>
          <w:rFonts w:ascii="Times New Roman" w:cs="Times New Roman" w:eastAsia="Times New Roman" w:hAnsi="Times New Roman"/>
          <w:sz w:val="20"/>
          <w:szCs w:val="20"/>
          <w:highlight w:val="white"/>
          <w:rtl w:val="0"/>
        </w:rPr>
        <w:t xml:space="preserve">, as well as </w:t>
      </w:r>
      <w:r w:rsidDel="00000000" w:rsidR="00000000" w:rsidRPr="00000000">
        <w:rPr>
          <w:rFonts w:ascii="Times New Roman" w:cs="Times New Roman" w:eastAsia="Times New Roman" w:hAnsi="Times New Roman"/>
          <w:i w:val="1"/>
          <w:sz w:val="20"/>
          <w:szCs w:val="20"/>
          <w:highlight w:val="white"/>
          <w:rtl w:val="0"/>
        </w:rPr>
        <w:t xml:space="preserve">The Tower</w:t>
      </w:r>
      <w:r w:rsidDel="00000000" w:rsidR="00000000" w:rsidRPr="00000000">
        <w:rPr>
          <w:rFonts w:ascii="Times New Roman" w:cs="Times New Roman" w:eastAsia="Times New Roman" w:hAnsi="Times New Roman"/>
          <w:sz w:val="20"/>
          <w:szCs w:val="20"/>
          <w:highlight w:val="white"/>
          <w:rtl w:val="0"/>
        </w:rPr>
        <w:t xml:space="preserve"> and an acclaimed introduction to Rabindranath Tagore’s </w:t>
      </w:r>
      <w:r w:rsidDel="00000000" w:rsidR="00000000" w:rsidRPr="00000000">
        <w:rPr>
          <w:rFonts w:ascii="Times New Roman" w:cs="Times New Roman" w:eastAsia="Times New Roman" w:hAnsi="Times New Roman"/>
          <w:i w:val="1"/>
          <w:sz w:val="20"/>
          <w:szCs w:val="20"/>
          <w:highlight w:val="white"/>
          <w:rtl w:val="0"/>
        </w:rPr>
        <w:t xml:space="preserve">Gitanjali</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William Butler </w:t>
      </w:r>
      <w:r w:rsidDel="00000000" w:rsidR="00000000" w:rsidRPr="00000000">
        <w:rPr>
          <w:rFonts w:ascii="Times New Roman" w:cs="Times New Roman" w:eastAsia="Times New Roman" w:hAnsi="Times New Roman"/>
          <w:b w:val="1"/>
          <w:sz w:val="20"/>
          <w:szCs w:val="20"/>
          <w:highlight w:val="white"/>
          <w:u w:val="single"/>
          <w:rtl w:val="0"/>
        </w:rPr>
        <w:t xml:space="preserve">Yeats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19. Bonus: This religion utilizes liturgies written by St. John Chrysostom and St. Basil the Great. For 10 points each:</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[10] Name this communion of autocephalous churches which agree with Catholicism on the rulings of the first seven Ecumenical Councils, before they separated in the Great Schism of 1054. It is the most popular religion in Russia.</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ANSWER: Eastern </w:t>
      </w:r>
      <w:r w:rsidDel="00000000" w:rsidR="00000000" w:rsidRPr="00000000">
        <w:rPr>
          <w:rFonts w:ascii="Times New Roman" w:cs="Times New Roman" w:eastAsia="Times New Roman" w:hAnsi="Times New Roman"/>
          <w:b w:val="1"/>
          <w:sz w:val="20"/>
          <w:szCs w:val="20"/>
          <w:u w:val="single"/>
          <w:rtl w:val="0"/>
        </w:rPr>
        <w:t xml:space="preserve">Orthodox</w:t>
      </w:r>
      <w:r w:rsidDel="00000000" w:rsidR="00000000" w:rsidRPr="00000000">
        <w:rPr>
          <w:rFonts w:ascii="Times New Roman" w:cs="Times New Roman" w:eastAsia="Times New Roman" w:hAnsi="Times New Roman"/>
          <w:sz w:val="20"/>
          <w:szCs w:val="20"/>
          <w:rtl w:val="0"/>
        </w:rPr>
        <w:t xml:space="preserve"> [accept names of specific countries followed by </w:t>
      </w:r>
      <w:r w:rsidDel="00000000" w:rsidR="00000000" w:rsidRPr="00000000">
        <w:rPr>
          <w:rFonts w:ascii="Times New Roman" w:cs="Times New Roman" w:eastAsia="Times New Roman" w:hAnsi="Times New Roman"/>
          <w:b w:val="1"/>
          <w:sz w:val="20"/>
          <w:szCs w:val="20"/>
          <w:u w:val="single"/>
          <w:rtl w:val="0"/>
        </w:rPr>
        <w:t xml:space="preserve">Orthodox</w:t>
      </w:r>
      <w:r w:rsidDel="00000000" w:rsidR="00000000" w:rsidRPr="00000000">
        <w:rPr>
          <w:rFonts w:ascii="Times New Roman" w:cs="Times New Roman" w:eastAsia="Times New Roman" w:hAnsi="Times New Roman"/>
          <w:sz w:val="20"/>
          <w:szCs w:val="20"/>
          <w:rtl w:val="0"/>
        </w:rPr>
        <w:t xml:space="preserve">, like </w:t>
      </w:r>
      <w:r w:rsidDel="00000000" w:rsidR="00000000" w:rsidRPr="00000000">
        <w:rPr>
          <w:rFonts w:ascii="Times New Roman" w:cs="Times New Roman" w:eastAsia="Times New Roman" w:hAnsi="Times New Roman"/>
          <w:b w:val="1"/>
          <w:sz w:val="20"/>
          <w:szCs w:val="20"/>
          <w:u w:val="single"/>
          <w:rtl w:val="0"/>
        </w:rPr>
        <w:t xml:space="preserve">Greek Orthodox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[10] Eastern Orthodox Christians perform this gesture by moving their hand from their right shoulder to their left, in contrast with Catholics who go from left to right. Catholics often make it after dipping their fingers in holy water.</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Sign of the Cross</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[10] Eastern Orthodox Christians and Catholics both believe in this doctrine, which says that the Eucharist literally becomes the body and blood of Jesus Christ.</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transubstantiation</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20. Bonus: </w:t>
      </w:r>
      <w:r w:rsidDel="00000000" w:rsidR="00000000" w:rsidRPr="00000000">
        <w:rPr>
          <w:rFonts w:ascii="Times New Roman" w:cs="Times New Roman" w:eastAsia="Times New Roman" w:hAnsi="Times New Roman"/>
          <w:sz w:val="20"/>
          <w:szCs w:val="20"/>
          <w:highlight w:val="white"/>
          <w:rtl w:val="0"/>
        </w:rPr>
        <w:t xml:space="preserve">Answer the following about the Pacific theater in World War II,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June 1942 battle saw the destruction of four Japanese aircraft carriers against only the loss of the </w:t>
      </w:r>
      <w:r w:rsidDel="00000000" w:rsidR="00000000" w:rsidRPr="00000000">
        <w:rPr>
          <w:rFonts w:ascii="Times New Roman" w:cs="Times New Roman" w:eastAsia="Times New Roman" w:hAnsi="Times New Roman"/>
          <w:i w:val="1"/>
          <w:sz w:val="20"/>
          <w:szCs w:val="20"/>
          <w:highlight w:val="white"/>
          <w:rtl w:val="0"/>
        </w:rPr>
        <w:t xml:space="preserve">Yorktown</w:t>
      </w:r>
      <w:r w:rsidDel="00000000" w:rsidR="00000000" w:rsidRPr="00000000">
        <w:rPr>
          <w:rFonts w:ascii="Times New Roman" w:cs="Times New Roman" w:eastAsia="Times New Roman" w:hAnsi="Times New Roman"/>
          <w:sz w:val="20"/>
          <w:szCs w:val="20"/>
          <w:highlight w:val="white"/>
          <w:rtl w:val="0"/>
        </w:rPr>
        <w:t xml:space="preserve"> on the American side. It is commonly cited as the turning point of the Pacific theater.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Battle of </w:t>
      </w:r>
      <w:r w:rsidDel="00000000" w:rsidR="00000000" w:rsidRPr="00000000">
        <w:rPr>
          <w:rFonts w:ascii="Times New Roman" w:cs="Times New Roman" w:eastAsia="Times New Roman" w:hAnsi="Times New Roman"/>
          <w:b w:val="1"/>
          <w:sz w:val="20"/>
          <w:szCs w:val="20"/>
          <w:highlight w:val="white"/>
          <w:u w:val="single"/>
          <w:rtl w:val="0"/>
        </w:rPr>
        <w:t xml:space="preserve">Midway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A sneak attack on this location prompted the entry of the United States into World War II. FDR’s “Infamy Speech” was delivered in response to this location’s attack.</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Pearl Harbor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1944 Battle of the Philippine Sea occurred during the US invasion of this island group. The aerial theater of that battle was named the “Great” [these islands] “Turkey Shoot” due to the number of downed Japanese planes.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Mariana</w:t>
      </w:r>
      <w:r w:rsidDel="00000000" w:rsidR="00000000" w:rsidRPr="00000000">
        <w:rPr>
          <w:rFonts w:ascii="Times New Roman" w:cs="Times New Roman" w:eastAsia="Times New Roman" w:hAnsi="Times New Roman"/>
          <w:sz w:val="20"/>
          <w:szCs w:val="20"/>
          <w:highlight w:val="white"/>
          <w:rtl w:val="0"/>
        </w:rPr>
        <w:t xml:space="preserve"> Islands [accept </w:t>
      </w:r>
      <w:r w:rsidDel="00000000" w:rsidR="00000000" w:rsidRPr="00000000">
        <w:rPr>
          <w:rFonts w:ascii="Times New Roman" w:cs="Times New Roman" w:eastAsia="Times New Roman" w:hAnsi="Times New Roman"/>
          <w:b w:val="1"/>
          <w:sz w:val="20"/>
          <w:szCs w:val="20"/>
          <w:highlight w:val="white"/>
          <w:u w:val="single"/>
          <w:rtl w:val="0"/>
        </w:rPr>
        <w:t xml:space="preserve">Great Marianas Turkey Shoot</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Packet 10</w:t>
      <w:tab/>
      <w:tab/>
      <w:tab/>
      <w:tab/>
      <w:tab/>
      <w:tab/>
      <w:tab/>
      <w:tab/>
      <w:tab/>
      <w:tab/>
      <w:t xml:space="preserve">BASK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