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37F" w:rsidRPr="00472D3A" w:rsidRDefault="0028437F" w:rsidP="0028437F">
      <w:pPr>
        <w:spacing w:after="0"/>
        <w:rPr>
          <w:rFonts w:eastAsia="Times New Roman"/>
          <w:color w:val="000000"/>
          <w:sz w:val="20"/>
          <w:szCs w:val="20"/>
        </w:rPr>
      </w:pPr>
      <w:proofErr w:type="spellStart"/>
      <w:r w:rsidRPr="00472D3A">
        <w:rPr>
          <w:rFonts w:eastAsia="Times New Roman"/>
          <w:color w:val="000000"/>
          <w:sz w:val="20"/>
          <w:szCs w:val="20"/>
        </w:rPr>
        <w:t>Brookwood</w:t>
      </w:r>
      <w:proofErr w:type="spellEnd"/>
      <w:r w:rsidRPr="00472D3A">
        <w:rPr>
          <w:rFonts w:eastAsia="Times New Roman"/>
          <w:color w:val="000000"/>
          <w:sz w:val="20"/>
          <w:szCs w:val="20"/>
        </w:rPr>
        <w:t xml:space="preserve"> Invitational Scholars' Bowl</w:t>
      </w:r>
    </w:p>
    <w:p w:rsidR="0028437F" w:rsidRPr="00472D3A" w:rsidRDefault="0028437F" w:rsidP="0028437F">
      <w:pPr>
        <w:spacing w:after="0"/>
        <w:rPr>
          <w:rFonts w:eastAsia="Times New Roman"/>
          <w:color w:val="000000"/>
          <w:sz w:val="20"/>
          <w:szCs w:val="20"/>
        </w:rPr>
      </w:pPr>
      <w:r w:rsidRPr="00472D3A">
        <w:rPr>
          <w:rFonts w:eastAsia="Times New Roman"/>
          <w:color w:val="000000"/>
          <w:sz w:val="20"/>
          <w:szCs w:val="20"/>
        </w:rPr>
        <w:t xml:space="preserve">Round </w:t>
      </w:r>
      <w:r>
        <w:rPr>
          <w:rFonts w:eastAsia="Times New Roman"/>
          <w:color w:val="000000"/>
          <w:sz w:val="20"/>
          <w:szCs w:val="20"/>
        </w:rPr>
        <w:t>7</w:t>
      </w:r>
    </w:p>
    <w:p w:rsidR="0028437F" w:rsidRPr="00472D3A" w:rsidRDefault="0028437F" w:rsidP="0028437F">
      <w:pPr>
        <w:spacing w:after="0"/>
        <w:rPr>
          <w:rFonts w:eastAsia="Times New Roman"/>
          <w:color w:val="000000"/>
          <w:sz w:val="20"/>
          <w:szCs w:val="20"/>
        </w:rPr>
      </w:pPr>
      <w:r w:rsidRPr="00472D3A">
        <w:rPr>
          <w:rFonts w:eastAsia="Times New Roman"/>
          <w:color w:val="000000"/>
          <w:sz w:val="20"/>
          <w:szCs w:val="20"/>
        </w:rPr>
        <w:t xml:space="preserve">Written and edited by Zach </w:t>
      </w:r>
      <w:proofErr w:type="spellStart"/>
      <w:r w:rsidRPr="00472D3A">
        <w:rPr>
          <w:rFonts w:eastAsia="Times New Roman"/>
          <w:color w:val="000000"/>
          <w:sz w:val="20"/>
          <w:szCs w:val="20"/>
        </w:rPr>
        <w:t>Billett</w:t>
      </w:r>
      <w:proofErr w:type="spellEnd"/>
      <w:r w:rsidRPr="00472D3A">
        <w:rPr>
          <w:rFonts w:eastAsia="Times New Roman"/>
          <w:color w:val="000000"/>
          <w:sz w:val="20"/>
          <w:szCs w:val="20"/>
        </w:rPr>
        <w:t xml:space="preserve">, Mostafa </w:t>
      </w:r>
      <w:proofErr w:type="spellStart"/>
      <w:r w:rsidRPr="00472D3A">
        <w:rPr>
          <w:rFonts w:eastAsia="Times New Roman"/>
          <w:color w:val="000000"/>
          <w:sz w:val="20"/>
          <w:szCs w:val="20"/>
        </w:rPr>
        <w:t>Bhuiyan</w:t>
      </w:r>
      <w:proofErr w:type="spellEnd"/>
      <w:r w:rsidRPr="00472D3A">
        <w:rPr>
          <w:rFonts w:eastAsia="Times New Roman"/>
          <w:color w:val="000000"/>
          <w:sz w:val="20"/>
          <w:szCs w:val="20"/>
        </w:rPr>
        <w:t xml:space="preserve">, Joseph </w:t>
      </w:r>
      <w:proofErr w:type="spellStart"/>
      <w:r w:rsidRPr="00472D3A">
        <w:rPr>
          <w:rFonts w:eastAsia="Times New Roman"/>
          <w:color w:val="000000"/>
          <w:sz w:val="20"/>
          <w:szCs w:val="20"/>
        </w:rPr>
        <w:t>Reifenberger</w:t>
      </w:r>
      <w:proofErr w:type="spellEnd"/>
      <w:r w:rsidRPr="00472D3A">
        <w:rPr>
          <w:rFonts w:eastAsia="Times New Roman"/>
          <w:color w:val="000000"/>
          <w:sz w:val="20"/>
          <w:szCs w:val="20"/>
        </w:rPr>
        <w:t xml:space="preserve">, Adam Silverman, Brady </w:t>
      </w:r>
      <w:proofErr w:type="spellStart"/>
      <w:r w:rsidRPr="00472D3A">
        <w:rPr>
          <w:rFonts w:eastAsia="Times New Roman"/>
          <w:color w:val="000000"/>
          <w:sz w:val="20"/>
          <w:szCs w:val="20"/>
        </w:rPr>
        <w:t>Weiler</w:t>
      </w:r>
      <w:proofErr w:type="spellEnd"/>
      <w:r w:rsidRPr="00472D3A">
        <w:rPr>
          <w:rFonts w:eastAsia="Times New Roman"/>
          <w:color w:val="000000"/>
          <w:sz w:val="20"/>
          <w:szCs w:val="20"/>
        </w:rPr>
        <w:t>, and Jacky Zhu</w:t>
      </w:r>
    </w:p>
    <w:p w:rsidR="0028437F" w:rsidRPr="00472D3A" w:rsidRDefault="0028437F" w:rsidP="0028437F">
      <w:pPr>
        <w:spacing w:after="0"/>
        <w:rPr>
          <w:rFonts w:eastAsia="Times New Roman"/>
          <w:color w:val="000000"/>
          <w:sz w:val="20"/>
          <w:szCs w:val="20"/>
        </w:rPr>
      </w:pPr>
    </w:p>
    <w:p w:rsidR="0028437F" w:rsidRPr="00472D3A" w:rsidRDefault="0028437F" w:rsidP="0028437F">
      <w:pPr>
        <w:spacing w:after="0"/>
        <w:rPr>
          <w:rFonts w:eastAsia="Times New Roman"/>
          <w:color w:val="000000"/>
          <w:sz w:val="20"/>
          <w:szCs w:val="20"/>
        </w:rPr>
      </w:pPr>
      <w:r w:rsidRPr="00472D3A">
        <w:rPr>
          <w:rFonts w:eastAsia="Times New Roman"/>
          <w:color w:val="000000"/>
          <w:sz w:val="20"/>
          <w:szCs w:val="20"/>
        </w:rPr>
        <w:t>Tossups</w:t>
      </w:r>
    </w:p>
    <w:p w:rsidR="0028437F" w:rsidRDefault="0028437F" w:rsidP="0028437F">
      <w:pPr>
        <w:spacing w:after="0"/>
        <w:rPr>
          <w:rFonts w:eastAsia="Times New Roman"/>
          <w:color w:val="000000"/>
          <w:sz w:val="20"/>
          <w:szCs w:val="20"/>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1. </w:t>
      </w:r>
      <w:r w:rsidRPr="0028437F">
        <w:rPr>
          <w:rFonts w:eastAsia="Times New Roman"/>
          <w:b/>
          <w:bCs/>
          <w:color w:val="000000"/>
          <w:sz w:val="20"/>
          <w:szCs w:val="20"/>
        </w:rPr>
        <w:t xml:space="preserve">The mechanical balance </w:t>
      </w:r>
      <w:r>
        <w:rPr>
          <w:rFonts w:eastAsia="Times New Roman"/>
          <w:b/>
          <w:bCs/>
          <w:color w:val="000000"/>
          <w:sz w:val="20"/>
          <w:szCs w:val="20"/>
        </w:rPr>
        <w:t>equation over</w:t>
      </w:r>
      <w:r w:rsidRPr="0028437F">
        <w:rPr>
          <w:rFonts w:eastAsia="Times New Roman"/>
          <w:b/>
          <w:bCs/>
          <w:color w:val="000000"/>
          <w:sz w:val="20"/>
          <w:szCs w:val="20"/>
        </w:rPr>
        <w:t xml:space="preserve"> this quantity is actually an inequality. A Carnot cycle is a rectangle on a plot of it against temperature. </w:t>
      </w:r>
      <w:proofErr w:type="gramStart"/>
      <w:r w:rsidRPr="0028437F">
        <w:rPr>
          <w:rFonts w:eastAsia="Times New Roman"/>
          <w:b/>
          <w:bCs/>
          <w:color w:val="000000"/>
          <w:sz w:val="20"/>
          <w:szCs w:val="20"/>
        </w:rPr>
        <w:t>Processes where this quantity changes don’t obey time reversal symmetry.</w:t>
      </w:r>
      <w:proofErr w:type="gramEnd"/>
      <w:r w:rsidRPr="0028437F">
        <w:rPr>
          <w:rFonts w:eastAsia="Times New Roman"/>
          <w:b/>
          <w:bCs/>
          <w:color w:val="000000"/>
          <w:sz w:val="20"/>
          <w:szCs w:val="20"/>
        </w:rPr>
        <w:t xml:space="preserve"> The change in this quantity for a</w:t>
      </w:r>
      <w:r w:rsidRPr="0028437F">
        <w:rPr>
          <w:rFonts w:eastAsia="Times New Roman"/>
          <w:color w:val="000000"/>
          <w:sz w:val="20"/>
          <w:szCs w:val="20"/>
        </w:rPr>
        <w:t xml:space="preserve"> </w:t>
      </w:r>
      <w:r w:rsidRPr="0028437F">
        <w:rPr>
          <w:rFonts w:eastAsia="Times New Roman"/>
          <w:b/>
          <w:bCs/>
          <w:color w:val="000000"/>
          <w:sz w:val="20"/>
          <w:szCs w:val="20"/>
        </w:rPr>
        <w:t xml:space="preserve">reservoir equals the heat over the </w:t>
      </w:r>
      <w:r w:rsidRPr="0028437F">
        <w:rPr>
          <w:rFonts w:eastAsia="Times New Roman"/>
          <w:color w:val="000000"/>
          <w:sz w:val="20"/>
          <w:szCs w:val="20"/>
        </w:rPr>
        <w:t>(*) temperature of the reservoir. Separating a tepid stream into a hot and a cold stream decreases this quantity without added work. Irreversible processes cause it to increase due to inefficiencies, as shown by the Second Law of Thermodynamics. For 10 points, name this quantity measured in Joules per Kelvin, which is symbolized S and represents disorder.</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entropy</w:t>
      </w:r>
      <w:r w:rsidRPr="0028437F">
        <w:rPr>
          <w:rFonts w:eastAsia="Times New Roman"/>
          <w:color w:val="000000"/>
          <w:sz w:val="20"/>
          <w:szCs w:val="20"/>
        </w:rPr>
        <w:t xml:space="preserve"> [or </w:t>
      </w:r>
      <w:r w:rsidRPr="0028437F">
        <w:rPr>
          <w:rFonts w:eastAsia="Times New Roman"/>
          <w:b/>
          <w:bCs/>
          <w:color w:val="000000"/>
          <w:sz w:val="20"/>
          <w:szCs w:val="20"/>
          <w:u w:val="single"/>
        </w:rPr>
        <w:t>S</w:t>
      </w:r>
      <w:r w:rsidRPr="0028437F">
        <w:rPr>
          <w:rFonts w:eastAsia="Times New Roman"/>
          <w:color w:val="000000"/>
          <w:sz w:val="20"/>
          <w:szCs w:val="20"/>
        </w:rPr>
        <w:t xml:space="preserve"> until it is read]</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2. </w:t>
      </w:r>
      <w:r w:rsidRPr="0028437F">
        <w:rPr>
          <w:rFonts w:eastAsia="Times New Roman"/>
          <w:b/>
          <w:bCs/>
          <w:color w:val="000000"/>
          <w:sz w:val="20"/>
          <w:szCs w:val="20"/>
        </w:rPr>
        <w:t>A story by this author begins when a real-life friend of this author remembers the phrase “mirrors and copulation are abominable.” This author imagined a novel in which each possible decision oc</w:t>
      </w:r>
      <w:r w:rsidR="00490F1B">
        <w:rPr>
          <w:rFonts w:eastAsia="Times New Roman"/>
          <w:b/>
          <w:bCs/>
          <w:color w:val="000000"/>
          <w:sz w:val="20"/>
          <w:szCs w:val="20"/>
        </w:rPr>
        <w:t>curs, creating different paths</w:t>
      </w:r>
      <w:r w:rsidRPr="0028437F">
        <w:rPr>
          <w:rFonts w:eastAsia="Times New Roman"/>
          <w:b/>
          <w:bCs/>
          <w:color w:val="000000"/>
          <w:sz w:val="20"/>
          <w:szCs w:val="20"/>
        </w:rPr>
        <w:t xml:space="preserve"> that branch and re</w:t>
      </w:r>
      <w:r w:rsidR="00490F1B">
        <w:rPr>
          <w:rFonts w:eastAsia="Times New Roman"/>
          <w:b/>
          <w:bCs/>
          <w:color w:val="000000"/>
          <w:sz w:val="20"/>
          <w:szCs w:val="20"/>
        </w:rPr>
        <w:t>-</w:t>
      </w:r>
      <w:r w:rsidRPr="0028437F">
        <w:rPr>
          <w:rFonts w:eastAsia="Times New Roman"/>
          <w:b/>
          <w:bCs/>
          <w:color w:val="000000"/>
          <w:sz w:val="20"/>
          <w:szCs w:val="20"/>
        </w:rPr>
        <w:t xml:space="preserve">converge. This author described an object in a mediocre poet’s basement which allows observers to see every point in the </w:t>
      </w:r>
      <w:r w:rsidRPr="0028437F">
        <w:rPr>
          <w:rFonts w:eastAsia="Times New Roman"/>
          <w:color w:val="000000"/>
          <w:sz w:val="20"/>
          <w:szCs w:val="20"/>
        </w:rPr>
        <w:t xml:space="preserve">(*) universe. He wrote about books containing every possible permutation of 25 characters, arranged on shelves in hexagonal rooms, in another story. This author of the </w:t>
      </w:r>
      <w:proofErr w:type="spellStart"/>
      <w:r w:rsidRPr="0028437F">
        <w:rPr>
          <w:rFonts w:eastAsia="Times New Roman"/>
          <w:i/>
          <w:iCs/>
          <w:color w:val="000000"/>
          <w:sz w:val="20"/>
          <w:szCs w:val="20"/>
        </w:rPr>
        <w:t>Ficciones</w:t>
      </w:r>
      <w:proofErr w:type="spellEnd"/>
      <w:r w:rsidRPr="0028437F">
        <w:rPr>
          <w:rFonts w:eastAsia="Times New Roman"/>
          <w:color w:val="000000"/>
          <w:sz w:val="20"/>
          <w:szCs w:val="20"/>
        </w:rPr>
        <w:t xml:space="preserve"> wrote “The Aleph” and “The Library of Babel.” For 10 points, name this blind Argentinian short story writer.</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Jorge Luis </w:t>
      </w:r>
      <w:r w:rsidRPr="0028437F">
        <w:rPr>
          <w:rFonts w:eastAsia="Times New Roman"/>
          <w:b/>
          <w:bCs/>
          <w:color w:val="000000"/>
          <w:sz w:val="20"/>
          <w:szCs w:val="20"/>
          <w:u w:val="single"/>
        </w:rPr>
        <w:t>Borges</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3. </w:t>
      </w:r>
      <w:r w:rsidRPr="0028437F">
        <w:rPr>
          <w:rFonts w:eastAsia="Times New Roman"/>
          <w:b/>
          <w:bCs/>
          <w:color w:val="000000"/>
          <w:sz w:val="20"/>
          <w:szCs w:val="20"/>
        </w:rPr>
        <w:t xml:space="preserve">A navy from this historical state sank 31 ships, without losing a single vessel, after recognizing that a current was alternating every three hours. This kingdom invented a cart which fired 200 fire-arrows simultaneously at the enemy, as well as a double-decked ship called the </w:t>
      </w:r>
      <w:proofErr w:type="spellStart"/>
      <w:r w:rsidRPr="0028437F">
        <w:rPr>
          <w:rFonts w:eastAsia="Times New Roman"/>
          <w:b/>
          <w:bCs/>
          <w:color w:val="000000"/>
          <w:sz w:val="20"/>
          <w:szCs w:val="20"/>
        </w:rPr>
        <w:t>pan</w:t>
      </w:r>
      <w:r w:rsidR="00490F1B">
        <w:rPr>
          <w:rFonts w:eastAsia="Times New Roman"/>
          <w:b/>
          <w:bCs/>
          <w:color w:val="000000"/>
          <w:sz w:val="20"/>
          <w:szCs w:val="20"/>
        </w:rPr>
        <w:t>·</w:t>
      </w:r>
      <w:r w:rsidRPr="0028437F">
        <w:rPr>
          <w:rFonts w:eastAsia="Times New Roman"/>
          <w:b/>
          <w:bCs/>
          <w:color w:val="000000"/>
          <w:sz w:val="20"/>
          <w:szCs w:val="20"/>
        </w:rPr>
        <w:t>okseon</w:t>
      </w:r>
      <w:proofErr w:type="spellEnd"/>
      <w:r w:rsidRPr="0028437F">
        <w:rPr>
          <w:rFonts w:eastAsia="Times New Roman"/>
          <w:b/>
          <w:bCs/>
          <w:color w:val="000000"/>
          <w:sz w:val="20"/>
          <w:szCs w:val="20"/>
        </w:rPr>
        <w:t xml:space="preserve">. Boats used by this historical state were armored with iron spikes and </w:t>
      </w:r>
      <w:r>
        <w:rPr>
          <w:rFonts w:eastAsia="Times New Roman"/>
          <w:b/>
          <w:bCs/>
          <w:color w:val="000000"/>
          <w:sz w:val="20"/>
          <w:szCs w:val="20"/>
        </w:rPr>
        <w:t>released</w:t>
      </w:r>
      <w:r w:rsidRPr="0028437F">
        <w:rPr>
          <w:rFonts w:eastAsia="Times New Roman"/>
          <w:b/>
          <w:bCs/>
          <w:color w:val="000000"/>
          <w:sz w:val="20"/>
          <w:szCs w:val="20"/>
        </w:rPr>
        <w:t xml:space="preserve"> smoke from the bow. Admiral</w:t>
      </w:r>
      <w:r w:rsidRPr="0028437F">
        <w:rPr>
          <w:rFonts w:eastAsia="Times New Roman"/>
          <w:color w:val="000000"/>
          <w:sz w:val="20"/>
          <w:szCs w:val="20"/>
        </w:rPr>
        <w:t xml:space="preserve"> (*) Yi popularized its turtle ships. This nation’s Joseon dynasty defeated </w:t>
      </w:r>
      <w:proofErr w:type="spellStart"/>
      <w:r w:rsidRPr="0028437F">
        <w:rPr>
          <w:rFonts w:eastAsia="Times New Roman"/>
          <w:color w:val="000000"/>
          <w:sz w:val="20"/>
          <w:szCs w:val="20"/>
        </w:rPr>
        <w:t>Hideyoshi</w:t>
      </w:r>
      <w:proofErr w:type="spellEnd"/>
      <w:r w:rsidRPr="0028437F">
        <w:rPr>
          <w:rFonts w:eastAsia="Times New Roman"/>
          <w:color w:val="000000"/>
          <w:sz w:val="20"/>
          <w:szCs w:val="20"/>
        </w:rPr>
        <w:t xml:space="preserve"> </w:t>
      </w:r>
      <w:proofErr w:type="spellStart"/>
      <w:r w:rsidRPr="0028437F">
        <w:rPr>
          <w:rFonts w:eastAsia="Times New Roman"/>
          <w:color w:val="000000"/>
          <w:sz w:val="20"/>
          <w:szCs w:val="20"/>
        </w:rPr>
        <w:t>Toyotomi</w:t>
      </w:r>
      <w:proofErr w:type="spellEnd"/>
      <w:r w:rsidRPr="0028437F">
        <w:rPr>
          <w:rFonts w:eastAsia="Times New Roman"/>
          <w:color w:val="000000"/>
          <w:sz w:val="20"/>
          <w:szCs w:val="20"/>
        </w:rPr>
        <w:t>, but Japan occupied it from 1910 till 1945. For 10 points, name this kingdom</w:t>
      </w:r>
      <w:r>
        <w:rPr>
          <w:rFonts w:eastAsia="Times New Roman"/>
          <w:color w:val="000000"/>
          <w:sz w:val="20"/>
          <w:szCs w:val="20"/>
        </w:rPr>
        <w:t xml:space="preserve"> which was separated during a </w:t>
      </w:r>
      <w:r w:rsidRPr="0028437F">
        <w:rPr>
          <w:rFonts w:eastAsia="Times New Roman"/>
          <w:color w:val="000000"/>
          <w:sz w:val="20"/>
          <w:szCs w:val="20"/>
        </w:rPr>
        <w:t>50s war on an Asian peninsula.</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Kingdom of </w:t>
      </w:r>
      <w:r w:rsidRPr="0028437F">
        <w:rPr>
          <w:rFonts w:eastAsia="Times New Roman"/>
          <w:b/>
          <w:bCs/>
          <w:color w:val="000000"/>
          <w:sz w:val="20"/>
          <w:szCs w:val="20"/>
          <w:u w:val="single"/>
        </w:rPr>
        <w:t>Korea</w:t>
      </w:r>
      <w:r w:rsidRPr="0028437F">
        <w:rPr>
          <w:rFonts w:eastAsia="Times New Roman"/>
          <w:color w:val="000000"/>
          <w:sz w:val="20"/>
          <w:szCs w:val="20"/>
        </w:rPr>
        <w:t xml:space="preserve"> [or </w:t>
      </w:r>
      <w:proofErr w:type="spellStart"/>
      <w:r w:rsidRPr="0028437F">
        <w:rPr>
          <w:rFonts w:eastAsia="Times New Roman"/>
          <w:b/>
          <w:bCs/>
          <w:color w:val="000000"/>
          <w:sz w:val="20"/>
          <w:szCs w:val="20"/>
          <w:u w:val="single"/>
        </w:rPr>
        <w:t>Choseon</w:t>
      </w:r>
      <w:proofErr w:type="spellEnd"/>
      <w:r w:rsidRPr="0028437F">
        <w:rPr>
          <w:rFonts w:eastAsia="Times New Roman"/>
          <w:color w:val="000000"/>
          <w:sz w:val="20"/>
          <w:szCs w:val="20"/>
        </w:rPr>
        <w:t xml:space="preserve"> or </w:t>
      </w:r>
      <w:r w:rsidRPr="0028437F">
        <w:rPr>
          <w:rFonts w:eastAsia="Times New Roman"/>
          <w:b/>
          <w:bCs/>
          <w:color w:val="000000"/>
          <w:sz w:val="20"/>
          <w:szCs w:val="20"/>
          <w:u w:val="single"/>
        </w:rPr>
        <w:t>Joseon</w:t>
      </w:r>
      <w:r w:rsidRPr="0028437F">
        <w:rPr>
          <w:rFonts w:eastAsia="Times New Roman"/>
          <w:color w:val="000000"/>
          <w:sz w:val="20"/>
          <w:szCs w:val="20"/>
        </w:rPr>
        <w:t xml:space="preserve"> Dynasties until it is read]</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4. </w:t>
      </w:r>
      <w:r w:rsidRPr="0028437F">
        <w:rPr>
          <w:rFonts w:eastAsia="Times New Roman"/>
          <w:b/>
          <w:bCs/>
          <w:color w:val="000000"/>
          <w:sz w:val="20"/>
          <w:szCs w:val="20"/>
        </w:rPr>
        <w:t xml:space="preserve">These creatures kill a woman who is turned into an invulnerable man by burying him under a fir tree. They are descendants of the first-ever murderer and a cloud goddess. One of these creatures dies after he opens a store of magical wine, </w:t>
      </w:r>
      <w:proofErr w:type="gramStart"/>
      <w:r w:rsidRPr="0028437F">
        <w:rPr>
          <w:rFonts w:eastAsia="Times New Roman"/>
          <w:b/>
          <w:bCs/>
          <w:color w:val="000000"/>
          <w:sz w:val="20"/>
          <w:szCs w:val="20"/>
        </w:rPr>
        <w:t>then</w:t>
      </w:r>
      <w:proofErr w:type="gramEnd"/>
      <w:r w:rsidRPr="0028437F">
        <w:rPr>
          <w:rFonts w:eastAsia="Times New Roman"/>
          <w:b/>
          <w:bCs/>
          <w:color w:val="000000"/>
          <w:sz w:val="20"/>
          <w:szCs w:val="20"/>
        </w:rPr>
        <w:t xml:space="preserve"> accidentally pricks himself with an arrow. After nearly raping a woman, one of these creatures gives her his blood, promising that it'll be a love potion. Peleus wooed</w:t>
      </w:r>
      <w:r w:rsidRPr="0028437F">
        <w:rPr>
          <w:rFonts w:eastAsia="Times New Roman"/>
          <w:color w:val="000000"/>
          <w:sz w:val="20"/>
          <w:szCs w:val="20"/>
        </w:rPr>
        <w:t xml:space="preserve"> (*) Thetis with the help of one of these creatures. Their blood poisoned Heracles to death. Achilles, Ajax, and virtually every other Greek hero were tutored by a wise one named Chiron. For 10 points, name these half-human, half-horse creatures.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centaur</w:t>
      </w:r>
      <w:r w:rsidRPr="0028437F">
        <w:rPr>
          <w:rFonts w:eastAsia="Times New Roman"/>
          <w:color w:val="000000"/>
          <w:sz w:val="20"/>
          <w:szCs w:val="20"/>
        </w:rPr>
        <w:t>s</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5. </w:t>
      </w:r>
      <w:r w:rsidRPr="0028437F">
        <w:rPr>
          <w:rFonts w:eastAsia="Times New Roman"/>
          <w:b/>
          <w:bCs/>
          <w:color w:val="000000"/>
          <w:sz w:val="20"/>
          <w:szCs w:val="20"/>
        </w:rPr>
        <w:t xml:space="preserve">A version of this sculpture depicting Nicodemus was destroyed by the artist, </w:t>
      </w:r>
      <w:proofErr w:type="gramStart"/>
      <w:r w:rsidRPr="0028437F">
        <w:rPr>
          <w:rFonts w:eastAsia="Times New Roman"/>
          <w:b/>
          <w:bCs/>
          <w:color w:val="000000"/>
          <w:sz w:val="20"/>
          <w:szCs w:val="20"/>
        </w:rPr>
        <w:t>then</w:t>
      </w:r>
      <w:proofErr w:type="gramEnd"/>
      <w:r w:rsidRPr="0028437F">
        <w:rPr>
          <w:rFonts w:eastAsia="Times New Roman"/>
          <w:b/>
          <w:bCs/>
          <w:color w:val="000000"/>
          <w:sz w:val="20"/>
          <w:szCs w:val="20"/>
        </w:rPr>
        <w:t xml:space="preserve"> given to Francesco Bandini. Jean de </w:t>
      </w:r>
      <w:proofErr w:type="spellStart"/>
      <w:r w:rsidRPr="0028437F">
        <w:rPr>
          <w:rFonts w:eastAsia="Times New Roman"/>
          <w:b/>
          <w:bCs/>
          <w:color w:val="000000"/>
          <w:sz w:val="20"/>
          <w:szCs w:val="20"/>
        </w:rPr>
        <w:t>Bilheres</w:t>
      </w:r>
      <w:proofErr w:type="spellEnd"/>
      <w:r w:rsidRPr="0028437F">
        <w:rPr>
          <w:rFonts w:eastAsia="Times New Roman"/>
          <w:b/>
          <w:bCs/>
          <w:color w:val="000000"/>
          <w:sz w:val="20"/>
          <w:szCs w:val="20"/>
        </w:rPr>
        <w:t xml:space="preserve"> </w:t>
      </w:r>
      <w:r w:rsidR="00490F1B">
        <w:rPr>
          <w:rFonts w:eastAsia="Times New Roman"/>
          <w:bCs/>
          <w:color w:val="000000"/>
          <w:sz w:val="20"/>
          <w:szCs w:val="20"/>
        </w:rPr>
        <w:t xml:space="preserve">[BEEL-airs] </w:t>
      </w:r>
      <w:r w:rsidRPr="0028437F">
        <w:rPr>
          <w:rFonts w:eastAsia="Times New Roman"/>
          <w:b/>
          <w:bCs/>
          <w:color w:val="000000"/>
          <w:sz w:val="20"/>
          <w:szCs w:val="20"/>
        </w:rPr>
        <w:t xml:space="preserve">commissioned this sculpture for his funeral monument. The rocks of Golgotha form </w:t>
      </w:r>
      <w:r>
        <w:rPr>
          <w:rFonts w:eastAsia="Times New Roman"/>
          <w:b/>
          <w:bCs/>
          <w:color w:val="000000"/>
          <w:sz w:val="20"/>
          <w:szCs w:val="20"/>
        </w:rPr>
        <w:t>its base</w:t>
      </w:r>
      <w:r w:rsidRPr="0028437F">
        <w:rPr>
          <w:rFonts w:eastAsia="Times New Roman"/>
          <w:b/>
          <w:bCs/>
          <w:color w:val="000000"/>
          <w:sz w:val="20"/>
          <w:szCs w:val="20"/>
        </w:rPr>
        <w:t xml:space="preserve">. Caravaggio imitated the sagging right arm in this sculpture in his </w:t>
      </w:r>
      <w:r w:rsidRPr="0028437F">
        <w:rPr>
          <w:rFonts w:eastAsia="Times New Roman"/>
          <w:b/>
          <w:bCs/>
          <w:i/>
          <w:iCs/>
          <w:color w:val="000000"/>
          <w:sz w:val="20"/>
          <w:szCs w:val="20"/>
        </w:rPr>
        <w:t>Entombment</w:t>
      </w:r>
      <w:r w:rsidRPr="0028437F">
        <w:rPr>
          <w:rFonts w:eastAsia="Times New Roman"/>
          <w:b/>
          <w:bCs/>
          <w:color w:val="000000"/>
          <w:sz w:val="20"/>
          <w:szCs w:val="20"/>
        </w:rPr>
        <w:t>. An unnaturally tall and young</w:t>
      </w:r>
      <w:r w:rsidRPr="0028437F">
        <w:rPr>
          <w:rFonts w:eastAsia="Times New Roman"/>
          <w:color w:val="000000"/>
          <w:sz w:val="20"/>
          <w:szCs w:val="20"/>
        </w:rPr>
        <w:t xml:space="preserve"> (*) woman in this sculpture wears an incredibly billowing dress. For fear of having this work stolen, its sculptor signed his name across a sash. This marble sculpture, which sits in St. Peter’s Basilica, shows a woman cradling her dead son. For 10 points, name this sculpture by Michelangelo of Christ and Mary.</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i/>
          <w:iCs/>
          <w:color w:val="000000"/>
          <w:sz w:val="20"/>
          <w:szCs w:val="20"/>
          <w:u w:val="single"/>
        </w:rPr>
        <w:t>Pietà</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6. </w:t>
      </w:r>
      <w:r w:rsidRPr="0028437F">
        <w:rPr>
          <w:rFonts w:eastAsia="Times New Roman"/>
          <w:b/>
          <w:bCs/>
          <w:color w:val="000000"/>
          <w:sz w:val="20"/>
          <w:szCs w:val="20"/>
        </w:rPr>
        <w:t xml:space="preserve">This man’s namesake identity is that the product of two sums of squares is itself a sum of squares. Dijkstra's </w:t>
      </w:r>
      <w:r w:rsidR="00490F1B">
        <w:rPr>
          <w:rFonts w:eastAsia="Times New Roman"/>
          <w:bCs/>
          <w:color w:val="000000"/>
          <w:sz w:val="20"/>
          <w:szCs w:val="20"/>
        </w:rPr>
        <w:t xml:space="preserve">[DIKE-straw's] </w:t>
      </w:r>
      <w:r w:rsidRPr="0028437F">
        <w:rPr>
          <w:rFonts w:eastAsia="Times New Roman"/>
          <w:b/>
          <w:bCs/>
          <w:color w:val="000000"/>
          <w:sz w:val="20"/>
          <w:szCs w:val="20"/>
        </w:rPr>
        <w:t xml:space="preserve">algorithm is often implemented using a heap named for this man. He introduced Arabic numerals to the West. The matrix 1, 1, 1, 0, gives this man’s numbers when </w:t>
      </w:r>
      <w:proofErr w:type="spellStart"/>
      <w:r w:rsidRPr="0028437F">
        <w:rPr>
          <w:rFonts w:eastAsia="Times New Roman"/>
          <w:b/>
          <w:bCs/>
          <w:color w:val="000000"/>
          <w:sz w:val="20"/>
          <w:szCs w:val="20"/>
        </w:rPr>
        <w:t>exponentiated</w:t>
      </w:r>
      <w:proofErr w:type="spellEnd"/>
      <w:r w:rsidRPr="0028437F">
        <w:rPr>
          <w:rFonts w:eastAsia="Times New Roman"/>
          <w:b/>
          <w:bCs/>
          <w:color w:val="000000"/>
          <w:sz w:val="20"/>
          <w:szCs w:val="20"/>
        </w:rPr>
        <w:t xml:space="preserve">, and has the golden ratio as an eigenvalue. This man’s </w:t>
      </w:r>
      <w:r w:rsidRPr="0028437F">
        <w:rPr>
          <w:rFonts w:eastAsia="Times New Roman"/>
          <w:color w:val="000000"/>
          <w:sz w:val="20"/>
          <w:szCs w:val="20"/>
        </w:rPr>
        <w:t>(*) numbers are formed by the shallow diagonals on Pascal’s triangle. A classic example of recursion is his</w:t>
      </w:r>
      <w:r w:rsidR="00490F1B">
        <w:rPr>
          <w:rFonts w:eastAsia="Times New Roman"/>
          <w:color w:val="000000"/>
          <w:sz w:val="20"/>
          <w:szCs w:val="20"/>
        </w:rPr>
        <w:t xml:space="preserve"> relation that a-sub-n plus-one equals a-sub-n plus a-sub-n-minus-</w:t>
      </w:r>
      <w:r w:rsidRPr="0028437F">
        <w:rPr>
          <w:rFonts w:eastAsia="Times New Roman"/>
          <w:color w:val="000000"/>
          <w:sz w:val="20"/>
          <w:szCs w:val="20"/>
        </w:rPr>
        <w:t xml:space="preserve">one. That pattern models the growth rate of rabbits and starts 1, 1, 2, 3, 5, </w:t>
      </w:r>
      <w:proofErr w:type="gramStart"/>
      <w:r w:rsidRPr="0028437F">
        <w:rPr>
          <w:rFonts w:eastAsia="Times New Roman"/>
          <w:color w:val="000000"/>
          <w:sz w:val="20"/>
          <w:szCs w:val="20"/>
        </w:rPr>
        <w:t>8</w:t>
      </w:r>
      <w:proofErr w:type="gramEnd"/>
      <w:r w:rsidRPr="0028437F">
        <w:rPr>
          <w:rFonts w:eastAsia="Times New Roman"/>
          <w:color w:val="000000"/>
          <w:sz w:val="20"/>
          <w:szCs w:val="20"/>
        </w:rPr>
        <w:t xml:space="preserve">. For 10 points, name this Italian </w:t>
      </w:r>
      <w:r>
        <w:rPr>
          <w:rFonts w:eastAsia="Times New Roman"/>
          <w:color w:val="000000"/>
          <w:sz w:val="20"/>
          <w:szCs w:val="20"/>
        </w:rPr>
        <w:t>namesake of a</w:t>
      </w:r>
      <w:r w:rsidRPr="0028437F">
        <w:rPr>
          <w:rFonts w:eastAsia="Times New Roman"/>
          <w:color w:val="000000"/>
          <w:sz w:val="20"/>
          <w:szCs w:val="20"/>
        </w:rPr>
        <w:t xml:space="preserve"> sequence.</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Fibonacci</w:t>
      </w:r>
      <w:r w:rsidRPr="0028437F">
        <w:rPr>
          <w:rFonts w:eastAsia="Times New Roman"/>
          <w:color w:val="000000"/>
          <w:sz w:val="20"/>
          <w:szCs w:val="20"/>
        </w:rPr>
        <w:t xml:space="preserve"> [or </w:t>
      </w:r>
      <w:r w:rsidRPr="0028437F">
        <w:rPr>
          <w:rFonts w:eastAsia="Times New Roman"/>
          <w:b/>
          <w:bCs/>
          <w:color w:val="000000"/>
          <w:sz w:val="20"/>
          <w:szCs w:val="20"/>
          <w:u w:val="single"/>
        </w:rPr>
        <w:t>Leonardo</w:t>
      </w:r>
      <w:r w:rsidRPr="0028437F">
        <w:rPr>
          <w:rFonts w:eastAsia="Times New Roman"/>
          <w:color w:val="000000"/>
          <w:sz w:val="20"/>
          <w:szCs w:val="20"/>
        </w:rPr>
        <w:t xml:space="preserve"> da Pisa; prompt on </w:t>
      </w:r>
      <w:proofErr w:type="spellStart"/>
      <w:r w:rsidRPr="0028437F">
        <w:rPr>
          <w:rFonts w:eastAsia="Times New Roman"/>
          <w:b/>
          <w:bCs/>
          <w:color w:val="000000"/>
          <w:sz w:val="20"/>
          <w:szCs w:val="20"/>
          <w:u w:val="single"/>
        </w:rPr>
        <w:t>Brahmagupta</w:t>
      </w:r>
      <w:proofErr w:type="spellEnd"/>
      <w:r w:rsidRPr="0028437F">
        <w:rPr>
          <w:rFonts w:eastAsia="Times New Roman"/>
          <w:color w:val="000000"/>
          <w:sz w:val="20"/>
          <w:szCs w:val="20"/>
        </w:rPr>
        <w:t xml:space="preserve"> until “heap” is read]</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7. </w:t>
      </w:r>
      <w:r w:rsidRPr="0028437F">
        <w:rPr>
          <w:rFonts w:eastAsia="Times New Roman"/>
          <w:b/>
          <w:bCs/>
          <w:color w:val="000000"/>
          <w:sz w:val="20"/>
          <w:szCs w:val="20"/>
        </w:rPr>
        <w:t xml:space="preserve">This character complains that Europeans being fascists or anarchists “wouldn’t change the fact that I don’t own a car” in a scene where he forms his hair into a </w:t>
      </w:r>
      <w:proofErr w:type="spellStart"/>
      <w:proofErr w:type="gramStart"/>
      <w:r w:rsidRPr="0028437F">
        <w:rPr>
          <w:rFonts w:eastAsia="Times New Roman"/>
          <w:b/>
          <w:bCs/>
          <w:color w:val="000000"/>
          <w:sz w:val="20"/>
          <w:szCs w:val="20"/>
        </w:rPr>
        <w:t>mohawk</w:t>
      </w:r>
      <w:proofErr w:type="spellEnd"/>
      <w:proofErr w:type="gramEnd"/>
      <w:r w:rsidRPr="0028437F">
        <w:rPr>
          <w:rFonts w:eastAsia="Times New Roman"/>
          <w:b/>
          <w:bCs/>
          <w:color w:val="000000"/>
          <w:sz w:val="20"/>
          <w:szCs w:val="20"/>
        </w:rPr>
        <w:t xml:space="preserve"> while showering. A secretary named Grace </w:t>
      </w:r>
      <w:proofErr w:type="gramStart"/>
      <w:r w:rsidRPr="0028437F">
        <w:rPr>
          <w:rFonts w:eastAsia="Times New Roman"/>
          <w:b/>
          <w:bCs/>
          <w:color w:val="000000"/>
          <w:sz w:val="20"/>
          <w:szCs w:val="20"/>
        </w:rPr>
        <w:t>points</w:t>
      </w:r>
      <w:proofErr w:type="gramEnd"/>
      <w:r w:rsidRPr="0028437F">
        <w:rPr>
          <w:rFonts w:eastAsia="Times New Roman"/>
          <w:b/>
          <w:bCs/>
          <w:color w:val="000000"/>
          <w:sz w:val="20"/>
          <w:szCs w:val="20"/>
        </w:rPr>
        <w:t xml:space="preserve"> out that all the “</w:t>
      </w:r>
      <w:proofErr w:type="spellStart"/>
      <w:r w:rsidRPr="0028437F">
        <w:rPr>
          <w:rFonts w:eastAsia="Times New Roman"/>
          <w:b/>
          <w:bCs/>
          <w:color w:val="000000"/>
          <w:sz w:val="20"/>
          <w:szCs w:val="20"/>
        </w:rPr>
        <w:t>sportos</w:t>
      </w:r>
      <w:proofErr w:type="spellEnd"/>
      <w:r w:rsidRPr="0028437F">
        <w:rPr>
          <w:rFonts w:eastAsia="Times New Roman"/>
          <w:b/>
          <w:bCs/>
          <w:color w:val="000000"/>
          <w:sz w:val="20"/>
          <w:szCs w:val="20"/>
        </w:rPr>
        <w:t xml:space="preserve">, </w:t>
      </w:r>
      <w:proofErr w:type="spellStart"/>
      <w:r w:rsidRPr="0028437F">
        <w:rPr>
          <w:rFonts w:eastAsia="Times New Roman"/>
          <w:b/>
          <w:bCs/>
          <w:color w:val="000000"/>
          <w:sz w:val="20"/>
          <w:szCs w:val="20"/>
        </w:rPr>
        <w:t>motorheads</w:t>
      </w:r>
      <w:proofErr w:type="spellEnd"/>
      <w:r w:rsidRPr="0028437F">
        <w:rPr>
          <w:rFonts w:eastAsia="Times New Roman"/>
          <w:b/>
          <w:bCs/>
          <w:color w:val="000000"/>
          <w:sz w:val="20"/>
          <w:szCs w:val="20"/>
        </w:rPr>
        <w:t xml:space="preserve">, geeks…” adore this character and think he is a “righteous dude.” He (*) </w:t>
      </w:r>
      <w:r w:rsidRPr="0028437F">
        <w:rPr>
          <w:rFonts w:eastAsia="Times New Roman"/>
          <w:color w:val="000000"/>
          <w:sz w:val="20"/>
          <w:szCs w:val="20"/>
        </w:rPr>
        <w:t>lip-syncs to “</w:t>
      </w:r>
      <w:proofErr w:type="spellStart"/>
      <w:r w:rsidRPr="0028437F">
        <w:rPr>
          <w:rFonts w:eastAsia="Times New Roman"/>
          <w:color w:val="000000"/>
          <w:sz w:val="20"/>
          <w:szCs w:val="20"/>
        </w:rPr>
        <w:t>Danke</w:t>
      </w:r>
      <w:proofErr w:type="spellEnd"/>
      <w:r w:rsidRPr="0028437F">
        <w:rPr>
          <w:rFonts w:eastAsia="Times New Roman"/>
          <w:color w:val="000000"/>
          <w:sz w:val="20"/>
          <w:szCs w:val="20"/>
        </w:rPr>
        <w:t xml:space="preserve"> Schoen” </w:t>
      </w:r>
      <w:r w:rsidR="00490F1B">
        <w:rPr>
          <w:rFonts w:eastAsia="Times New Roman"/>
          <w:color w:val="000000"/>
          <w:sz w:val="20"/>
          <w:szCs w:val="20"/>
        </w:rPr>
        <w:t xml:space="preserve">[DONK-uh SHANE] </w:t>
      </w:r>
      <w:r w:rsidRPr="0028437F">
        <w:rPr>
          <w:rFonts w:eastAsia="Times New Roman"/>
          <w:color w:val="000000"/>
          <w:sz w:val="20"/>
          <w:szCs w:val="20"/>
        </w:rPr>
        <w:t>and “Twist and Shout” after crashing a parade in Chicago. This character spends an afternoon hiding from Mr. Rooney with his girlfriend Sloane and friend Cameron. For 10 points, name this high schooler played by Matthew Broderick in a 1986 John Hughes film, who takes a “Day Off.”</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Ferris</w:t>
      </w:r>
      <w:r w:rsidRPr="0028437F">
        <w:rPr>
          <w:rFonts w:eastAsia="Times New Roman"/>
          <w:color w:val="000000"/>
          <w:sz w:val="20"/>
          <w:szCs w:val="20"/>
        </w:rPr>
        <w:t xml:space="preserve"> </w:t>
      </w:r>
      <w:proofErr w:type="spellStart"/>
      <w:r w:rsidRPr="0028437F">
        <w:rPr>
          <w:rFonts w:eastAsia="Times New Roman"/>
          <w:b/>
          <w:bCs/>
          <w:color w:val="000000"/>
          <w:sz w:val="20"/>
          <w:szCs w:val="20"/>
          <w:u w:val="single"/>
        </w:rPr>
        <w:t>Bueller</w:t>
      </w:r>
      <w:proofErr w:type="spellEnd"/>
      <w:r w:rsidRPr="0028437F">
        <w:rPr>
          <w:rFonts w:eastAsia="Times New Roman"/>
          <w:color w:val="000000"/>
          <w:sz w:val="20"/>
          <w:szCs w:val="20"/>
        </w:rPr>
        <w:t xml:space="preserve"> [</w:t>
      </w:r>
      <w:proofErr w:type="gramStart"/>
      <w:r w:rsidRPr="0028437F">
        <w:rPr>
          <w:rFonts w:eastAsia="Times New Roman"/>
          <w:color w:val="000000"/>
          <w:sz w:val="20"/>
          <w:szCs w:val="20"/>
        </w:rPr>
        <w:t>accept</w:t>
      </w:r>
      <w:proofErr w:type="gramEnd"/>
      <w:r w:rsidRPr="0028437F">
        <w:rPr>
          <w:rFonts w:eastAsia="Times New Roman"/>
          <w:color w:val="000000"/>
          <w:sz w:val="20"/>
          <w:szCs w:val="20"/>
        </w:rPr>
        <w:t xml:space="preserve"> either independently; accept </w:t>
      </w:r>
      <w:r w:rsidRPr="0028437F">
        <w:rPr>
          <w:rFonts w:eastAsia="Times New Roman"/>
          <w:b/>
          <w:bCs/>
          <w:i/>
          <w:iCs/>
          <w:color w:val="000000"/>
          <w:sz w:val="20"/>
          <w:szCs w:val="20"/>
          <w:u w:val="single"/>
        </w:rPr>
        <w:t xml:space="preserve">Ferris </w:t>
      </w:r>
      <w:proofErr w:type="spellStart"/>
      <w:r w:rsidRPr="0028437F">
        <w:rPr>
          <w:rFonts w:eastAsia="Times New Roman"/>
          <w:b/>
          <w:bCs/>
          <w:i/>
          <w:iCs/>
          <w:color w:val="000000"/>
          <w:sz w:val="20"/>
          <w:szCs w:val="20"/>
          <w:u w:val="single"/>
        </w:rPr>
        <w:t>Bueller’s</w:t>
      </w:r>
      <w:proofErr w:type="spellEnd"/>
      <w:r w:rsidRPr="0028437F">
        <w:rPr>
          <w:rFonts w:eastAsia="Times New Roman"/>
          <w:b/>
          <w:bCs/>
          <w:i/>
          <w:iCs/>
          <w:color w:val="000000"/>
          <w:sz w:val="20"/>
          <w:szCs w:val="20"/>
          <w:u w:val="single"/>
        </w:rPr>
        <w:t xml:space="preserve"> Day Off</w:t>
      </w:r>
      <w:r w:rsidRPr="0028437F">
        <w:rPr>
          <w:rFonts w:eastAsia="Times New Roman"/>
          <w:color w:val="000000"/>
          <w:sz w:val="20"/>
          <w:szCs w:val="20"/>
        </w:rPr>
        <w:t>]</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8. </w:t>
      </w:r>
      <w:r w:rsidRPr="0028437F">
        <w:rPr>
          <w:rFonts w:eastAsia="Times New Roman"/>
          <w:b/>
          <w:bCs/>
          <w:color w:val="000000"/>
          <w:sz w:val="20"/>
          <w:szCs w:val="20"/>
        </w:rPr>
        <w:t xml:space="preserve">One of this author’s works begins by invoking “The Patron of True </w:t>
      </w:r>
      <w:proofErr w:type="spellStart"/>
      <w:r w:rsidRPr="0028437F">
        <w:rPr>
          <w:rFonts w:eastAsia="Times New Roman"/>
          <w:b/>
          <w:bCs/>
          <w:color w:val="000000"/>
          <w:sz w:val="20"/>
          <w:szCs w:val="20"/>
        </w:rPr>
        <w:t>Holinesse</w:t>
      </w:r>
      <w:proofErr w:type="spellEnd"/>
      <w:r w:rsidRPr="0028437F">
        <w:rPr>
          <w:rFonts w:eastAsia="Times New Roman"/>
          <w:b/>
          <w:bCs/>
          <w:color w:val="000000"/>
          <w:sz w:val="20"/>
          <w:szCs w:val="20"/>
        </w:rPr>
        <w:t>” which “</w:t>
      </w:r>
      <w:proofErr w:type="spellStart"/>
      <w:r w:rsidRPr="0028437F">
        <w:rPr>
          <w:rFonts w:eastAsia="Times New Roman"/>
          <w:b/>
          <w:bCs/>
          <w:color w:val="000000"/>
          <w:sz w:val="20"/>
          <w:szCs w:val="20"/>
        </w:rPr>
        <w:t>foule</w:t>
      </w:r>
      <w:proofErr w:type="spellEnd"/>
      <w:r w:rsidRPr="0028437F">
        <w:rPr>
          <w:rFonts w:eastAsia="Times New Roman"/>
          <w:b/>
          <w:bCs/>
          <w:color w:val="000000"/>
          <w:sz w:val="20"/>
          <w:szCs w:val="20"/>
        </w:rPr>
        <w:t xml:space="preserve"> error doth </w:t>
      </w:r>
      <w:proofErr w:type="spellStart"/>
      <w:r w:rsidRPr="0028437F">
        <w:rPr>
          <w:rFonts w:eastAsia="Times New Roman"/>
          <w:b/>
          <w:bCs/>
          <w:color w:val="000000"/>
          <w:sz w:val="20"/>
          <w:szCs w:val="20"/>
        </w:rPr>
        <w:t>defeate</w:t>
      </w:r>
      <w:proofErr w:type="spellEnd"/>
      <w:r w:rsidRPr="0028437F">
        <w:rPr>
          <w:rFonts w:eastAsia="Times New Roman"/>
          <w:b/>
          <w:bCs/>
          <w:color w:val="000000"/>
          <w:sz w:val="20"/>
          <w:szCs w:val="20"/>
        </w:rPr>
        <w:t>.” He dedicated a collection which includes the poem “</w:t>
      </w:r>
      <w:r w:rsidRPr="0028437F">
        <w:rPr>
          <w:rFonts w:eastAsia="Times New Roman"/>
          <w:b/>
          <w:bCs/>
          <w:color w:val="000000"/>
          <w:sz w:val="20"/>
          <w:szCs w:val="20"/>
          <w:shd w:val="clear" w:color="auto" w:fill="FFFFFF"/>
        </w:rPr>
        <w:t>One day I wrote her name upon the strand”</w:t>
      </w:r>
      <w:r w:rsidRPr="0028437F">
        <w:rPr>
          <w:rFonts w:eastAsia="Times New Roman"/>
          <w:b/>
          <w:bCs/>
          <w:color w:val="000000"/>
          <w:sz w:val="20"/>
          <w:szCs w:val="20"/>
        </w:rPr>
        <w:t xml:space="preserve"> to his future wife Elizabeth Boyle. Eight lines of pentameter followed by an alexandrine make up this poet’s namesake (*)</w:t>
      </w:r>
      <w:r w:rsidRPr="0028437F">
        <w:rPr>
          <w:rFonts w:eastAsia="Times New Roman"/>
          <w:color w:val="000000"/>
          <w:sz w:val="20"/>
          <w:szCs w:val="20"/>
        </w:rPr>
        <w:t xml:space="preserve"> stanza form. This author of </w:t>
      </w:r>
      <w:r w:rsidRPr="0028437F">
        <w:rPr>
          <w:rFonts w:eastAsia="Times New Roman"/>
          <w:i/>
          <w:iCs/>
          <w:color w:val="000000"/>
          <w:sz w:val="20"/>
          <w:szCs w:val="20"/>
        </w:rPr>
        <w:t>Amoretti</w:t>
      </w:r>
      <w:r w:rsidRPr="0028437F">
        <w:rPr>
          <w:rFonts w:eastAsia="Times New Roman"/>
          <w:color w:val="000000"/>
          <w:sz w:val="20"/>
          <w:szCs w:val="20"/>
        </w:rPr>
        <w:t xml:space="preserve"> and</w:t>
      </w:r>
      <w:r w:rsidRPr="0028437F">
        <w:rPr>
          <w:rFonts w:eastAsia="Times New Roman"/>
          <w:i/>
          <w:iCs/>
          <w:color w:val="000000"/>
          <w:sz w:val="20"/>
          <w:szCs w:val="20"/>
        </w:rPr>
        <w:t xml:space="preserve"> Epithalamion</w:t>
      </w:r>
      <w:r w:rsidRPr="0028437F">
        <w:rPr>
          <w:rFonts w:eastAsia="Times New Roman"/>
          <w:color w:val="000000"/>
          <w:sz w:val="20"/>
          <w:szCs w:val="20"/>
        </w:rPr>
        <w:t xml:space="preserve"> created the villainous sorcerer </w:t>
      </w:r>
      <w:proofErr w:type="spellStart"/>
      <w:r w:rsidRPr="0028437F">
        <w:rPr>
          <w:rFonts w:eastAsia="Times New Roman"/>
          <w:color w:val="000000"/>
          <w:sz w:val="20"/>
          <w:szCs w:val="20"/>
        </w:rPr>
        <w:t>Archimago</w:t>
      </w:r>
      <w:proofErr w:type="spellEnd"/>
      <w:r w:rsidRPr="0028437F">
        <w:rPr>
          <w:rFonts w:eastAsia="Times New Roman"/>
          <w:color w:val="000000"/>
          <w:sz w:val="20"/>
          <w:szCs w:val="20"/>
        </w:rPr>
        <w:t xml:space="preserve"> and the heroic </w:t>
      </w:r>
      <w:proofErr w:type="spellStart"/>
      <w:r w:rsidRPr="0028437F">
        <w:rPr>
          <w:rFonts w:eastAsia="Times New Roman"/>
          <w:color w:val="000000"/>
          <w:sz w:val="20"/>
          <w:szCs w:val="20"/>
        </w:rPr>
        <w:t>Redcrosse</w:t>
      </w:r>
      <w:proofErr w:type="spellEnd"/>
      <w:r w:rsidRPr="0028437F">
        <w:rPr>
          <w:rFonts w:eastAsia="Times New Roman"/>
          <w:color w:val="000000"/>
          <w:sz w:val="20"/>
          <w:szCs w:val="20"/>
        </w:rPr>
        <w:t xml:space="preserve"> Knight. This namesake of a sonnet form is best-known for an allegorical epic poem about </w:t>
      </w:r>
      <w:proofErr w:type="spellStart"/>
      <w:r w:rsidRPr="0028437F">
        <w:rPr>
          <w:rFonts w:eastAsia="Times New Roman"/>
          <w:color w:val="000000"/>
          <w:sz w:val="20"/>
          <w:szCs w:val="20"/>
        </w:rPr>
        <w:t>Gloriana</w:t>
      </w:r>
      <w:proofErr w:type="spellEnd"/>
      <w:r w:rsidRPr="0028437F">
        <w:rPr>
          <w:rFonts w:eastAsia="Times New Roman"/>
          <w:color w:val="000000"/>
          <w:sz w:val="20"/>
          <w:szCs w:val="20"/>
        </w:rPr>
        <w:t xml:space="preserve">, who represents Elizabeth I. For 10 points, name this 16th century author of </w:t>
      </w:r>
      <w:r w:rsidRPr="0028437F">
        <w:rPr>
          <w:rFonts w:eastAsia="Times New Roman"/>
          <w:i/>
          <w:iCs/>
          <w:color w:val="000000"/>
          <w:sz w:val="20"/>
          <w:szCs w:val="20"/>
        </w:rPr>
        <w:t xml:space="preserve">The Faerie </w:t>
      </w:r>
      <w:proofErr w:type="spellStart"/>
      <w:r w:rsidRPr="0028437F">
        <w:rPr>
          <w:rFonts w:eastAsia="Times New Roman"/>
          <w:i/>
          <w:iCs/>
          <w:color w:val="000000"/>
          <w:sz w:val="20"/>
          <w:szCs w:val="20"/>
        </w:rPr>
        <w:t>Queene</w:t>
      </w:r>
      <w:proofErr w:type="spellEnd"/>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Edmund </w:t>
      </w:r>
      <w:r w:rsidRPr="0028437F">
        <w:rPr>
          <w:rFonts w:eastAsia="Times New Roman"/>
          <w:b/>
          <w:bCs/>
          <w:color w:val="000000"/>
          <w:sz w:val="20"/>
          <w:szCs w:val="20"/>
          <w:u w:val="single"/>
        </w:rPr>
        <w:t>Spenser</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9. </w:t>
      </w:r>
      <w:r w:rsidRPr="0028437F">
        <w:rPr>
          <w:rFonts w:eastAsia="Times New Roman"/>
          <w:b/>
          <w:bCs/>
          <w:color w:val="000000"/>
          <w:sz w:val="20"/>
          <w:szCs w:val="20"/>
        </w:rPr>
        <w:t xml:space="preserve">A senator from this state coined the term “mudsill of society” and first brought the gag rule to the floor of the House. The Grimke sisters were born in this state. James Henry Hammond and diarist Mary </w:t>
      </w:r>
      <w:proofErr w:type="spellStart"/>
      <w:r w:rsidRPr="0028437F">
        <w:rPr>
          <w:rFonts w:eastAsia="Times New Roman"/>
          <w:b/>
          <w:bCs/>
          <w:color w:val="000000"/>
          <w:sz w:val="20"/>
          <w:szCs w:val="20"/>
        </w:rPr>
        <w:t>Chesnut</w:t>
      </w:r>
      <w:proofErr w:type="spellEnd"/>
      <w:r w:rsidRPr="0028437F">
        <w:rPr>
          <w:rFonts w:eastAsia="Times New Roman"/>
          <w:b/>
          <w:bCs/>
          <w:color w:val="000000"/>
          <w:sz w:val="20"/>
          <w:szCs w:val="20"/>
        </w:rPr>
        <w:t xml:space="preserve"> hailed from this state. A man from this state won the lottery and planned a revolt for Bastille Day in 1822. A Congressman from this state </w:t>
      </w:r>
      <w:r w:rsidRPr="0028437F">
        <w:rPr>
          <w:rFonts w:eastAsia="Times New Roman"/>
          <w:color w:val="000000"/>
          <w:sz w:val="20"/>
          <w:szCs w:val="20"/>
        </w:rPr>
        <w:t xml:space="preserve">(*) beat up a rival with a cane in 1856. The Denmark Vesey and </w:t>
      </w:r>
      <w:proofErr w:type="spellStart"/>
      <w:r w:rsidRPr="0028437F">
        <w:rPr>
          <w:rFonts w:eastAsia="Times New Roman"/>
          <w:color w:val="000000"/>
          <w:sz w:val="20"/>
          <w:szCs w:val="20"/>
        </w:rPr>
        <w:t>Stono</w:t>
      </w:r>
      <w:proofErr w:type="spellEnd"/>
      <w:r w:rsidRPr="0028437F">
        <w:rPr>
          <w:rFonts w:eastAsia="Times New Roman"/>
          <w:color w:val="000000"/>
          <w:sz w:val="20"/>
          <w:szCs w:val="20"/>
        </w:rPr>
        <w:t xml:space="preserve"> rebellions took place here. An essay titled for this state, “Exposition and Protest” protested the Tariff of Abominations and put forth the nullification doctrine. For 10 points, name this first state to secede, the home of Fort Sumter.</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South Carolina</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10. </w:t>
      </w:r>
      <w:r w:rsidRPr="0028437F">
        <w:rPr>
          <w:rFonts w:eastAsia="Times New Roman"/>
          <w:b/>
          <w:bCs/>
          <w:color w:val="000000"/>
          <w:sz w:val="20"/>
          <w:szCs w:val="20"/>
        </w:rPr>
        <w:t xml:space="preserve">John Frederick Maurice wrote an 1883 text pointing out how infrequently this action actually occurs. The October Resolution controversially obviated the need for this action. The clause which grants this power permits the issuance of letters of marque and reprisal. </w:t>
      </w:r>
      <w:proofErr w:type="gramStart"/>
      <w:r w:rsidRPr="0028437F">
        <w:rPr>
          <w:rFonts w:eastAsia="Times New Roman"/>
          <w:b/>
          <w:bCs/>
          <w:color w:val="000000"/>
          <w:sz w:val="20"/>
          <w:szCs w:val="20"/>
        </w:rPr>
        <w:t xml:space="preserve">If this action is </w:t>
      </w:r>
      <w:r w:rsidRPr="0028437F">
        <w:rPr>
          <w:rFonts w:eastAsia="Times New Roman"/>
          <w:b/>
          <w:bCs/>
          <w:i/>
          <w:iCs/>
          <w:color w:val="000000"/>
          <w:sz w:val="20"/>
          <w:szCs w:val="20"/>
        </w:rPr>
        <w:t>not</w:t>
      </w:r>
      <w:r w:rsidRPr="0028437F">
        <w:rPr>
          <w:rFonts w:eastAsia="Times New Roman"/>
          <w:b/>
          <w:bCs/>
          <w:color w:val="000000"/>
          <w:sz w:val="20"/>
          <w:szCs w:val="20"/>
        </w:rPr>
        <w:t xml:space="preserve"> done, a report must be filed to Congress and a 60 or 90-day timetable begins, according to a 1973 law vetoed by </w:t>
      </w:r>
      <w:r w:rsidRPr="0028437F">
        <w:rPr>
          <w:rFonts w:eastAsia="Times New Roman"/>
          <w:color w:val="000000"/>
          <w:sz w:val="20"/>
          <w:szCs w:val="20"/>
        </w:rPr>
        <w:t>(*) Nixon.</w:t>
      </w:r>
      <w:proofErr w:type="gramEnd"/>
      <w:r w:rsidRPr="0028437F">
        <w:rPr>
          <w:rFonts w:eastAsia="Times New Roman"/>
          <w:color w:val="000000"/>
          <w:sz w:val="20"/>
          <w:szCs w:val="20"/>
        </w:rPr>
        <w:t xml:space="preserve"> The Gulf of Tonkin Resolution permitted conventional activity even when this enumerated power is not used. Congress has used this power 11 times, none since 1942. For 10 points, name this power which formally establishes a military action.</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declaring war</w:t>
      </w:r>
      <w:r w:rsidRPr="0028437F">
        <w:rPr>
          <w:rFonts w:eastAsia="Times New Roman"/>
          <w:color w:val="000000"/>
          <w:sz w:val="20"/>
          <w:szCs w:val="20"/>
        </w:rPr>
        <w:t xml:space="preserve"> [or a formal </w:t>
      </w:r>
      <w:r w:rsidRPr="0028437F">
        <w:rPr>
          <w:rFonts w:eastAsia="Times New Roman"/>
          <w:b/>
          <w:bCs/>
          <w:color w:val="000000"/>
          <w:sz w:val="20"/>
          <w:szCs w:val="20"/>
          <w:u w:val="single"/>
        </w:rPr>
        <w:t>declaration of war</w:t>
      </w:r>
      <w:r w:rsidRPr="0028437F">
        <w:rPr>
          <w:rFonts w:eastAsia="Times New Roman"/>
          <w:color w:val="000000"/>
          <w:sz w:val="20"/>
          <w:szCs w:val="20"/>
        </w:rPr>
        <w:t xml:space="preserve">; prompt on </w:t>
      </w:r>
      <w:r w:rsidRPr="0028437F">
        <w:rPr>
          <w:rFonts w:eastAsia="Times New Roman"/>
          <w:b/>
          <w:bCs/>
          <w:color w:val="000000"/>
          <w:sz w:val="20"/>
          <w:szCs w:val="20"/>
          <w:u w:val="single"/>
        </w:rPr>
        <w:t>war</w:t>
      </w:r>
      <w:r w:rsidRPr="0028437F">
        <w:rPr>
          <w:rFonts w:eastAsia="Times New Roman"/>
          <w:color w:val="000000"/>
          <w:sz w:val="20"/>
          <w:szCs w:val="20"/>
        </w:rPr>
        <w:t>; do not accept or prompt on things like “sending in troops”]</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11. </w:t>
      </w:r>
      <w:r w:rsidRPr="0028437F">
        <w:rPr>
          <w:rFonts w:eastAsia="Times New Roman"/>
          <w:b/>
          <w:bCs/>
          <w:color w:val="000000"/>
          <w:sz w:val="20"/>
          <w:szCs w:val="20"/>
        </w:rPr>
        <w:t xml:space="preserve">Virchow’s triad must be satisfied for these objects to form. Mutations in factors V </w:t>
      </w:r>
      <w:r w:rsidR="00490F1B" w:rsidRPr="00490F1B">
        <w:rPr>
          <w:rFonts w:eastAsia="Times New Roman"/>
          <w:bCs/>
          <w:color w:val="000000"/>
          <w:sz w:val="20"/>
          <w:szCs w:val="20"/>
        </w:rPr>
        <w:t>[five]</w:t>
      </w:r>
      <w:r w:rsidR="00490F1B">
        <w:rPr>
          <w:rFonts w:eastAsia="Times New Roman"/>
          <w:b/>
          <w:bCs/>
          <w:color w:val="000000"/>
          <w:sz w:val="20"/>
          <w:szCs w:val="20"/>
        </w:rPr>
        <w:t xml:space="preserve"> </w:t>
      </w:r>
      <w:r w:rsidRPr="0028437F">
        <w:rPr>
          <w:rFonts w:eastAsia="Times New Roman"/>
          <w:b/>
          <w:bCs/>
          <w:color w:val="000000"/>
          <w:sz w:val="20"/>
          <w:szCs w:val="20"/>
        </w:rPr>
        <w:t xml:space="preserve">through XI </w:t>
      </w:r>
      <w:r w:rsidR="00490F1B">
        <w:rPr>
          <w:rFonts w:eastAsia="Times New Roman"/>
          <w:bCs/>
          <w:color w:val="000000"/>
          <w:sz w:val="20"/>
          <w:szCs w:val="20"/>
        </w:rPr>
        <w:t xml:space="preserve">[eleven] </w:t>
      </w:r>
      <w:r w:rsidRPr="0028437F">
        <w:rPr>
          <w:rFonts w:eastAsia="Times New Roman"/>
          <w:b/>
          <w:bCs/>
          <w:color w:val="000000"/>
          <w:sz w:val="20"/>
          <w:szCs w:val="20"/>
        </w:rPr>
        <w:t xml:space="preserve">lead to their overproduction. </w:t>
      </w:r>
      <w:proofErr w:type="spellStart"/>
      <w:proofErr w:type="gramStart"/>
      <w:r w:rsidRPr="0028437F">
        <w:rPr>
          <w:rFonts w:eastAsia="Times New Roman"/>
          <w:b/>
          <w:bCs/>
          <w:color w:val="000000"/>
          <w:sz w:val="20"/>
          <w:szCs w:val="20"/>
        </w:rPr>
        <w:t>tPA</w:t>
      </w:r>
      <w:proofErr w:type="spellEnd"/>
      <w:proofErr w:type="gramEnd"/>
      <w:r w:rsidRPr="0028437F">
        <w:rPr>
          <w:rFonts w:eastAsia="Times New Roman"/>
          <w:b/>
          <w:bCs/>
          <w:color w:val="000000"/>
          <w:sz w:val="20"/>
          <w:szCs w:val="20"/>
        </w:rPr>
        <w:t xml:space="preserve"> </w:t>
      </w:r>
      <w:r w:rsidR="00490F1B">
        <w:rPr>
          <w:rFonts w:eastAsia="Times New Roman"/>
          <w:bCs/>
          <w:color w:val="000000"/>
          <w:sz w:val="20"/>
          <w:szCs w:val="20"/>
        </w:rPr>
        <w:t xml:space="preserve">[T-P-A] </w:t>
      </w:r>
      <w:r w:rsidRPr="0028437F">
        <w:rPr>
          <w:rFonts w:eastAsia="Times New Roman"/>
          <w:b/>
          <w:bCs/>
          <w:color w:val="000000"/>
          <w:sz w:val="20"/>
          <w:szCs w:val="20"/>
        </w:rPr>
        <w:t xml:space="preserve">is administered to break down these structures, which require tissue factor to form. They are composed of fibrin. Heparin and </w:t>
      </w:r>
      <w:r w:rsidRPr="0028437F">
        <w:rPr>
          <w:rFonts w:eastAsia="Times New Roman"/>
          <w:color w:val="000000"/>
          <w:sz w:val="20"/>
          <w:szCs w:val="20"/>
        </w:rPr>
        <w:t>(*) warfarin, which block the activity of Vitamin K, are administered to prevent formation of these objects. One of these structures forms in an ischemic stroke, blocking blood supply to the brain. These structures won’t form in hemophiliacs. For 10 points, name these objects that form in thromboembolisms, when platelets aggregate, to stop bleeding.</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blood </w:t>
      </w:r>
      <w:r w:rsidRPr="0028437F">
        <w:rPr>
          <w:rFonts w:eastAsia="Times New Roman"/>
          <w:b/>
          <w:bCs/>
          <w:color w:val="000000"/>
          <w:sz w:val="20"/>
          <w:szCs w:val="20"/>
          <w:u w:val="single"/>
        </w:rPr>
        <w:t>clot</w:t>
      </w:r>
      <w:r w:rsidRPr="0028437F">
        <w:rPr>
          <w:rFonts w:eastAsia="Times New Roman"/>
          <w:color w:val="000000"/>
          <w:sz w:val="20"/>
          <w:szCs w:val="20"/>
        </w:rPr>
        <w:t xml:space="preserve">s [or </w:t>
      </w:r>
      <w:r w:rsidRPr="0028437F">
        <w:rPr>
          <w:rFonts w:eastAsia="Times New Roman"/>
          <w:b/>
          <w:bCs/>
          <w:color w:val="000000"/>
          <w:sz w:val="20"/>
          <w:szCs w:val="20"/>
          <w:u w:val="single"/>
        </w:rPr>
        <w:t>thromboembolism</w:t>
      </w:r>
      <w:r w:rsidRPr="0028437F">
        <w:rPr>
          <w:rFonts w:eastAsia="Times New Roman"/>
          <w:color w:val="000000"/>
          <w:sz w:val="20"/>
          <w:szCs w:val="20"/>
        </w:rPr>
        <w:t xml:space="preserve">s until it is read; or </w:t>
      </w:r>
      <w:r w:rsidRPr="0028437F">
        <w:rPr>
          <w:rFonts w:eastAsia="Times New Roman"/>
          <w:b/>
          <w:bCs/>
          <w:color w:val="000000"/>
          <w:sz w:val="20"/>
          <w:szCs w:val="20"/>
          <w:u w:val="single"/>
        </w:rPr>
        <w:t>thrombus</w:t>
      </w:r>
      <w:r w:rsidRPr="0028437F">
        <w:rPr>
          <w:rFonts w:eastAsia="Times New Roman"/>
          <w:color w:val="000000"/>
          <w:sz w:val="20"/>
          <w:szCs w:val="20"/>
        </w:rPr>
        <w:t xml:space="preserve">; or </w:t>
      </w:r>
      <w:r w:rsidRPr="0028437F">
        <w:rPr>
          <w:rFonts w:eastAsia="Times New Roman"/>
          <w:b/>
          <w:bCs/>
          <w:color w:val="000000"/>
          <w:sz w:val="20"/>
          <w:szCs w:val="20"/>
          <w:u w:val="single"/>
        </w:rPr>
        <w:t>thrombi</w:t>
      </w:r>
      <w:r w:rsidRPr="0028437F">
        <w:rPr>
          <w:rFonts w:eastAsia="Times New Roman"/>
          <w:color w:val="000000"/>
          <w:sz w:val="20"/>
          <w:szCs w:val="20"/>
        </w:rPr>
        <w:t xml:space="preserve">; or </w:t>
      </w:r>
      <w:r w:rsidRPr="0028437F">
        <w:rPr>
          <w:rFonts w:eastAsia="Times New Roman"/>
          <w:b/>
          <w:bCs/>
          <w:color w:val="000000"/>
          <w:sz w:val="20"/>
          <w:szCs w:val="20"/>
          <w:u w:val="single"/>
        </w:rPr>
        <w:t>embolism</w:t>
      </w:r>
      <w:r w:rsidRPr="0028437F">
        <w:rPr>
          <w:rFonts w:eastAsia="Times New Roman"/>
          <w:color w:val="000000"/>
          <w:sz w:val="20"/>
          <w:szCs w:val="20"/>
        </w:rPr>
        <w:t>s]</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12</w:t>
      </w:r>
      <w:proofErr w:type="gramStart"/>
      <w:r w:rsidRPr="0028437F">
        <w:rPr>
          <w:rFonts w:eastAsia="Times New Roman"/>
          <w:color w:val="000000"/>
          <w:sz w:val="20"/>
          <w:szCs w:val="20"/>
        </w:rPr>
        <w:t>.</w:t>
      </w:r>
      <w:r w:rsidRPr="0028437F">
        <w:rPr>
          <w:rFonts w:eastAsia="Times New Roman"/>
          <w:b/>
          <w:bCs/>
          <w:color w:val="000000"/>
          <w:sz w:val="20"/>
          <w:szCs w:val="20"/>
        </w:rPr>
        <w:t>The</w:t>
      </w:r>
      <w:proofErr w:type="gramEnd"/>
      <w:r w:rsidRPr="0028437F">
        <w:rPr>
          <w:rFonts w:eastAsia="Times New Roman"/>
          <w:b/>
          <w:bCs/>
          <w:color w:val="000000"/>
          <w:sz w:val="20"/>
          <w:szCs w:val="20"/>
        </w:rPr>
        <w:t xml:space="preserve"> Trials of the 16 and 21 accused the members of this leader’s party of breaking Article 58.  This man’s idiotic agricultural advisor ignored Mendelian genetics and claimed that </w:t>
      </w:r>
      <w:proofErr w:type="spellStart"/>
      <w:r w:rsidRPr="0028437F">
        <w:rPr>
          <w:rFonts w:eastAsia="Times New Roman"/>
          <w:b/>
          <w:bCs/>
          <w:color w:val="000000"/>
          <w:sz w:val="20"/>
          <w:szCs w:val="20"/>
        </w:rPr>
        <w:t>vernalization</w:t>
      </w:r>
      <w:proofErr w:type="spellEnd"/>
      <w:r w:rsidRPr="0028437F">
        <w:rPr>
          <w:rFonts w:eastAsia="Times New Roman"/>
          <w:b/>
          <w:bCs/>
          <w:color w:val="000000"/>
          <w:sz w:val="20"/>
          <w:szCs w:val="20"/>
        </w:rPr>
        <w:t xml:space="preserve"> was inheritable. An advisor to this leader coined the term “socialism in one country.” One of his advisors proposed a massacre in the</w:t>
      </w:r>
      <w:r w:rsidRPr="0028437F">
        <w:rPr>
          <w:rFonts w:eastAsia="Times New Roman"/>
          <w:color w:val="000000"/>
          <w:sz w:val="20"/>
          <w:szCs w:val="20"/>
        </w:rPr>
        <w:t xml:space="preserve"> (*) </w:t>
      </w:r>
      <w:proofErr w:type="spellStart"/>
      <w:r w:rsidRPr="0028437F">
        <w:rPr>
          <w:rFonts w:eastAsia="Times New Roman"/>
          <w:color w:val="000000"/>
          <w:sz w:val="20"/>
          <w:szCs w:val="20"/>
        </w:rPr>
        <w:t>Katyn</w:t>
      </w:r>
      <w:proofErr w:type="spellEnd"/>
      <w:r w:rsidRPr="0028437F">
        <w:rPr>
          <w:rFonts w:eastAsia="Times New Roman"/>
          <w:color w:val="000000"/>
          <w:sz w:val="20"/>
          <w:szCs w:val="20"/>
        </w:rPr>
        <w:t xml:space="preserve"> forest. A secret speech about this man’s personality cult drove his advisors toward rehabilitation. An old rival to this leader was murdered by Ramon </w:t>
      </w:r>
      <w:proofErr w:type="spellStart"/>
      <w:r w:rsidRPr="0028437F">
        <w:rPr>
          <w:rFonts w:eastAsia="Times New Roman"/>
          <w:color w:val="000000"/>
          <w:sz w:val="20"/>
          <w:szCs w:val="20"/>
        </w:rPr>
        <w:t>Mercader</w:t>
      </w:r>
      <w:proofErr w:type="spellEnd"/>
      <w:r w:rsidRPr="0028437F">
        <w:rPr>
          <w:rFonts w:eastAsia="Times New Roman"/>
          <w:color w:val="000000"/>
          <w:sz w:val="20"/>
          <w:szCs w:val="20"/>
        </w:rPr>
        <w:t xml:space="preserve"> in Mexico City. NKVD leader Nikolai </w:t>
      </w:r>
      <w:proofErr w:type="spellStart"/>
      <w:r w:rsidRPr="0028437F">
        <w:rPr>
          <w:rFonts w:eastAsia="Times New Roman"/>
          <w:color w:val="000000"/>
          <w:sz w:val="20"/>
          <w:szCs w:val="20"/>
        </w:rPr>
        <w:t>Yezhov</w:t>
      </w:r>
      <w:proofErr w:type="spellEnd"/>
      <w:r w:rsidRPr="0028437F">
        <w:rPr>
          <w:rFonts w:eastAsia="Times New Roman"/>
          <w:color w:val="000000"/>
          <w:sz w:val="20"/>
          <w:szCs w:val="20"/>
        </w:rPr>
        <w:t xml:space="preserve"> led the great purges of his cabinet. For 10 points, name this Soviet leader who exiled Leon Trotsky</w:t>
      </w:r>
      <w:r w:rsidR="00490F1B">
        <w:rPr>
          <w:rFonts w:eastAsia="Times New Roman"/>
          <w:color w:val="000000"/>
          <w:sz w:val="20"/>
          <w:szCs w:val="20"/>
        </w:rPr>
        <w:t xml:space="preserve"> and succeeded Lenin</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Joseph </w:t>
      </w:r>
      <w:r w:rsidRPr="0028437F">
        <w:rPr>
          <w:rFonts w:eastAsia="Times New Roman"/>
          <w:b/>
          <w:bCs/>
          <w:color w:val="000000"/>
          <w:sz w:val="20"/>
          <w:szCs w:val="20"/>
          <w:u w:val="single"/>
        </w:rPr>
        <w:t>Stalin</w:t>
      </w: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lastRenderedPageBreak/>
        <w:t xml:space="preserve">13. </w:t>
      </w:r>
      <w:r w:rsidRPr="0028437F">
        <w:rPr>
          <w:rFonts w:eastAsia="Times New Roman"/>
          <w:b/>
          <w:bCs/>
          <w:color w:val="000000"/>
          <w:sz w:val="20"/>
          <w:szCs w:val="20"/>
        </w:rPr>
        <w:t xml:space="preserve">This artist painted a woman whose dress shrouds a globe, as she stares at a ball suspended from the ceiling. A painting by this artist depicts a model holding a trumpet and a book, with head topped by a vividly bright blue laurel, who probably symbolizes the muse Clio. He unusually used pointillism to show six tiny people in front of a harbor in a highly realistic cityscape. This artist created </w:t>
      </w:r>
      <w:r w:rsidRPr="0028437F">
        <w:rPr>
          <w:rFonts w:eastAsia="Times New Roman"/>
          <w:color w:val="000000"/>
          <w:sz w:val="20"/>
          <w:szCs w:val="20"/>
        </w:rPr>
        <w:t xml:space="preserve">(*) allegories for faith and for painting. A woman wears an oriental, yellow-and-blue turban, in a painting by this artist. His landscape </w:t>
      </w:r>
      <w:r w:rsidRPr="0028437F">
        <w:rPr>
          <w:rFonts w:eastAsia="Times New Roman"/>
          <w:i/>
          <w:iCs/>
          <w:color w:val="000000"/>
          <w:sz w:val="20"/>
          <w:szCs w:val="20"/>
        </w:rPr>
        <w:t>View of Delft</w:t>
      </w:r>
      <w:r w:rsidRPr="0028437F">
        <w:rPr>
          <w:rFonts w:eastAsia="Times New Roman"/>
          <w:color w:val="000000"/>
          <w:sz w:val="20"/>
          <w:szCs w:val="20"/>
        </w:rPr>
        <w:t xml:space="preserve"> is now kept in The Hague. For 10 points, name this Dutch artist of scenes like </w:t>
      </w:r>
      <w:r w:rsidRPr="0028437F">
        <w:rPr>
          <w:rFonts w:eastAsia="Times New Roman"/>
          <w:i/>
          <w:iCs/>
          <w:color w:val="000000"/>
          <w:sz w:val="20"/>
          <w:szCs w:val="20"/>
        </w:rPr>
        <w:t>Girl with a Pearl Earring</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Johannes “Jan” </w:t>
      </w:r>
      <w:r w:rsidRPr="0028437F">
        <w:rPr>
          <w:rFonts w:eastAsia="Times New Roman"/>
          <w:b/>
          <w:bCs/>
          <w:color w:val="000000"/>
          <w:sz w:val="20"/>
          <w:szCs w:val="20"/>
          <w:u w:val="single"/>
        </w:rPr>
        <w:t>Vermeer</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14. </w:t>
      </w:r>
      <w:r w:rsidRPr="0028437F">
        <w:rPr>
          <w:rFonts w:eastAsia="Times New Roman"/>
          <w:b/>
          <w:bCs/>
          <w:color w:val="000000"/>
          <w:sz w:val="20"/>
          <w:szCs w:val="20"/>
        </w:rPr>
        <w:t xml:space="preserve">This action is called </w:t>
      </w:r>
      <w:proofErr w:type="gramStart"/>
      <w:r w:rsidRPr="0028437F">
        <w:rPr>
          <w:rFonts w:eastAsia="Times New Roman"/>
          <w:b/>
          <w:bCs/>
          <w:i/>
          <w:iCs/>
          <w:color w:val="000000"/>
          <w:sz w:val="20"/>
          <w:szCs w:val="20"/>
        </w:rPr>
        <w:t>dana</w:t>
      </w:r>
      <w:proofErr w:type="gramEnd"/>
      <w:r w:rsidRPr="0028437F">
        <w:rPr>
          <w:rFonts w:eastAsia="Times New Roman"/>
          <w:b/>
          <w:bCs/>
          <w:color w:val="000000"/>
          <w:sz w:val="20"/>
          <w:szCs w:val="20"/>
        </w:rPr>
        <w:t xml:space="preserve"> in Hinduism. This action is mandatory for Muslims at the very end of Ramadan, and occurs right before the </w:t>
      </w:r>
      <w:proofErr w:type="spellStart"/>
      <w:r w:rsidRPr="0028437F">
        <w:rPr>
          <w:rFonts w:eastAsia="Times New Roman"/>
          <w:b/>
          <w:bCs/>
          <w:color w:val="000000"/>
          <w:sz w:val="20"/>
          <w:szCs w:val="20"/>
        </w:rPr>
        <w:t>Eid</w:t>
      </w:r>
      <w:proofErr w:type="spellEnd"/>
      <w:r w:rsidRPr="0028437F">
        <w:rPr>
          <w:rFonts w:eastAsia="Times New Roman"/>
          <w:b/>
          <w:bCs/>
          <w:color w:val="000000"/>
          <w:sz w:val="20"/>
          <w:szCs w:val="20"/>
        </w:rPr>
        <w:t xml:space="preserve"> al-</w:t>
      </w:r>
      <w:proofErr w:type="spellStart"/>
      <w:r w:rsidRPr="0028437F">
        <w:rPr>
          <w:rFonts w:eastAsia="Times New Roman"/>
          <w:b/>
          <w:bCs/>
          <w:color w:val="000000"/>
          <w:sz w:val="20"/>
          <w:szCs w:val="20"/>
        </w:rPr>
        <w:t>Fitr</w:t>
      </w:r>
      <w:proofErr w:type="spellEnd"/>
      <w:r w:rsidRPr="0028437F">
        <w:rPr>
          <w:rFonts w:eastAsia="Times New Roman"/>
          <w:b/>
          <w:bCs/>
          <w:color w:val="000000"/>
          <w:sz w:val="20"/>
          <w:szCs w:val="20"/>
        </w:rPr>
        <w:t xml:space="preserve"> </w:t>
      </w:r>
      <w:r w:rsidR="00490F1B">
        <w:rPr>
          <w:rFonts w:eastAsia="Times New Roman"/>
          <w:bCs/>
          <w:color w:val="000000"/>
          <w:sz w:val="20"/>
          <w:szCs w:val="20"/>
        </w:rPr>
        <w:t>[EED al-FEET-</w:t>
      </w:r>
      <w:proofErr w:type="spellStart"/>
      <w:r w:rsidR="00490F1B">
        <w:rPr>
          <w:rFonts w:eastAsia="Times New Roman"/>
          <w:bCs/>
          <w:color w:val="000000"/>
          <w:sz w:val="20"/>
          <w:szCs w:val="20"/>
        </w:rPr>
        <w:t>er</w:t>
      </w:r>
      <w:proofErr w:type="spellEnd"/>
      <w:r w:rsidR="00490F1B">
        <w:rPr>
          <w:rFonts w:eastAsia="Times New Roman"/>
          <w:bCs/>
          <w:color w:val="000000"/>
          <w:sz w:val="20"/>
          <w:szCs w:val="20"/>
        </w:rPr>
        <w:t xml:space="preserve">] </w:t>
      </w:r>
      <w:r w:rsidRPr="0028437F">
        <w:rPr>
          <w:rFonts w:eastAsia="Times New Roman"/>
          <w:b/>
          <w:bCs/>
          <w:color w:val="000000"/>
          <w:sz w:val="20"/>
          <w:szCs w:val="20"/>
        </w:rPr>
        <w:t xml:space="preserve">prayers. Maimonides described the eight forms of this practice, organized by merit. It is not love, but First Corinthians 13:13 </w:t>
      </w:r>
      <w:proofErr w:type="gramStart"/>
      <w:r w:rsidRPr="0028437F">
        <w:rPr>
          <w:rFonts w:eastAsia="Times New Roman"/>
          <w:b/>
          <w:bCs/>
          <w:color w:val="000000"/>
          <w:sz w:val="20"/>
          <w:szCs w:val="20"/>
        </w:rPr>
        <w:t>is</w:t>
      </w:r>
      <w:proofErr w:type="gramEnd"/>
      <w:r w:rsidRPr="0028437F">
        <w:rPr>
          <w:rFonts w:eastAsia="Times New Roman"/>
          <w:b/>
          <w:bCs/>
          <w:color w:val="000000"/>
          <w:sz w:val="20"/>
          <w:szCs w:val="20"/>
        </w:rPr>
        <w:t xml:space="preserve"> often translated as praising this action above faith and hope. Only Muslims who meet </w:t>
      </w:r>
      <w:r w:rsidRPr="0028437F">
        <w:rPr>
          <w:rFonts w:eastAsia="Times New Roman"/>
          <w:color w:val="000000"/>
          <w:sz w:val="20"/>
          <w:szCs w:val="20"/>
        </w:rPr>
        <w:t xml:space="preserve">(*) </w:t>
      </w:r>
      <w:proofErr w:type="spellStart"/>
      <w:r w:rsidRPr="0028437F">
        <w:rPr>
          <w:rFonts w:eastAsia="Times New Roman"/>
          <w:color w:val="000000"/>
          <w:sz w:val="20"/>
          <w:szCs w:val="20"/>
        </w:rPr>
        <w:t>Nisab</w:t>
      </w:r>
      <w:proofErr w:type="spellEnd"/>
      <w:r w:rsidRPr="0028437F">
        <w:rPr>
          <w:rFonts w:eastAsia="Times New Roman"/>
          <w:color w:val="000000"/>
          <w:sz w:val="20"/>
          <w:szCs w:val="20"/>
        </w:rPr>
        <w:t xml:space="preserve"> for a year participate in this action. The Hebrew word for righteousness, or </w:t>
      </w:r>
      <w:proofErr w:type="spellStart"/>
      <w:r w:rsidRPr="0028437F">
        <w:rPr>
          <w:rFonts w:eastAsia="Times New Roman"/>
          <w:i/>
          <w:iCs/>
          <w:color w:val="000000"/>
          <w:sz w:val="20"/>
          <w:szCs w:val="20"/>
        </w:rPr>
        <w:t>tzedakah</w:t>
      </w:r>
      <w:proofErr w:type="spellEnd"/>
      <w:r w:rsidRPr="0028437F">
        <w:rPr>
          <w:rFonts w:eastAsia="Times New Roman"/>
          <w:color w:val="000000"/>
          <w:sz w:val="20"/>
          <w:szCs w:val="20"/>
        </w:rPr>
        <w:t>, usually refers to this practice, which constitutes the pillar of Zakat in Islam. Mormons participate in this action with fully 10% of their income. For 10 points, name this practice accomplished by tithing.</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giving to </w:t>
      </w:r>
      <w:r w:rsidRPr="0028437F">
        <w:rPr>
          <w:rFonts w:eastAsia="Times New Roman"/>
          <w:b/>
          <w:bCs/>
          <w:color w:val="000000"/>
          <w:sz w:val="20"/>
          <w:szCs w:val="20"/>
          <w:u w:val="single"/>
        </w:rPr>
        <w:t>charity</w:t>
      </w:r>
      <w:r w:rsidRPr="0028437F">
        <w:rPr>
          <w:rFonts w:eastAsia="Times New Roman"/>
          <w:color w:val="000000"/>
          <w:sz w:val="20"/>
          <w:szCs w:val="20"/>
        </w:rPr>
        <w:t xml:space="preserve"> [or </w:t>
      </w:r>
      <w:r w:rsidRPr="0028437F">
        <w:rPr>
          <w:rFonts w:eastAsia="Times New Roman"/>
          <w:b/>
          <w:bCs/>
          <w:color w:val="000000"/>
          <w:sz w:val="20"/>
          <w:szCs w:val="20"/>
          <w:u w:val="single"/>
        </w:rPr>
        <w:t>alms</w:t>
      </w:r>
      <w:r w:rsidRPr="0028437F">
        <w:rPr>
          <w:rFonts w:eastAsia="Times New Roman"/>
          <w:color w:val="000000"/>
          <w:sz w:val="20"/>
          <w:szCs w:val="20"/>
        </w:rPr>
        <w:t xml:space="preserve">-giving; or </w:t>
      </w:r>
      <w:r w:rsidRPr="0028437F">
        <w:rPr>
          <w:rFonts w:eastAsia="Times New Roman"/>
          <w:b/>
          <w:bCs/>
          <w:color w:val="000000"/>
          <w:sz w:val="20"/>
          <w:szCs w:val="20"/>
          <w:u w:val="single"/>
        </w:rPr>
        <w:t>tithing</w:t>
      </w:r>
      <w:r w:rsidRPr="0028437F">
        <w:rPr>
          <w:rFonts w:eastAsia="Times New Roman"/>
          <w:color w:val="000000"/>
          <w:sz w:val="20"/>
          <w:szCs w:val="20"/>
        </w:rPr>
        <w:t xml:space="preserve"> until it is read; or obvious equivalents]</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15. </w:t>
      </w:r>
      <w:r w:rsidRPr="0028437F">
        <w:rPr>
          <w:rFonts w:eastAsia="Times New Roman"/>
          <w:b/>
          <w:bCs/>
          <w:color w:val="000000"/>
          <w:sz w:val="20"/>
          <w:szCs w:val="20"/>
        </w:rPr>
        <w:t xml:space="preserve">A character immediately steals a donut after he is given a “choice apple” for performing this action. A character performs this action after getting dirty in a fistfight with Alfred Temple, but longs to visit Cardiff Hill instead. In Chapter 2, Jim is beaten with a slipper for doing this action in </w:t>
      </w:r>
      <w:r w:rsidRPr="0028437F">
        <w:rPr>
          <w:rFonts w:eastAsia="Times New Roman"/>
          <w:color w:val="000000"/>
          <w:sz w:val="20"/>
          <w:szCs w:val="20"/>
        </w:rPr>
        <w:t xml:space="preserve">(*) exchange for seeing a sore toe. Ben Rogers admits that this activity is better than swimming, </w:t>
      </w:r>
      <w:proofErr w:type="gramStart"/>
      <w:r w:rsidRPr="0028437F">
        <w:rPr>
          <w:rFonts w:eastAsia="Times New Roman"/>
          <w:color w:val="000000"/>
          <w:sz w:val="20"/>
          <w:szCs w:val="20"/>
        </w:rPr>
        <w:t>then</w:t>
      </w:r>
      <w:proofErr w:type="gramEnd"/>
      <w:r w:rsidRPr="0028437F">
        <w:rPr>
          <w:rFonts w:eastAsia="Times New Roman"/>
          <w:color w:val="000000"/>
          <w:sz w:val="20"/>
          <w:szCs w:val="20"/>
        </w:rPr>
        <w:t xml:space="preserve"> offers an apple in order to do it. The protagonist explains that even Sid isn’t up to this task, since Aunt Polly only trusts him to do it. For 10 points, name this chore that Tom Sawyer </w:t>
      </w:r>
      <w:proofErr w:type="gramStart"/>
      <w:r w:rsidRPr="0028437F">
        <w:rPr>
          <w:rFonts w:eastAsia="Times New Roman"/>
          <w:color w:val="000000"/>
          <w:sz w:val="20"/>
          <w:szCs w:val="20"/>
        </w:rPr>
        <w:t>connives</w:t>
      </w:r>
      <w:proofErr w:type="gramEnd"/>
      <w:r w:rsidRPr="0028437F">
        <w:rPr>
          <w:rFonts w:eastAsia="Times New Roman"/>
          <w:color w:val="000000"/>
          <w:sz w:val="20"/>
          <w:szCs w:val="20"/>
        </w:rPr>
        <w:t xml:space="preserve"> half the town into performing.</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whitewash</w:t>
      </w:r>
      <w:r w:rsidRPr="0028437F">
        <w:rPr>
          <w:rFonts w:eastAsia="Times New Roman"/>
          <w:color w:val="000000"/>
          <w:sz w:val="20"/>
          <w:szCs w:val="20"/>
        </w:rPr>
        <w:t xml:space="preserve">ing the fence [or </w:t>
      </w:r>
      <w:r w:rsidRPr="0028437F">
        <w:rPr>
          <w:rFonts w:eastAsia="Times New Roman"/>
          <w:b/>
          <w:bCs/>
          <w:color w:val="000000"/>
          <w:sz w:val="20"/>
          <w:szCs w:val="20"/>
          <w:u w:val="single"/>
        </w:rPr>
        <w:t>paint</w:t>
      </w:r>
      <w:r w:rsidRPr="0028437F">
        <w:rPr>
          <w:rFonts w:eastAsia="Times New Roman"/>
          <w:color w:val="000000"/>
          <w:sz w:val="20"/>
          <w:szCs w:val="20"/>
        </w:rPr>
        <w:t xml:space="preserve">ing the fence; or Tom Sawyer </w:t>
      </w:r>
      <w:r w:rsidRPr="0028437F">
        <w:rPr>
          <w:rFonts w:eastAsia="Times New Roman"/>
          <w:b/>
          <w:bCs/>
          <w:color w:val="000000"/>
          <w:sz w:val="20"/>
          <w:szCs w:val="20"/>
          <w:u w:val="single"/>
        </w:rPr>
        <w:t>not whitewash</w:t>
      </w:r>
      <w:r w:rsidRPr="0028437F">
        <w:rPr>
          <w:rFonts w:eastAsia="Times New Roman"/>
          <w:color w:val="000000"/>
          <w:sz w:val="20"/>
          <w:szCs w:val="20"/>
        </w:rPr>
        <w:t xml:space="preserve">ing the fence, as the case may be; answers like </w:t>
      </w:r>
      <w:r w:rsidRPr="0028437F">
        <w:rPr>
          <w:rFonts w:eastAsia="Times New Roman"/>
          <w:b/>
          <w:bCs/>
          <w:color w:val="000000"/>
          <w:sz w:val="20"/>
          <w:szCs w:val="20"/>
          <w:u w:val="single"/>
        </w:rPr>
        <w:t>convincing other people to paint the fence</w:t>
      </w:r>
      <w:r w:rsidRPr="0028437F">
        <w:rPr>
          <w:rFonts w:eastAsia="Times New Roman"/>
          <w:color w:val="000000"/>
          <w:sz w:val="20"/>
          <w:szCs w:val="20"/>
        </w:rPr>
        <w:t xml:space="preserve"> are fine, too]</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16. </w:t>
      </w:r>
      <w:r w:rsidRPr="0028437F">
        <w:rPr>
          <w:rFonts w:eastAsia="Times New Roman"/>
          <w:b/>
          <w:bCs/>
          <w:color w:val="000000"/>
          <w:sz w:val="20"/>
          <w:szCs w:val="20"/>
        </w:rPr>
        <w:t xml:space="preserve">Atoms with the largest value for this quantity have the highest priority in stereochemistry. Slater’s rules subtract a shielding constant from this value. The Rydberg </w:t>
      </w:r>
      <w:r w:rsidR="00490F1B">
        <w:rPr>
          <w:rFonts w:eastAsia="Times New Roman"/>
          <w:bCs/>
          <w:color w:val="000000"/>
          <w:sz w:val="20"/>
          <w:szCs w:val="20"/>
        </w:rPr>
        <w:t xml:space="preserve">[RIDE-berg] </w:t>
      </w:r>
      <w:r w:rsidRPr="0028437F">
        <w:rPr>
          <w:rFonts w:eastAsia="Times New Roman"/>
          <w:b/>
          <w:bCs/>
          <w:color w:val="000000"/>
          <w:sz w:val="20"/>
          <w:szCs w:val="20"/>
        </w:rPr>
        <w:t xml:space="preserve">equation sets ionization energy proportional to it squared, over n squared. An increase in the “effective” form of this quantity decreases the (*) </w:t>
      </w:r>
      <w:r w:rsidRPr="0028437F">
        <w:rPr>
          <w:rFonts w:eastAsia="Times New Roman"/>
          <w:color w:val="000000"/>
          <w:sz w:val="20"/>
          <w:szCs w:val="20"/>
        </w:rPr>
        <w:t>atomic radius, within a single period. This quantity increases by one in beta-minus decay but decreases by two in alpha decay. It is normally symbolized Z and written to the bottom-left of the symbol. Mendeleev’s key idea was organizing elements based on this quantity in the Periodic Table. For 10 points, name this quantity, the number of protons an atom has.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atomic number</w:t>
      </w:r>
      <w:r w:rsidRPr="0028437F">
        <w:rPr>
          <w:rFonts w:eastAsia="Times New Roman"/>
          <w:color w:val="000000"/>
          <w:sz w:val="20"/>
          <w:szCs w:val="20"/>
        </w:rPr>
        <w:t xml:space="preserve"> [or effective </w:t>
      </w:r>
      <w:r w:rsidRPr="0028437F">
        <w:rPr>
          <w:rFonts w:eastAsia="Times New Roman"/>
          <w:b/>
          <w:bCs/>
          <w:color w:val="000000"/>
          <w:sz w:val="20"/>
          <w:szCs w:val="20"/>
          <w:u w:val="single"/>
        </w:rPr>
        <w:t>nuclear charge</w:t>
      </w:r>
      <w:r w:rsidRPr="0028437F">
        <w:rPr>
          <w:rFonts w:eastAsia="Times New Roman"/>
          <w:color w:val="000000"/>
          <w:sz w:val="20"/>
          <w:szCs w:val="20"/>
        </w:rPr>
        <w:t xml:space="preserve">; prompt on </w:t>
      </w:r>
      <w:r w:rsidRPr="0028437F">
        <w:rPr>
          <w:rFonts w:eastAsia="Times New Roman"/>
          <w:b/>
          <w:bCs/>
          <w:color w:val="000000"/>
          <w:sz w:val="20"/>
          <w:szCs w:val="20"/>
          <w:u w:val="single"/>
        </w:rPr>
        <w:t>charge</w:t>
      </w:r>
      <w:r w:rsidRPr="0028437F">
        <w:rPr>
          <w:rFonts w:eastAsia="Times New Roman"/>
          <w:color w:val="000000"/>
          <w:sz w:val="20"/>
          <w:szCs w:val="20"/>
        </w:rPr>
        <w:t>]</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17. </w:t>
      </w:r>
      <w:r w:rsidRPr="0028437F">
        <w:rPr>
          <w:rFonts w:eastAsia="Times New Roman"/>
          <w:b/>
          <w:bCs/>
          <w:color w:val="000000"/>
          <w:sz w:val="20"/>
          <w:szCs w:val="20"/>
        </w:rPr>
        <w:t xml:space="preserve">A composer from this country wrote an E-flat Major “Evocation” followed by movements named for this country’s cities. “A Distant Dance” is the second movement of a piano work depicting “Nights in the Gardens of &lt;this country&gt;.” In a ballet analogizing Love as a magician, a composer from this country included a (*) </w:t>
      </w:r>
      <w:r w:rsidRPr="0028437F">
        <w:rPr>
          <w:rFonts w:eastAsia="Times New Roman"/>
          <w:color w:val="000000"/>
          <w:sz w:val="20"/>
          <w:szCs w:val="20"/>
        </w:rPr>
        <w:t xml:space="preserve">“Ritual Fire Dance.” That composer from here also wrote </w:t>
      </w:r>
      <w:r w:rsidRPr="0028437F">
        <w:rPr>
          <w:rFonts w:eastAsia="Times New Roman"/>
          <w:i/>
          <w:iCs/>
          <w:color w:val="000000"/>
          <w:sz w:val="20"/>
          <w:szCs w:val="20"/>
        </w:rPr>
        <w:t>The Three-Cornered Hat</w:t>
      </w:r>
      <w:r w:rsidRPr="0028437F">
        <w:rPr>
          <w:rFonts w:eastAsia="Times New Roman"/>
          <w:color w:val="000000"/>
          <w:sz w:val="20"/>
          <w:szCs w:val="20"/>
        </w:rPr>
        <w:t xml:space="preserve">. Miles Davis included a jazz setting of a Joaquin Rodrigo concerto in his album titled “Sketches of &lt;this country&gt;”. For 10 points, name this European country, the home of the tenors </w:t>
      </w:r>
      <w:proofErr w:type="spellStart"/>
      <w:r w:rsidRPr="0028437F">
        <w:rPr>
          <w:rFonts w:eastAsia="Times New Roman"/>
          <w:color w:val="000000"/>
          <w:sz w:val="20"/>
          <w:szCs w:val="20"/>
        </w:rPr>
        <w:t>Placido</w:t>
      </w:r>
      <w:proofErr w:type="spellEnd"/>
      <w:r w:rsidRPr="0028437F">
        <w:rPr>
          <w:rFonts w:eastAsia="Times New Roman"/>
          <w:color w:val="000000"/>
          <w:sz w:val="20"/>
          <w:szCs w:val="20"/>
        </w:rPr>
        <w:t xml:space="preserve"> Domingo and </w:t>
      </w:r>
      <w:r w:rsidRPr="0028437F">
        <w:rPr>
          <w:rFonts w:eastAsia="Times New Roman"/>
          <w:color w:val="000000"/>
          <w:sz w:val="20"/>
          <w:szCs w:val="20"/>
          <w:shd w:val="clear" w:color="auto" w:fill="FFFFFF"/>
        </w:rPr>
        <w:t>José Carreras.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Kingdom of </w:t>
      </w:r>
      <w:r w:rsidRPr="0028437F">
        <w:rPr>
          <w:rFonts w:eastAsia="Times New Roman"/>
          <w:b/>
          <w:bCs/>
          <w:color w:val="000000"/>
          <w:sz w:val="20"/>
          <w:szCs w:val="20"/>
          <w:u w:val="single"/>
        </w:rPr>
        <w:t>Spain</w:t>
      </w:r>
      <w:r w:rsidRPr="0028437F">
        <w:rPr>
          <w:rFonts w:eastAsia="Times New Roman"/>
          <w:color w:val="000000"/>
          <w:sz w:val="20"/>
          <w:szCs w:val="20"/>
        </w:rPr>
        <w:t xml:space="preserve"> [or </w:t>
      </w:r>
      <w:proofErr w:type="spellStart"/>
      <w:r w:rsidRPr="0028437F">
        <w:rPr>
          <w:rFonts w:eastAsia="Times New Roman"/>
          <w:color w:val="000000"/>
          <w:sz w:val="20"/>
          <w:szCs w:val="20"/>
          <w:shd w:val="clear" w:color="auto" w:fill="FFFFFF"/>
        </w:rPr>
        <w:t>Reino</w:t>
      </w:r>
      <w:proofErr w:type="spellEnd"/>
      <w:r w:rsidRPr="0028437F">
        <w:rPr>
          <w:rFonts w:eastAsia="Times New Roman"/>
          <w:color w:val="000000"/>
          <w:sz w:val="20"/>
          <w:szCs w:val="20"/>
          <w:shd w:val="clear" w:color="auto" w:fill="FFFFFF"/>
        </w:rPr>
        <w:t xml:space="preserve"> de </w:t>
      </w:r>
      <w:proofErr w:type="spellStart"/>
      <w:r w:rsidRPr="0028437F">
        <w:rPr>
          <w:rFonts w:eastAsia="Times New Roman"/>
          <w:b/>
          <w:bCs/>
          <w:color w:val="000000"/>
          <w:sz w:val="20"/>
          <w:szCs w:val="20"/>
          <w:u w:val="single"/>
          <w:shd w:val="clear" w:color="auto" w:fill="FFFFFF"/>
        </w:rPr>
        <w:t>España</w:t>
      </w:r>
      <w:proofErr w:type="spellEnd"/>
      <w:r w:rsidRPr="0028437F">
        <w:rPr>
          <w:rFonts w:eastAsia="Times New Roman"/>
          <w:color w:val="000000"/>
          <w:sz w:val="20"/>
          <w:szCs w:val="20"/>
          <w:shd w:val="clear" w:color="auto" w:fill="FFFFFF"/>
        </w:rPr>
        <w:t>]</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18. </w:t>
      </w:r>
      <w:r w:rsidRPr="0028437F">
        <w:rPr>
          <w:rFonts w:eastAsia="Times New Roman"/>
          <w:b/>
          <w:bCs/>
          <w:color w:val="000000"/>
          <w:sz w:val="20"/>
          <w:szCs w:val="20"/>
        </w:rPr>
        <w:t>Seven consecutive sentences in this book begin with the phrase, “Never shall I forget”, followed by the single word, “Never.” A character in this book recounts that soup tasted like corpses, after declaring God “is here, hanging from this gallows.” It ends with the narrator looking into a mirror and seeing a corpse staring back. This book, originally published as “And the World</w:t>
      </w:r>
      <w:r w:rsidRPr="0028437F">
        <w:rPr>
          <w:rFonts w:eastAsia="Times New Roman"/>
          <w:color w:val="000000"/>
          <w:sz w:val="20"/>
          <w:szCs w:val="20"/>
        </w:rPr>
        <w:t xml:space="preserve"> (*) Remained Silent”, won its author the 1986 Nobel Peace Prize. This book’s narrator doesn't respond to his father’s dysentery-rattled summons at Buchenwald. This first entry in a trilogy begins in the town of </w:t>
      </w:r>
      <w:proofErr w:type="spellStart"/>
      <w:r w:rsidRPr="0028437F">
        <w:rPr>
          <w:rFonts w:eastAsia="Times New Roman"/>
          <w:color w:val="000000"/>
          <w:sz w:val="20"/>
          <w:szCs w:val="20"/>
        </w:rPr>
        <w:t>Sighet</w:t>
      </w:r>
      <w:proofErr w:type="spellEnd"/>
      <w:r w:rsidRPr="0028437F">
        <w:rPr>
          <w:rFonts w:eastAsia="Times New Roman"/>
          <w:color w:val="000000"/>
          <w:sz w:val="20"/>
          <w:szCs w:val="20"/>
        </w:rPr>
        <w:t xml:space="preserve">. For 10 points, name this Holocaust narrative by </w:t>
      </w:r>
      <w:proofErr w:type="spellStart"/>
      <w:r w:rsidRPr="0028437F">
        <w:rPr>
          <w:rFonts w:eastAsia="Times New Roman"/>
          <w:color w:val="000000"/>
          <w:sz w:val="20"/>
          <w:szCs w:val="20"/>
        </w:rPr>
        <w:t>Elie</w:t>
      </w:r>
      <w:proofErr w:type="spellEnd"/>
      <w:r w:rsidRPr="0028437F">
        <w:rPr>
          <w:rFonts w:eastAsia="Times New Roman"/>
          <w:color w:val="000000"/>
          <w:sz w:val="20"/>
          <w:szCs w:val="20"/>
        </w:rPr>
        <w:t xml:space="preserve"> Wiesel.</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i/>
          <w:iCs/>
          <w:color w:val="000000"/>
          <w:sz w:val="20"/>
          <w:szCs w:val="20"/>
          <w:u w:val="single"/>
        </w:rPr>
        <w:t>Night</w:t>
      </w:r>
      <w:r w:rsidRPr="0028437F">
        <w:rPr>
          <w:rFonts w:eastAsia="Times New Roman"/>
          <w:color w:val="000000"/>
          <w:sz w:val="20"/>
          <w:szCs w:val="20"/>
        </w:rPr>
        <w:t xml:space="preserve"> [or </w:t>
      </w:r>
      <w:r w:rsidRPr="0028437F">
        <w:rPr>
          <w:rFonts w:eastAsia="Times New Roman"/>
          <w:i/>
          <w:iCs/>
          <w:color w:val="000000"/>
          <w:sz w:val="20"/>
          <w:szCs w:val="20"/>
        </w:rPr>
        <w:t xml:space="preserve">La </w:t>
      </w:r>
      <w:r w:rsidRPr="0028437F">
        <w:rPr>
          <w:rFonts w:eastAsia="Times New Roman"/>
          <w:b/>
          <w:bCs/>
          <w:i/>
          <w:iCs/>
          <w:color w:val="000000"/>
          <w:sz w:val="20"/>
          <w:szCs w:val="20"/>
          <w:u w:val="single"/>
        </w:rPr>
        <w:t>Nuit</w:t>
      </w:r>
      <w:r w:rsidRPr="0028437F">
        <w:rPr>
          <w:rFonts w:eastAsia="Times New Roman"/>
          <w:color w:val="000000"/>
          <w:sz w:val="20"/>
          <w:szCs w:val="20"/>
        </w:rPr>
        <w:t>]</w:t>
      </w: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lastRenderedPageBreak/>
        <w:t xml:space="preserve">19. </w:t>
      </w:r>
      <w:r w:rsidRPr="0028437F">
        <w:rPr>
          <w:rFonts w:eastAsia="Times New Roman"/>
          <w:b/>
          <w:bCs/>
          <w:color w:val="000000"/>
          <w:sz w:val="20"/>
          <w:szCs w:val="20"/>
        </w:rPr>
        <w:t xml:space="preserve">A woman who held this office invited the men who murdered her brother to a banquet, then flooded the banquet hall. The Great Royal Wife married the holder of this office. A woman who held this office was born in a lion’s den, built the </w:t>
      </w:r>
      <w:proofErr w:type="spellStart"/>
      <w:r w:rsidRPr="0028437F">
        <w:rPr>
          <w:rFonts w:eastAsia="Times New Roman"/>
          <w:b/>
          <w:bCs/>
          <w:color w:val="000000"/>
          <w:sz w:val="20"/>
          <w:szCs w:val="20"/>
        </w:rPr>
        <w:t>Chapelle</w:t>
      </w:r>
      <w:proofErr w:type="spellEnd"/>
      <w:r w:rsidRPr="0028437F">
        <w:rPr>
          <w:rFonts w:eastAsia="Times New Roman"/>
          <w:b/>
          <w:bCs/>
          <w:color w:val="000000"/>
          <w:sz w:val="20"/>
          <w:szCs w:val="20"/>
        </w:rPr>
        <w:t xml:space="preserve"> Rouge, and led a campaign to Punt for frankincense and myrrh. The Coregency Stela suggests a woman, not</w:t>
      </w:r>
      <w:r w:rsidRPr="0028437F">
        <w:rPr>
          <w:rFonts w:eastAsia="Times New Roman"/>
          <w:color w:val="000000"/>
          <w:sz w:val="20"/>
          <w:szCs w:val="20"/>
        </w:rPr>
        <w:t xml:space="preserve"> (*) </w:t>
      </w:r>
      <w:proofErr w:type="spellStart"/>
      <w:r w:rsidRPr="0028437F">
        <w:rPr>
          <w:rFonts w:eastAsia="Times New Roman"/>
          <w:color w:val="000000"/>
          <w:sz w:val="20"/>
          <w:szCs w:val="20"/>
        </w:rPr>
        <w:t>Smenkhare</w:t>
      </w:r>
      <w:proofErr w:type="spellEnd"/>
      <w:r w:rsidR="00490F1B">
        <w:rPr>
          <w:rFonts w:eastAsia="Times New Roman"/>
          <w:color w:val="000000"/>
          <w:sz w:val="20"/>
          <w:szCs w:val="20"/>
        </w:rPr>
        <w:t xml:space="preserve"> [SMEN-car-ay]</w:t>
      </w:r>
      <w:r w:rsidRPr="0028437F">
        <w:rPr>
          <w:rFonts w:eastAsia="Times New Roman"/>
          <w:color w:val="000000"/>
          <w:sz w:val="20"/>
          <w:szCs w:val="20"/>
        </w:rPr>
        <w:t>, achieved this office during the Amarna Succession. Another woman to hold this office killed herself with an asp after the Battle of Actium. For 10 points, name this office held by women like Hatshepsut, as well as the final ruler of the Ptolemaic dynasty, Cleopatra.</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Pharaoh</w:t>
      </w:r>
      <w:r w:rsidRPr="0028437F">
        <w:rPr>
          <w:rFonts w:eastAsia="Times New Roman"/>
          <w:color w:val="000000"/>
          <w:sz w:val="20"/>
          <w:szCs w:val="20"/>
        </w:rPr>
        <w:t xml:space="preserve"> of Egypt [or </w:t>
      </w:r>
      <w:r w:rsidRPr="0028437F">
        <w:rPr>
          <w:rFonts w:eastAsia="Times New Roman"/>
          <w:b/>
          <w:bCs/>
          <w:color w:val="000000"/>
          <w:sz w:val="20"/>
          <w:szCs w:val="20"/>
          <w:u w:val="single"/>
        </w:rPr>
        <w:t>King of Egypt</w:t>
      </w:r>
      <w:r w:rsidRPr="0028437F">
        <w:rPr>
          <w:rFonts w:eastAsia="Times New Roman"/>
          <w:color w:val="000000"/>
          <w:sz w:val="20"/>
          <w:szCs w:val="20"/>
        </w:rPr>
        <w:t xml:space="preserve">; or </w:t>
      </w:r>
      <w:r w:rsidRPr="0028437F">
        <w:rPr>
          <w:rFonts w:eastAsia="Times New Roman"/>
          <w:b/>
          <w:bCs/>
          <w:color w:val="000000"/>
          <w:sz w:val="20"/>
          <w:szCs w:val="20"/>
          <w:u w:val="single"/>
        </w:rPr>
        <w:t>Queen of Egypt</w:t>
      </w:r>
      <w:r w:rsidRPr="0028437F">
        <w:rPr>
          <w:rFonts w:eastAsia="Times New Roman"/>
          <w:color w:val="000000"/>
          <w:sz w:val="20"/>
          <w:szCs w:val="20"/>
        </w:rPr>
        <w:t xml:space="preserve">; prompt on </w:t>
      </w:r>
      <w:r w:rsidRPr="0028437F">
        <w:rPr>
          <w:rFonts w:eastAsia="Times New Roman"/>
          <w:b/>
          <w:bCs/>
          <w:color w:val="000000"/>
          <w:sz w:val="20"/>
          <w:szCs w:val="20"/>
          <w:u w:val="single"/>
        </w:rPr>
        <w:t>Great Royal Wife</w:t>
      </w:r>
      <w:r w:rsidRPr="0028437F">
        <w:rPr>
          <w:rFonts w:eastAsia="Times New Roman"/>
          <w:color w:val="000000"/>
          <w:sz w:val="20"/>
          <w:szCs w:val="20"/>
        </w:rPr>
        <w:t xml:space="preserve"> until it is read]</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20. </w:t>
      </w:r>
      <w:r w:rsidRPr="0028437F">
        <w:rPr>
          <w:rFonts w:eastAsia="Times New Roman"/>
          <w:b/>
          <w:bCs/>
          <w:color w:val="000000"/>
          <w:sz w:val="20"/>
          <w:szCs w:val="20"/>
        </w:rPr>
        <w:t xml:space="preserve">This law introduced the HOUSSE criteria. Lamar Alexander and Patty Murray sponsored a bipartisan bill in 2015 to amend this law, without allowing for “portability”. This law was written by John Boehner in the House and Ted Kennedy in the Senate. This incarnation of the ESEA program introduced three criteria for people to be labelled as </w:t>
      </w:r>
      <w:r w:rsidRPr="0028437F">
        <w:rPr>
          <w:rFonts w:eastAsia="Times New Roman"/>
          <w:color w:val="000000"/>
          <w:sz w:val="20"/>
          <w:szCs w:val="20"/>
        </w:rPr>
        <w:t>(*) “highly qualified.” 32 states requested a waiver after failing to meet this law’s standards by 2012. This law requires that any institution receiving Title I funds must meet annual yearly progress. For 10 points, name this 2001 education law, which mandates standardized testing and advancement of all students.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 xml:space="preserve">No Child Left </w:t>
      </w:r>
      <w:proofErr w:type="gramStart"/>
      <w:r w:rsidRPr="0028437F">
        <w:rPr>
          <w:rFonts w:eastAsia="Times New Roman"/>
          <w:b/>
          <w:bCs/>
          <w:color w:val="000000"/>
          <w:sz w:val="20"/>
          <w:szCs w:val="20"/>
          <w:u w:val="single"/>
        </w:rPr>
        <w:t>Behind</w:t>
      </w:r>
      <w:proofErr w:type="gramEnd"/>
      <w:r w:rsidRPr="0028437F">
        <w:rPr>
          <w:rFonts w:eastAsia="Times New Roman"/>
          <w:color w:val="000000"/>
          <w:sz w:val="20"/>
          <w:szCs w:val="20"/>
        </w:rPr>
        <w:t xml:space="preserve"> Act [or </w:t>
      </w:r>
      <w:r w:rsidRPr="0028437F">
        <w:rPr>
          <w:rFonts w:eastAsia="Times New Roman"/>
          <w:b/>
          <w:bCs/>
          <w:color w:val="000000"/>
          <w:sz w:val="20"/>
          <w:szCs w:val="20"/>
          <w:u w:val="single"/>
        </w:rPr>
        <w:t>NCLB</w:t>
      </w:r>
      <w:r w:rsidRPr="0028437F">
        <w:rPr>
          <w:rFonts w:eastAsia="Times New Roman"/>
          <w:color w:val="000000"/>
          <w:sz w:val="20"/>
          <w:szCs w:val="20"/>
        </w:rPr>
        <w:t xml:space="preserve"> {often pronounced “</w:t>
      </w:r>
      <w:proofErr w:type="spellStart"/>
      <w:r w:rsidRPr="0028437F">
        <w:rPr>
          <w:rFonts w:eastAsia="Times New Roman"/>
          <w:color w:val="000000"/>
          <w:sz w:val="20"/>
          <w:szCs w:val="20"/>
        </w:rPr>
        <w:t>nicklebee</w:t>
      </w:r>
      <w:proofErr w:type="spellEnd"/>
      <w:r w:rsidRPr="0028437F">
        <w:rPr>
          <w:rFonts w:eastAsia="Times New Roman"/>
          <w:color w:val="000000"/>
          <w:sz w:val="20"/>
          <w:szCs w:val="20"/>
        </w:rPr>
        <w:t xml:space="preserve">”}; prompt on </w:t>
      </w:r>
      <w:r w:rsidRPr="0028437F">
        <w:rPr>
          <w:rFonts w:eastAsia="Times New Roman"/>
          <w:b/>
          <w:bCs/>
          <w:color w:val="000000"/>
          <w:sz w:val="20"/>
          <w:szCs w:val="20"/>
          <w:u w:val="single"/>
        </w:rPr>
        <w:t>ESEA</w:t>
      </w:r>
      <w:r w:rsidRPr="0028437F">
        <w:rPr>
          <w:rFonts w:eastAsia="Times New Roman"/>
          <w:color w:val="000000"/>
          <w:sz w:val="20"/>
          <w:szCs w:val="20"/>
        </w:rPr>
        <w:t xml:space="preserve"> or </w:t>
      </w:r>
      <w:r w:rsidRPr="0028437F">
        <w:rPr>
          <w:rFonts w:eastAsia="Times New Roman"/>
          <w:b/>
          <w:bCs/>
          <w:color w:val="000000"/>
          <w:sz w:val="20"/>
          <w:szCs w:val="20"/>
          <w:u w:val="single"/>
        </w:rPr>
        <w:t>Elementary and Secondary Education Act</w:t>
      </w:r>
      <w:r w:rsidRPr="0028437F">
        <w:rPr>
          <w:rFonts w:eastAsia="Times New Roman"/>
          <w:color w:val="000000"/>
          <w:sz w:val="20"/>
          <w:szCs w:val="20"/>
        </w:rPr>
        <w:t xml:space="preserve"> until it is read]</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TB: </w:t>
      </w:r>
      <w:r w:rsidRPr="0028437F">
        <w:rPr>
          <w:rFonts w:eastAsia="Times New Roman"/>
          <w:b/>
          <w:bCs/>
          <w:color w:val="000000"/>
          <w:sz w:val="20"/>
          <w:szCs w:val="20"/>
        </w:rPr>
        <w:t xml:space="preserve">Compounds with this property serve as the mobile phase in reverse-phase HPLC. Compounds with this property have a low log P and low contact angle. Compounds with this property migrate </w:t>
      </w:r>
      <w:r w:rsidRPr="0028437F">
        <w:rPr>
          <w:rFonts w:eastAsia="Times New Roman"/>
          <w:b/>
          <w:bCs/>
          <w:i/>
          <w:iCs/>
          <w:color w:val="000000"/>
          <w:sz w:val="20"/>
          <w:szCs w:val="20"/>
        </w:rPr>
        <w:t>away</w:t>
      </w:r>
      <w:r w:rsidRPr="0028437F">
        <w:rPr>
          <w:rFonts w:eastAsia="Times New Roman"/>
          <w:b/>
          <w:bCs/>
          <w:color w:val="000000"/>
          <w:sz w:val="20"/>
          <w:szCs w:val="20"/>
        </w:rPr>
        <w:t xml:space="preserve"> from the organic layer in a </w:t>
      </w:r>
      <w:proofErr w:type="spellStart"/>
      <w:r w:rsidRPr="0028437F">
        <w:rPr>
          <w:rFonts w:eastAsia="Times New Roman"/>
          <w:b/>
          <w:bCs/>
          <w:color w:val="000000"/>
          <w:sz w:val="20"/>
          <w:szCs w:val="20"/>
        </w:rPr>
        <w:t>separatory</w:t>
      </w:r>
      <w:proofErr w:type="spellEnd"/>
      <w:r w:rsidRPr="0028437F">
        <w:rPr>
          <w:rFonts w:eastAsia="Times New Roman"/>
          <w:b/>
          <w:bCs/>
          <w:color w:val="000000"/>
          <w:sz w:val="20"/>
          <w:szCs w:val="20"/>
        </w:rPr>
        <w:t xml:space="preserve"> funnel. A difference between 0.4 and 1.7 on the</w:t>
      </w:r>
      <w:r w:rsidRPr="0028437F">
        <w:rPr>
          <w:rFonts w:eastAsia="Times New Roman"/>
          <w:color w:val="000000"/>
          <w:sz w:val="20"/>
          <w:szCs w:val="20"/>
        </w:rPr>
        <w:t xml:space="preserve"> (*) Pauling scale indicates a compound has this property. Acetone and ethanol, but not hexane or carbon dioxide, have this property. This property is symbolized with lowercase delta pluses and minuses. For 10 points, name this property caused by differences in electronegativity, which makes compounds hydrophilic due to the buildup of partial charges.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polar</w:t>
      </w:r>
      <w:r w:rsidRPr="0028437F">
        <w:rPr>
          <w:rFonts w:eastAsia="Times New Roman"/>
          <w:color w:val="000000"/>
          <w:sz w:val="20"/>
          <w:szCs w:val="20"/>
        </w:rPr>
        <w:t xml:space="preserve">ity [or </w:t>
      </w:r>
      <w:r w:rsidRPr="0028437F">
        <w:rPr>
          <w:rFonts w:eastAsia="Times New Roman"/>
          <w:b/>
          <w:bCs/>
          <w:color w:val="000000"/>
          <w:sz w:val="20"/>
          <w:szCs w:val="20"/>
          <w:u w:val="single"/>
        </w:rPr>
        <w:t>hydrophilic</w:t>
      </w:r>
      <w:r w:rsidRPr="0028437F">
        <w:rPr>
          <w:rFonts w:eastAsia="Times New Roman"/>
          <w:color w:val="000000"/>
          <w:sz w:val="20"/>
          <w:szCs w:val="20"/>
        </w:rPr>
        <w:t xml:space="preserve">ity until it is read; prompt on </w:t>
      </w:r>
      <w:r w:rsidRPr="0028437F">
        <w:rPr>
          <w:rFonts w:eastAsia="Times New Roman"/>
          <w:b/>
          <w:bCs/>
          <w:color w:val="000000"/>
          <w:sz w:val="20"/>
          <w:szCs w:val="20"/>
          <w:u w:val="single"/>
        </w:rPr>
        <w:t>aqueous</w:t>
      </w:r>
      <w:r w:rsidRPr="0028437F">
        <w:rPr>
          <w:rFonts w:eastAsia="Times New Roman"/>
          <w:color w:val="000000"/>
          <w:sz w:val="20"/>
          <w:szCs w:val="20"/>
        </w:rPr>
        <w:t>]</w:t>
      </w: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Default="0028437F" w:rsidP="0028437F">
      <w:pPr>
        <w:spacing w:after="0"/>
        <w:rPr>
          <w:rFonts w:eastAsia="Times New Roman"/>
        </w:rPr>
      </w:pP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lastRenderedPageBreak/>
        <w:t>1. Answer the following about the Grand Canyon,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It was formed via this process, in which weathered sediment is transported away by water, wind, or glaciers.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erosion</w:t>
      </w:r>
    </w:p>
    <w:p w:rsidR="0028437F" w:rsidRPr="0028437F" w:rsidRDefault="0028437F" w:rsidP="0028437F">
      <w:pPr>
        <w:spacing w:after="0"/>
        <w:rPr>
          <w:rFonts w:eastAsia="Times New Roman"/>
        </w:rPr>
      </w:pPr>
      <w:r w:rsidRPr="0028437F">
        <w:rPr>
          <w:rFonts w:eastAsia="Times New Roman"/>
          <w:color w:val="000000"/>
          <w:sz w:val="20"/>
          <w:szCs w:val="20"/>
        </w:rPr>
        <w:t>[10] Limestone makes up the uppermost of these distinguishable layers of sedimentary rock in the canyon. The principle of superposition states that the oldest of these layers will always lie at the bottom.</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strata</w:t>
      </w:r>
      <w:r w:rsidRPr="0028437F">
        <w:rPr>
          <w:rFonts w:eastAsia="Times New Roman"/>
          <w:color w:val="000000"/>
          <w:sz w:val="20"/>
          <w:szCs w:val="20"/>
        </w:rPr>
        <w:t xml:space="preserve"> [or </w:t>
      </w:r>
      <w:r w:rsidRPr="0028437F">
        <w:rPr>
          <w:rFonts w:eastAsia="Times New Roman"/>
          <w:b/>
          <w:bCs/>
          <w:color w:val="000000"/>
          <w:sz w:val="20"/>
          <w:szCs w:val="20"/>
          <w:u w:val="single"/>
        </w:rPr>
        <w:t>stratum</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[10] The so-called Tonto Group consists of schist and granite in the Vishnu Basement rocks, the </w:t>
      </w:r>
      <w:proofErr w:type="spellStart"/>
      <w:r w:rsidRPr="0028437F">
        <w:rPr>
          <w:rFonts w:eastAsia="Times New Roman"/>
          <w:color w:val="000000"/>
          <w:sz w:val="20"/>
          <w:szCs w:val="20"/>
        </w:rPr>
        <w:t>Tapeats</w:t>
      </w:r>
      <w:proofErr w:type="spellEnd"/>
      <w:r w:rsidRPr="0028437F">
        <w:rPr>
          <w:rFonts w:eastAsia="Times New Roman"/>
          <w:color w:val="000000"/>
          <w:sz w:val="20"/>
          <w:szCs w:val="20"/>
        </w:rPr>
        <w:t xml:space="preserve"> Sandstone, and the Bright Angel layer, named for and composed of this rock. Natural gas is tapped from this rock in fracking.</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shale</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2. Answer the following about crazy antics of American governors,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John Kitzhaber served as Democratic governor of this state for twelve years total before resigning in 2015 amid an ethics scandal involving his fiancée. This state’s current governor, Kate Brown, is openly bisexual.</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Oregon</w:t>
      </w:r>
    </w:p>
    <w:p w:rsidR="0028437F" w:rsidRPr="0028437F" w:rsidRDefault="0028437F" w:rsidP="0028437F">
      <w:pPr>
        <w:spacing w:after="0"/>
        <w:rPr>
          <w:rFonts w:eastAsia="Times New Roman"/>
        </w:rPr>
      </w:pPr>
      <w:r w:rsidRPr="0028437F">
        <w:rPr>
          <w:rFonts w:eastAsia="Times New Roman"/>
          <w:color w:val="000000"/>
          <w:sz w:val="20"/>
          <w:szCs w:val="20"/>
        </w:rPr>
        <w:t>[10] This state’s governor, who once compared the IRS to the Gestapo, vetoed 65 consecutive bills in June 2015. Bernie Sanders, and a ma</w:t>
      </w:r>
      <w:r w:rsidR="00490F1B">
        <w:rPr>
          <w:rFonts w:eastAsia="Times New Roman"/>
          <w:color w:val="000000"/>
          <w:sz w:val="20"/>
          <w:szCs w:val="20"/>
        </w:rPr>
        <w:t xml:space="preserve">n from this non-Vermont state, </w:t>
      </w:r>
      <w:r w:rsidRPr="0028437F">
        <w:rPr>
          <w:rFonts w:eastAsia="Times New Roman"/>
          <w:color w:val="000000"/>
          <w:sz w:val="20"/>
          <w:szCs w:val="20"/>
        </w:rPr>
        <w:t>are the only Independents in the Senate.</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Maine</w:t>
      </w:r>
    </w:p>
    <w:p w:rsidR="0028437F" w:rsidRPr="0028437F" w:rsidRDefault="0028437F" w:rsidP="0028437F">
      <w:pPr>
        <w:spacing w:after="0"/>
        <w:rPr>
          <w:rFonts w:eastAsia="Times New Roman"/>
        </w:rPr>
      </w:pPr>
      <w:r w:rsidRPr="0028437F">
        <w:rPr>
          <w:rFonts w:eastAsia="Times New Roman"/>
          <w:color w:val="000000"/>
          <w:sz w:val="20"/>
          <w:szCs w:val="20"/>
        </w:rPr>
        <w:t xml:space="preserve">[10] This current Republican governor of New Jersey and presidential candidate </w:t>
      </w:r>
      <w:r w:rsidR="00490F1B">
        <w:rPr>
          <w:rFonts w:eastAsia="Times New Roman"/>
          <w:color w:val="000000"/>
          <w:sz w:val="20"/>
          <w:szCs w:val="20"/>
        </w:rPr>
        <w:t>caused traffic nightmares for closing a few lanes on the George Washington</w:t>
      </w:r>
      <w:r w:rsidRPr="0028437F">
        <w:rPr>
          <w:rFonts w:eastAsia="Times New Roman"/>
          <w:color w:val="000000"/>
          <w:sz w:val="20"/>
          <w:szCs w:val="20"/>
        </w:rPr>
        <w:t xml:space="preserve"> </w:t>
      </w:r>
      <w:proofErr w:type="gramStart"/>
      <w:r w:rsidRPr="0028437F">
        <w:rPr>
          <w:rFonts w:eastAsia="Times New Roman"/>
          <w:color w:val="000000"/>
          <w:sz w:val="20"/>
          <w:szCs w:val="20"/>
        </w:rPr>
        <w:t>bridge</w:t>
      </w:r>
      <w:proofErr w:type="gramEnd"/>
      <w:r w:rsidRPr="0028437F">
        <w:rPr>
          <w:rFonts w:eastAsia="Times New Roman"/>
          <w:color w:val="000000"/>
          <w:sz w:val="20"/>
          <w:szCs w:val="20"/>
        </w:rPr>
        <w:t xml:space="preserve"> for a week in September 2013.</w:t>
      </w:r>
      <w:r w:rsidR="00490F1B">
        <w:rPr>
          <w:rFonts w:eastAsia="Times New Roman"/>
          <w:color w:val="000000"/>
          <w:sz w:val="20"/>
          <w:szCs w:val="20"/>
        </w:rPr>
        <w:t xml:space="preserve"> </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Chris </w:t>
      </w:r>
      <w:r w:rsidRPr="0028437F">
        <w:rPr>
          <w:rFonts w:eastAsia="Times New Roman"/>
          <w:b/>
          <w:bCs/>
          <w:color w:val="000000"/>
          <w:sz w:val="20"/>
          <w:szCs w:val="20"/>
          <w:u w:val="single"/>
        </w:rPr>
        <w:t>Christie</w:t>
      </w:r>
      <w:r w:rsidRPr="0028437F">
        <w:rPr>
          <w:rFonts w:eastAsia="Times New Roman"/>
          <w:color w:val="000000"/>
          <w:sz w:val="20"/>
          <w:szCs w:val="20"/>
        </w:rPr>
        <w:t xml:space="preserve"> [or Christopher James </w:t>
      </w:r>
      <w:r w:rsidRPr="0028437F">
        <w:rPr>
          <w:rFonts w:eastAsia="Times New Roman"/>
          <w:b/>
          <w:bCs/>
          <w:color w:val="000000"/>
          <w:sz w:val="20"/>
          <w:szCs w:val="20"/>
          <w:u w:val="single"/>
        </w:rPr>
        <w:t>Christie</w:t>
      </w:r>
      <w:r w:rsidRPr="0028437F">
        <w:rPr>
          <w:rFonts w:eastAsia="Times New Roman"/>
          <w:color w:val="000000"/>
          <w:sz w:val="20"/>
          <w:szCs w:val="20"/>
        </w:rPr>
        <w:t>]</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3. The main contention of this school was that virtue is sufficient for happiness, which implies that all non-sages are essentially slaves.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Name this school of philosophy which emphasized living in harmony with nature. It suggested that only sages could be free from human emotions.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Stoic</w:t>
      </w:r>
      <w:r w:rsidRPr="0028437F">
        <w:rPr>
          <w:rFonts w:eastAsia="Times New Roman"/>
          <w:color w:val="000000"/>
          <w:sz w:val="20"/>
          <w:szCs w:val="20"/>
        </w:rPr>
        <w:t>ism</w:t>
      </w:r>
    </w:p>
    <w:p w:rsidR="0028437F" w:rsidRPr="0028437F" w:rsidRDefault="0028437F" w:rsidP="0028437F">
      <w:pPr>
        <w:spacing w:after="0"/>
        <w:rPr>
          <w:rFonts w:eastAsia="Times New Roman"/>
        </w:rPr>
      </w:pPr>
      <w:r w:rsidRPr="0028437F">
        <w:rPr>
          <w:rFonts w:eastAsia="Times New Roman"/>
          <w:color w:val="000000"/>
          <w:sz w:val="20"/>
          <w:szCs w:val="20"/>
        </w:rPr>
        <w:t>[10] The Stoics embraced the classical form of this idea, that God is all-encompassing and is roughly equivalent with the entire universe. Baruch Spinoza famously embraced this idea, too.</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pantheism</w:t>
      </w:r>
      <w:r w:rsidRPr="0028437F">
        <w:rPr>
          <w:rFonts w:eastAsia="Times New Roman"/>
          <w:color w:val="000000"/>
          <w:sz w:val="20"/>
          <w:szCs w:val="20"/>
        </w:rPr>
        <w:t xml:space="preserve"> [or word forms]</w:t>
      </w:r>
    </w:p>
    <w:p w:rsidR="0028437F" w:rsidRPr="0028437F" w:rsidRDefault="0028437F" w:rsidP="0028437F">
      <w:pPr>
        <w:spacing w:after="0"/>
        <w:rPr>
          <w:rFonts w:eastAsia="Times New Roman"/>
        </w:rPr>
      </w:pPr>
      <w:r w:rsidRPr="0028437F">
        <w:rPr>
          <w:rFonts w:eastAsia="Times New Roman"/>
          <w:color w:val="000000"/>
          <w:sz w:val="20"/>
          <w:szCs w:val="20"/>
        </w:rPr>
        <w:t>[10] Stoicism founder Zeno divided all of philosophy into physics, logic, and this topic, which was also the subject of a</w:t>
      </w:r>
      <w:r w:rsidR="00490F1B">
        <w:rPr>
          <w:rFonts w:eastAsia="Times New Roman"/>
          <w:color w:val="000000"/>
          <w:sz w:val="20"/>
          <w:szCs w:val="20"/>
        </w:rPr>
        <w:t xml:space="preserve"> “geometrical” tract by Spinoza</w:t>
      </w:r>
      <w:r w:rsidRPr="0028437F">
        <w:rPr>
          <w:rFonts w:eastAsia="Times New Roman"/>
          <w:color w:val="000000"/>
          <w:sz w:val="20"/>
          <w:szCs w:val="20"/>
        </w:rPr>
        <w:t>. This subject asks what is moral.</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ethic</w:t>
      </w:r>
      <w:r w:rsidRPr="0028437F">
        <w:rPr>
          <w:rFonts w:eastAsia="Times New Roman"/>
          <w:color w:val="000000"/>
          <w:sz w:val="20"/>
          <w:szCs w:val="20"/>
        </w:rPr>
        <w:t xml:space="preserve">s [prompt on </w:t>
      </w:r>
      <w:r w:rsidRPr="0028437F">
        <w:rPr>
          <w:rFonts w:eastAsia="Times New Roman"/>
          <w:b/>
          <w:bCs/>
          <w:color w:val="000000"/>
          <w:sz w:val="20"/>
          <w:szCs w:val="20"/>
          <w:u w:val="single"/>
        </w:rPr>
        <w:t>moral</w:t>
      </w:r>
      <w:r w:rsidRPr="0028437F">
        <w:rPr>
          <w:rFonts w:eastAsia="Times New Roman"/>
          <w:color w:val="000000"/>
          <w:sz w:val="20"/>
          <w:szCs w:val="20"/>
        </w:rPr>
        <w:t>ity]</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4. This albino character has red eyes, no eyebrows, and hires Mr. Micawber because he cannot conceive that anybody is </w:t>
      </w:r>
      <w:r w:rsidRPr="0028437F">
        <w:rPr>
          <w:rFonts w:eastAsia="Times New Roman"/>
          <w:i/>
          <w:iCs/>
          <w:color w:val="000000"/>
          <w:sz w:val="20"/>
          <w:szCs w:val="20"/>
        </w:rPr>
        <w:t>that</w:t>
      </w:r>
      <w:r w:rsidRPr="0028437F">
        <w:rPr>
          <w:rFonts w:eastAsia="Times New Roman"/>
          <w:color w:val="000000"/>
          <w:sz w:val="20"/>
          <w:szCs w:val="20"/>
        </w:rPr>
        <w:t xml:space="preserve"> incompetent in business. For 10 points each:</w:t>
      </w:r>
    </w:p>
    <w:p w:rsidR="0028437F" w:rsidRPr="0028437F" w:rsidRDefault="0028437F" w:rsidP="0028437F">
      <w:pPr>
        <w:spacing w:after="0"/>
        <w:rPr>
          <w:rFonts w:eastAsia="Times New Roman"/>
        </w:rPr>
      </w:pPr>
      <w:r w:rsidRPr="0028437F">
        <w:rPr>
          <w:rFonts w:eastAsia="Times New Roman"/>
          <w:color w:val="000000"/>
          <w:sz w:val="20"/>
          <w:szCs w:val="20"/>
        </w:rPr>
        <w:t xml:space="preserve">[10] Name this character </w:t>
      </w:r>
      <w:proofErr w:type="gramStart"/>
      <w:r w:rsidRPr="0028437F">
        <w:rPr>
          <w:rFonts w:eastAsia="Times New Roman"/>
          <w:color w:val="000000"/>
          <w:sz w:val="20"/>
          <w:szCs w:val="20"/>
        </w:rPr>
        <w:t>who</w:t>
      </w:r>
      <w:proofErr w:type="gramEnd"/>
      <w:r w:rsidRPr="0028437F">
        <w:rPr>
          <w:rFonts w:eastAsia="Times New Roman"/>
          <w:color w:val="000000"/>
          <w:sz w:val="20"/>
          <w:szCs w:val="20"/>
        </w:rPr>
        <w:t xml:space="preserve"> blackmails Mr. </w:t>
      </w:r>
      <w:proofErr w:type="spellStart"/>
      <w:r w:rsidRPr="0028437F">
        <w:rPr>
          <w:rFonts w:eastAsia="Times New Roman"/>
          <w:color w:val="000000"/>
          <w:sz w:val="20"/>
          <w:szCs w:val="20"/>
        </w:rPr>
        <w:t>Wickfield</w:t>
      </w:r>
      <w:proofErr w:type="spellEnd"/>
      <w:r w:rsidRPr="0028437F">
        <w:rPr>
          <w:rFonts w:eastAsia="Times New Roman"/>
          <w:color w:val="000000"/>
          <w:sz w:val="20"/>
          <w:szCs w:val="20"/>
        </w:rPr>
        <w:t xml:space="preserve"> and tries to marry his daughter Agnes, but is stymied by Tommy </w:t>
      </w:r>
      <w:proofErr w:type="spellStart"/>
      <w:r w:rsidRPr="0028437F">
        <w:rPr>
          <w:rFonts w:eastAsia="Times New Roman"/>
          <w:color w:val="000000"/>
          <w:sz w:val="20"/>
          <w:szCs w:val="20"/>
        </w:rPr>
        <w:t>Traddles</w:t>
      </w:r>
      <w:proofErr w:type="spellEnd"/>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Uriah</w:t>
      </w:r>
      <w:r w:rsidRPr="0028437F">
        <w:rPr>
          <w:rFonts w:eastAsia="Times New Roman"/>
          <w:color w:val="000000"/>
          <w:sz w:val="20"/>
          <w:szCs w:val="20"/>
        </w:rPr>
        <w:t xml:space="preserve"> </w:t>
      </w:r>
      <w:proofErr w:type="spellStart"/>
      <w:r w:rsidRPr="0028437F">
        <w:rPr>
          <w:rFonts w:eastAsia="Times New Roman"/>
          <w:color w:val="000000"/>
          <w:sz w:val="20"/>
          <w:szCs w:val="20"/>
        </w:rPr>
        <w:t>Heep</w:t>
      </w:r>
      <w:proofErr w:type="spellEnd"/>
      <w:r w:rsidRPr="0028437F">
        <w:rPr>
          <w:rFonts w:eastAsia="Times New Roman"/>
          <w:color w:val="000000"/>
          <w:sz w:val="20"/>
          <w:szCs w:val="20"/>
        </w:rPr>
        <w:t xml:space="preserve"> [or Uriah </w:t>
      </w:r>
      <w:proofErr w:type="spellStart"/>
      <w:r w:rsidRPr="0028437F">
        <w:rPr>
          <w:rFonts w:eastAsia="Times New Roman"/>
          <w:b/>
          <w:bCs/>
          <w:color w:val="000000"/>
          <w:sz w:val="20"/>
          <w:szCs w:val="20"/>
          <w:u w:val="single"/>
        </w:rPr>
        <w:t>Heep</w:t>
      </w:r>
      <w:proofErr w:type="spellEnd"/>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[10] Agnes </w:t>
      </w:r>
      <w:proofErr w:type="spellStart"/>
      <w:r w:rsidRPr="0028437F">
        <w:rPr>
          <w:rFonts w:eastAsia="Times New Roman"/>
          <w:color w:val="000000"/>
          <w:sz w:val="20"/>
          <w:szCs w:val="20"/>
        </w:rPr>
        <w:t>Wickfield</w:t>
      </w:r>
      <w:proofErr w:type="spellEnd"/>
      <w:r w:rsidRPr="0028437F">
        <w:rPr>
          <w:rFonts w:eastAsia="Times New Roman"/>
          <w:color w:val="000000"/>
          <w:sz w:val="20"/>
          <w:szCs w:val="20"/>
        </w:rPr>
        <w:t xml:space="preserve"> ends up marrying this character, after Dora </w:t>
      </w:r>
      <w:proofErr w:type="spellStart"/>
      <w:r w:rsidRPr="0028437F">
        <w:rPr>
          <w:rFonts w:eastAsia="Times New Roman"/>
          <w:color w:val="000000"/>
          <w:sz w:val="20"/>
          <w:szCs w:val="20"/>
        </w:rPr>
        <w:t>Spenlow</w:t>
      </w:r>
      <w:proofErr w:type="spellEnd"/>
      <w:r w:rsidRPr="0028437F">
        <w:rPr>
          <w:rFonts w:eastAsia="Times New Roman"/>
          <w:color w:val="000000"/>
          <w:sz w:val="20"/>
          <w:szCs w:val="20"/>
        </w:rPr>
        <w:t xml:space="preserve"> dies in childhood. This character introduces the novel, “Whether I should turn out to be the hero of my own life...these pages must show.”</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David</w:t>
      </w:r>
      <w:r w:rsidRPr="0028437F">
        <w:rPr>
          <w:rFonts w:eastAsia="Times New Roman"/>
          <w:color w:val="000000"/>
          <w:sz w:val="20"/>
          <w:szCs w:val="20"/>
        </w:rPr>
        <w:t xml:space="preserve"> Copperfield [or David </w:t>
      </w:r>
      <w:r w:rsidRPr="0028437F">
        <w:rPr>
          <w:rFonts w:eastAsia="Times New Roman"/>
          <w:b/>
          <w:bCs/>
          <w:color w:val="000000"/>
          <w:sz w:val="20"/>
          <w:szCs w:val="20"/>
          <w:u w:val="single"/>
        </w:rPr>
        <w:t>Copperfield</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[10] </w:t>
      </w:r>
      <w:r w:rsidRPr="0028437F">
        <w:rPr>
          <w:rFonts w:eastAsia="Times New Roman"/>
          <w:i/>
          <w:iCs/>
          <w:color w:val="000000"/>
          <w:sz w:val="20"/>
          <w:szCs w:val="20"/>
        </w:rPr>
        <w:t>David Copperfield</w:t>
      </w:r>
      <w:r w:rsidRPr="0028437F">
        <w:rPr>
          <w:rFonts w:eastAsia="Times New Roman"/>
          <w:color w:val="000000"/>
          <w:sz w:val="20"/>
          <w:szCs w:val="20"/>
        </w:rPr>
        <w:t xml:space="preserve"> is the most autobiographical novel by this author of </w:t>
      </w:r>
      <w:r w:rsidRPr="0028437F">
        <w:rPr>
          <w:rFonts w:eastAsia="Times New Roman"/>
          <w:i/>
          <w:iCs/>
          <w:color w:val="000000"/>
          <w:sz w:val="20"/>
          <w:szCs w:val="20"/>
        </w:rPr>
        <w:t xml:space="preserve">Great Expectations </w:t>
      </w:r>
      <w:r w:rsidRPr="0028437F">
        <w:rPr>
          <w:rFonts w:eastAsia="Times New Roman"/>
          <w:color w:val="000000"/>
          <w:sz w:val="20"/>
          <w:szCs w:val="20"/>
        </w:rPr>
        <w:t xml:space="preserve">and </w:t>
      </w:r>
      <w:r w:rsidRPr="0028437F">
        <w:rPr>
          <w:rFonts w:eastAsia="Times New Roman"/>
          <w:i/>
          <w:iCs/>
          <w:color w:val="000000"/>
          <w:sz w:val="20"/>
          <w:szCs w:val="20"/>
        </w:rPr>
        <w:t>Oliver Twist</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Charles </w:t>
      </w:r>
      <w:r w:rsidRPr="0028437F">
        <w:rPr>
          <w:rFonts w:eastAsia="Times New Roman"/>
          <w:b/>
          <w:bCs/>
          <w:color w:val="000000"/>
          <w:sz w:val="20"/>
          <w:szCs w:val="20"/>
          <w:u w:val="single"/>
        </w:rPr>
        <w:t>Dickens</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5. The Spanish word </w:t>
      </w:r>
      <w:r w:rsidRPr="0028437F">
        <w:rPr>
          <w:rFonts w:eastAsia="Times New Roman"/>
          <w:i/>
          <w:iCs/>
          <w:color w:val="000000"/>
          <w:sz w:val="20"/>
          <w:szCs w:val="20"/>
        </w:rPr>
        <w:t>hacienda</w:t>
      </w:r>
      <w:r w:rsidRPr="0028437F">
        <w:rPr>
          <w:rFonts w:eastAsia="Times New Roman"/>
          <w:color w:val="000000"/>
          <w:sz w:val="20"/>
          <w:szCs w:val="20"/>
        </w:rPr>
        <w:t xml:space="preserve"> </w:t>
      </w:r>
      <w:r w:rsidR="00490F1B">
        <w:rPr>
          <w:rFonts w:eastAsia="Times New Roman"/>
          <w:color w:val="000000"/>
          <w:sz w:val="20"/>
          <w:szCs w:val="20"/>
        </w:rPr>
        <w:t xml:space="preserve">[AWE-see-end-uh] </w:t>
      </w:r>
      <w:r w:rsidRPr="0028437F">
        <w:rPr>
          <w:rFonts w:eastAsia="Times New Roman"/>
          <w:color w:val="000000"/>
          <w:sz w:val="20"/>
          <w:szCs w:val="20"/>
        </w:rPr>
        <w:t>is a rough derivative of this term.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Name these privately-owned parcels of land in the Roman republic and empire. These massive estates were worked by slaves in Roman Sicily.</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proofErr w:type="spellStart"/>
      <w:r w:rsidRPr="0028437F">
        <w:rPr>
          <w:rFonts w:eastAsia="Times New Roman"/>
          <w:b/>
          <w:bCs/>
          <w:color w:val="000000"/>
          <w:sz w:val="20"/>
          <w:szCs w:val="20"/>
          <w:u w:val="single"/>
        </w:rPr>
        <w:t>latifundia</w:t>
      </w:r>
      <w:proofErr w:type="spellEnd"/>
      <w:r w:rsidRPr="0028437F">
        <w:rPr>
          <w:rFonts w:eastAsia="Times New Roman"/>
          <w:color w:val="000000"/>
          <w:sz w:val="20"/>
          <w:szCs w:val="20"/>
        </w:rPr>
        <w:t xml:space="preserve"> [or </w:t>
      </w:r>
      <w:proofErr w:type="spellStart"/>
      <w:r w:rsidRPr="0028437F">
        <w:rPr>
          <w:rFonts w:eastAsia="Times New Roman"/>
          <w:b/>
          <w:bCs/>
          <w:color w:val="000000"/>
          <w:sz w:val="20"/>
          <w:szCs w:val="20"/>
          <w:u w:val="single"/>
        </w:rPr>
        <w:t>latifundium</w:t>
      </w:r>
      <w:proofErr w:type="spellEnd"/>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[10] Owners of </w:t>
      </w:r>
      <w:proofErr w:type="spellStart"/>
      <w:r w:rsidRPr="0028437F">
        <w:rPr>
          <w:rFonts w:eastAsia="Times New Roman"/>
          <w:color w:val="000000"/>
          <w:sz w:val="20"/>
          <w:szCs w:val="20"/>
        </w:rPr>
        <w:t>latifundia</w:t>
      </w:r>
      <w:proofErr w:type="spellEnd"/>
      <w:r w:rsidRPr="0028437F">
        <w:rPr>
          <w:rFonts w:eastAsia="Times New Roman"/>
          <w:color w:val="000000"/>
          <w:sz w:val="20"/>
          <w:szCs w:val="20"/>
        </w:rPr>
        <w:t xml:space="preserve"> greater than 600 acres in area were eligible to join this institution in the Roman Republic. This institution actually wielded power during the Republic, but it persisted well into the Empire.</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Roman </w:t>
      </w:r>
      <w:r w:rsidRPr="0028437F">
        <w:rPr>
          <w:rFonts w:eastAsia="Times New Roman"/>
          <w:b/>
          <w:bCs/>
          <w:color w:val="000000"/>
          <w:sz w:val="20"/>
          <w:szCs w:val="20"/>
          <w:u w:val="single"/>
        </w:rPr>
        <w:t>Senate</w:t>
      </w:r>
    </w:p>
    <w:p w:rsidR="0028437F" w:rsidRPr="0028437F" w:rsidRDefault="0028437F" w:rsidP="0028437F">
      <w:pPr>
        <w:spacing w:after="0"/>
        <w:rPr>
          <w:rFonts w:eastAsia="Times New Roman"/>
        </w:rPr>
      </w:pPr>
      <w:r w:rsidRPr="0028437F">
        <w:rPr>
          <w:rFonts w:eastAsia="Times New Roman"/>
          <w:color w:val="000000"/>
          <w:sz w:val="20"/>
          <w:szCs w:val="20"/>
        </w:rPr>
        <w:t>[10] Roman senators wore a toga with a stripe of this color on it. This color was popularly known as a symbol of royalty, especially in the Byzantine Empire.</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purple</w:t>
      </w:r>
      <w:r w:rsidRPr="0028437F">
        <w:rPr>
          <w:rFonts w:eastAsia="Times New Roman"/>
          <w:color w:val="000000"/>
          <w:sz w:val="20"/>
          <w:szCs w:val="20"/>
        </w:rPr>
        <w:t xml:space="preserve"> [or </w:t>
      </w:r>
      <w:r w:rsidRPr="0028437F">
        <w:rPr>
          <w:rFonts w:eastAsia="Times New Roman"/>
          <w:b/>
          <w:bCs/>
          <w:color w:val="000000"/>
          <w:sz w:val="20"/>
          <w:szCs w:val="20"/>
          <w:u w:val="single"/>
        </w:rPr>
        <w:t>mauve</w:t>
      </w:r>
      <w:r w:rsidRPr="0028437F">
        <w:rPr>
          <w:rFonts w:eastAsia="Times New Roman"/>
          <w:color w:val="000000"/>
          <w:sz w:val="20"/>
          <w:szCs w:val="20"/>
        </w:rPr>
        <w:t>; do not accept or prompt on “pink”]</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lastRenderedPageBreak/>
        <w:t>6. The maximum height of a projectile is proportional to this power of the sine of the launch angle theta.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Name this value. For an object undergoing uniform linear acceleration from rest, displacement is proportional to this power of the time.</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two</w:t>
      </w:r>
      <w:r w:rsidRPr="0028437F">
        <w:rPr>
          <w:rFonts w:eastAsia="Times New Roman"/>
          <w:color w:val="000000"/>
          <w:sz w:val="20"/>
          <w:szCs w:val="20"/>
        </w:rPr>
        <w:t xml:space="preserve"> [or </w:t>
      </w:r>
      <w:r w:rsidRPr="0028437F">
        <w:rPr>
          <w:rFonts w:eastAsia="Times New Roman"/>
          <w:b/>
          <w:bCs/>
          <w:color w:val="000000"/>
          <w:sz w:val="20"/>
          <w:szCs w:val="20"/>
          <w:u w:val="single"/>
        </w:rPr>
        <w:t>second</w:t>
      </w:r>
      <w:r w:rsidRPr="0028437F">
        <w:rPr>
          <w:rFonts w:eastAsia="Times New Roman"/>
          <w:color w:val="000000"/>
          <w:sz w:val="20"/>
          <w:szCs w:val="20"/>
        </w:rPr>
        <w:t xml:space="preserve"> power; or </w:t>
      </w:r>
      <w:r w:rsidRPr="0028437F">
        <w:rPr>
          <w:rFonts w:eastAsia="Times New Roman"/>
          <w:b/>
          <w:bCs/>
          <w:color w:val="000000"/>
          <w:sz w:val="20"/>
          <w:szCs w:val="20"/>
          <w:u w:val="single"/>
        </w:rPr>
        <w:t>quadratic</w:t>
      </w:r>
      <w:r w:rsidRPr="0028437F">
        <w:rPr>
          <w:rFonts w:eastAsia="Times New Roman"/>
          <w:color w:val="000000"/>
          <w:sz w:val="20"/>
          <w:szCs w:val="20"/>
        </w:rPr>
        <w:t xml:space="preserve"> dependence]</w:t>
      </w:r>
    </w:p>
    <w:p w:rsidR="0028437F" w:rsidRPr="0028437F" w:rsidRDefault="0028437F" w:rsidP="0028437F">
      <w:pPr>
        <w:spacing w:after="0"/>
        <w:rPr>
          <w:rFonts w:eastAsia="Times New Roman"/>
        </w:rPr>
      </w:pPr>
      <w:r w:rsidRPr="0028437F">
        <w:rPr>
          <w:rFonts w:eastAsia="Times New Roman"/>
          <w:color w:val="000000"/>
          <w:sz w:val="20"/>
          <w:szCs w:val="20"/>
        </w:rPr>
        <w:t>[10] The laws of kinematics are independent of this quantity for the object being accelerated. This quantity is measured in kilograms.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mass</w:t>
      </w:r>
      <w:r w:rsidRPr="0028437F">
        <w:rPr>
          <w:rFonts w:eastAsia="Times New Roman"/>
          <w:color w:val="000000"/>
          <w:sz w:val="20"/>
          <w:szCs w:val="20"/>
        </w:rPr>
        <w:t xml:space="preserve"> [do not accept or prompt on “weight”]</w:t>
      </w:r>
    </w:p>
    <w:p w:rsidR="0028437F" w:rsidRPr="0028437F" w:rsidRDefault="0028437F" w:rsidP="0028437F">
      <w:pPr>
        <w:spacing w:after="0"/>
        <w:rPr>
          <w:rFonts w:eastAsia="Times New Roman"/>
        </w:rPr>
      </w:pPr>
      <w:r w:rsidRPr="0028437F">
        <w:rPr>
          <w:rFonts w:eastAsia="Times New Roman"/>
          <w:color w:val="000000"/>
          <w:sz w:val="20"/>
          <w:szCs w:val="20"/>
        </w:rPr>
        <w:t xml:space="preserve">[10] In projectile motion, this quantity equals the initial velocity squared, times the </w:t>
      </w:r>
      <w:proofErr w:type="spellStart"/>
      <w:r w:rsidRPr="0028437F">
        <w:rPr>
          <w:rFonts w:eastAsia="Times New Roman"/>
          <w:color w:val="000000"/>
          <w:sz w:val="20"/>
          <w:szCs w:val="20"/>
        </w:rPr>
        <w:t>sine</w:t>
      </w:r>
      <w:proofErr w:type="spellEnd"/>
      <w:r w:rsidRPr="0028437F">
        <w:rPr>
          <w:rFonts w:eastAsia="Times New Roman"/>
          <w:color w:val="000000"/>
          <w:sz w:val="20"/>
          <w:szCs w:val="20"/>
        </w:rPr>
        <w:t xml:space="preserve"> of two theta, over little g. A description is acceptable.</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projectile </w:t>
      </w:r>
      <w:r w:rsidRPr="0028437F">
        <w:rPr>
          <w:rFonts w:eastAsia="Times New Roman"/>
          <w:b/>
          <w:bCs/>
          <w:color w:val="000000"/>
          <w:sz w:val="20"/>
          <w:szCs w:val="20"/>
          <w:u w:val="single"/>
        </w:rPr>
        <w:t>range</w:t>
      </w:r>
      <w:r w:rsidRPr="0028437F">
        <w:rPr>
          <w:rFonts w:eastAsia="Times New Roman"/>
          <w:color w:val="000000"/>
          <w:sz w:val="20"/>
          <w:szCs w:val="20"/>
        </w:rPr>
        <w:t xml:space="preserve"> [or how </w:t>
      </w:r>
      <w:r w:rsidRPr="0028437F">
        <w:rPr>
          <w:rFonts w:eastAsia="Times New Roman"/>
          <w:b/>
          <w:bCs/>
          <w:color w:val="000000"/>
          <w:sz w:val="20"/>
          <w:szCs w:val="20"/>
          <w:u w:val="single"/>
        </w:rPr>
        <w:t>far</w:t>
      </w:r>
      <w:r w:rsidRPr="0028437F">
        <w:rPr>
          <w:rFonts w:eastAsia="Times New Roman"/>
          <w:color w:val="000000"/>
          <w:sz w:val="20"/>
          <w:szCs w:val="20"/>
        </w:rPr>
        <w:t xml:space="preserve"> the projectile goes; or its </w:t>
      </w:r>
      <w:r w:rsidRPr="0028437F">
        <w:rPr>
          <w:rFonts w:eastAsia="Times New Roman"/>
          <w:b/>
          <w:bCs/>
          <w:color w:val="000000"/>
          <w:sz w:val="20"/>
          <w:szCs w:val="20"/>
          <w:u w:val="single"/>
        </w:rPr>
        <w:t>distance</w:t>
      </w:r>
      <w:r w:rsidRPr="0028437F">
        <w:rPr>
          <w:rFonts w:eastAsia="Times New Roman"/>
          <w:color w:val="000000"/>
          <w:sz w:val="20"/>
          <w:szCs w:val="20"/>
        </w:rPr>
        <w:t>; or obvious equivalents]</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7. Answer questions about journalists in film,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In this 1941 Orson Welles classic, the title character is a newspaper magnate after starting in yellow journalism. This film’s protagonist mysteriously mutters “Rosebud” at his death.</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i/>
          <w:iCs/>
          <w:color w:val="000000"/>
          <w:sz w:val="20"/>
          <w:szCs w:val="20"/>
          <w:u w:val="single"/>
        </w:rPr>
        <w:t>Citizen Kane</w:t>
      </w:r>
    </w:p>
    <w:p w:rsidR="0028437F" w:rsidRPr="0028437F" w:rsidRDefault="0028437F" w:rsidP="0028437F">
      <w:pPr>
        <w:spacing w:after="0"/>
        <w:rPr>
          <w:rFonts w:eastAsia="Times New Roman"/>
        </w:rPr>
      </w:pPr>
      <w:r w:rsidRPr="0028437F">
        <w:rPr>
          <w:rFonts w:eastAsia="Times New Roman"/>
          <w:color w:val="000000"/>
          <w:sz w:val="20"/>
          <w:szCs w:val="20"/>
        </w:rPr>
        <w:t xml:space="preserve">[10] This actor plays a journalist who falls in love with the estranged heiress Ellie Andrews in </w:t>
      </w:r>
      <w:r w:rsidRPr="0028437F">
        <w:rPr>
          <w:rFonts w:eastAsia="Times New Roman"/>
          <w:i/>
          <w:iCs/>
          <w:color w:val="000000"/>
          <w:sz w:val="20"/>
          <w:szCs w:val="20"/>
        </w:rPr>
        <w:t>It Happened One Night</w:t>
      </w:r>
      <w:r w:rsidRPr="0028437F">
        <w:rPr>
          <w:rFonts w:eastAsia="Times New Roman"/>
          <w:color w:val="000000"/>
          <w:sz w:val="20"/>
          <w:szCs w:val="20"/>
        </w:rPr>
        <w:t xml:space="preserve">. He played the Charleston gentleman Rhett Butler in </w:t>
      </w:r>
      <w:r w:rsidRPr="0028437F">
        <w:rPr>
          <w:rFonts w:eastAsia="Times New Roman"/>
          <w:i/>
          <w:iCs/>
          <w:color w:val="000000"/>
          <w:sz w:val="20"/>
          <w:szCs w:val="20"/>
        </w:rPr>
        <w:t xml:space="preserve">Gone </w:t>
      </w:r>
      <w:proofErr w:type="gramStart"/>
      <w:r w:rsidRPr="0028437F">
        <w:rPr>
          <w:rFonts w:eastAsia="Times New Roman"/>
          <w:i/>
          <w:iCs/>
          <w:color w:val="000000"/>
          <w:sz w:val="20"/>
          <w:szCs w:val="20"/>
        </w:rPr>
        <w:t>With The</w:t>
      </w:r>
      <w:proofErr w:type="gramEnd"/>
      <w:r w:rsidRPr="0028437F">
        <w:rPr>
          <w:rFonts w:eastAsia="Times New Roman"/>
          <w:i/>
          <w:iCs/>
          <w:color w:val="000000"/>
          <w:sz w:val="20"/>
          <w:szCs w:val="20"/>
        </w:rPr>
        <w:t xml:space="preserve"> Wind</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Clark </w:t>
      </w:r>
      <w:r w:rsidRPr="0028437F">
        <w:rPr>
          <w:rFonts w:eastAsia="Times New Roman"/>
          <w:b/>
          <w:bCs/>
          <w:color w:val="000000"/>
          <w:sz w:val="20"/>
          <w:szCs w:val="20"/>
          <w:u w:val="single"/>
        </w:rPr>
        <w:t>Gable</w:t>
      </w:r>
    </w:p>
    <w:p w:rsidR="0028437F" w:rsidRPr="0028437F" w:rsidRDefault="0028437F" w:rsidP="0028437F">
      <w:pPr>
        <w:spacing w:after="0"/>
        <w:rPr>
          <w:rFonts w:eastAsia="Times New Roman"/>
        </w:rPr>
      </w:pPr>
      <w:r w:rsidRPr="0028437F">
        <w:rPr>
          <w:rFonts w:eastAsia="Times New Roman"/>
          <w:color w:val="000000"/>
          <w:sz w:val="20"/>
          <w:szCs w:val="20"/>
        </w:rPr>
        <w:t xml:space="preserve">[10] In a 1962 film, Feisal </w:t>
      </w:r>
      <w:r w:rsidR="00490F1B">
        <w:rPr>
          <w:rFonts w:eastAsia="Times New Roman"/>
          <w:color w:val="000000"/>
          <w:sz w:val="20"/>
          <w:szCs w:val="20"/>
        </w:rPr>
        <w:t xml:space="preserve">[FIE-sill] </w:t>
      </w:r>
      <w:r w:rsidRPr="0028437F">
        <w:rPr>
          <w:rFonts w:eastAsia="Times New Roman"/>
          <w:color w:val="000000"/>
          <w:sz w:val="20"/>
          <w:szCs w:val="20"/>
        </w:rPr>
        <w:t>claims that this man is the “hero” that American reporter Jackson Bentley is seeking. This character’s death in a motorcycle crash is shown at the start of the film.</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T.E. </w:t>
      </w:r>
      <w:r w:rsidRPr="0028437F">
        <w:rPr>
          <w:rFonts w:eastAsia="Times New Roman"/>
          <w:b/>
          <w:bCs/>
          <w:color w:val="000000"/>
          <w:sz w:val="20"/>
          <w:szCs w:val="20"/>
          <w:u w:val="single"/>
        </w:rPr>
        <w:t>Lawrence</w:t>
      </w:r>
      <w:r w:rsidRPr="0028437F">
        <w:rPr>
          <w:rFonts w:eastAsia="Times New Roman"/>
          <w:color w:val="000000"/>
          <w:sz w:val="20"/>
          <w:szCs w:val="20"/>
        </w:rPr>
        <w:t xml:space="preserve"> [or “</w:t>
      </w:r>
      <w:r w:rsidRPr="0028437F">
        <w:rPr>
          <w:rFonts w:eastAsia="Times New Roman"/>
          <w:b/>
          <w:bCs/>
          <w:color w:val="000000"/>
          <w:sz w:val="20"/>
          <w:szCs w:val="20"/>
          <w:u w:val="single"/>
        </w:rPr>
        <w:t>Lawrence of Arabia</w:t>
      </w:r>
      <w:r w:rsidRPr="0028437F">
        <w:rPr>
          <w:rFonts w:eastAsia="Times New Roman"/>
          <w:color w:val="000000"/>
          <w:sz w:val="20"/>
          <w:szCs w:val="20"/>
        </w:rPr>
        <w:t xml:space="preserve">”; or </w:t>
      </w:r>
      <w:r w:rsidRPr="0028437F">
        <w:rPr>
          <w:rFonts w:eastAsia="Times New Roman"/>
          <w:b/>
          <w:bCs/>
          <w:color w:val="000000"/>
          <w:sz w:val="20"/>
          <w:szCs w:val="20"/>
          <w:u w:val="single"/>
        </w:rPr>
        <w:t xml:space="preserve">El </w:t>
      </w:r>
      <w:proofErr w:type="spellStart"/>
      <w:r w:rsidRPr="0028437F">
        <w:rPr>
          <w:rFonts w:eastAsia="Times New Roman"/>
          <w:b/>
          <w:bCs/>
          <w:color w:val="000000"/>
          <w:sz w:val="20"/>
          <w:szCs w:val="20"/>
          <w:u w:val="single"/>
        </w:rPr>
        <w:t>Orens</w:t>
      </w:r>
      <w:proofErr w:type="spellEnd"/>
      <w:r w:rsidRPr="0028437F">
        <w:rPr>
          <w:rFonts w:eastAsia="Times New Roman"/>
          <w:color w:val="000000"/>
          <w:sz w:val="20"/>
          <w:szCs w:val="20"/>
        </w:rPr>
        <w:t xml:space="preserve">; or </w:t>
      </w:r>
      <w:r w:rsidRPr="0028437F">
        <w:rPr>
          <w:rFonts w:eastAsia="Times New Roman"/>
          <w:b/>
          <w:bCs/>
          <w:color w:val="000000"/>
          <w:sz w:val="20"/>
          <w:szCs w:val="20"/>
          <w:u w:val="single"/>
        </w:rPr>
        <w:t xml:space="preserve">El </w:t>
      </w:r>
      <w:proofErr w:type="spellStart"/>
      <w:r w:rsidRPr="0028437F">
        <w:rPr>
          <w:rFonts w:eastAsia="Times New Roman"/>
          <w:b/>
          <w:bCs/>
          <w:color w:val="000000"/>
          <w:sz w:val="20"/>
          <w:szCs w:val="20"/>
          <w:u w:val="single"/>
        </w:rPr>
        <w:t>Aurens</w:t>
      </w:r>
      <w:proofErr w:type="spellEnd"/>
      <w:r w:rsidRPr="0028437F">
        <w:rPr>
          <w:rFonts w:eastAsia="Times New Roman"/>
          <w:color w:val="000000"/>
          <w:sz w:val="20"/>
          <w:szCs w:val="20"/>
        </w:rPr>
        <w:t>]</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8. When many of these features are present, smal</w:t>
      </w:r>
      <w:r w:rsidR="00490F1B">
        <w:rPr>
          <w:rFonts w:eastAsia="Times New Roman"/>
          <w:color w:val="000000"/>
          <w:sz w:val="20"/>
          <w:szCs w:val="20"/>
        </w:rPr>
        <w:t xml:space="preserve">l block islands called </w:t>
      </w:r>
      <w:proofErr w:type="spellStart"/>
      <w:r w:rsidR="00490F1B">
        <w:rPr>
          <w:rFonts w:eastAsia="Times New Roman"/>
          <w:color w:val="000000"/>
          <w:sz w:val="20"/>
          <w:szCs w:val="20"/>
        </w:rPr>
        <w:t>skerries</w:t>
      </w:r>
      <w:proofErr w:type="spellEnd"/>
      <w:r w:rsidR="00490F1B">
        <w:rPr>
          <w:rFonts w:eastAsia="Times New Roman"/>
          <w:color w:val="000000"/>
          <w:sz w:val="20"/>
          <w:szCs w:val="20"/>
        </w:rPr>
        <w:t xml:space="preserve"> </w:t>
      </w:r>
      <w:r w:rsidRPr="0028437F">
        <w:rPr>
          <w:rFonts w:eastAsia="Times New Roman"/>
          <w:color w:val="000000"/>
          <w:sz w:val="20"/>
          <w:szCs w:val="20"/>
        </w:rPr>
        <w:t>form.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Name these narrow inlets of water between tall cliffs, which are carved out by glaciers.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fjord</w:t>
      </w:r>
      <w:r w:rsidRPr="0028437F">
        <w:rPr>
          <w:rFonts w:eastAsia="Times New Roman"/>
          <w:color w:val="000000"/>
          <w:sz w:val="20"/>
          <w:szCs w:val="20"/>
        </w:rPr>
        <w:t>s</w:t>
      </w:r>
      <w:r w:rsidR="00490F1B">
        <w:rPr>
          <w:rFonts w:eastAsia="Times New Roman"/>
          <w:color w:val="000000"/>
          <w:sz w:val="20"/>
          <w:szCs w:val="20"/>
        </w:rPr>
        <w:t xml:space="preserve"> [FYORDS]</w:t>
      </w:r>
    </w:p>
    <w:p w:rsidR="0028437F" w:rsidRPr="0028437F" w:rsidRDefault="0028437F" w:rsidP="0028437F">
      <w:pPr>
        <w:spacing w:after="0"/>
        <w:rPr>
          <w:rFonts w:eastAsia="Times New Roman"/>
        </w:rPr>
      </w:pPr>
      <w:r w:rsidRPr="0028437F">
        <w:rPr>
          <w:rFonts w:eastAsia="Times New Roman"/>
          <w:color w:val="000000"/>
          <w:sz w:val="20"/>
          <w:szCs w:val="20"/>
        </w:rPr>
        <w:t>[10] Fjords are especially common in this northernmost Scandinavian nation, which owns the archipelago of Svalbard, the northernmost settlement in the world with a permanent civilian population.</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Kingdom of </w:t>
      </w:r>
      <w:r w:rsidRPr="0028437F">
        <w:rPr>
          <w:rFonts w:eastAsia="Times New Roman"/>
          <w:b/>
          <w:bCs/>
          <w:color w:val="000000"/>
          <w:sz w:val="20"/>
          <w:szCs w:val="20"/>
          <w:u w:val="single"/>
        </w:rPr>
        <w:t>Norway</w:t>
      </w:r>
      <w:r w:rsidRPr="0028437F">
        <w:rPr>
          <w:rFonts w:eastAsia="Times New Roman"/>
          <w:color w:val="000000"/>
          <w:sz w:val="20"/>
          <w:szCs w:val="20"/>
        </w:rPr>
        <w:t xml:space="preserve"> [or </w:t>
      </w:r>
      <w:r w:rsidRPr="0028437F">
        <w:rPr>
          <w:rFonts w:eastAsia="Times New Roman"/>
          <w:b/>
          <w:bCs/>
          <w:color w:val="000000"/>
          <w:sz w:val="20"/>
          <w:szCs w:val="20"/>
          <w:u w:val="single"/>
        </w:rPr>
        <w:t>Norge</w:t>
      </w:r>
      <w:r w:rsidRPr="0028437F">
        <w:rPr>
          <w:rFonts w:eastAsia="Times New Roman"/>
          <w:color w:val="000000"/>
          <w:sz w:val="20"/>
          <w:szCs w:val="20"/>
        </w:rPr>
        <w:t xml:space="preserve">; or </w:t>
      </w:r>
      <w:proofErr w:type="spellStart"/>
      <w:r w:rsidRPr="0028437F">
        <w:rPr>
          <w:rFonts w:eastAsia="Times New Roman"/>
          <w:b/>
          <w:bCs/>
          <w:color w:val="000000"/>
          <w:sz w:val="20"/>
          <w:szCs w:val="20"/>
          <w:u w:val="single"/>
        </w:rPr>
        <w:t>Noreg</w:t>
      </w:r>
      <w:proofErr w:type="spellEnd"/>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[10] Cliff-divers jump off into the narrow, shallow rocky channels at La </w:t>
      </w:r>
      <w:proofErr w:type="spellStart"/>
      <w:r w:rsidRPr="0028437F">
        <w:rPr>
          <w:rFonts w:eastAsia="Times New Roman"/>
          <w:color w:val="000000"/>
          <w:sz w:val="20"/>
          <w:szCs w:val="20"/>
        </w:rPr>
        <w:t>Quebrada</w:t>
      </w:r>
      <w:proofErr w:type="spellEnd"/>
      <w:r w:rsidRPr="0028437F">
        <w:rPr>
          <w:rFonts w:eastAsia="Times New Roman"/>
          <w:color w:val="000000"/>
          <w:sz w:val="20"/>
          <w:szCs w:val="20"/>
        </w:rPr>
        <w:t>, near this New World city. This resort beach city on the Pacific Ocean was part of an early galleon route to Manila in the Philippines.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Acapulco</w:t>
      </w:r>
      <w:r w:rsidRPr="0028437F">
        <w:rPr>
          <w:rFonts w:eastAsia="Times New Roman"/>
          <w:color w:val="000000"/>
          <w:sz w:val="20"/>
          <w:szCs w:val="20"/>
        </w:rPr>
        <w:t>, Mexico</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9. “In the country of the blind, the one-eyed man is king.” For 10 points each:</w:t>
      </w:r>
    </w:p>
    <w:p w:rsidR="0028437F" w:rsidRPr="0028437F" w:rsidRDefault="0028437F" w:rsidP="0028437F">
      <w:pPr>
        <w:spacing w:after="0"/>
        <w:rPr>
          <w:rFonts w:eastAsia="Times New Roman"/>
        </w:rPr>
      </w:pPr>
      <w:r w:rsidRPr="0028437F">
        <w:rPr>
          <w:rFonts w:eastAsia="Times New Roman"/>
          <w:color w:val="000000"/>
          <w:sz w:val="20"/>
          <w:szCs w:val="20"/>
        </w:rPr>
        <w:t xml:space="preserve">[10] That mantra is usually first attributed to this wit of the Northern Renaissance in his book </w:t>
      </w:r>
      <w:proofErr w:type="spellStart"/>
      <w:r w:rsidRPr="0028437F">
        <w:rPr>
          <w:rFonts w:eastAsia="Times New Roman"/>
          <w:i/>
          <w:iCs/>
          <w:color w:val="000000"/>
          <w:sz w:val="20"/>
          <w:szCs w:val="20"/>
        </w:rPr>
        <w:t>Adagia</w:t>
      </w:r>
      <w:proofErr w:type="spellEnd"/>
      <w:r w:rsidRPr="0028437F">
        <w:rPr>
          <w:rFonts w:eastAsia="Times New Roman"/>
          <w:color w:val="000000"/>
          <w:sz w:val="20"/>
          <w:szCs w:val="20"/>
        </w:rPr>
        <w:t xml:space="preserve">. This humanist author of </w:t>
      </w:r>
      <w:r w:rsidRPr="0028437F">
        <w:rPr>
          <w:rFonts w:eastAsia="Times New Roman"/>
          <w:i/>
          <w:iCs/>
          <w:color w:val="000000"/>
          <w:sz w:val="20"/>
          <w:szCs w:val="20"/>
        </w:rPr>
        <w:t>Handbook of a Christian Knight</w:t>
      </w:r>
      <w:r w:rsidRPr="0028437F">
        <w:rPr>
          <w:rFonts w:eastAsia="Times New Roman"/>
          <w:color w:val="000000"/>
          <w:sz w:val="20"/>
          <w:szCs w:val="20"/>
        </w:rPr>
        <w:t xml:space="preserve"> was less revolutionary than Reformation colleagues like Martin Luther.</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Desiderius </w:t>
      </w:r>
      <w:r w:rsidRPr="0028437F">
        <w:rPr>
          <w:rFonts w:eastAsia="Times New Roman"/>
          <w:b/>
          <w:bCs/>
          <w:color w:val="000000"/>
          <w:sz w:val="20"/>
          <w:szCs w:val="20"/>
          <w:u w:val="single"/>
        </w:rPr>
        <w:t>Erasmus</w:t>
      </w:r>
      <w:r w:rsidRPr="0028437F">
        <w:rPr>
          <w:rFonts w:eastAsia="Times New Roman"/>
          <w:color w:val="000000"/>
          <w:sz w:val="20"/>
          <w:szCs w:val="20"/>
        </w:rPr>
        <w:t xml:space="preserve"> </w:t>
      </w:r>
      <w:proofErr w:type="spellStart"/>
      <w:r w:rsidRPr="0028437F">
        <w:rPr>
          <w:rFonts w:eastAsia="Times New Roman"/>
          <w:color w:val="000000"/>
          <w:sz w:val="20"/>
          <w:szCs w:val="20"/>
        </w:rPr>
        <w:t>Roterodamus</w:t>
      </w:r>
      <w:proofErr w:type="spellEnd"/>
    </w:p>
    <w:p w:rsidR="0028437F" w:rsidRPr="0028437F" w:rsidRDefault="0028437F" w:rsidP="0028437F">
      <w:pPr>
        <w:spacing w:after="0"/>
        <w:rPr>
          <w:rFonts w:eastAsia="Times New Roman"/>
        </w:rPr>
      </w:pPr>
      <w:r w:rsidRPr="0028437F">
        <w:rPr>
          <w:rFonts w:eastAsia="Times New Roman"/>
          <w:color w:val="000000"/>
          <w:sz w:val="20"/>
          <w:szCs w:val="20"/>
        </w:rPr>
        <w:t xml:space="preserve">[10] The saying is quoted in this Portuguese author’s novel </w:t>
      </w:r>
      <w:r w:rsidRPr="0028437F">
        <w:rPr>
          <w:rFonts w:eastAsia="Times New Roman"/>
          <w:i/>
          <w:iCs/>
          <w:color w:val="000000"/>
          <w:sz w:val="20"/>
          <w:szCs w:val="20"/>
        </w:rPr>
        <w:t>Blindness</w:t>
      </w:r>
      <w:r w:rsidRPr="0028437F">
        <w:rPr>
          <w:rFonts w:eastAsia="Times New Roman"/>
          <w:color w:val="000000"/>
          <w:sz w:val="20"/>
          <w:szCs w:val="20"/>
        </w:rPr>
        <w:t xml:space="preserve">. This Nobel Prize-winning author wrote </w:t>
      </w:r>
      <w:r w:rsidRPr="0028437F">
        <w:rPr>
          <w:rFonts w:eastAsia="Times New Roman"/>
          <w:i/>
          <w:iCs/>
          <w:color w:val="000000"/>
          <w:sz w:val="20"/>
          <w:szCs w:val="20"/>
        </w:rPr>
        <w:t>The Stone Raft</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José </w:t>
      </w:r>
      <w:proofErr w:type="spellStart"/>
      <w:r w:rsidRPr="0028437F">
        <w:rPr>
          <w:rFonts w:eastAsia="Times New Roman"/>
          <w:b/>
          <w:bCs/>
          <w:color w:val="000000"/>
          <w:sz w:val="20"/>
          <w:szCs w:val="20"/>
          <w:u w:val="single"/>
        </w:rPr>
        <w:t>Saramago</w:t>
      </w:r>
      <w:proofErr w:type="spellEnd"/>
    </w:p>
    <w:p w:rsidR="0028437F" w:rsidRPr="0028437F" w:rsidRDefault="0028437F" w:rsidP="0028437F">
      <w:pPr>
        <w:spacing w:after="0"/>
        <w:rPr>
          <w:rFonts w:eastAsia="Times New Roman"/>
        </w:rPr>
      </w:pPr>
      <w:r w:rsidRPr="0028437F">
        <w:rPr>
          <w:rFonts w:eastAsia="Times New Roman"/>
          <w:color w:val="000000"/>
          <w:sz w:val="20"/>
          <w:szCs w:val="20"/>
        </w:rPr>
        <w:t xml:space="preserve">[10] This British sci-fi pioneer borrowed the quotation for his long story </w:t>
      </w:r>
      <w:r w:rsidRPr="0028437F">
        <w:rPr>
          <w:rFonts w:eastAsia="Times New Roman"/>
          <w:i/>
          <w:iCs/>
          <w:color w:val="000000"/>
          <w:sz w:val="20"/>
          <w:szCs w:val="20"/>
        </w:rPr>
        <w:t>The Country of the Blind</w:t>
      </w:r>
      <w:r w:rsidRPr="0028437F">
        <w:rPr>
          <w:rFonts w:eastAsia="Times New Roman"/>
          <w:color w:val="000000"/>
          <w:sz w:val="20"/>
          <w:szCs w:val="20"/>
        </w:rPr>
        <w:t xml:space="preserve">. He also wrote </w:t>
      </w:r>
      <w:r w:rsidRPr="0028437F">
        <w:rPr>
          <w:rFonts w:eastAsia="Times New Roman"/>
          <w:i/>
          <w:iCs/>
          <w:color w:val="000000"/>
          <w:sz w:val="20"/>
          <w:szCs w:val="20"/>
        </w:rPr>
        <w:t>War of the Worlds</w:t>
      </w:r>
      <w:r w:rsidRPr="0028437F">
        <w:rPr>
          <w:rFonts w:eastAsia="Times New Roman"/>
          <w:color w:val="000000"/>
          <w:sz w:val="20"/>
          <w:szCs w:val="20"/>
        </w:rPr>
        <w:t xml:space="preserve"> and </w:t>
      </w:r>
      <w:r w:rsidRPr="0028437F">
        <w:rPr>
          <w:rFonts w:eastAsia="Times New Roman"/>
          <w:i/>
          <w:iCs/>
          <w:color w:val="000000"/>
          <w:sz w:val="20"/>
          <w:szCs w:val="20"/>
        </w:rPr>
        <w:t>The Time Machine</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HG </w:t>
      </w:r>
      <w:r w:rsidRPr="0028437F">
        <w:rPr>
          <w:rFonts w:eastAsia="Times New Roman"/>
          <w:b/>
          <w:bCs/>
          <w:color w:val="000000"/>
          <w:sz w:val="20"/>
          <w:szCs w:val="20"/>
          <w:u w:val="single"/>
        </w:rPr>
        <w:t>Wells</w:t>
      </w:r>
      <w:r w:rsidRPr="0028437F">
        <w:rPr>
          <w:rFonts w:eastAsia="Times New Roman"/>
          <w:color w:val="000000"/>
          <w:sz w:val="20"/>
          <w:szCs w:val="20"/>
        </w:rPr>
        <w:t xml:space="preserve"> [or Herbert George </w:t>
      </w:r>
      <w:r w:rsidRPr="0028437F">
        <w:rPr>
          <w:rFonts w:eastAsia="Times New Roman"/>
          <w:b/>
          <w:bCs/>
          <w:color w:val="000000"/>
          <w:sz w:val="20"/>
          <w:szCs w:val="20"/>
          <w:u w:val="single"/>
        </w:rPr>
        <w:t>Wells</w:t>
      </w:r>
      <w:r w:rsidRPr="0028437F">
        <w:rPr>
          <w:rFonts w:eastAsia="Times New Roman"/>
          <w:color w:val="000000"/>
          <w:sz w:val="20"/>
          <w:szCs w:val="20"/>
        </w:rPr>
        <w:t>]</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10. Answer the following about decolonization in Africa after World War II,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Independence movements in the postwar period were largely driven by this principle, espoused by the Atlantic Charter, which argues that a nation has the sole right to choose its international status without any foreign meddling.</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self-determination</w:t>
      </w:r>
      <w:r w:rsidRPr="0028437F">
        <w:rPr>
          <w:rFonts w:eastAsia="Times New Roman"/>
          <w:color w:val="000000"/>
          <w:sz w:val="20"/>
          <w:szCs w:val="20"/>
        </w:rPr>
        <w:t xml:space="preserve"> [or word forms]</w:t>
      </w:r>
    </w:p>
    <w:p w:rsidR="0028437F" w:rsidRPr="0028437F" w:rsidRDefault="0028437F" w:rsidP="0028437F">
      <w:pPr>
        <w:spacing w:after="0"/>
        <w:rPr>
          <w:rFonts w:eastAsia="Times New Roman"/>
        </w:rPr>
      </w:pPr>
      <w:r w:rsidRPr="0028437F">
        <w:rPr>
          <w:rFonts w:eastAsia="Times New Roman"/>
          <w:color w:val="000000"/>
          <w:sz w:val="20"/>
          <w:szCs w:val="20"/>
        </w:rPr>
        <w:t>[10] This nation was one of the first to decolonize, gaining its independence from Britain in 1957 under the leadership of Kwame Nkrumah. Kofi Annan was born in this country.</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Republic of </w:t>
      </w:r>
      <w:r w:rsidRPr="0028437F">
        <w:rPr>
          <w:rFonts w:eastAsia="Times New Roman"/>
          <w:b/>
          <w:bCs/>
          <w:color w:val="000000"/>
          <w:sz w:val="20"/>
          <w:szCs w:val="20"/>
          <w:u w:val="single"/>
        </w:rPr>
        <w:t>Ghana</w:t>
      </w:r>
    </w:p>
    <w:p w:rsidR="0028437F" w:rsidRPr="0028437F" w:rsidRDefault="0028437F" w:rsidP="0028437F">
      <w:pPr>
        <w:spacing w:after="0"/>
        <w:rPr>
          <w:rFonts w:eastAsia="Times New Roman"/>
        </w:rPr>
      </w:pPr>
      <w:r w:rsidRPr="0028437F">
        <w:rPr>
          <w:rFonts w:eastAsia="Times New Roman"/>
          <w:color w:val="000000"/>
          <w:sz w:val="20"/>
          <w:szCs w:val="20"/>
        </w:rPr>
        <w:t>[10] The actual first kingdom to get its independence after WWII was this nation, which was led by Idris I until a coup by Muammar Gaddafi in 1969.</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Kingdom of </w:t>
      </w:r>
      <w:r w:rsidRPr="0028437F">
        <w:rPr>
          <w:rFonts w:eastAsia="Times New Roman"/>
          <w:b/>
          <w:bCs/>
          <w:color w:val="000000"/>
          <w:sz w:val="20"/>
          <w:szCs w:val="20"/>
          <w:u w:val="single"/>
        </w:rPr>
        <w:t>Libya</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lastRenderedPageBreak/>
        <w:t>11. This compound’s K-sub-a is almost exactly the same as ammonia’s K-sub-b--which is a complete coincidence. For 10 points each:</w:t>
      </w:r>
    </w:p>
    <w:p w:rsidR="0028437F" w:rsidRPr="0028437F" w:rsidRDefault="0028437F" w:rsidP="0028437F">
      <w:pPr>
        <w:spacing w:after="0"/>
        <w:rPr>
          <w:rFonts w:eastAsia="Times New Roman"/>
        </w:rPr>
      </w:pPr>
      <w:r w:rsidRPr="0028437F">
        <w:rPr>
          <w:rFonts w:eastAsia="Times New Roman"/>
          <w:color w:val="000000"/>
          <w:sz w:val="20"/>
          <w:szCs w:val="20"/>
        </w:rPr>
        <w:t xml:space="preserve">[10] Name this weak two-carbon </w:t>
      </w:r>
      <w:r w:rsidR="00490F1B">
        <w:rPr>
          <w:rFonts w:eastAsia="Times New Roman"/>
          <w:color w:val="000000"/>
          <w:sz w:val="20"/>
          <w:szCs w:val="20"/>
        </w:rPr>
        <w:t xml:space="preserve">carboxylic </w:t>
      </w:r>
      <w:r w:rsidRPr="0028437F">
        <w:rPr>
          <w:rFonts w:eastAsia="Times New Roman"/>
          <w:color w:val="000000"/>
          <w:sz w:val="20"/>
          <w:szCs w:val="20"/>
        </w:rPr>
        <w:t>acid which is often sold in a very high-purity “glacial” form.</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acetic</w:t>
      </w:r>
      <w:r w:rsidRPr="0028437F">
        <w:rPr>
          <w:rFonts w:eastAsia="Times New Roman"/>
          <w:color w:val="000000"/>
          <w:sz w:val="20"/>
          <w:szCs w:val="20"/>
        </w:rPr>
        <w:t xml:space="preserve"> acid [or </w:t>
      </w:r>
      <w:r w:rsidRPr="0028437F">
        <w:rPr>
          <w:rFonts w:eastAsia="Times New Roman"/>
          <w:b/>
          <w:bCs/>
          <w:color w:val="000000"/>
          <w:sz w:val="20"/>
          <w:szCs w:val="20"/>
          <w:u w:val="single"/>
        </w:rPr>
        <w:t>C2H4O2</w:t>
      </w:r>
      <w:r w:rsidRPr="0028437F">
        <w:rPr>
          <w:rFonts w:eastAsia="Times New Roman"/>
          <w:color w:val="000000"/>
          <w:sz w:val="20"/>
          <w:szCs w:val="20"/>
        </w:rPr>
        <w:t xml:space="preserve">; or </w:t>
      </w:r>
      <w:r w:rsidRPr="0028437F">
        <w:rPr>
          <w:rFonts w:eastAsia="Times New Roman"/>
          <w:b/>
          <w:bCs/>
          <w:color w:val="000000"/>
          <w:sz w:val="20"/>
          <w:szCs w:val="20"/>
          <w:u w:val="single"/>
        </w:rPr>
        <w:t>CH3COOH</w:t>
      </w:r>
      <w:r w:rsidRPr="0028437F">
        <w:rPr>
          <w:rFonts w:eastAsia="Times New Roman"/>
          <w:color w:val="000000"/>
          <w:sz w:val="20"/>
          <w:szCs w:val="20"/>
        </w:rPr>
        <w:t xml:space="preserve">; prompt on </w:t>
      </w:r>
      <w:r w:rsidRPr="0028437F">
        <w:rPr>
          <w:rFonts w:eastAsia="Times New Roman"/>
          <w:b/>
          <w:bCs/>
          <w:color w:val="000000"/>
          <w:sz w:val="20"/>
          <w:szCs w:val="20"/>
          <w:u w:val="single"/>
        </w:rPr>
        <w:t>vinegar</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[10] Aqueous acetic acid will have a pH less than this number. This number corresponds to neutral </w:t>
      </w:r>
      <w:proofErr w:type="spellStart"/>
      <w:r w:rsidRPr="0028437F">
        <w:rPr>
          <w:rFonts w:eastAsia="Times New Roman"/>
          <w:color w:val="000000"/>
          <w:sz w:val="20"/>
          <w:szCs w:val="20"/>
        </w:rPr>
        <w:t>pH.</w:t>
      </w:r>
      <w:proofErr w:type="spellEnd"/>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7</w:t>
      </w:r>
      <w:r w:rsidRPr="0028437F">
        <w:rPr>
          <w:rFonts w:eastAsia="Times New Roman"/>
          <w:color w:val="000000"/>
          <w:sz w:val="20"/>
          <w:szCs w:val="20"/>
        </w:rPr>
        <w:t xml:space="preserve"> [or </w:t>
      </w:r>
      <w:r w:rsidRPr="0028437F">
        <w:rPr>
          <w:rFonts w:eastAsia="Times New Roman"/>
          <w:b/>
          <w:bCs/>
          <w:color w:val="000000"/>
          <w:sz w:val="20"/>
          <w:szCs w:val="20"/>
          <w:u w:val="single"/>
        </w:rPr>
        <w:t>seven</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[10] Acetic acid is a common solvent in this laboratory technique, which purifies a solid by dissolving it in a hot solvent, then cooling it down and leaving impurities in the solution. It forms ordered products, unlike precipitation.</w:t>
      </w:r>
    </w:p>
    <w:p w:rsidR="0028437F" w:rsidRPr="0028437F" w:rsidRDefault="0028437F" w:rsidP="0028437F">
      <w:pPr>
        <w:spacing w:after="0"/>
        <w:rPr>
          <w:rFonts w:eastAsia="Times New Roman"/>
        </w:rPr>
      </w:pPr>
      <w:r w:rsidRPr="0028437F">
        <w:rPr>
          <w:rFonts w:eastAsia="Times New Roman"/>
          <w:color w:val="000000"/>
          <w:sz w:val="20"/>
          <w:szCs w:val="20"/>
        </w:rPr>
        <w:t>ANSWER: re</w:t>
      </w:r>
      <w:r w:rsidRPr="0028437F">
        <w:rPr>
          <w:rFonts w:eastAsia="Times New Roman"/>
          <w:b/>
          <w:bCs/>
          <w:color w:val="000000"/>
          <w:sz w:val="20"/>
          <w:szCs w:val="20"/>
          <w:u w:val="single"/>
        </w:rPr>
        <w:t>crystallization</w:t>
      </w:r>
      <w:r w:rsidRPr="0028437F">
        <w:rPr>
          <w:rFonts w:eastAsia="Times New Roman"/>
          <w:color w:val="000000"/>
          <w:sz w:val="20"/>
          <w:szCs w:val="20"/>
        </w:rPr>
        <w:t xml:space="preserve"> [or word forms]</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12. This era began when a god who was supposed to sacrifice himself chickened out, allowing </w:t>
      </w:r>
      <w:proofErr w:type="spellStart"/>
      <w:r w:rsidRPr="0028437F">
        <w:rPr>
          <w:rFonts w:eastAsia="Times New Roman"/>
          <w:color w:val="000000"/>
          <w:sz w:val="20"/>
          <w:szCs w:val="20"/>
        </w:rPr>
        <w:t>Nana</w:t>
      </w:r>
      <w:r w:rsidR="00490F1B">
        <w:rPr>
          <w:rFonts w:eastAsia="Times New Roman"/>
          <w:color w:val="000000"/>
          <w:sz w:val="20"/>
          <w:szCs w:val="20"/>
        </w:rPr>
        <w:t>·</w:t>
      </w:r>
      <w:r w:rsidRPr="0028437F">
        <w:rPr>
          <w:rFonts w:eastAsia="Times New Roman"/>
          <w:color w:val="000000"/>
          <w:sz w:val="20"/>
          <w:szCs w:val="20"/>
        </w:rPr>
        <w:t>huatl</w:t>
      </w:r>
      <w:proofErr w:type="spellEnd"/>
      <w:r w:rsidRPr="0028437F">
        <w:rPr>
          <w:rFonts w:eastAsia="Times New Roman"/>
          <w:color w:val="000000"/>
          <w:sz w:val="20"/>
          <w:szCs w:val="20"/>
        </w:rPr>
        <w:t xml:space="preserve"> to jump in the fire instead.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Name this current age</w:t>
      </w:r>
      <w:r w:rsidR="00490F1B">
        <w:rPr>
          <w:rFonts w:eastAsia="Times New Roman"/>
          <w:color w:val="000000"/>
          <w:sz w:val="20"/>
          <w:szCs w:val="20"/>
        </w:rPr>
        <w:t xml:space="preserve"> according to the Aztecs</w:t>
      </w:r>
      <w:r w:rsidRPr="0028437F">
        <w:rPr>
          <w:rFonts w:eastAsia="Times New Roman"/>
          <w:color w:val="000000"/>
          <w:sz w:val="20"/>
          <w:szCs w:val="20"/>
        </w:rPr>
        <w:t>, which will end in earthquakes when the moon devours the sun.</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the </w:t>
      </w:r>
      <w:r w:rsidRPr="0028437F">
        <w:rPr>
          <w:rFonts w:eastAsia="Times New Roman"/>
          <w:b/>
          <w:bCs/>
          <w:color w:val="000000"/>
          <w:sz w:val="20"/>
          <w:szCs w:val="20"/>
          <w:u w:val="single"/>
        </w:rPr>
        <w:t>Fifth</w:t>
      </w:r>
      <w:r w:rsidRPr="0028437F">
        <w:rPr>
          <w:rFonts w:eastAsia="Times New Roman"/>
          <w:color w:val="000000"/>
          <w:sz w:val="20"/>
          <w:szCs w:val="20"/>
        </w:rPr>
        <w:t xml:space="preserve"> Age [or the </w:t>
      </w:r>
      <w:r w:rsidRPr="0028437F">
        <w:rPr>
          <w:rFonts w:eastAsia="Times New Roman"/>
          <w:b/>
          <w:bCs/>
          <w:color w:val="000000"/>
          <w:sz w:val="20"/>
          <w:szCs w:val="20"/>
          <w:u w:val="single"/>
        </w:rPr>
        <w:t>Fifth Sun</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[10] The last four ages have been brought down by feuds between these two rival Aztec gods. One of them lost his foot when the world was being created, and the other one exiled himself after sleeping with a virgin.</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Tezcatlipoca</w:t>
      </w:r>
      <w:r w:rsidRPr="0028437F">
        <w:rPr>
          <w:rFonts w:eastAsia="Times New Roman"/>
          <w:color w:val="000000"/>
          <w:sz w:val="20"/>
          <w:szCs w:val="20"/>
        </w:rPr>
        <w:t xml:space="preserve"> and </w:t>
      </w:r>
      <w:r w:rsidRPr="0028437F">
        <w:rPr>
          <w:rFonts w:eastAsia="Times New Roman"/>
          <w:b/>
          <w:bCs/>
          <w:color w:val="000000"/>
          <w:sz w:val="20"/>
          <w:szCs w:val="20"/>
          <w:u w:val="single"/>
        </w:rPr>
        <w:t>Quetzalcoatl</w:t>
      </w:r>
      <w:r w:rsidRPr="0028437F">
        <w:rPr>
          <w:rFonts w:eastAsia="Times New Roman"/>
          <w:color w:val="000000"/>
          <w:sz w:val="20"/>
          <w:szCs w:val="20"/>
        </w:rPr>
        <w:t xml:space="preserve"> [be lenient on </w:t>
      </w:r>
      <w:proofErr w:type="spellStart"/>
      <w:r w:rsidRPr="0028437F">
        <w:rPr>
          <w:rFonts w:eastAsia="Times New Roman"/>
          <w:color w:val="000000"/>
          <w:sz w:val="20"/>
          <w:szCs w:val="20"/>
        </w:rPr>
        <w:t>pronuciations</w:t>
      </w:r>
      <w:proofErr w:type="spellEnd"/>
      <w:r w:rsidRPr="0028437F">
        <w:rPr>
          <w:rFonts w:eastAsia="Times New Roman"/>
          <w:color w:val="000000"/>
          <w:sz w:val="20"/>
          <w:szCs w:val="20"/>
        </w:rPr>
        <w:t>; either order acceptable; prompt on partial answer]</w:t>
      </w:r>
    </w:p>
    <w:p w:rsidR="0028437F" w:rsidRPr="0028437F" w:rsidRDefault="0028437F" w:rsidP="0028437F">
      <w:pPr>
        <w:spacing w:after="0"/>
        <w:rPr>
          <w:rFonts w:eastAsia="Times New Roman"/>
        </w:rPr>
      </w:pPr>
      <w:r w:rsidRPr="0028437F">
        <w:rPr>
          <w:rFonts w:eastAsia="Times New Roman"/>
          <w:color w:val="000000"/>
          <w:sz w:val="20"/>
          <w:szCs w:val="20"/>
        </w:rPr>
        <w:t xml:space="preserve">[10] The first age came to an end after Quetzalcoatl sent these big predators down to earth. The </w:t>
      </w:r>
      <w:proofErr w:type="spellStart"/>
      <w:r w:rsidRPr="0028437F">
        <w:rPr>
          <w:rFonts w:eastAsia="Times New Roman"/>
          <w:color w:val="000000"/>
          <w:sz w:val="20"/>
          <w:szCs w:val="20"/>
        </w:rPr>
        <w:t>Olmecs</w:t>
      </w:r>
      <w:proofErr w:type="spellEnd"/>
      <w:r w:rsidRPr="0028437F">
        <w:rPr>
          <w:rFonts w:eastAsia="Times New Roman"/>
          <w:color w:val="000000"/>
          <w:sz w:val="20"/>
          <w:szCs w:val="20"/>
        </w:rPr>
        <w:t xml:space="preserve"> often sculpted these large cats as the Central American analog to the werewolf.</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jaguar</w:t>
      </w:r>
      <w:r w:rsidRPr="0028437F">
        <w:rPr>
          <w:rFonts w:eastAsia="Times New Roman"/>
          <w:color w:val="000000"/>
          <w:sz w:val="20"/>
          <w:szCs w:val="20"/>
        </w:rPr>
        <w:t>s</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13. Answer the following about early modern universities in Europe,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The concept of the European university was greatly influenced from these schools of higher education in the Islamic world, which often were linked to mosques and taught Islamic theology.</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madrasa</w:t>
      </w:r>
      <w:r w:rsidRPr="0028437F">
        <w:rPr>
          <w:rFonts w:eastAsia="Times New Roman"/>
          <w:color w:val="000000"/>
          <w:sz w:val="20"/>
          <w:szCs w:val="20"/>
        </w:rPr>
        <w:t>s</w:t>
      </w:r>
    </w:p>
    <w:p w:rsidR="0028437F" w:rsidRPr="0028437F" w:rsidRDefault="0028437F" w:rsidP="0028437F">
      <w:pPr>
        <w:spacing w:after="0"/>
        <w:rPr>
          <w:rFonts w:eastAsia="Times New Roman"/>
        </w:rPr>
      </w:pPr>
      <w:r w:rsidRPr="0028437F">
        <w:rPr>
          <w:rFonts w:eastAsia="Times New Roman"/>
          <w:color w:val="000000"/>
          <w:sz w:val="20"/>
          <w:szCs w:val="20"/>
        </w:rPr>
        <w:t>[10] The earliest European university still in operation was in this Italian city, where women enjoyed comparatively more freedom than any other Renaissance city. It outlawed slavery with its early “Paradise Law.”</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Bologna</w:t>
      </w:r>
    </w:p>
    <w:p w:rsidR="0028437F" w:rsidRPr="0028437F" w:rsidRDefault="0028437F" w:rsidP="0028437F">
      <w:pPr>
        <w:spacing w:after="0"/>
        <w:rPr>
          <w:rFonts w:eastAsia="Times New Roman"/>
        </w:rPr>
      </w:pPr>
      <w:r w:rsidRPr="0028437F">
        <w:rPr>
          <w:rFonts w:eastAsia="Times New Roman"/>
          <w:color w:val="000000"/>
          <w:sz w:val="20"/>
          <w:szCs w:val="20"/>
        </w:rPr>
        <w:t xml:space="preserve">[10] This Western European city was home to another very early university now known as the Sorbonne. This city </w:t>
      </w:r>
      <w:r w:rsidR="00490F1B">
        <w:rPr>
          <w:rFonts w:eastAsia="Times New Roman"/>
          <w:color w:val="000000"/>
          <w:sz w:val="20"/>
          <w:szCs w:val="20"/>
        </w:rPr>
        <w:t xml:space="preserve">on the Seine </w:t>
      </w:r>
      <w:r w:rsidRPr="0028437F">
        <w:rPr>
          <w:rFonts w:eastAsia="Times New Roman"/>
          <w:color w:val="000000"/>
          <w:sz w:val="20"/>
          <w:szCs w:val="20"/>
        </w:rPr>
        <w:t xml:space="preserve">was the largest in the West for most of the </w:t>
      </w:r>
      <w:proofErr w:type="gramStart"/>
      <w:r w:rsidRPr="0028437F">
        <w:rPr>
          <w:rFonts w:eastAsia="Times New Roman"/>
          <w:color w:val="000000"/>
          <w:sz w:val="20"/>
          <w:szCs w:val="20"/>
        </w:rPr>
        <w:t>Middle</w:t>
      </w:r>
      <w:proofErr w:type="gramEnd"/>
      <w:r w:rsidRPr="0028437F">
        <w:rPr>
          <w:rFonts w:eastAsia="Times New Roman"/>
          <w:color w:val="000000"/>
          <w:sz w:val="20"/>
          <w:szCs w:val="20"/>
        </w:rPr>
        <w:t xml:space="preserve"> Ages.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Paris</w:t>
      </w:r>
      <w:r w:rsidRPr="0028437F">
        <w:rPr>
          <w:rFonts w:eastAsia="Times New Roman"/>
          <w:color w:val="000000"/>
          <w:sz w:val="20"/>
          <w:szCs w:val="20"/>
        </w:rPr>
        <w:t>, France</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14. Answer the following about classical composer </w:t>
      </w:r>
      <w:proofErr w:type="spellStart"/>
      <w:r w:rsidRPr="0028437F">
        <w:rPr>
          <w:rFonts w:eastAsia="Times New Roman"/>
          <w:color w:val="000000"/>
          <w:sz w:val="20"/>
          <w:szCs w:val="20"/>
        </w:rPr>
        <w:t>Muzio</w:t>
      </w:r>
      <w:proofErr w:type="spellEnd"/>
      <w:r w:rsidRPr="0028437F">
        <w:rPr>
          <w:rFonts w:eastAsia="Times New Roman"/>
          <w:color w:val="000000"/>
          <w:sz w:val="20"/>
          <w:szCs w:val="20"/>
        </w:rPr>
        <w:t xml:space="preserve"> Clementi, the “Father of the Pianoforte,” for 10 points each:</w:t>
      </w:r>
    </w:p>
    <w:p w:rsidR="0028437F" w:rsidRPr="0028437F" w:rsidRDefault="0028437F" w:rsidP="0028437F">
      <w:pPr>
        <w:spacing w:after="0"/>
        <w:rPr>
          <w:rFonts w:eastAsia="Times New Roman"/>
        </w:rPr>
      </w:pPr>
      <w:r w:rsidRPr="0028437F">
        <w:rPr>
          <w:rFonts w:eastAsia="Times New Roman"/>
          <w:color w:val="000000"/>
          <w:sz w:val="20"/>
          <w:szCs w:val="20"/>
        </w:rPr>
        <w:t xml:space="preserve">[10] In 1781, Clementi engaged in a piano contest with this young Austrian prodigy, who later borrowed a passage from one of Clementi’s piano sonatas for the overture to his opera </w:t>
      </w:r>
      <w:r w:rsidRPr="0028437F">
        <w:rPr>
          <w:rFonts w:eastAsia="Times New Roman"/>
          <w:i/>
          <w:iCs/>
          <w:color w:val="000000"/>
          <w:sz w:val="20"/>
          <w:szCs w:val="20"/>
        </w:rPr>
        <w:t>The Magic Flute</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Wolfgang Amadeus </w:t>
      </w:r>
      <w:r w:rsidRPr="0028437F">
        <w:rPr>
          <w:rFonts w:eastAsia="Times New Roman"/>
          <w:b/>
          <w:bCs/>
          <w:color w:val="000000"/>
          <w:sz w:val="20"/>
          <w:szCs w:val="20"/>
          <w:u w:val="single"/>
        </w:rPr>
        <w:t>Mozart</w:t>
      </w:r>
    </w:p>
    <w:p w:rsidR="0028437F" w:rsidRPr="0028437F" w:rsidRDefault="0028437F" w:rsidP="0028437F">
      <w:pPr>
        <w:spacing w:after="0"/>
        <w:rPr>
          <w:rFonts w:eastAsia="Times New Roman"/>
        </w:rPr>
      </w:pPr>
      <w:r w:rsidRPr="0028437F">
        <w:rPr>
          <w:rFonts w:eastAsia="Times New Roman"/>
          <w:color w:val="000000"/>
          <w:sz w:val="20"/>
          <w:szCs w:val="20"/>
        </w:rPr>
        <w:t xml:space="preserve">[10] Clementi’s teaching skills made an impression on Carl Czerny, the teacher of this piano virtuoso of the 19th century. This man wrote the tone poem </w:t>
      </w:r>
      <w:r w:rsidRPr="0028437F">
        <w:rPr>
          <w:rFonts w:eastAsia="Times New Roman"/>
          <w:i/>
          <w:iCs/>
          <w:color w:val="000000"/>
          <w:sz w:val="20"/>
          <w:szCs w:val="20"/>
        </w:rPr>
        <w:t>Les Preludes</w:t>
      </w:r>
      <w:r w:rsidR="00C34E88">
        <w:rPr>
          <w:rFonts w:eastAsia="Times New Roman"/>
          <w:iCs/>
          <w:color w:val="000000"/>
          <w:sz w:val="20"/>
          <w:szCs w:val="20"/>
        </w:rPr>
        <w:t xml:space="preserve"> and the </w:t>
      </w:r>
      <w:proofErr w:type="spellStart"/>
      <w:r w:rsidR="00C34E88">
        <w:rPr>
          <w:rFonts w:eastAsia="Times New Roman"/>
          <w:i/>
          <w:iCs/>
          <w:color w:val="000000"/>
          <w:sz w:val="20"/>
          <w:szCs w:val="20"/>
        </w:rPr>
        <w:t>Mephisto</w:t>
      </w:r>
      <w:proofErr w:type="spellEnd"/>
      <w:r w:rsidR="00C34E88">
        <w:rPr>
          <w:rFonts w:eastAsia="Times New Roman"/>
          <w:i/>
          <w:iCs/>
          <w:color w:val="000000"/>
          <w:sz w:val="20"/>
          <w:szCs w:val="20"/>
        </w:rPr>
        <w:t xml:space="preserve"> Waltzes</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Franz </w:t>
      </w:r>
      <w:r w:rsidRPr="0028437F">
        <w:rPr>
          <w:rFonts w:eastAsia="Times New Roman"/>
          <w:b/>
          <w:bCs/>
          <w:color w:val="000000"/>
          <w:sz w:val="20"/>
          <w:szCs w:val="20"/>
          <w:u w:val="single"/>
        </w:rPr>
        <w:t>Liszt</w:t>
      </w:r>
    </w:p>
    <w:p w:rsidR="0028437F" w:rsidRPr="0028437F" w:rsidRDefault="0028437F" w:rsidP="0028437F">
      <w:pPr>
        <w:spacing w:after="0"/>
        <w:rPr>
          <w:rFonts w:eastAsia="Times New Roman"/>
        </w:rPr>
      </w:pPr>
      <w:r w:rsidRPr="0028437F">
        <w:rPr>
          <w:rFonts w:eastAsia="Times New Roman"/>
          <w:color w:val="000000"/>
          <w:sz w:val="20"/>
          <w:szCs w:val="20"/>
        </w:rPr>
        <w:t>[10] Clementi is said to have taken over the field of piano pedagogy where Domenico of this musical family had left off, after writing over 550 piano sonatas. Alessandro was the patriarch of this Italian compositional dynasty.</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Scarlatti</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15. Answer the following about effective techniques in rhetoric,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This especially common technique uses a series of similar consonant sounds at the beginning of consecutive words.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alliteration</w:t>
      </w:r>
      <w:r w:rsidRPr="0028437F">
        <w:rPr>
          <w:rFonts w:eastAsia="Times New Roman"/>
          <w:color w:val="000000"/>
          <w:sz w:val="20"/>
          <w:szCs w:val="20"/>
        </w:rPr>
        <w:t xml:space="preserve"> [or word forms]</w:t>
      </w:r>
    </w:p>
    <w:p w:rsidR="0028437F" w:rsidRPr="0028437F" w:rsidRDefault="0028437F" w:rsidP="0028437F">
      <w:pPr>
        <w:spacing w:after="0"/>
        <w:rPr>
          <w:rFonts w:eastAsia="Times New Roman"/>
        </w:rPr>
      </w:pPr>
      <w:r w:rsidRPr="0028437F">
        <w:rPr>
          <w:rFonts w:eastAsia="Times New Roman"/>
          <w:color w:val="000000"/>
          <w:sz w:val="20"/>
          <w:szCs w:val="20"/>
        </w:rPr>
        <w:t>[10] George Orwell hated this rhetorical device, an understatement which uses double negatives to change the emphasis of the sentence. These constructions aren’t always completely ineffective, though.</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litote</w:t>
      </w:r>
      <w:r w:rsidRPr="0028437F">
        <w:rPr>
          <w:rFonts w:eastAsia="Times New Roman"/>
          <w:color w:val="000000"/>
          <w:sz w:val="20"/>
          <w:szCs w:val="20"/>
        </w:rPr>
        <w:t>s [pronounced “lie-TOE-tee”; joke was intended]</w:t>
      </w:r>
    </w:p>
    <w:p w:rsidR="0028437F" w:rsidRPr="0028437F" w:rsidRDefault="0028437F" w:rsidP="0028437F">
      <w:pPr>
        <w:spacing w:after="0"/>
        <w:rPr>
          <w:rFonts w:eastAsia="Times New Roman"/>
        </w:rPr>
      </w:pPr>
      <w:r w:rsidRPr="0028437F">
        <w:rPr>
          <w:rFonts w:eastAsia="Times New Roman"/>
          <w:color w:val="000000"/>
          <w:sz w:val="20"/>
          <w:szCs w:val="20"/>
        </w:rPr>
        <w:t>[10] Litotes are often employed as part of this mode of persuasion, in which the speaker appeals to the audience’s character or makes an appeal to an authority. The Greek name is required.</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i/>
          <w:iCs/>
          <w:color w:val="000000"/>
          <w:sz w:val="20"/>
          <w:szCs w:val="20"/>
          <w:u w:val="single"/>
        </w:rPr>
        <w:t>ethos</w:t>
      </w:r>
      <w:r w:rsidRPr="0028437F">
        <w:rPr>
          <w:rFonts w:eastAsia="Times New Roman"/>
          <w:color w:val="000000"/>
          <w:sz w:val="20"/>
          <w:szCs w:val="20"/>
        </w:rPr>
        <w:t xml:space="preserve"> [prompt on </w:t>
      </w:r>
      <w:r w:rsidRPr="0028437F">
        <w:rPr>
          <w:rFonts w:eastAsia="Times New Roman"/>
          <w:b/>
          <w:bCs/>
          <w:color w:val="000000"/>
          <w:sz w:val="20"/>
          <w:szCs w:val="20"/>
          <w:u w:val="single"/>
        </w:rPr>
        <w:t>ethic</w:t>
      </w:r>
      <w:r w:rsidRPr="0028437F">
        <w:rPr>
          <w:rFonts w:eastAsia="Times New Roman"/>
          <w:color w:val="000000"/>
          <w:sz w:val="20"/>
          <w:szCs w:val="20"/>
        </w:rPr>
        <w:t>al appeal]</w:t>
      </w:r>
    </w:p>
    <w:p w:rsidR="0028437F" w:rsidRPr="0028437F" w:rsidRDefault="00C34E88" w:rsidP="0028437F">
      <w:pPr>
        <w:spacing w:after="0"/>
        <w:rPr>
          <w:rFonts w:eastAsia="Times New Roman"/>
        </w:rPr>
      </w:pPr>
      <w:r>
        <w:rPr>
          <w:rFonts w:eastAsia="Times New Roman"/>
          <w:color w:val="000000"/>
          <w:sz w:val="20"/>
          <w:szCs w:val="20"/>
        </w:rPr>
        <w:lastRenderedPageBreak/>
        <w:t xml:space="preserve">16. </w:t>
      </w:r>
      <w:proofErr w:type="spellStart"/>
      <w:r>
        <w:rPr>
          <w:rFonts w:eastAsia="Times New Roman"/>
          <w:color w:val="000000"/>
          <w:sz w:val="20"/>
          <w:szCs w:val="20"/>
        </w:rPr>
        <w:t>Cutin</w:t>
      </w:r>
      <w:proofErr w:type="spellEnd"/>
      <w:r>
        <w:rPr>
          <w:rFonts w:eastAsia="Times New Roman"/>
          <w:color w:val="000000"/>
          <w:sz w:val="20"/>
          <w:szCs w:val="20"/>
        </w:rPr>
        <w:t xml:space="preserve"> and </w:t>
      </w:r>
      <w:proofErr w:type="spellStart"/>
      <w:r>
        <w:rPr>
          <w:rFonts w:eastAsia="Times New Roman"/>
          <w:color w:val="000000"/>
          <w:sz w:val="20"/>
          <w:szCs w:val="20"/>
        </w:rPr>
        <w:t>cutan</w:t>
      </w:r>
      <w:proofErr w:type="spellEnd"/>
      <w:r>
        <w:rPr>
          <w:rFonts w:eastAsia="Times New Roman"/>
          <w:color w:val="000000"/>
          <w:sz w:val="20"/>
          <w:szCs w:val="20"/>
        </w:rPr>
        <w:t xml:space="preserve"> </w:t>
      </w:r>
      <w:r w:rsidR="0028437F" w:rsidRPr="0028437F">
        <w:rPr>
          <w:rFonts w:eastAsia="Times New Roman"/>
          <w:color w:val="000000"/>
          <w:sz w:val="20"/>
          <w:szCs w:val="20"/>
        </w:rPr>
        <w:t>are examples of these compounds.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Name this class of lipids, which are esters of long-chain fatty acids with long-chain alcohols. In plants, they cover the cuticle to prevent water loss.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wax</w:t>
      </w:r>
      <w:r w:rsidRPr="0028437F">
        <w:rPr>
          <w:rFonts w:eastAsia="Times New Roman"/>
          <w:color w:val="000000"/>
          <w:sz w:val="20"/>
          <w:szCs w:val="20"/>
        </w:rPr>
        <w:t xml:space="preserve">es [or </w:t>
      </w:r>
      <w:r w:rsidRPr="0028437F">
        <w:rPr>
          <w:rFonts w:eastAsia="Times New Roman"/>
          <w:b/>
          <w:bCs/>
          <w:color w:val="000000"/>
          <w:sz w:val="20"/>
          <w:szCs w:val="20"/>
          <w:u w:val="single"/>
        </w:rPr>
        <w:t>waxy</w:t>
      </w:r>
      <w:r w:rsidRPr="0028437F">
        <w:rPr>
          <w:rFonts w:eastAsia="Times New Roman"/>
          <w:color w:val="000000"/>
          <w:sz w:val="20"/>
          <w:szCs w:val="20"/>
        </w:rPr>
        <w:t xml:space="preserve"> cuticle]</w:t>
      </w:r>
    </w:p>
    <w:p w:rsidR="0028437F" w:rsidRPr="0028437F" w:rsidRDefault="0028437F" w:rsidP="0028437F">
      <w:pPr>
        <w:spacing w:after="0"/>
        <w:rPr>
          <w:rFonts w:eastAsia="Times New Roman"/>
        </w:rPr>
      </w:pPr>
      <w:r w:rsidRPr="0028437F">
        <w:rPr>
          <w:rFonts w:eastAsia="Times New Roman"/>
          <w:color w:val="000000"/>
          <w:sz w:val="20"/>
          <w:szCs w:val="20"/>
        </w:rPr>
        <w:t>[10] Cuticles appear in this phase of the life cycle of angiosperms. This diploid stage is dominant in angiosperms, but is smaller than the gametophyte in mosses.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sporophyte</w:t>
      </w:r>
      <w:r w:rsidRPr="0028437F">
        <w:rPr>
          <w:rFonts w:eastAsia="Times New Roman"/>
          <w:color w:val="000000"/>
          <w:sz w:val="20"/>
          <w:szCs w:val="20"/>
        </w:rPr>
        <w:t>s [or word forms]</w:t>
      </w:r>
    </w:p>
    <w:p w:rsidR="0028437F" w:rsidRPr="0028437F" w:rsidRDefault="0028437F" w:rsidP="0028437F">
      <w:pPr>
        <w:spacing w:after="0"/>
        <w:rPr>
          <w:rFonts w:eastAsia="Times New Roman"/>
        </w:rPr>
      </w:pPr>
      <w:r w:rsidRPr="0028437F">
        <w:rPr>
          <w:rFonts w:eastAsia="Times New Roman"/>
          <w:color w:val="000000"/>
          <w:sz w:val="20"/>
          <w:szCs w:val="20"/>
        </w:rPr>
        <w:t>[10] Specifically, the cuticle covers these plant structures, which hold small openings called stoma to allow for gas exchange. Most photosynthesis occurs in these green plant structures.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leave</w:t>
      </w:r>
      <w:r w:rsidRPr="0028437F">
        <w:rPr>
          <w:rFonts w:eastAsia="Times New Roman"/>
          <w:color w:val="000000"/>
          <w:sz w:val="20"/>
          <w:szCs w:val="20"/>
        </w:rPr>
        <w:t xml:space="preserve">s [or </w:t>
      </w:r>
      <w:r w:rsidRPr="0028437F">
        <w:rPr>
          <w:rFonts w:eastAsia="Times New Roman"/>
          <w:b/>
          <w:bCs/>
          <w:color w:val="000000"/>
          <w:sz w:val="20"/>
          <w:szCs w:val="20"/>
          <w:u w:val="single"/>
        </w:rPr>
        <w:t>leaf</w:t>
      </w:r>
      <w:r w:rsidRPr="0028437F">
        <w:rPr>
          <w:rFonts w:eastAsia="Times New Roman"/>
          <w:color w:val="000000"/>
          <w:sz w:val="20"/>
          <w:szCs w:val="20"/>
        </w:rPr>
        <w:t>]</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17. The </w:t>
      </w:r>
      <w:proofErr w:type="spellStart"/>
      <w:r w:rsidRPr="0028437F">
        <w:rPr>
          <w:rFonts w:eastAsia="Times New Roman"/>
          <w:color w:val="000000"/>
          <w:sz w:val="20"/>
          <w:szCs w:val="20"/>
        </w:rPr>
        <w:t>Yippies</w:t>
      </w:r>
      <w:proofErr w:type="spellEnd"/>
      <w:r w:rsidRPr="0028437F">
        <w:rPr>
          <w:rFonts w:eastAsia="Times New Roman"/>
          <w:color w:val="000000"/>
          <w:sz w:val="20"/>
          <w:szCs w:val="20"/>
        </w:rPr>
        <w:t xml:space="preserve"> nominated a pig named </w:t>
      </w:r>
      <w:proofErr w:type="spellStart"/>
      <w:r w:rsidRPr="0028437F">
        <w:rPr>
          <w:rFonts w:eastAsia="Times New Roman"/>
          <w:color w:val="000000"/>
          <w:sz w:val="20"/>
          <w:szCs w:val="20"/>
        </w:rPr>
        <w:t>Pigasus</w:t>
      </w:r>
      <w:proofErr w:type="spellEnd"/>
      <w:r w:rsidRPr="0028437F">
        <w:rPr>
          <w:rFonts w:eastAsia="Times New Roman"/>
          <w:color w:val="000000"/>
          <w:sz w:val="20"/>
          <w:szCs w:val="20"/>
        </w:rPr>
        <w:t xml:space="preserve"> in this year.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Name this year in which Abbie Hoffman, Bobby Seale, and six others were arrested at a tumultuous, riot-inducing Democratic National Convention.</w:t>
      </w:r>
    </w:p>
    <w:p w:rsidR="0028437F" w:rsidRPr="0028437F" w:rsidRDefault="0028437F" w:rsidP="0028437F">
      <w:pPr>
        <w:spacing w:after="0"/>
        <w:rPr>
          <w:rFonts w:eastAsia="Times New Roman"/>
        </w:rPr>
      </w:pPr>
      <w:r w:rsidRPr="0028437F">
        <w:rPr>
          <w:rFonts w:eastAsia="Times New Roman"/>
          <w:color w:val="000000"/>
          <w:sz w:val="20"/>
          <w:szCs w:val="20"/>
        </w:rPr>
        <w:t>ANSWER: 19</w:t>
      </w:r>
      <w:r w:rsidRPr="0028437F">
        <w:rPr>
          <w:rFonts w:eastAsia="Times New Roman"/>
          <w:b/>
          <w:bCs/>
          <w:color w:val="000000"/>
          <w:sz w:val="20"/>
          <w:szCs w:val="20"/>
          <w:u w:val="single"/>
        </w:rPr>
        <w:t>68</w:t>
      </w:r>
    </w:p>
    <w:p w:rsidR="0028437F" w:rsidRPr="0028437F" w:rsidRDefault="0028437F" w:rsidP="0028437F">
      <w:pPr>
        <w:spacing w:after="0"/>
        <w:rPr>
          <w:rFonts w:eastAsia="Times New Roman"/>
        </w:rPr>
      </w:pPr>
      <w:r w:rsidRPr="0028437F">
        <w:rPr>
          <w:rFonts w:eastAsia="Times New Roman"/>
          <w:color w:val="000000"/>
          <w:sz w:val="20"/>
          <w:szCs w:val="20"/>
        </w:rPr>
        <w:t xml:space="preserve">[10] The 1968 DNC took place in this city, where “gestapo” tactics were used in the streets by Mayor Richard Daley’s men. Al Capone operated in this </w:t>
      </w:r>
      <w:r w:rsidR="00C34E88">
        <w:rPr>
          <w:rFonts w:eastAsia="Times New Roman"/>
          <w:color w:val="000000"/>
          <w:sz w:val="20"/>
          <w:szCs w:val="20"/>
        </w:rPr>
        <w:t xml:space="preserve">Midwest </w:t>
      </w:r>
      <w:proofErr w:type="gramStart"/>
      <w:r w:rsidRPr="0028437F">
        <w:rPr>
          <w:rFonts w:eastAsia="Times New Roman"/>
          <w:color w:val="000000"/>
          <w:sz w:val="20"/>
          <w:szCs w:val="20"/>
        </w:rPr>
        <w:t>city</w:t>
      </w:r>
      <w:proofErr w:type="gramEnd"/>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Chicago</w:t>
      </w:r>
      <w:r w:rsidRPr="0028437F">
        <w:rPr>
          <w:rFonts w:eastAsia="Times New Roman"/>
          <w:color w:val="000000"/>
          <w:sz w:val="20"/>
          <w:szCs w:val="20"/>
        </w:rPr>
        <w:t>, Illinois</w:t>
      </w:r>
    </w:p>
    <w:p w:rsidR="0028437F" w:rsidRPr="0028437F" w:rsidRDefault="0028437F" w:rsidP="0028437F">
      <w:pPr>
        <w:spacing w:after="0"/>
        <w:rPr>
          <w:rFonts w:eastAsia="Times New Roman"/>
        </w:rPr>
      </w:pPr>
      <w:r w:rsidRPr="0028437F">
        <w:rPr>
          <w:rFonts w:eastAsia="Times New Roman"/>
          <w:color w:val="000000"/>
          <w:sz w:val="20"/>
          <w:szCs w:val="20"/>
        </w:rPr>
        <w:t>[10] During the riots, protesters began shouting this five-word phrase while police officers brutally attacked demonstrators. This phrase likely originates from a Bob Dylan song.</w:t>
      </w:r>
    </w:p>
    <w:p w:rsidR="0028437F" w:rsidRPr="0028437F" w:rsidRDefault="0028437F" w:rsidP="0028437F">
      <w:pPr>
        <w:spacing w:after="0"/>
        <w:rPr>
          <w:rFonts w:eastAsia="Times New Roman"/>
        </w:rPr>
      </w:pPr>
      <w:r w:rsidRPr="0028437F">
        <w:rPr>
          <w:rFonts w:eastAsia="Times New Roman"/>
          <w:color w:val="000000"/>
          <w:sz w:val="20"/>
          <w:szCs w:val="20"/>
        </w:rPr>
        <w:t>ANSWER: “</w:t>
      </w:r>
      <w:r w:rsidRPr="0028437F">
        <w:rPr>
          <w:rFonts w:eastAsia="Times New Roman"/>
          <w:b/>
          <w:bCs/>
          <w:color w:val="000000"/>
          <w:sz w:val="20"/>
          <w:szCs w:val="20"/>
          <w:u w:val="single"/>
        </w:rPr>
        <w:t>The whole world is watching</w:t>
      </w:r>
      <w:r w:rsidRPr="0028437F">
        <w:rPr>
          <w:rFonts w:eastAsia="Times New Roman"/>
          <w:color w:val="000000"/>
          <w:sz w:val="20"/>
          <w:szCs w:val="20"/>
        </w:rPr>
        <w:t>” [do not accept or prompt on partial answers]</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18. The artist of this painting created a lozenge follow-up to it titled for Victory, which is oriented 45 degrees relative to the normal.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Name this painting which uses colored masking tape and many squares and rectangles to represent traffic.</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i/>
          <w:iCs/>
          <w:color w:val="000000"/>
          <w:sz w:val="20"/>
          <w:szCs w:val="20"/>
          <w:u w:val="single"/>
        </w:rPr>
        <w:t>Broadway Boogie-Woogie</w:t>
      </w:r>
    </w:p>
    <w:p w:rsidR="0028437F" w:rsidRPr="0028437F" w:rsidRDefault="0028437F" w:rsidP="0028437F">
      <w:pPr>
        <w:spacing w:after="0"/>
        <w:rPr>
          <w:rFonts w:eastAsia="Times New Roman"/>
        </w:rPr>
      </w:pPr>
      <w:r w:rsidRPr="0028437F">
        <w:rPr>
          <w:rFonts w:eastAsia="Times New Roman"/>
          <w:color w:val="000000"/>
          <w:sz w:val="20"/>
          <w:szCs w:val="20"/>
        </w:rPr>
        <w:t xml:space="preserve">[10] Piet Mondrian’s </w:t>
      </w:r>
      <w:r w:rsidRPr="0028437F">
        <w:rPr>
          <w:rFonts w:eastAsia="Times New Roman"/>
          <w:i/>
          <w:iCs/>
          <w:color w:val="000000"/>
          <w:sz w:val="20"/>
          <w:szCs w:val="20"/>
        </w:rPr>
        <w:t>Broadway Boogie-Woogie</w:t>
      </w:r>
      <w:r w:rsidRPr="0028437F">
        <w:rPr>
          <w:rFonts w:eastAsia="Times New Roman"/>
          <w:color w:val="000000"/>
          <w:sz w:val="20"/>
          <w:szCs w:val="20"/>
        </w:rPr>
        <w:t xml:space="preserve"> appropriately now hangs in this New York art museum, which is mostly dedicated to 20th century art, unlike the Metropolitan Museum of Art.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Museum of Modern Art</w:t>
      </w:r>
      <w:r w:rsidRPr="0028437F">
        <w:rPr>
          <w:rFonts w:eastAsia="Times New Roman"/>
          <w:color w:val="000000"/>
          <w:sz w:val="20"/>
          <w:szCs w:val="20"/>
        </w:rPr>
        <w:t xml:space="preserve"> [or </w:t>
      </w:r>
      <w:r w:rsidRPr="0028437F">
        <w:rPr>
          <w:rFonts w:eastAsia="Times New Roman"/>
          <w:b/>
          <w:bCs/>
          <w:color w:val="000000"/>
          <w:sz w:val="20"/>
          <w:szCs w:val="20"/>
          <w:u w:val="single"/>
        </w:rPr>
        <w:t>MoMA</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[10] The painting </w:t>
      </w:r>
      <w:r w:rsidRPr="0028437F">
        <w:rPr>
          <w:rFonts w:eastAsia="Times New Roman"/>
          <w:i/>
          <w:iCs/>
          <w:color w:val="000000"/>
          <w:sz w:val="20"/>
          <w:szCs w:val="20"/>
        </w:rPr>
        <w:t xml:space="preserve">Broadway Boogie-Woogie </w:t>
      </w:r>
      <w:r w:rsidRPr="0028437F">
        <w:rPr>
          <w:rFonts w:eastAsia="Times New Roman"/>
          <w:color w:val="000000"/>
          <w:sz w:val="20"/>
          <w:szCs w:val="20"/>
        </w:rPr>
        <w:t xml:space="preserve">has a white background and uses these three other colors extensively. Mondrian did many compositions named for these three colors, </w:t>
      </w:r>
      <w:r w:rsidR="00C34E88">
        <w:rPr>
          <w:rFonts w:eastAsia="Times New Roman"/>
          <w:color w:val="000000"/>
          <w:sz w:val="20"/>
          <w:szCs w:val="20"/>
        </w:rPr>
        <w:t>though he</w:t>
      </w:r>
      <w:bookmarkStart w:id="0" w:name="_GoBack"/>
      <w:bookmarkEnd w:id="0"/>
      <w:r w:rsidRPr="0028437F">
        <w:rPr>
          <w:rFonts w:eastAsia="Times New Roman"/>
          <w:color w:val="000000"/>
          <w:sz w:val="20"/>
          <w:szCs w:val="20"/>
        </w:rPr>
        <w:t xml:space="preserve"> also used white and black.</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color w:val="000000"/>
          <w:sz w:val="20"/>
          <w:szCs w:val="20"/>
          <w:u w:val="single"/>
        </w:rPr>
        <w:t>red</w:t>
      </w:r>
      <w:r w:rsidRPr="0028437F">
        <w:rPr>
          <w:rFonts w:eastAsia="Times New Roman"/>
          <w:color w:val="000000"/>
          <w:sz w:val="20"/>
          <w:szCs w:val="20"/>
        </w:rPr>
        <w:t xml:space="preserve">, </w:t>
      </w:r>
      <w:r w:rsidRPr="0028437F">
        <w:rPr>
          <w:rFonts w:eastAsia="Times New Roman"/>
          <w:b/>
          <w:bCs/>
          <w:color w:val="000000"/>
          <w:sz w:val="20"/>
          <w:szCs w:val="20"/>
          <w:u w:val="single"/>
        </w:rPr>
        <w:t>yellow</w:t>
      </w:r>
      <w:r w:rsidRPr="0028437F">
        <w:rPr>
          <w:rFonts w:eastAsia="Times New Roman"/>
          <w:color w:val="000000"/>
          <w:sz w:val="20"/>
          <w:szCs w:val="20"/>
        </w:rPr>
        <w:t xml:space="preserve">, and </w:t>
      </w:r>
      <w:r w:rsidRPr="0028437F">
        <w:rPr>
          <w:rFonts w:eastAsia="Times New Roman"/>
          <w:b/>
          <w:bCs/>
          <w:color w:val="000000"/>
          <w:sz w:val="20"/>
          <w:szCs w:val="20"/>
          <w:u w:val="single"/>
        </w:rPr>
        <w:t>blue</w:t>
      </w:r>
      <w:r w:rsidRPr="0028437F">
        <w:rPr>
          <w:rFonts w:eastAsia="Times New Roman"/>
          <w:color w:val="000000"/>
          <w:sz w:val="20"/>
          <w:szCs w:val="20"/>
        </w:rPr>
        <w:t xml:space="preserve"> [any order is fine]</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 xml:space="preserve">19. Characters killed in this novel include Uncle </w:t>
      </w:r>
      <w:proofErr w:type="spellStart"/>
      <w:r w:rsidRPr="0028437F">
        <w:rPr>
          <w:rFonts w:eastAsia="Times New Roman"/>
          <w:color w:val="000000"/>
          <w:sz w:val="20"/>
          <w:szCs w:val="20"/>
        </w:rPr>
        <w:t>Pio</w:t>
      </w:r>
      <w:proofErr w:type="spellEnd"/>
      <w:r w:rsidRPr="0028437F">
        <w:rPr>
          <w:rFonts w:eastAsia="Times New Roman"/>
          <w:color w:val="000000"/>
          <w:sz w:val="20"/>
          <w:szCs w:val="20"/>
        </w:rPr>
        <w:t xml:space="preserve"> and the </w:t>
      </w:r>
      <w:proofErr w:type="spellStart"/>
      <w:r w:rsidRPr="0028437F">
        <w:rPr>
          <w:rFonts w:eastAsia="Times New Roman"/>
          <w:color w:val="000000"/>
          <w:sz w:val="20"/>
          <w:szCs w:val="20"/>
        </w:rPr>
        <w:t>Marquesa</w:t>
      </w:r>
      <w:proofErr w:type="spellEnd"/>
      <w:r w:rsidRPr="0028437F">
        <w:rPr>
          <w:rFonts w:eastAsia="Times New Roman"/>
          <w:color w:val="000000"/>
          <w:sz w:val="20"/>
          <w:szCs w:val="20"/>
        </w:rPr>
        <w:t xml:space="preserve"> de </w:t>
      </w:r>
      <w:proofErr w:type="spellStart"/>
      <w:r w:rsidRPr="0028437F">
        <w:rPr>
          <w:rFonts w:eastAsia="Times New Roman"/>
          <w:color w:val="000000"/>
          <w:sz w:val="20"/>
          <w:szCs w:val="20"/>
        </w:rPr>
        <w:t>Montemayor</w:t>
      </w:r>
      <w:proofErr w:type="spellEnd"/>
      <w:r w:rsidRPr="0028437F">
        <w:rPr>
          <w:rFonts w:eastAsia="Times New Roman"/>
          <w:color w:val="000000"/>
          <w:sz w:val="20"/>
          <w:szCs w:val="20"/>
        </w:rPr>
        <w:t>. For 10 points each:</w:t>
      </w:r>
    </w:p>
    <w:p w:rsidR="0028437F" w:rsidRPr="0028437F" w:rsidRDefault="0028437F" w:rsidP="0028437F">
      <w:pPr>
        <w:spacing w:after="0"/>
        <w:rPr>
          <w:rFonts w:eastAsia="Times New Roman"/>
        </w:rPr>
      </w:pPr>
      <w:r w:rsidRPr="0028437F">
        <w:rPr>
          <w:rFonts w:eastAsia="Times New Roman"/>
          <w:color w:val="000000"/>
          <w:sz w:val="20"/>
          <w:szCs w:val="20"/>
        </w:rPr>
        <w:t>[10] Name this five-part novel in which Brother Juniper witnesses a catastrophe at the title structure in Lima, Peru. It won the 1928 Pulitzer Prize.</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i/>
          <w:iCs/>
          <w:color w:val="000000"/>
          <w:sz w:val="20"/>
          <w:szCs w:val="20"/>
        </w:rPr>
        <w:t xml:space="preserve">The </w:t>
      </w:r>
      <w:r w:rsidRPr="0028437F">
        <w:rPr>
          <w:rFonts w:eastAsia="Times New Roman"/>
          <w:b/>
          <w:bCs/>
          <w:i/>
          <w:iCs/>
          <w:color w:val="000000"/>
          <w:sz w:val="20"/>
          <w:szCs w:val="20"/>
          <w:u w:val="single"/>
        </w:rPr>
        <w:t>Bridge of San Luis Rey</w:t>
      </w:r>
    </w:p>
    <w:p w:rsidR="0028437F" w:rsidRPr="0028437F" w:rsidRDefault="0028437F" w:rsidP="0028437F">
      <w:pPr>
        <w:spacing w:after="0"/>
        <w:rPr>
          <w:rFonts w:eastAsia="Times New Roman"/>
        </w:rPr>
      </w:pPr>
      <w:r w:rsidRPr="0028437F">
        <w:rPr>
          <w:rFonts w:eastAsia="Times New Roman"/>
          <w:color w:val="000000"/>
          <w:sz w:val="20"/>
          <w:szCs w:val="20"/>
        </w:rPr>
        <w:t xml:space="preserve">[10] This author of </w:t>
      </w:r>
      <w:r w:rsidRPr="0028437F">
        <w:rPr>
          <w:rFonts w:eastAsia="Times New Roman"/>
          <w:i/>
          <w:iCs/>
          <w:color w:val="000000"/>
          <w:sz w:val="20"/>
          <w:szCs w:val="20"/>
        </w:rPr>
        <w:t>The Bridge of San Luis Rey</w:t>
      </w:r>
      <w:r w:rsidRPr="0028437F">
        <w:rPr>
          <w:rFonts w:eastAsia="Times New Roman"/>
          <w:color w:val="000000"/>
          <w:sz w:val="20"/>
          <w:szCs w:val="20"/>
        </w:rPr>
        <w:t xml:space="preserve"> wrote about the </w:t>
      </w:r>
      <w:proofErr w:type="spellStart"/>
      <w:r w:rsidRPr="0028437F">
        <w:rPr>
          <w:rFonts w:eastAsia="Times New Roman"/>
          <w:color w:val="000000"/>
          <w:sz w:val="20"/>
          <w:szCs w:val="20"/>
        </w:rPr>
        <w:t>Antrobus</w:t>
      </w:r>
      <w:proofErr w:type="spellEnd"/>
      <w:r w:rsidRPr="0028437F">
        <w:rPr>
          <w:rFonts w:eastAsia="Times New Roman"/>
          <w:color w:val="000000"/>
          <w:sz w:val="20"/>
          <w:szCs w:val="20"/>
        </w:rPr>
        <w:t xml:space="preserve"> family surviving three disasters, including an ice age, in </w:t>
      </w:r>
      <w:r w:rsidRPr="0028437F">
        <w:rPr>
          <w:rFonts w:eastAsia="Times New Roman"/>
          <w:i/>
          <w:iCs/>
          <w:color w:val="000000"/>
          <w:sz w:val="20"/>
          <w:szCs w:val="20"/>
        </w:rPr>
        <w:t>The Skin of Our Teeth</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Thornton </w:t>
      </w:r>
      <w:r w:rsidRPr="0028437F">
        <w:rPr>
          <w:rFonts w:eastAsia="Times New Roman"/>
          <w:b/>
          <w:bCs/>
          <w:color w:val="000000"/>
          <w:sz w:val="20"/>
          <w:szCs w:val="20"/>
          <w:u w:val="single"/>
        </w:rPr>
        <w:t>Wilder</w:t>
      </w:r>
    </w:p>
    <w:p w:rsidR="0028437F" w:rsidRPr="0028437F" w:rsidRDefault="0028437F" w:rsidP="0028437F">
      <w:pPr>
        <w:spacing w:after="0"/>
        <w:rPr>
          <w:rFonts w:eastAsia="Times New Roman"/>
        </w:rPr>
      </w:pPr>
      <w:r w:rsidRPr="0028437F">
        <w:rPr>
          <w:rFonts w:eastAsia="Times New Roman"/>
          <w:color w:val="000000"/>
          <w:sz w:val="20"/>
          <w:szCs w:val="20"/>
        </w:rPr>
        <w:t>[10] Wilder also wrote this play set in Grover’s Corners, New Hampshire. In this play, the Stage Manager breaks the “fourth wall” to narrate to the audience about the Gibbs and Webb families.</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r w:rsidRPr="0028437F">
        <w:rPr>
          <w:rFonts w:eastAsia="Times New Roman"/>
          <w:b/>
          <w:bCs/>
          <w:i/>
          <w:iCs/>
          <w:color w:val="000000"/>
          <w:sz w:val="20"/>
          <w:szCs w:val="20"/>
          <w:u w:val="single"/>
        </w:rPr>
        <w:t>Our Town</w:t>
      </w:r>
    </w:p>
    <w:p w:rsidR="0028437F" w:rsidRPr="0028437F" w:rsidRDefault="0028437F" w:rsidP="0028437F">
      <w:pPr>
        <w:spacing w:after="0"/>
        <w:rPr>
          <w:rFonts w:eastAsia="Times New Roman"/>
        </w:rPr>
      </w:pPr>
    </w:p>
    <w:p w:rsidR="0028437F" w:rsidRPr="0028437F" w:rsidRDefault="0028437F" w:rsidP="0028437F">
      <w:pPr>
        <w:spacing w:after="0"/>
        <w:rPr>
          <w:rFonts w:eastAsia="Times New Roman"/>
        </w:rPr>
      </w:pPr>
      <w:r w:rsidRPr="0028437F">
        <w:rPr>
          <w:rFonts w:eastAsia="Times New Roman"/>
          <w:color w:val="000000"/>
          <w:sz w:val="20"/>
          <w:szCs w:val="20"/>
        </w:rPr>
        <w:t>20. An influential 1948 novel by this author rejects free will and is narrated by Professor Burris, as he tours a Utopian community. For 10 points each:</w:t>
      </w:r>
    </w:p>
    <w:p w:rsidR="0028437F" w:rsidRPr="0028437F" w:rsidRDefault="0028437F" w:rsidP="0028437F">
      <w:pPr>
        <w:spacing w:after="0"/>
        <w:rPr>
          <w:rFonts w:eastAsia="Times New Roman"/>
        </w:rPr>
      </w:pPr>
      <w:r w:rsidRPr="0028437F">
        <w:rPr>
          <w:rFonts w:eastAsia="Times New Roman"/>
          <w:color w:val="000000"/>
          <w:sz w:val="20"/>
          <w:szCs w:val="20"/>
        </w:rPr>
        <w:t xml:space="preserve">[10] Name this American thinker who advocated behavioral engineering in </w:t>
      </w:r>
      <w:r w:rsidRPr="0028437F">
        <w:rPr>
          <w:rFonts w:eastAsia="Times New Roman"/>
          <w:i/>
          <w:iCs/>
          <w:color w:val="000000"/>
          <w:sz w:val="20"/>
          <w:szCs w:val="20"/>
        </w:rPr>
        <w:t>Beyond Freedom and Dignity</w:t>
      </w:r>
      <w:r w:rsidRPr="0028437F">
        <w:rPr>
          <w:rFonts w:eastAsia="Times New Roman"/>
          <w:color w:val="000000"/>
          <w:sz w:val="20"/>
          <w:szCs w:val="20"/>
        </w:rPr>
        <w:t>.</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w:t>
      </w:r>
      <w:proofErr w:type="spellStart"/>
      <w:r w:rsidRPr="0028437F">
        <w:rPr>
          <w:rFonts w:eastAsia="Times New Roman"/>
          <w:color w:val="000000"/>
          <w:sz w:val="20"/>
          <w:szCs w:val="20"/>
        </w:rPr>
        <w:t>Burrhus</w:t>
      </w:r>
      <w:proofErr w:type="spellEnd"/>
      <w:r w:rsidRPr="0028437F">
        <w:rPr>
          <w:rFonts w:eastAsia="Times New Roman"/>
          <w:color w:val="000000"/>
          <w:sz w:val="20"/>
          <w:szCs w:val="20"/>
        </w:rPr>
        <w:t xml:space="preserve"> Frederic </w:t>
      </w:r>
      <w:r w:rsidRPr="0028437F">
        <w:rPr>
          <w:rFonts w:eastAsia="Times New Roman"/>
          <w:b/>
          <w:bCs/>
          <w:color w:val="000000"/>
          <w:sz w:val="20"/>
          <w:szCs w:val="20"/>
          <w:u w:val="single"/>
        </w:rPr>
        <w:t>Skinner</w:t>
      </w:r>
    </w:p>
    <w:p w:rsidR="0028437F" w:rsidRPr="0028437F" w:rsidRDefault="0028437F" w:rsidP="0028437F">
      <w:pPr>
        <w:spacing w:after="0"/>
        <w:rPr>
          <w:rFonts w:eastAsia="Times New Roman"/>
        </w:rPr>
      </w:pPr>
      <w:r w:rsidRPr="0028437F">
        <w:rPr>
          <w:rFonts w:eastAsia="Times New Roman"/>
          <w:color w:val="000000"/>
          <w:sz w:val="20"/>
          <w:szCs w:val="20"/>
        </w:rPr>
        <w:t xml:space="preserve">[10] Skinner raised eyebrows with </w:t>
      </w:r>
      <w:r w:rsidRPr="0028437F">
        <w:rPr>
          <w:rFonts w:eastAsia="Times New Roman"/>
          <w:i/>
          <w:iCs/>
          <w:color w:val="000000"/>
          <w:sz w:val="20"/>
          <w:szCs w:val="20"/>
        </w:rPr>
        <w:t>Walden Two</w:t>
      </w:r>
      <w:r w:rsidRPr="0028437F">
        <w:rPr>
          <w:rFonts w:eastAsia="Times New Roman"/>
          <w:color w:val="000000"/>
          <w:sz w:val="20"/>
          <w:szCs w:val="20"/>
        </w:rPr>
        <w:t xml:space="preserve">, a book whose title parodies this 19th-century transcendentalist. This man wrote </w:t>
      </w:r>
      <w:r w:rsidRPr="0028437F">
        <w:rPr>
          <w:rFonts w:eastAsia="Times New Roman"/>
          <w:i/>
          <w:iCs/>
          <w:color w:val="000000"/>
          <w:sz w:val="20"/>
          <w:szCs w:val="20"/>
        </w:rPr>
        <w:t>Walden</w:t>
      </w:r>
      <w:r w:rsidRPr="0028437F">
        <w:rPr>
          <w:rFonts w:eastAsia="Times New Roman"/>
          <w:color w:val="000000"/>
          <w:sz w:val="20"/>
          <w:szCs w:val="20"/>
        </w:rPr>
        <w:t xml:space="preserve"> and “Civil Disobedience.”</w:t>
      </w:r>
    </w:p>
    <w:p w:rsidR="0028437F" w:rsidRPr="0028437F" w:rsidRDefault="0028437F" w:rsidP="0028437F">
      <w:pPr>
        <w:spacing w:after="0"/>
        <w:rPr>
          <w:rFonts w:eastAsia="Times New Roman"/>
        </w:rPr>
      </w:pPr>
      <w:r w:rsidRPr="0028437F">
        <w:rPr>
          <w:rFonts w:eastAsia="Times New Roman"/>
          <w:color w:val="000000"/>
          <w:sz w:val="20"/>
          <w:szCs w:val="20"/>
        </w:rPr>
        <w:t xml:space="preserve">ANSWER: Henry David </w:t>
      </w:r>
      <w:r w:rsidRPr="0028437F">
        <w:rPr>
          <w:rFonts w:eastAsia="Times New Roman"/>
          <w:b/>
          <w:bCs/>
          <w:color w:val="000000"/>
          <w:sz w:val="20"/>
          <w:szCs w:val="20"/>
          <w:u w:val="single"/>
        </w:rPr>
        <w:t>Thoreau</w:t>
      </w:r>
    </w:p>
    <w:p w:rsidR="0028437F" w:rsidRPr="0028437F" w:rsidRDefault="0028437F" w:rsidP="0028437F">
      <w:pPr>
        <w:spacing w:after="0"/>
        <w:rPr>
          <w:rFonts w:eastAsia="Times New Roman"/>
        </w:rPr>
      </w:pPr>
      <w:r w:rsidRPr="0028437F">
        <w:rPr>
          <w:rFonts w:eastAsia="Times New Roman"/>
          <w:color w:val="000000"/>
          <w:sz w:val="20"/>
          <w:szCs w:val="20"/>
        </w:rPr>
        <w:t xml:space="preserve">[10] This thinker wrote “The Case </w:t>
      </w:r>
      <w:proofErr w:type="gramStart"/>
      <w:r w:rsidRPr="0028437F">
        <w:rPr>
          <w:rFonts w:eastAsia="Times New Roman"/>
          <w:color w:val="000000"/>
          <w:sz w:val="20"/>
          <w:szCs w:val="20"/>
        </w:rPr>
        <w:t>Against</w:t>
      </w:r>
      <w:proofErr w:type="gramEnd"/>
      <w:r w:rsidRPr="0028437F">
        <w:rPr>
          <w:rFonts w:eastAsia="Times New Roman"/>
          <w:color w:val="000000"/>
          <w:sz w:val="20"/>
          <w:szCs w:val="20"/>
        </w:rPr>
        <w:t xml:space="preserve"> B.F. Skinner’ in response to </w:t>
      </w:r>
      <w:r w:rsidRPr="0028437F">
        <w:rPr>
          <w:rFonts w:eastAsia="Times New Roman"/>
          <w:i/>
          <w:iCs/>
          <w:color w:val="000000"/>
          <w:sz w:val="20"/>
          <w:szCs w:val="20"/>
        </w:rPr>
        <w:t>Beyond Freedom and Dignity</w:t>
      </w:r>
      <w:r w:rsidRPr="0028437F">
        <w:rPr>
          <w:rFonts w:eastAsia="Times New Roman"/>
          <w:color w:val="000000"/>
          <w:sz w:val="20"/>
          <w:szCs w:val="20"/>
        </w:rPr>
        <w:t xml:space="preserve">. This left-wing intellectual lambasted Skinner’s </w:t>
      </w:r>
      <w:r w:rsidRPr="0028437F">
        <w:rPr>
          <w:rFonts w:eastAsia="Times New Roman"/>
          <w:i/>
          <w:iCs/>
          <w:color w:val="000000"/>
          <w:sz w:val="20"/>
          <w:szCs w:val="20"/>
        </w:rPr>
        <w:t>Verbal Behavior</w:t>
      </w:r>
      <w:r w:rsidRPr="0028437F">
        <w:rPr>
          <w:rFonts w:eastAsia="Times New Roman"/>
          <w:color w:val="000000"/>
          <w:sz w:val="20"/>
          <w:szCs w:val="20"/>
        </w:rPr>
        <w:t>, arguing that humans have an innate ability for language.</w:t>
      </w:r>
    </w:p>
    <w:p w:rsidR="007C676C" w:rsidRPr="0028437F" w:rsidRDefault="0028437F" w:rsidP="0028437F">
      <w:pPr>
        <w:spacing w:after="0"/>
        <w:rPr>
          <w:rFonts w:eastAsia="Times New Roman"/>
        </w:rPr>
      </w:pPr>
      <w:r w:rsidRPr="0028437F">
        <w:rPr>
          <w:rFonts w:eastAsia="Times New Roman"/>
          <w:color w:val="000000"/>
          <w:sz w:val="20"/>
          <w:szCs w:val="20"/>
        </w:rPr>
        <w:t xml:space="preserve">ANSWER: Noam </w:t>
      </w:r>
      <w:r w:rsidRPr="0028437F">
        <w:rPr>
          <w:rFonts w:eastAsia="Times New Roman"/>
          <w:b/>
          <w:bCs/>
          <w:color w:val="000000"/>
          <w:sz w:val="20"/>
          <w:szCs w:val="20"/>
          <w:u w:val="single"/>
        </w:rPr>
        <w:t>Chomsky</w:t>
      </w:r>
    </w:p>
    <w:sectPr w:rsidR="007C676C" w:rsidRPr="00284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37F"/>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4433"/>
    <w:rsid w:val="00024B0F"/>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209D"/>
    <w:rsid w:val="001426B8"/>
    <w:rsid w:val="001428E5"/>
    <w:rsid w:val="00142B2C"/>
    <w:rsid w:val="00143869"/>
    <w:rsid w:val="00143C50"/>
    <w:rsid w:val="00144D8D"/>
    <w:rsid w:val="00145C3B"/>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5328"/>
    <w:rsid w:val="00246485"/>
    <w:rsid w:val="00247F7F"/>
    <w:rsid w:val="00250CDA"/>
    <w:rsid w:val="00251477"/>
    <w:rsid w:val="00251AA6"/>
    <w:rsid w:val="00251FCC"/>
    <w:rsid w:val="002526B4"/>
    <w:rsid w:val="0025332E"/>
    <w:rsid w:val="00253835"/>
    <w:rsid w:val="00253A33"/>
    <w:rsid w:val="00253E9C"/>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E94"/>
    <w:rsid w:val="00271090"/>
    <w:rsid w:val="002716FD"/>
    <w:rsid w:val="002723A4"/>
    <w:rsid w:val="00272834"/>
    <w:rsid w:val="00272C25"/>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37F"/>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2B53"/>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6584"/>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1B"/>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199"/>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42EC"/>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90C"/>
    <w:rsid w:val="006E1C29"/>
    <w:rsid w:val="006E220F"/>
    <w:rsid w:val="006E270A"/>
    <w:rsid w:val="006E2FAF"/>
    <w:rsid w:val="006E32AE"/>
    <w:rsid w:val="006E3807"/>
    <w:rsid w:val="006E43B8"/>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89A"/>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D15"/>
    <w:rsid w:val="00736080"/>
    <w:rsid w:val="0073697D"/>
    <w:rsid w:val="00736B73"/>
    <w:rsid w:val="00736D9B"/>
    <w:rsid w:val="00737768"/>
    <w:rsid w:val="007401DB"/>
    <w:rsid w:val="007405DD"/>
    <w:rsid w:val="007408BF"/>
    <w:rsid w:val="00740E3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B70"/>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6B1F"/>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5D"/>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6C1"/>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6F3"/>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52D1"/>
    <w:rsid w:val="0094643B"/>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781"/>
    <w:rsid w:val="00A0709C"/>
    <w:rsid w:val="00A07BCD"/>
    <w:rsid w:val="00A1042B"/>
    <w:rsid w:val="00A10CCF"/>
    <w:rsid w:val="00A10F27"/>
    <w:rsid w:val="00A11B82"/>
    <w:rsid w:val="00A11D69"/>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991"/>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671"/>
    <w:rsid w:val="00AF54D1"/>
    <w:rsid w:val="00AF5637"/>
    <w:rsid w:val="00AF5B7E"/>
    <w:rsid w:val="00AF6115"/>
    <w:rsid w:val="00AF728F"/>
    <w:rsid w:val="00AF7546"/>
    <w:rsid w:val="00B012EA"/>
    <w:rsid w:val="00B01371"/>
    <w:rsid w:val="00B01690"/>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414"/>
    <w:rsid w:val="00C31514"/>
    <w:rsid w:val="00C31AB7"/>
    <w:rsid w:val="00C31D0E"/>
    <w:rsid w:val="00C31DD0"/>
    <w:rsid w:val="00C32FAF"/>
    <w:rsid w:val="00C3323C"/>
    <w:rsid w:val="00C34185"/>
    <w:rsid w:val="00C34E5C"/>
    <w:rsid w:val="00C34E88"/>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DDB"/>
    <w:rsid w:val="00DD4EC3"/>
    <w:rsid w:val="00DD4F8F"/>
    <w:rsid w:val="00DD5004"/>
    <w:rsid w:val="00DD6747"/>
    <w:rsid w:val="00DD72DB"/>
    <w:rsid w:val="00DD74A0"/>
    <w:rsid w:val="00DD7A40"/>
    <w:rsid w:val="00DD7E00"/>
    <w:rsid w:val="00DD7E84"/>
    <w:rsid w:val="00DE001C"/>
    <w:rsid w:val="00DE0BE9"/>
    <w:rsid w:val="00DE0ED7"/>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17346"/>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5D2E"/>
    <w:rsid w:val="00EB62B8"/>
    <w:rsid w:val="00EB69F0"/>
    <w:rsid w:val="00EB7B3C"/>
    <w:rsid w:val="00EC08C0"/>
    <w:rsid w:val="00EC1054"/>
    <w:rsid w:val="00EC154C"/>
    <w:rsid w:val="00EC1A65"/>
    <w:rsid w:val="00EC3D49"/>
    <w:rsid w:val="00EC4653"/>
    <w:rsid w:val="00EC55D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3ED"/>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4FF"/>
    <w:rsid w:val="00FA47A3"/>
    <w:rsid w:val="00FA524A"/>
    <w:rsid w:val="00FA524C"/>
    <w:rsid w:val="00FA5770"/>
    <w:rsid w:val="00FA748B"/>
    <w:rsid w:val="00FA7F6C"/>
    <w:rsid w:val="00FB2124"/>
    <w:rsid w:val="00FB230E"/>
    <w:rsid w:val="00FB2474"/>
    <w:rsid w:val="00FB335C"/>
    <w:rsid w:val="00FB3460"/>
    <w:rsid w:val="00FB3D65"/>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37F"/>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37F"/>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54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4495</Words>
  <Characters>25627</Characters>
  <Application>Microsoft Office Word</Application>
  <DocSecurity>0</DocSecurity>
  <Lines>213</Lines>
  <Paragraphs>60</Paragraphs>
  <ScaleCrop>false</ScaleCrop>
  <Company>Microsoft</Company>
  <LinksUpToDate>false</LinksUpToDate>
  <CharactersWithSpaces>30062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3</cp:revision>
  <dcterms:created xsi:type="dcterms:W3CDTF">2015-09-16T17:35:00Z</dcterms:created>
  <dcterms:modified xsi:type="dcterms:W3CDTF">2016-01-10T14:12:00Z</dcterms:modified>
</cp:coreProperties>
</file>