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D2" w:rsidRDefault="006C62D2" w:rsidP="006C62D2">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6C62D2" w:rsidRDefault="006C62D2" w:rsidP="006C62D2">
      <w:pPr>
        <w:spacing w:after="0"/>
        <w:rPr>
          <w:rFonts w:eastAsia="Times New Roman"/>
          <w:color w:val="000000"/>
          <w:sz w:val="20"/>
          <w:szCs w:val="20"/>
        </w:rPr>
      </w:pPr>
      <w:r>
        <w:rPr>
          <w:rFonts w:eastAsia="Times New Roman"/>
          <w:color w:val="000000"/>
          <w:sz w:val="20"/>
          <w:szCs w:val="20"/>
        </w:rPr>
        <w:t>Round 9</w:t>
      </w:r>
    </w:p>
    <w:p w:rsidR="006C62D2" w:rsidRDefault="006C62D2" w:rsidP="006C62D2">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6C62D2" w:rsidRDefault="006C62D2" w:rsidP="006C62D2">
      <w:pPr>
        <w:spacing w:after="0"/>
        <w:rPr>
          <w:rFonts w:eastAsia="Times New Roman"/>
          <w:color w:val="000000"/>
          <w:sz w:val="20"/>
          <w:szCs w:val="20"/>
        </w:rPr>
      </w:pPr>
    </w:p>
    <w:p w:rsidR="007C676C" w:rsidRDefault="006C62D2" w:rsidP="006C62D2">
      <w:pPr>
        <w:spacing w:after="0"/>
        <w:rPr>
          <w:rFonts w:eastAsia="Times New Roman"/>
          <w:color w:val="000000"/>
          <w:sz w:val="20"/>
          <w:szCs w:val="20"/>
        </w:rPr>
      </w:pPr>
      <w:r>
        <w:rPr>
          <w:rFonts w:eastAsia="Times New Roman"/>
          <w:color w:val="000000"/>
          <w:sz w:val="20"/>
          <w:szCs w:val="20"/>
        </w:rPr>
        <w:t>Tossups</w:t>
      </w:r>
    </w:p>
    <w:p w:rsidR="006C62D2" w:rsidRPr="006C62D2" w:rsidRDefault="006C62D2" w:rsidP="006C62D2">
      <w:pPr>
        <w:spacing w:after="0"/>
        <w:rPr>
          <w:rFonts w:eastAsia="Times New Roman"/>
          <w:color w:val="000000"/>
          <w:sz w:val="20"/>
          <w:szCs w:val="20"/>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 </w:t>
      </w:r>
      <w:r w:rsidRPr="006C62D2">
        <w:rPr>
          <w:rFonts w:eastAsia="Times New Roman"/>
          <w:b/>
          <w:bCs/>
          <w:color w:val="000000"/>
          <w:sz w:val="20"/>
          <w:szCs w:val="20"/>
        </w:rPr>
        <w:t xml:space="preserve">At the end of Act II of this opera, a duet gradually turns into a </w:t>
      </w:r>
      <w:proofErr w:type="spellStart"/>
      <w:r w:rsidRPr="006C62D2">
        <w:rPr>
          <w:rFonts w:eastAsia="Times New Roman"/>
          <w:b/>
          <w:bCs/>
          <w:color w:val="000000"/>
          <w:sz w:val="20"/>
          <w:szCs w:val="20"/>
        </w:rPr>
        <w:t>tutti</w:t>
      </w:r>
      <w:proofErr w:type="spellEnd"/>
      <w:r w:rsidRPr="006C62D2">
        <w:rPr>
          <w:rFonts w:eastAsia="Times New Roman"/>
          <w:b/>
          <w:bCs/>
          <w:color w:val="000000"/>
          <w:sz w:val="20"/>
          <w:szCs w:val="20"/>
        </w:rPr>
        <w:t xml:space="preserve"> septet as singers come onstage one-by-one. This opera’s presto overture, often performed independen</w:t>
      </w:r>
      <w:r w:rsidR="00600D45">
        <w:rPr>
          <w:rFonts w:eastAsia="Times New Roman"/>
          <w:b/>
          <w:bCs/>
          <w:color w:val="000000"/>
          <w:sz w:val="20"/>
          <w:szCs w:val="20"/>
        </w:rPr>
        <w:t>t</w:t>
      </w:r>
      <w:r w:rsidRPr="006C62D2">
        <w:rPr>
          <w:rFonts w:eastAsia="Times New Roman"/>
          <w:b/>
          <w:bCs/>
          <w:color w:val="000000"/>
          <w:sz w:val="20"/>
          <w:szCs w:val="20"/>
        </w:rPr>
        <w:t>ly, is in sonata form but has no slow movement. A soldier is warned that he can’t sleep around anymore in this opera’s bass aria “</w:t>
      </w:r>
      <w:proofErr w:type="gramStart"/>
      <w:r w:rsidRPr="006C62D2">
        <w:rPr>
          <w:rFonts w:eastAsia="Times New Roman"/>
          <w:b/>
          <w:bCs/>
          <w:color w:val="000000"/>
          <w:sz w:val="20"/>
          <w:szCs w:val="20"/>
        </w:rPr>
        <w:t>Non</w:t>
      </w:r>
      <w:proofErr w:type="gramEnd"/>
      <w:r w:rsidRPr="006C62D2">
        <w:rPr>
          <w:rFonts w:eastAsia="Times New Roman"/>
          <w:b/>
          <w:bCs/>
          <w:color w:val="000000"/>
          <w:sz w:val="20"/>
          <w:szCs w:val="20"/>
        </w:rPr>
        <w:t xml:space="preserve"> </w:t>
      </w:r>
      <w:proofErr w:type="spellStart"/>
      <w:r w:rsidRPr="006C62D2">
        <w:rPr>
          <w:rFonts w:eastAsia="Times New Roman"/>
          <w:b/>
          <w:bCs/>
          <w:color w:val="000000"/>
          <w:sz w:val="20"/>
          <w:szCs w:val="20"/>
        </w:rPr>
        <w:t>piu</w:t>
      </w:r>
      <w:proofErr w:type="spellEnd"/>
      <w:r w:rsidRPr="006C62D2">
        <w:rPr>
          <w:rFonts w:eastAsia="Times New Roman"/>
          <w:b/>
          <w:bCs/>
          <w:color w:val="000000"/>
          <w:sz w:val="20"/>
          <w:szCs w:val="20"/>
        </w:rPr>
        <w:t xml:space="preserve"> </w:t>
      </w:r>
      <w:proofErr w:type="spellStart"/>
      <w:r w:rsidRPr="006C62D2">
        <w:rPr>
          <w:rFonts w:eastAsia="Times New Roman"/>
          <w:b/>
          <w:bCs/>
          <w:color w:val="000000"/>
          <w:sz w:val="20"/>
          <w:szCs w:val="20"/>
        </w:rPr>
        <w:t>andrai</w:t>
      </w:r>
      <w:proofErr w:type="spellEnd"/>
      <w:r w:rsidRPr="006C62D2">
        <w:rPr>
          <w:rFonts w:eastAsia="Times New Roman"/>
          <w:b/>
          <w:bCs/>
          <w:color w:val="000000"/>
          <w:sz w:val="20"/>
          <w:szCs w:val="20"/>
        </w:rPr>
        <w:t xml:space="preserve">”, which is addressed to (*) </w:t>
      </w:r>
      <w:proofErr w:type="spellStart"/>
      <w:r w:rsidRPr="006C62D2">
        <w:rPr>
          <w:rFonts w:eastAsia="Times New Roman"/>
          <w:color w:val="000000"/>
          <w:sz w:val="20"/>
          <w:szCs w:val="20"/>
        </w:rPr>
        <w:t>Cherubino</w:t>
      </w:r>
      <w:proofErr w:type="spellEnd"/>
      <w:r w:rsidRPr="006C62D2">
        <w:rPr>
          <w:rFonts w:eastAsia="Times New Roman"/>
          <w:color w:val="000000"/>
          <w:sz w:val="20"/>
          <w:szCs w:val="20"/>
        </w:rPr>
        <w:t>. In its final act, the Countess swaps clothes with Susanna. Like an earlier work, this opera in Italian is based on a play by Beaumarchais</w:t>
      </w:r>
      <w:r w:rsidR="00600D45">
        <w:rPr>
          <w:rFonts w:eastAsia="Times New Roman"/>
          <w:color w:val="000000"/>
          <w:sz w:val="20"/>
          <w:szCs w:val="20"/>
        </w:rPr>
        <w:t xml:space="preserve"> [bow-mar-SHAY]</w:t>
      </w:r>
      <w:r w:rsidRPr="006C62D2">
        <w:rPr>
          <w:rFonts w:eastAsia="Times New Roman"/>
          <w:color w:val="000000"/>
          <w:sz w:val="20"/>
          <w:szCs w:val="20"/>
        </w:rPr>
        <w:t xml:space="preserve">, but this time, Count </w:t>
      </w:r>
      <w:proofErr w:type="spellStart"/>
      <w:r w:rsidRPr="006C62D2">
        <w:rPr>
          <w:rFonts w:eastAsia="Times New Roman"/>
          <w:color w:val="000000"/>
          <w:sz w:val="20"/>
          <w:szCs w:val="20"/>
        </w:rPr>
        <w:t>Almaviva</w:t>
      </w:r>
      <w:proofErr w:type="spellEnd"/>
      <w:r w:rsidRPr="006C62D2">
        <w:rPr>
          <w:rFonts w:eastAsia="Times New Roman"/>
          <w:color w:val="000000"/>
          <w:sz w:val="20"/>
          <w:szCs w:val="20"/>
        </w:rPr>
        <w:t xml:space="preserve"> is a villain. For 10 points, name this Mozart opera, a sequel to </w:t>
      </w:r>
      <w:r w:rsidRPr="006C62D2">
        <w:rPr>
          <w:rFonts w:eastAsia="Times New Roman"/>
          <w:i/>
          <w:iCs/>
          <w:color w:val="000000"/>
          <w:sz w:val="20"/>
          <w:szCs w:val="20"/>
        </w:rPr>
        <w:t>The Barber of Seville</w:t>
      </w:r>
      <w:r w:rsidRPr="006C62D2">
        <w:rPr>
          <w:rFonts w:eastAsia="Times New Roman"/>
          <w:color w:val="000000"/>
          <w:sz w:val="20"/>
          <w:szCs w:val="20"/>
        </w:rPr>
        <w:t>, which ends in a wedding.</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i/>
          <w:iCs/>
          <w:color w:val="000000"/>
          <w:sz w:val="20"/>
          <w:szCs w:val="20"/>
        </w:rPr>
        <w:t xml:space="preserve">The </w:t>
      </w:r>
      <w:r w:rsidRPr="006C62D2">
        <w:rPr>
          <w:rFonts w:eastAsia="Times New Roman"/>
          <w:b/>
          <w:bCs/>
          <w:i/>
          <w:iCs/>
          <w:color w:val="000000"/>
          <w:sz w:val="20"/>
          <w:szCs w:val="20"/>
          <w:u w:val="single"/>
        </w:rPr>
        <w:t>Marriage of Figaro</w:t>
      </w:r>
      <w:r w:rsidRPr="006C62D2">
        <w:rPr>
          <w:rFonts w:eastAsia="Times New Roman"/>
          <w:color w:val="000000"/>
          <w:sz w:val="20"/>
          <w:szCs w:val="20"/>
        </w:rPr>
        <w:t xml:space="preserve"> [or </w:t>
      </w:r>
      <w:r w:rsidRPr="006C62D2">
        <w:rPr>
          <w:rFonts w:eastAsia="Times New Roman"/>
          <w:i/>
          <w:iCs/>
          <w:color w:val="000000"/>
          <w:sz w:val="20"/>
          <w:szCs w:val="20"/>
        </w:rPr>
        <w:t xml:space="preserve">Le </w:t>
      </w:r>
      <w:proofErr w:type="spellStart"/>
      <w:r w:rsidRPr="006C62D2">
        <w:rPr>
          <w:rFonts w:eastAsia="Times New Roman"/>
          <w:b/>
          <w:bCs/>
          <w:i/>
          <w:iCs/>
          <w:color w:val="000000"/>
          <w:sz w:val="20"/>
          <w:szCs w:val="20"/>
          <w:u w:val="single"/>
        </w:rPr>
        <w:t>nozze</w:t>
      </w:r>
      <w:proofErr w:type="spellEnd"/>
      <w:r w:rsidRPr="006C62D2">
        <w:rPr>
          <w:rFonts w:eastAsia="Times New Roman"/>
          <w:b/>
          <w:bCs/>
          <w:i/>
          <w:iCs/>
          <w:color w:val="000000"/>
          <w:sz w:val="20"/>
          <w:szCs w:val="20"/>
          <w:u w:val="single"/>
        </w:rPr>
        <w:t xml:space="preserve"> di Figaro</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2. </w:t>
      </w:r>
      <w:r w:rsidRPr="006C62D2">
        <w:rPr>
          <w:rFonts w:eastAsia="Times New Roman"/>
          <w:b/>
          <w:bCs/>
          <w:color w:val="000000"/>
          <w:sz w:val="20"/>
          <w:szCs w:val="20"/>
        </w:rPr>
        <w:t xml:space="preserve">The losing side of this battle referred to the winning side as the “dirty shirts.” The </w:t>
      </w:r>
      <w:proofErr w:type="spellStart"/>
      <w:r w:rsidRPr="006C62D2">
        <w:rPr>
          <w:rFonts w:eastAsia="Times New Roman"/>
          <w:b/>
          <w:bCs/>
          <w:color w:val="000000"/>
          <w:sz w:val="20"/>
          <w:szCs w:val="20"/>
        </w:rPr>
        <w:t>Cottonbalers</w:t>
      </w:r>
      <w:proofErr w:type="spellEnd"/>
      <w:r w:rsidRPr="006C62D2">
        <w:rPr>
          <w:rFonts w:eastAsia="Times New Roman"/>
          <w:b/>
          <w:bCs/>
          <w:color w:val="000000"/>
          <w:sz w:val="20"/>
          <w:szCs w:val="20"/>
        </w:rPr>
        <w:t xml:space="preserve"> got their nickname at this battle. Disaster hit the losing side of this battle when Thomas Mullins forgot ladders to cross the Rodriguez Canal. John Lambert retreated at the end of this battle, against the dying orders of </w:t>
      </w:r>
      <w:proofErr w:type="gramStart"/>
      <w:r w:rsidRPr="006C62D2">
        <w:rPr>
          <w:rFonts w:eastAsia="Times New Roman"/>
          <w:b/>
          <w:bCs/>
          <w:color w:val="000000"/>
          <w:sz w:val="20"/>
          <w:szCs w:val="20"/>
        </w:rPr>
        <w:t>commander</w:t>
      </w:r>
      <w:proofErr w:type="gramEnd"/>
      <w:r w:rsidRPr="006C62D2">
        <w:rPr>
          <w:rFonts w:eastAsia="Times New Roman"/>
          <w:b/>
          <w:bCs/>
          <w:color w:val="000000"/>
          <w:sz w:val="20"/>
          <w:szCs w:val="20"/>
        </w:rPr>
        <w:t xml:space="preserve"> Edward Pakenham.</w:t>
      </w:r>
      <w:r w:rsidRPr="006C62D2">
        <w:rPr>
          <w:rFonts w:eastAsia="Times New Roman"/>
          <w:color w:val="000000"/>
          <w:sz w:val="20"/>
          <w:szCs w:val="20"/>
        </w:rPr>
        <w:t xml:space="preserve"> (*) Jean Lafitte </w:t>
      </w:r>
      <w:r w:rsidR="00600D45">
        <w:rPr>
          <w:rFonts w:eastAsia="Times New Roman"/>
          <w:color w:val="000000"/>
          <w:sz w:val="20"/>
          <w:szCs w:val="20"/>
        </w:rPr>
        <w:t xml:space="preserve">[la-FEET] </w:t>
      </w:r>
      <w:r w:rsidRPr="006C62D2">
        <w:rPr>
          <w:rFonts w:eastAsia="Times New Roman"/>
          <w:color w:val="000000"/>
          <w:sz w:val="20"/>
          <w:szCs w:val="20"/>
        </w:rPr>
        <w:t>and his privateers were pardoned after helping win this battle, which took place a month after the Treaty of Ghent had been signed. For 10 points, name this battle which ended the War of 1812, won by Andrew Jackson in a major Louisiana city.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Battle of </w:t>
      </w:r>
      <w:r w:rsidRPr="006C62D2">
        <w:rPr>
          <w:rFonts w:eastAsia="Times New Roman"/>
          <w:b/>
          <w:bCs/>
          <w:color w:val="000000"/>
          <w:sz w:val="20"/>
          <w:szCs w:val="20"/>
          <w:u w:val="single"/>
        </w:rPr>
        <w:t>New Orleans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3. </w:t>
      </w:r>
      <w:r w:rsidRPr="006C62D2">
        <w:rPr>
          <w:rFonts w:eastAsia="Times New Roman"/>
          <w:b/>
          <w:bCs/>
          <w:color w:val="000000"/>
          <w:sz w:val="20"/>
          <w:szCs w:val="20"/>
        </w:rPr>
        <w:t>This play abruptly ends in an epilogue claiming the rest wouldn’t need to be told if people weren’t obsessed with happy endings. This play’s opening scene includes characters called “The Sarcastic Bystander” and “The Note-Taker.” A scoundrel in this play gets a fortune in a millionaire’s will, as long as he lectures about public morals. This play’s protagonist sensationally shouts “Not</w:t>
      </w:r>
      <w:r w:rsidRPr="006C62D2">
        <w:rPr>
          <w:rFonts w:eastAsia="Times New Roman"/>
          <w:color w:val="000000"/>
          <w:sz w:val="20"/>
          <w:szCs w:val="20"/>
        </w:rPr>
        <w:t xml:space="preserve"> (*) bloody likely!” which impresses Freddy </w:t>
      </w:r>
      <w:proofErr w:type="spellStart"/>
      <w:r w:rsidRPr="006C62D2">
        <w:rPr>
          <w:rFonts w:eastAsia="Times New Roman"/>
          <w:color w:val="000000"/>
          <w:sz w:val="20"/>
          <w:szCs w:val="20"/>
        </w:rPr>
        <w:t>Eynsford</w:t>
      </w:r>
      <w:proofErr w:type="spellEnd"/>
      <w:r w:rsidRPr="006C62D2">
        <w:rPr>
          <w:rFonts w:eastAsia="Times New Roman"/>
          <w:color w:val="000000"/>
          <w:sz w:val="20"/>
          <w:szCs w:val="20"/>
        </w:rPr>
        <w:t xml:space="preserve">-Hill. Colonel Pickering and Professor Higgins bet that a Cockney </w:t>
      </w:r>
      <w:proofErr w:type="spellStart"/>
      <w:r w:rsidRPr="006C62D2">
        <w:rPr>
          <w:rFonts w:eastAsia="Times New Roman"/>
          <w:color w:val="000000"/>
          <w:sz w:val="20"/>
          <w:szCs w:val="20"/>
        </w:rPr>
        <w:t>flowergirl</w:t>
      </w:r>
      <w:proofErr w:type="spellEnd"/>
      <w:r w:rsidRPr="006C62D2">
        <w:rPr>
          <w:rFonts w:eastAsia="Times New Roman"/>
          <w:color w:val="000000"/>
          <w:sz w:val="20"/>
          <w:szCs w:val="20"/>
        </w:rPr>
        <w:t xml:space="preserve"> can pass as an English duchess in this play. For 10 points, name this play about Eliza Doolittle written by George Bernard Shaw.</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i/>
          <w:iCs/>
          <w:color w:val="000000"/>
          <w:sz w:val="20"/>
          <w:szCs w:val="20"/>
          <w:u w:val="single"/>
        </w:rPr>
        <w:t>Pygmalion</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4. </w:t>
      </w:r>
      <w:r w:rsidRPr="006C62D2">
        <w:rPr>
          <w:rFonts w:eastAsia="Times New Roman"/>
          <w:b/>
          <w:bCs/>
          <w:color w:val="000000"/>
          <w:sz w:val="20"/>
          <w:szCs w:val="20"/>
        </w:rPr>
        <w:t xml:space="preserve">XL1-Red </w:t>
      </w:r>
      <w:r w:rsidR="00600D45" w:rsidRPr="00600D45">
        <w:rPr>
          <w:rFonts w:eastAsia="Times New Roman"/>
          <w:bCs/>
          <w:color w:val="000000"/>
          <w:sz w:val="20"/>
          <w:szCs w:val="20"/>
        </w:rPr>
        <w:t>[X-L-one-red]</w:t>
      </w:r>
      <w:r w:rsidR="00600D45">
        <w:rPr>
          <w:rFonts w:eastAsia="Times New Roman"/>
          <w:b/>
          <w:bCs/>
          <w:color w:val="000000"/>
          <w:sz w:val="20"/>
          <w:szCs w:val="20"/>
        </w:rPr>
        <w:t xml:space="preserve"> </w:t>
      </w:r>
      <w:r w:rsidRPr="006C62D2">
        <w:rPr>
          <w:rFonts w:eastAsia="Times New Roman"/>
          <w:b/>
          <w:bCs/>
          <w:color w:val="000000"/>
          <w:sz w:val="20"/>
          <w:szCs w:val="20"/>
        </w:rPr>
        <w:t xml:space="preserve">strains undergo this process frequently. Neutral theory proposes a constant rate of this process. Compounds that induce this process in </w:t>
      </w:r>
      <w:r w:rsidRPr="006C62D2">
        <w:rPr>
          <w:rFonts w:eastAsia="Times New Roman"/>
          <w:b/>
          <w:bCs/>
          <w:i/>
          <w:iCs/>
          <w:color w:val="000000"/>
          <w:sz w:val="20"/>
          <w:szCs w:val="20"/>
        </w:rPr>
        <w:t xml:space="preserve">Salmonella </w:t>
      </w:r>
      <w:proofErr w:type="spellStart"/>
      <w:r w:rsidRPr="006C62D2">
        <w:rPr>
          <w:rFonts w:eastAsia="Times New Roman"/>
          <w:b/>
          <w:bCs/>
          <w:color w:val="000000"/>
          <w:sz w:val="20"/>
          <w:szCs w:val="20"/>
        </w:rPr>
        <w:t>auxotrophs</w:t>
      </w:r>
      <w:proofErr w:type="spellEnd"/>
      <w:r w:rsidRPr="006C62D2">
        <w:rPr>
          <w:rFonts w:eastAsia="Times New Roman"/>
          <w:b/>
          <w:bCs/>
          <w:color w:val="000000"/>
          <w:sz w:val="20"/>
          <w:szCs w:val="20"/>
        </w:rPr>
        <w:t xml:space="preserve"> </w:t>
      </w:r>
      <w:r w:rsidR="00600D45" w:rsidRPr="00600D45">
        <w:rPr>
          <w:rFonts w:eastAsia="Times New Roman"/>
          <w:bCs/>
          <w:color w:val="000000"/>
          <w:sz w:val="20"/>
          <w:szCs w:val="20"/>
        </w:rPr>
        <w:t>[OX-oh-</w:t>
      </w:r>
      <w:proofErr w:type="spellStart"/>
      <w:r w:rsidR="00600D45" w:rsidRPr="00600D45">
        <w:rPr>
          <w:rFonts w:eastAsia="Times New Roman"/>
          <w:bCs/>
          <w:color w:val="000000"/>
          <w:sz w:val="20"/>
          <w:szCs w:val="20"/>
        </w:rPr>
        <w:t>trohfs</w:t>
      </w:r>
      <w:proofErr w:type="spellEnd"/>
      <w:r w:rsidR="00600D45" w:rsidRPr="00600D45">
        <w:rPr>
          <w:rFonts w:eastAsia="Times New Roman"/>
          <w:bCs/>
          <w:color w:val="000000"/>
          <w:sz w:val="20"/>
          <w:szCs w:val="20"/>
        </w:rPr>
        <w:t>]</w:t>
      </w:r>
      <w:r w:rsidR="00600D45">
        <w:rPr>
          <w:rFonts w:eastAsia="Times New Roman"/>
          <w:b/>
          <w:bCs/>
          <w:color w:val="000000"/>
          <w:sz w:val="20"/>
          <w:szCs w:val="20"/>
        </w:rPr>
        <w:t xml:space="preserve"> </w:t>
      </w:r>
      <w:r w:rsidRPr="006C62D2">
        <w:rPr>
          <w:rFonts w:eastAsia="Times New Roman"/>
          <w:b/>
          <w:bCs/>
          <w:color w:val="000000"/>
          <w:sz w:val="20"/>
          <w:szCs w:val="20"/>
        </w:rPr>
        <w:t>return a positive Ames test. M</w:t>
      </w:r>
      <w:r w:rsidR="00600D45">
        <w:rPr>
          <w:rFonts w:eastAsia="Times New Roman"/>
          <w:b/>
          <w:bCs/>
          <w:color w:val="000000"/>
          <w:sz w:val="20"/>
          <w:szCs w:val="20"/>
        </w:rPr>
        <w:t>ü</w:t>
      </w:r>
      <w:r w:rsidRPr="006C62D2">
        <w:rPr>
          <w:rFonts w:eastAsia="Times New Roman"/>
          <w:b/>
          <w:bCs/>
          <w:color w:val="000000"/>
          <w:sz w:val="20"/>
          <w:szCs w:val="20"/>
        </w:rPr>
        <w:t xml:space="preserve">ller’s ratchet explains why this process has a greater impact in asexual reproducers. A delta symbolizes strains that have undergone this process, compared to the </w:t>
      </w:r>
      <w:r w:rsidRPr="006C62D2">
        <w:rPr>
          <w:rFonts w:eastAsia="Times New Roman"/>
          <w:color w:val="000000"/>
          <w:sz w:val="20"/>
          <w:szCs w:val="20"/>
        </w:rPr>
        <w:t xml:space="preserve">(*) wild-type, which hasn’t. This process ruins </w:t>
      </w:r>
      <w:proofErr w:type="gramStart"/>
      <w:r w:rsidRPr="006C62D2">
        <w:rPr>
          <w:rFonts w:eastAsia="Times New Roman"/>
          <w:color w:val="000000"/>
          <w:sz w:val="20"/>
          <w:szCs w:val="20"/>
        </w:rPr>
        <w:t>a Hardy</w:t>
      </w:r>
      <w:proofErr w:type="gramEnd"/>
      <w:r w:rsidRPr="006C62D2">
        <w:rPr>
          <w:rFonts w:eastAsia="Times New Roman"/>
          <w:color w:val="000000"/>
          <w:sz w:val="20"/>
          <w:szCs w:val="20"/>
        </w:rPr>
        <w:t>-Weinberg equilibrium by introducing new alleles. This process is induced in the laboratory with alkylating agents or with UV light. Silent ones have no phenotypic impact. For 10 points, name this process, the change in an organism’s DNA.</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mutation</w:t>
      </w:r>
      <w:r w:rsidRPr="006C62D2">
        <w:rPr>
          <w:rFonts w:eastAsia="Times New Roman"/>
          <w:color w:val="000000"/>
          <w:sz w:val="20"/>
          <w:szCs w:val="20"/>
        </w:rPr>
        <w:t xml:space="preserve"> [or word forms; or </w:t>
      </w:r>
      <w:r w:rsidRPr="006C62D2">
        <w:rPr>
          <w:rFonts w:eastAsia="Times New Roman"/>
          <w:b/>
          <w:bCs/>
          <w:color w:val="000000"/>
          <w:sz w:val="20"/>
          <w:szCs w:val="20"/>
          <w:u w:val="single"/>
        </w:rPr>
        <w:t>mutagenesis</w:t>
      </w:r>
      <w:r w:rsidRPr="006C62D2">
        <w:rPr>
          <w:rFonts w:eastAsia="Times New Roman"/>
          <w:color w:val="000000"/>
          <w:sz w:val="20"/>
          <w:szCs w:val="20"/>
        </w:rPr>
        <w:t xml:space="preserve">; or specific types of mutation like </w:t>
      </w:r>
      <w:r w:rsidRPr="006C62D2">
        <w:rPr>
          <w:rFonts w:eastAsia="Times New Roman"/>
          <w:b/>
          <w:bCs/>
          <w:color w:val="000000"/>
          <w:sz w:val="20"/>
          <w:szCs w:val="20"/>
          <w:u w:val="single"/>
        </w:rPr>
        <w:t>point mutation</w:t>
      </w:r>
      <w:r w:rsidRPr="006C62D2">
        <w:rPr>
          <w:rFonts w:eastAsia="Times New Roman"/>
          <w:color w:val="000000"/>
          <w:sz w:val="20"/>
          <w:szCs w:val="20"/>
        </w:rPr>
        <w:t xml:space="preserve">s or </w:t>
      </w:r>
      <w:r w:rsidRPr="006C62D2">
        <w:rPr>
          <w:rFonts w:eastAsia="Times New Roman"/>
          <w:b/>
          <w:bCs/>
          <w:color w:val="000000"/>
          <w:sz w:val="20"/>
          <w:szCs w:val="20"/>
          <w:u w:val="single"/>
        </w:rPr>
        <w:t>frameshift mutation</w:t>
      </w:r>
      <w:r w:rsidRPr="006C62D2">
        <w:rPr>
          <w:rFonts w:eastAsia="Times New Roman"/>
          <w:color w:val="000000"/>
          <w:sz w:val="20"/>
          <w:szCs w:val="20"/>
        </w:rPr>
        <w:t xml:space="preserve">s or </w:t>
      </w:r>
      <w:r w:rsidRPr="006C62D2">
        <w:rPr>
          <w:rFonts w:eastAsia="Times New Roman"/>
          <w:b/>
          <w:bCs/>
          <w:color w:val="000000"/>
          <w:sz w:val="20"/>
          <w:szCs w:val="20"/>
          <w:u w:val="single"/>
        </w:rPr>
        <w:t>silent mutation</w:t>
      </w:r>
      <w:r w:rsidRPr="006C62D2">
        <w:rPr>
          <w:rFonts w:eastAsia="Times New Roman"/>
          <w:color w:val="000000"/>
          <w:sz w:val="20"/>
          <w:szCs w:val="20"/>
        </w:rPr>
        <w:t xml:space="preserve">s or </w:t>
      </w:r>
      <w:r w:rsidRPr="006C62D2">
        <w:rPr>
          <w:rFonts w:eastAsia="Times New Roman"/>
          <w:b/>
          <w:bCs/>
          <w:color w:val="000000"/>
          <w:sz w:val="20"/>
          <w:szCs w:val="20"/>
          <w:u w:val="single"/>
        </w:rPr>
        <w:t>deleterious mutation</w:t>
      </w:r>
      <w:r w:rsidRPr="006C62D2">
        <w:rPr>
          <w:rFonts w:eastAsia="Times New Roman"/>
          <w:color w:val="000000"/>
          <w:sz w:val="20"/>
          <w:szCs w:val="20"/>
        </w:rPr>
        <w:t xml:space="preserve">s; prompt on </w:t>
      </w:r>
      <w:r w:rsidRPr="006C62D2">
        <w:rPr>
          <w:rFonts w:eastAsia="Times New Roman"/>
          <w:b/>
          <w:bCs/>
          <w:color w:val="000000"/>
          <w:sz w:val="20"/>
          <w:szCs w:val="20"/>
          <w:u w:val="single"/>
        </w:rPr>
        <w:t>cancer</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5. </w:t>
      </w:r>
      <w:r w:rsidRPr="006C62D2">
        <w:rPr>
          <w:rFonts w:eastAsia="Times New Roman"/>
          <w:b/>
          <w:bCs/>
          <w:color w:val="000000"/>
          <w:sz w:val="20"/>
          <w:szCs w:val="20"/>
        </w:rPr>
        <w:t xml:space="preserve">This religion is symbolized by a concave octagon with three dots, above a swastika, above a hand with a wheel drawn on it. This religion’s cosmology has five tiers, and humans live in the middle. </w:t>
      </w:r>
      <w:proofErr w:type="spellStart"/>
      <w:r w:rsidRPr="006C62D2">
        <w:rPr>
          <w:rFonts w:eastAsia="Times New Roman"/>
          <w:b/>
          <w:bCs/>
          <w:color w:val="000000"/>
          <w:sz w:val="20"/>
          <w:szCs w:val="20"/>
        </w:rPr>
        <w:t>Laymembers</w:t>
      </w:r>
      <w:proofErr w:type="spellEnd"/>
      <w:r w:rsidRPr="006C62D2">
        <w:rPr>
          <w:rFonts w:eastAsia="Times New Roman"/>
          <w:b/>
          <w:bCs/>
          <w:color w:val="000000"/>
          <w:sz w:val="20"/>
          <w:szCs w:val="20"/>
        </w:rPr>
        <w:t xml:space="preserve"> of this religion are obligated to follow twelve total vows, including never lying and chastity. Members of this faith voluntarily (*) </w:t>
      </w:r>
      <w:r w:rsidRPr="006C62D2">
        <w:rPr>
          <w:rFonts w:eastAsia="Times New Roman"/>
          <w:color w:val="000000"/>
          <w:sz w:val="20"/>
          <w:szCs w:val="20"/>
        </w:rPr>
        <w:t xml:space="preserve">starve themselves to death in </w:t>
      </w:r>
      <w:proofErr w:type="spellStart"/>
      <w:r w:rsidRPr="006C62D2">
        <w:rPr>
          <w:rFonts w:eastAsia="Times New Roman"/>
          <w:i/>
          <w:iCs/>
          <w:color w:val="000000"/>
          <w:sz w:val="20"/>
          <w:szCs w:val="20"/>
        </w:rPr>
        <w:t>sallekhana</w:t>
      </w:r>
      <w:proofErr w:type="spellEnd"/>
      <w:r w:rsidRPr="006C62D2">
        <w:rPr>
          <w:rFonts w:eastAsia="Times New Roman"/>
          <w:color w:val="000000"/>
          <w:sz w:val="20"/>
          <w:szCs w:val="20"/>
        </w:rPr>
        <w:t xml:space="preserve">. </w:t>
      </w:r>
      <w:proofErr w:type="gramStart"/>
      <w:r w:rsidRPr="006C62D2">
        <w:rPr>
          <w:rFonts w:eastAsia="Times New Roman"/>
          <w:color w:val="000000"/>
          <w:sz w:val="20"/>
          <w:szCs w:val="20"/>
        </w:rPr>
        <w:t xml:space="preserve">Two sects of this religion </w:t>
      </w:r>
      <w:r w:rsidR="00600D45">
        <w:rPr>
          <w:rFonts w:eastAsia="Times New Roman"/>
          <w:color w:val="000000"/>
          <w:sz w:val="20"/>
          <w:szCs w:val="20"/>
        </w:rPr>
        <w:t>over</w:t>
      </w:r>
      <w:r w:rsidRPr="006C62D2">
        <w:rPr>
          <w:rFonts w:eastAsia="Times New Roman"/>
          <w:color w:val="000000"/>
          <w:sz w:val="20"/>
          <w:szCs w:val="20"/>
        </w:rPr>
        <w:t xml:space="preserve"> whether women can achieve enlightenment, and </w:t>
      </w:r>
      <w:r w:rsidR="00600D45">
        <w:rPr>
          <w:rFonts w:eastAsia="Times New Roman"/>
          <w:color w:val="000000"/>
          <w:sz w:val="20"/>
          <w:szCs w:val="20"/>
        </w:rPr>
        <w:t xml:space="preserve">whether </w:t>
      </w:r>
      <w:r w:rsidRPr="006C62D2">
        <w:rPr>
          <w:rFonts w:eastAsia="Times New Roman"/>
          <w:color w:val="000000"/>
          <w:sz w:val="20"/>
          <w:szCs w:val="20"/>
        </w:rPr>
        <w:t>monks should wear clothes.</w:t>
      </w:r>
      <w:proofErr w:type="gramEnd"/>
      <w:r w:rsidRPr="006C62D2">
        <w:rPr>
          <w:rFonts w:eastAsia="Times New Roman"/>
          <w:color w:val="000000"/>
          <w:sz w:val="20"/>
          <w:szCs w:val="20"/>
        </w:rPr>
        <w:t xml:space="preserve"> The last of its 24 </w:t>
      </w:r>
      <w:proofErr w:type="spellStart"/>
      <w:r w:rsidRPr="006C62D2">
        <w:rPr>
          <w:rFonts w:eastAsia="Times New Roman"/>
          <w:i/>
          <w:iCs/>
          <w:color w:val="000000"/>
          <w:sz w:val="20"/>
          <w:szCs w:val="20"/>
        </w:rPr>
        <w:t>tirthankaras</w:t>
      </w:r>
      <w:proofErr w:type="spellEnd"/>
      <w:r w:rsidRPr="006C62D2">
        <w:rPr>
          <w:rFonts w:eastAsia="Times New Roman"/>
          <w:color w:val="000000"/>
          <w:sz w:val="20"/>
          <w:szCs w:val="20"/>
        </w:rPr>
        <w:t xml:space="preserve"> </w:t>
      </w:r>
      <w:r w:rsidR="00600D45">
        <w:rPr>
          <w:rFonts w:eastAsia="Times New Roman"/>
          <w:color w:val="000000"/>
          <w:sz w:val="20"/>
          <w:szCs w:val="20"/>
        </w:rPr>
        <w:t>[</w:t>
      </w:r>
      <w:proofErr w:type="spellStart"/>
      <w:r w:rsidR="00600D45">
        <w:rPr>
          <w:rFonts w:eastAsia="Times New Roman"/>
          <w:color w:val="000000"/>
          <w:sz w:val="20"/>
          <w:szCs w:val="20"/>
        </w:rPr>
        <w:t>teer</w:t>
      </w:r>
      <w:proofErr w:type="spellEnd"/>
      <w:r w:rsidR="00600D45">
        <w:rPr>
          <w:rFonts w:eastAsia="Times New Roman"/>
          <w:color w:val="000000"/>
          <w:sz w:val="20"/>
          <w:szCs w:val="20"/>
        </w:rPr>
        <w:t>-THAWN-car-</w:t>
      </w:r>
      <w:proofErr w:type="spellStart"/>
      <w:r w:rsidR="00600D45">
        <w:rPr>
          <w:rFonts w:eastAsia="Times New Roman"/>
          <w:color w:val="000000"/>
          <w:sz w:val="20"/>
          <w:szCs w:val="20"/>
        </w:rPr>
        <w:t>uhs</w:t>
      </w:r>
      <w:proofErr w:type="spellEnd"/>
      <w:r w:rsidR="00600D45">
        <w:rPr>
          <w:rFonts w:eastAsia="Times New Roman"/>
          <w:color w:val="000000"/>
          <w:sz w:val="20"/>
          <w:szCs w:val="20"/>
        </w:rPr>
        <w:t xml:space="preserve">] </w:t>
      </w:r>
      <w:r w:rsidRPr="006C62D2">
        <w:rPr>
          <w:rFonts w:eastAsia="Times New Roman"/>
          <w:color w:val="000000"/>
          <w:sz w:val="20"/>
          <w:szCs w:val="20"/>
        </w:rPr>
        <w:t xml:space="preserve">was </w:t>
      </w:r>
      <w:proofErr w:type="spellStart"/>
      <w:r w:rsidRPr="006C62D2">
        <w:rPr>
          <w:rFonts w:eastAsia="Times New Roman"/>
          <w:color w:val="000000"/>
          <w:sz w:val="20"/>
          <w:szCs w:val="20"/>
        </w:rPr>
        <w:t>Mahavira</w:t>
      </w:r>
      <w:proofErr w:type="spellEnd"/>
      <w:r w:rsidRPr="006C62D2">
        <w:rPr>
          <w:rFonts w:eastAsia="Times New Roman"/>
          <w:color w:val="000000"/>
          <w:sz w:val="20"/>
          <w:szCs w:val="20"/>
        </w:rPr>
        <w:t xml:space="preserve">. </w:t>
      </w:r>
      <w:r w:rsidR="00600D45">
        <w:rPr>
          <w:rFonts w:eastAsia="Times New Roman"/>
          <w:color w:val="000000"/>
          <w:sz w:val="20"/>
          <w:szCs w:val="20"/>
        </w:rPr>
        <w:t xml:space="preserve">By </w:t>
      </w:r>
      <w:r w:rsidRPr="006C62D2">
        <w:rPr>
          <w:rFonts w:eastAsia="Times New Roman"/>
          <w:i/>
          <w:iCs/>
          <w:color w:val="000000"/>
          <w:sz w:val="20"/>
          <w:szCs w:val="20"/>
        </w:rPr>
        <w:t>ahimsa</w:t>
      </w:r>
      <w:r w:rsidRPr="006C62D2">
        <w:rPr>
          <w:rFonts w:eastAsia="Times New Roman"/>
          <w:color w:val="000000"/>
          <w:sz w:val="20"/>
          <w:szCs w:val="20"/>
        </w:rPr>
        <w:t>, its members wear facemasks</w:t>
      </w:r>
      <w:r w:rsidR="00600D45">
        <w:rPr>
          <w:rFonts w:eastAsia="Times New Roman"/>
          <w:color w:val="000000"/>
          <w:sz w:val="20"/>
          <w:szCs w:val="20"/>
        </w:rPr>
        <w:t xml:space="preserve"> to avoid inhaling insects</w:t>
      </w:r>
      <w:r w:rsidRPr="006C62D2">
        <w:rPr>
          <w:rFonts w:eastAsia="Times New Roman"/>
          <w:color w:val="000000"/>
          <w:sz w:val="20"/>
          <w:szCs w:val="20"/>
        </w:rPr>
        <w:t>. For 10 points, name this nonviolent Indian religion.</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Jain</w:t>
      </w:r>
      <w:r w:rsidRPr="006C62D2">
        <w:rPr>
          <w:rFonts w:eastAsia="Times New Roman"/>
          <w:color w:val="000000"/>
          <w:sz w:val="20"/>
          <w:szCs w:val="20"/>
        </w:rPr>
        <w:t>ism</w:t>
      </w:r>
    </w:p>
    <w:p w:rsidR="006C62D2" w:rsidRDefault="006C62D2" w:rsidP="006C62D2">
      <w:pPr>
        <w:spacing w:after="0"/>
        <w:rPr>
          <w:rFonts w:eastAsia="Times New Roman"/>
        </w:rPr>
      </w:pPr>
    </w:p>
    <w:p w:rsidR="00600D45" w:rsidRDefault="00600D45" w:rsidP="006C62D2">
      <w:pPr>
        <w:spacing w:after="0"/>
        <w:rPr>
          <w:rFonts w:eastAsia="Times New Roman"/>
        </w:rPr>
      </w:pPr>
    </w:p>
    <w:p w:rsidR="00600D45" w:rsidRDefault="00600D45" w:rsidP="006C62D2">
      <w:pPr>
        <w:spacing w:after="0"/>
        <w:rPr>
          <w:rFonts w:eastAsia="Times New Roman"/>
        </w:rPr>
      </w:pPr>
    </w:p>
    <w:p w:rsidR="00600D45" w:rsidRPr="006C62D2" w:rsidRDefault="00600D4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lastRenderedPageBreak/>
        <w:t xml:space="preserve">6. </w:t>
      </w:r>
      <w:proofErr w:type="spellStart"/>
      <w:r w:rsidRPr="006C62D2">
        <w:rPr>
          <w:rFonts w:eastAsia="Times New Roman"/>
          <w:b/>
          <w:bCs/>
          <w:color w:val="000000"/>
          <w:sz w:val="20"/>
          <w:szCs w:val="20"/>
        </w:rPr>
        <w:t>Cassander</w:t>
      </w:r>
      <w:proofErr w:type="spellEnd"/>
      <w:r w:rsidRPr="006C62D2">
        <w:rPr>
          <w:rFonts w:eastAsia="Times New Roman"/>
          <w:b/>
          <w:bCs/>
          <w:color w:val="000000"/>
          <w:sz w:val="20"/>
          <w:szCs w:val="20"/>
        </w:rPr>
        <w:t xml:space="preserve"> murdered this man’s first wife and first son. This man’s mother belonged to a snake-worshipping cult. He married </w:t>
      </w:r>
      <w:proofErr w:type="spellStart"/>
      <w:r w:rsidRPr="006C62D2">
        <w:rPr>
          <w:rFonts w:eastAsia="Times New Roman"/>
          <w:b/>
          <w:bCs/>
          <w:color w:val="000000"/>
          <w:sz w:val="20"/>
          <w:szCs w:val="20"/>
        </w:rPr>
        <w:t>Stateira</w:t>
      </w:r>
      <w:proofErr w:type="spellEnd"/>
      <w:r w:rsidRPr="006C62D2">
        <w:rPr>
          <w:rFonts w:eastAsia="Times New Roman"/>
          <w:b/>
          <w:bCs/>
          <w:color w:val="000000"/>
          <w:sz w:val="20"/>
          <w:szCs w:val="20"/>
        </w:rPr>
        <w:t xml:space="preserve"> in a mass ceremony at Susa, even though he was already married to Roxana. This son of Olympias built a pyre sixty meters tall for his longtime lover </w:t>
      </w:r>
      <w:proofErr w:type="spellStart"/>
      <w:r w:rsidRPr="006C62D2">
        <w:rPr>
          <w:rFonts w:eastAsia="Times New Roman"/>
          <w:b/>
          <w:bCs/>
          <w:color w:val="000000"/>
          <w:sz w:val="20"/>
          <w:szCs w:val="20"/>
        </w:rPr>
        <w:t>Hephaestion</w:t>
      </w:r>
      <w:proofErr w:type="spellEnd"/>
      <w:r w:rsidRPr="006C62D2">
        <w:rPr>
          <w:rFonts w:eastAsia="Times New Roman"/>
          <w:b/>
          <w:bCs/>
          <w:color w:val="000000"/>
          <w:sz w:val="20"/>
          <w:szCs w:val="20"/>
        </w:rPr>
        <w:t>, the captain of this man’s</w:t>
      </w:r>
      <w:r w:rsidRPr="006C62D2">
        <w:rPr>
          <w:rFonts w:eastAsia="Times New Roman"/>
          <w:color w:val="000000"/>
          <w:sz w:val="20"/>
          <w:szCs w:val="20"/>
        </w:rPr>
        <w:t xml:space="preserve"> (*) Companion Cavalry. He was buried in a gold sarcophagus filled with honey. This man rode the horse Bucephalus. After this man died in Babylon, the Hellenistic period and the wars of the Diadochi began. He overthrew </w:t>
      </w:r>
      <w:r>
        <w:rPr>
          <w:rFonts w:eastAsia="Times New Roman"/>
          <w:color w:val="000000"/>
          <w:sz w:val="20"/>
          <w:szCs w:val="20"/>
        </w:rPr>
        <w:t>Persia</w:t>
      </w:r>
      <w:r w:rsidRPr="006C62D2">
        <w:rPr>
          <w:rFonts w:eastAsia="Times New Roman"/>
          <w:color w:val="000000"/>
          <w:sz w:val="20"/>
          <w:szCs w:val="20"/>
        </w:rPr>
        <w:t xml:space="preserve"> by defeating Darius in battle. For 10 points, name this son of Philip of Macedon, a great conqueror.</w:t>
      </w:r>
    </w:p>
    <w:p w:rsidR="006C62D2" w:rsidRDefault="006C62D2" w:rsidP="006C62D2">
      <w:pPr>
        <w:spacing w:after="0"/>
        <w:rPr>
          <w:rFonts w:eastAsia="Times New Roman"/>
          <w:color w:val="000000"/>
          <w:sz w:val="20"/>
          <w:szCs w:val="20"/>
        </w:rPr>
      </w:pPr>
      <w:r w:rsidRPr="006C62D2">
        <w:rPr>
          <w:rFonts w:eastAsia="Times New Roman"/>
          <w:color w:val="000000"/>
          <w:sz w:val="20"/>
          <w:szCs w:val="20"/>
        </w:rPr>
        <w:t xml:space="preserve">ANSWER: </w:t>
      </w:r>
      <w:r w:rsidRPr="006C62D2">
        <w:rPr>
          <w:rFonts w:eastAsia="Times New Roman"/>
          <w:b/>
          <w:bCs/>
          <w:color w:val="000000"/>
          <w:sz w:val="20"/>
          <w:szCs w:val="20"/>
          <w:u w:val="single"/>
        </w:rPr>
        <w:t>Alexander</w:t>
      </w:r>
      <w:r w:rsidRPr="006C62D2">
        <w:rPr>
          <w:rFonts w:eastAsia="Times New Roman"/>
          <w:color w:val="000000"/>
          <w:sz w:val="20"/>
          <w:szCs w:val="20"/>
        </w:rPr>
        <w:t xml:space="preserve"> the Great [or </w:t>
      </w:r>
      <w:r w:rsidRPr="006C62D2">
        <w:rPr>
          <w:rFonts w:eastAsia="Times New Roman"/>
          <w:b/>
          <w:bCs/>
          <w:color w:val="000000"/>
          <w:sz w:val="20"/>
          <w:szCs w:val="20"/>
          <w:u w:val="single"/>
        </w:rPr>
        <w:t>Alexander III</w:t>
      </w:r>
      <w:r w:rsidRPr="006C62D2">
        <w:rPr>
          <w:rFonts w:eastAsia="Times New Roman"/>
          <w:color w:val="000000"/>
          <w:sz w:val="20"/>
          <w:szCs w:val="20"/>
        </w:rPr>
        <w:t>]</w:t>
      </w:r>
    </w:p>
    <w:p w:rsidR="00600D45" w:rsidRPr="006C62D2" w:rsidRDefault="00600D4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7. </w:t>
      </w:r>
      <w:r w:rsidRPr="006C62D2">
        <w:rPr>
          <w:rFonts w:eastAsia="Times New Roman"/>
          <w:b/>
          <w:bCs/>
          <w:color w:val="000000"/>
          <w:sz w:val="20"/>
          <w:szCs w:val="20"/>
        </w:rPr>
        <w:t>Before dying, this artist painted seven of ten planned tapestries called “cartoons” intended for the lower walls of the Sistine Chapel. After his death, this man’s apprentices decorated the Hall of Constantine. This artist painted four works representing Theology, Literature, Law, and Philosophy on the walls of a chapel. He painted a man in blue, lounging on some</w:t>
      </w:r>
      <w:r w:rsidRPr="006C62D2">
        <w:rPr>
          <w:rFonts w:eastAsia="Times New Roman"/>
          <w:color w:val="000000"/>
          <w:sz w:val="20"/>
          <w:szCs w:val="20"/>
        </w:rPr>
        <w:t xml:space="preserve"> (*) steps, in a painting set below a Greek key archway. Two bored angels look upwards in his </w:t>
      </w:r>
      <w:r w:rsidRPr="006C62D2">
        <w:rPr>
          <w:rFonts w:eastAsia="Times New Roman"/>
          <w:i/>
          <w:iCs/>
          <w:color w:val="000000"/>
          <w:sz w:val="20"/>
          <w:szCs w:val="20"/>
        </w:rPr>
        <w:t>Sistine Madonna</w:t>
      </w:r>
      <w:r w:rsidRPr="006C62D2">
        <w:rPr>
          <w:rFonts w:eastAsia="Times New Roman"/>
          <w:color w:val="000000"/>
          <w:sz w:val="20"/>
          <w:szCs w:val="20"/>
        </w:rPr>
        <w:t xml:space="preserve">. This artist decorated the Stanza </w:t>
      </w:r>
      <w:proofErr w:type="spellStart"/>
      <w:r w:rsidRPr="006C62D2">
        <w:rPr>
          <w:rFonts w:eastAsia="Times New Roman"/>
          <w:color w:val="000000"/>
          <w:sz w:val="20"/>
          <w:szCs w:val="20"/>
        </w:rPr>
        <w:t>della</w:t>
      </w:r>
      <w:proofErr w:type="spellEnd"/>
      <w:r w:rsidRPr="006C62D2">
        <w:rPr>
          <w:rFonts w:eastAsia="Times New Roman"/>
          <w:color w:val="000000"/>
          <w:sz w:val="20"/>
          <w:szCs w:val="20"/>
        </w:rPr>
        <w:t xml:space="preserve"> </w:t>
      </w:r>
      <w:proofErr w:type="spellStart"/>
      <w:r w:rsidRPr="006C62D2">
        <w:rPr>
          <w:rFonts w:eastAsia="Times New Roman"/>
          <w:color w:val="000000"/>
          <w:sz w:val="20"/>
          <w:szCs w:val="20"/>
        </w:rPr>
        <w:t>Segnatura</w:t>
      </w:r>
      <w:proofErr w:type="spellEnd"/>
      <w:r w:rsidRPr="006C62D2">
        <w:rPr>
          <w:rFonts w:eastAsia="Times New Roman"/>
          <w:color w:val="000000"/>
          <w:sz w:val="20"/>
          <w:szCs w:val="20"/>
        </w:rPr>
        <w:t xml:space="preserve"> with </w:t>
      </w:r>
      <w:r w:rsidRPr="006C62D2">
        <w:rPr>
          <w:rFonts w:eastAsia="Times New Roman"/>
          <w:i/>
          <w:iCs/>
          <w:color w:val="000000"/>
          <w:sz w:val="20"/>
          <w:szCs w:val="20"/>
        </w:rPr>
        <w:t xml:space="preserve">La </w:t>
      </w:r>
      <w:proofErr w:type="spellStart"/>
      <w:r w:rsidRPr="006C62D2">
        <w:rPr>
          <w:rFonts w:eastAsia="Times New Roman"/>
          <w:i/>
          <w:iCs/>
          <w:color w:val="000000"/>
          <w:sz w:val="20"/>
          <w:szCs w:val="20"/>
        </w:rPr>
        <w:t>Disputa</w:t>
      </w:r>
      <w:proofErr w:type="spellEnd"/>
      <w:r w:rsidRPr="006C62D2">
        <w:rPr>
          <w:rFonts w:eastAsia="Times New Roman"/>
          <w:color w:val="000000"/>
          <w:sz w:val="20"/>
          <w:szCs w:val="20"/>
        </w:rPr>
        <w:t xml:space="preserve"> and with a painting of Diogenes, Aristotle, and Plato. For 10 points, name this artist of </w:t>
      </w:r>
      <w:r w:rsidRPr="006C62D2">
        <w:rPr>
          <w:rFonts w:eastAsia="Times New Roman"/>
          <w:i/>
          <w:iCs/>
          <w:color w:val="000000"/>
          <w:sz w:val="20"/>
          <w:szCs w:val="20"/>
        </w:rPr>
        <w:t>The School of Athens</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Raphael</w:t>
      </w:r>
      <w:r w:rsidRPr="006C62D2">
        <w:rPr>
          <w:rFonts w:eastAsia="Times New Roman"/>
          <w:color w:val="000000"/>
          <w:sz w:val="20"/>
          <w:szCs w:val="20"/>
        </w:rPr>
        <w:t xml:space="preserve"> </w:t>
      </w:r>
      <w:proofErr w:type="spellStart"/>
      <w:r w:rsidRPr="006C62D2">
        <w:rPr>
          <w:rFonts w:eastAsia="Times New Roman"/>
          <w:color w:val="000000"/>
          <w:sz w:val="20"/>
          <w:szCs w:val="20"/>
        </w:rPr>
        <w:t>Sanzi</w:t>
      </w:r>
      <w:proofErr w:type="spellEnd"/>
      <w:r w:rsidRPr="006C62D2">
        <w:rPr>
          <w:rFonts w:eastAsia="Times New Roman"/>
          <w:color w:val="000000"/>
          <w:sz w:val="20"/>
          <w:szCs w:val="20"/>
        </w:rPr>
        <w:t xml:space="preserve"> [or </w:t>
      </w:r>
      <w:proofErr w:type="spellStart"/>
      <w:r w:rsidRPr="006C62D2">
        <w:rPr>
          <w:rFonts w:eastAsia="Times New Roman"/>
          <w:b/>
          <w:bCs/>
          <w:color w:val="000000"/>
          <w:sz w:val="20"/>
          <w:szCs w:val="20"/>
          <w:u w:val="single"/>
        </w:rPr>
        <w:t>Sanzi</w:t>
      </w:r>
      <w:proofErr w:type="spellEnd"/>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8. </w:t>
      </w:r>
      <w:r w:rsidRPr="006C62D2">
        <w:rPr>
          <w:rFonts w:eastAsia="Times New Roman"/>
          <w:b/>
          <w:bCs/>
          <w:color w:val="000000"/>
          <w:sz w:val="20"/>
          <w:szCs w:val="20"/>
        </w:rPr>
        <w:t xml:space="preserve">This shape is formed by setting rho to be the secant of phi, and varying theta, in spherical coordinates. A common example of </w:t>
      </w:r>
      <w:proofErr w:type="spellStart"/>
      <w:r w:rsidRPr="006C62D2">
        <w:rPr>
          <w:rFonts w:eastAsia="Times New Roman"/>
          <w:b/>
          <w:bCs/>
          <w:color w:val="000000"/>
          <w:sz w:val="20"/>
          <w:szCs w:val="20"/>
        </w:rPr>
        <w:t>Cavalieri’s</w:t>
      </w:r>
      <w:proofErr w:type="spellEnd"/>
      <w:r w:rsidRPr="006C62D2">
        <w:rPr>
          <w:rFonts w:eastAsia="Times New Roman"/>
          <w:b/>
          <w:bCs/>
          <w:color w:val="000000"/>
          <w:sz w:val="20"/>
          <w:szCs w:val="20"/>
        </w:rPr>
        <w:t xml:space="preserve"> principle sets the volume </w:t>
      </w:r>
      <w:r w:rsidRPr="006C62D2">
        <w:rPr>
          <w:rFonts w:eastAsia="Times New Roman"/>
          <w:b/>
          <w:bCs/>
          <w:i/>
          <w:iCs/>
          <w:color w:val="000000"/>
          <w:sz w:val="20"/>
          <w:szCs w:val="20"/>
        </w:rPr>
        <w:t>outside</w:t>
      </w:r>
      <w:r w:rsidRPr="006C62D2">
        <w:rPr>
          <w:rFonts w:eastAsia="Times New Roman"/>
          <w:b/>
          <w:bCs/>
          <w:color w:val="000000"/>
          <w:sz w:val="20"/>
          <w:szCs w:val="20"/>
        </w:rPr>
        <w:t xml:space="preserve"> one of these shapes equal to the volume of a sphere. One is formed by the equation z = r</w:t>
      </w:r>
      <w:r w:rsidR="00600D45">
        <w:rPr>
          <w:rFonts w:eastAsia="Times New Roman"/>
          <w:bCs/>
          <w:color w:val="000000"/>
          <w:sz w:val="20"/>
          <w:szCs w:val="20"/>
        </w:rPr>
        <w:t xml:space="preserve"> [z equals r]</w:t>
      </w:r>
      <w:r w:rsidRPr="006C62D2">
        <w:rPr>
          <w:rFonts w:eastAsia="Times New Roman"/>
          <w:b/>
          <w:bCs/>
          <w:color w:val="000000"/>
          <w:sz w:val="20"/>
          <w:szCs w:val="20"/>
        </w:rPr>
        <w:t>.  Truncating this shape gives a</w:t>
      </w:r>
      <w:r w:rsidRPr="006C62D2">
        <w:rPr>
          <w:rFonts w:eastAsia="Times New Roman"/>
          <w:color w:val="000000"/>
          <w:sz w:val="20"/>
          <w:szCs w:val="20"/>
        </w:rPr>
        <w:t xml:space="preserve"> (*) frustum. If a triangle has a right angle on the origin, then rotating it about either axis produces this shape. Cutting a nappe </w:t>
      </w:r>
      <w:r w:rsidR="00600D45">
        <w:rPr>
          <w:rFonts w:eastAsia="Times New Roman"/>
          <w:color w:val="000000"/>
          <w:sz w:val="20"/>
          <w:szCs w:val="20"/>
        </w:rPr>
        <w:t xml:space="preserve">[NAP] </w:t>
      </w:r>
      <w:r w:rsidRPr="006C62D2">
        <w:rPr>
          <w:rFonts w:eastAsia="Times New Roman"/>
          <w:color w:val="000000"/>
          <w:sz w:val="20"/>
          <w:szCs w:val="20"/>
        </w:rPr>
        <w:t>pair of these shapes with a plane can produce a circle, ellipse, hyperbola, or parabola. Its surface area equals pi times r times the quantity r plus L, where L is the lateral distance. For 10 points, name this shape, a pyramid with a circle at its base.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right circular </w:t>
      </w:r>
      <w:r w:rsidRPr="006C62D2">
        <w:rPr>
          <w:rFonts w:eastAsia="Times New Roman"/>
          <w:b/>
          <w:bCs/>
          <w:color w:val="000000"/>
          <w:sz w:val="20"/>
          <w:szCs w:val="20"/>
          <w:u w:val="single"/>
        </w:rPr>
        <w:t>cone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9. </w:t>
      </w:r>
      <w:r w:rsidRPr="006C62D2">
        <w:rPr>
          <w:rFonts w:eastAsia="Times New Roman"/>
          <w:b/>
          <w:bCs/>
          <w:color w:val="000000"/>
          <w:sz w:val="20"/>
          <w:szCs w:val="20"/>
        </w:rPr>
        <w:t>This character informs a pillaging sailor that he is sinning against “</w:t>
      </w:r>
      <w:r w:rsidRPr="006C62D2">
        <w:rPr>
          <w:rFonts w:eastAsia="Times New Roman"/>
          <w:b/>
          <w:bCs/>
          <w:i/>
          <w:iCs/>
          <w:color w:val="000000"/>
          <w:sz w:val="20"/>
          <w:szCs w:val="20"/>
        </w:rPr>
        <w:t>universal reason</w:t>
      </w:r>
      <w:r w:rsidRPr="006C62D2">
        <w:rPr>
          <w:rFonts w:eastAsia="Times New Roman"/>
          <w:b/>
          <w:bCs/>
          <w:color w:val="000000"/>
          <w:sz w:val="20"/>
          <w:szCs w:val="20"/>
        </w:rPr>
        <w:t xml:space="preserve">.” This character chooses to be beaten 72,000 times, rather than get twelve bullets in his skull, but he only makes it through 4,000.  He is impressed by a Turkish farmer ignorant of the Mufti, who convinces him </w:t>
      </w:r>
      <w:proofErr w:type="gramStart"/>
      <w:r w:rsidRPr="006C62D2">
        <w:rPr>
          <w:rFonts w:eastAsia="Times New Roman"/>
          <w:b/>
          <w:bCs/>
          <w:color w:val="000000"/>
          <w:sz w:val="20"/>
          <w:szCs w:val="20"/>
        </w:rPr>
        <w:t>the we</w:t>
      </w:r>
      <w:proofErr w:type="gramEnd"/>
      <w:r w:rsidRPr="006C62D2">
        <w:rPr>
          <w:rFonts w:eastAsia="Times New Roman"/>
          <w:b/>
          <w:bCs/>
          <w:color w:val="000000"/>
          <w:sz w:val="20"/>
          <w:szCs w:val="20"/>
        </w:rPr>
        <w:t xml:space="preserve"> must “cultivate our</w:t>
      </w:r>
      <w:r w:rsidRPr="006C62D2">
        <w:rPr>
          <w:rFonts w:eastAsia="Times New Roman"/>
          <w:color w:val="000000"/>
          <w:sz w:val="20"/>
          <w:szCs w:val="20"/>
        </w:rPr>
        <w:t xml:space="preserve"> (*) garden.” After it is stolen by a captain in Suriname, this character finds his red sheep laden with jewels treading water. This man visits El Dorado with his valet </w:t>
      </w:r>
      <w:proofErr w:type="spellStart"/>
      <w:r w:rsidRPr="006C62D2">
        <w:rPr>
          <w:rFonts w:eastAsia="Times New Roman"/>
          <w:color w:val="000000"/>
          <w:sz w:val="20"/>
          <w:szCs w:val="20"/>
        </w:rPr>
        <w:t>Cacambo</w:t>
      </w:r>
      <w:proofErr w:type="spellEnd"/>
      <w:r w:rsidRPr="006C62D2">
        <w:rPr>
          <w:rFonts w:eastAsia="Times New Roman"/>
          <w:color w:val="000000"/>
          <w:sz w:val="20"/>
          <w:szCs w:val="20"/>
        </w:rPr>
        <w:t xml:space="preserve">, looking for </w:t>
      </w:r>
      <w:proofErr w:type="spellStart"/>
      <w:r w:rsidRPr="006C62D2">
        <w:rPr>
          <w:rFonts w:eastAsia="Times New Roman"/>
          <w:color w:val="000000"/>
          <w:sz w:val="20"/>
          <w:szCs w:val="20"/>
        </w:rPr>
        <w:t>Cunegonde</w:t>
      </w:r>
      <w:proofErr w:type="spellEnd"/>
      <w:r w:rsidR="00600D45">
        <w:rPr>
          <w:rFonts w:eastAsia="Times New Roman"/>
          <w:color w:val="000000"/>
          <w:sz w:val="20"/>
          <w:szCs w:val="20"/>
        </w:rPr>
        <w:t xml:space="preserve"> [CEW-</w:t>
      </w:r>
      <w:proofErr w:type="spellStart"/>
      <w:r w:rsidR="00600D45">
        <w:rPr>
          <w:rFonts w:eastAsia="Times New Roman"/>
          <w:color w:val="000000"/>
          <w:sz w:val="20"/>
          <w:szCs w:val="20"/>
        </w:rPr>
        <w:t>nuh</w:t>
      </w:r>
      <w:proofErr w:type="spellEnd"/>
      <w:r w:rsidR="00600D45">
        <w:rPr>
          <w:rFonts w:eastAsia="Times New Roman"/>
          <w:color w:val="000000"/>
          <w:sz w:val="20"/>
          <w:szCs w:val="20"/>
        </w:rPr>
        <w:t>-</w:t>
      </w:r>
      <w:proofErr w:type="spellStart"/>
      <w:r w:rsidR="00600D45">
        <w:rPr>
          <w:rFonts w:eastAsia="Times New Roman"/>
          <w:color w:val="000000"/>
          <w:sz w:val="20"/>
          <w:szCs w:val="20"/>
        </w:rPr>
        <w:t>gawnd</w:t>
      </w:r>
      <w:proofErr w:type="spellEnd"/>
      <w:r w:rsidR="00600D45">
        <w:rPr>
          <w:rFonts w:eastAsia="Times New Roman"/>
          <w:color w:val="000000"/>
          <w:sz w:val="20"/>
          <w:szCs w:val="20"/>
        </w:rPr>
        <w:t>]</w:t>
      </w:r>
      <w:r w:rsidRPr="006C62D2">
        <w:rPr>
          <w:rFonts w:eastAsia="Times New Roman"/>
          <w:color w:val="000000"/>
          <w:sz w:val="20"/>
          <w:szCs w:val="20"/>
        </w:rPr>
        <w:t xml:space="preserve">. He is told about the “best of all possible worlds” by </w:t>
      </w:r>
      <w:proofErr w:type="spellStart"/>
      <w:r w:rsidRPr="006C62D2">
        <w:rPr>
          <w:rFonts w:eastAsia="Times New Roman"/>
          <w:color w:val="000000"/>
          <w:sz w:val="20"/>
          <w:szCs w:val="20"/>
        </w:rPr>
        <w:t>Pangloss</w:t>
      </w:r>
      <w:proofErr w:type="spellEnd"/>
      <w:r w:rsidRPr="006C62D2">
        <w:rPr>
          <w:rFonts w:eastAsia="Times New Roman"/>
          <w:color w:val="000000"/>
          <w:sz w:val="20"/>
          <w:szCs w:val="20"/>
        </w:rPr>
        <w:t>. For 10 points, name this optimistic title character of a Voltaire satire.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Candide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10. </w:t>
      </w:r>
      <w:r w:rsidRPr="006C62D2">
        <w:rPr>
          <w:rFonts w:eastAsia="Times New Roman"/>
          <w:b/>
          <w:bCs/>
          <w:color w:val="000000"/>
          <w:sz w:val="20"/>
          <w:szCs w:val="20"/>
        </w:rPr>
        <w:t>MPM is defined as the derivative of the namesake function of these objects with respect to income. Singer-</w:t>
      </w:r>
      <w:proofErr w:type="spellStart"/>
      <w:r w:rsidRPr="006C62D2">
        <w:rPr>
          <w:rFonts w:eastAsia="Times New Roman"/>
          <w:b/>
          <w:bCs/>
          <w:color w:val="000000"/>
          <w:sz w:val="20"/>
          <w:szCs w:val="20"/>
        </w:rPr>
        <w:t>Prebisch</w:t>
      </w:r>
      <w:proofErr w:type="spellEnd"/>
      <w:r w:rsidRPr="006C62D2">
        <w:rPr>
          <w:rFonts w:eastAsia="Times New Roman"/>
          <w:b/>
          <w:bCs/>
          <w:color w:val="000000"/>
          <w:sz w:val="20"/>
          <w:szCs w:val="20"/>
        </w:rPr>
        <w:t xml:space="preserve"> theory advocates the “substitution” of these goods with industrialization. The total value of these goods is subtracted in the CIG model for GDP, in which it is represented by an M. The price of these goods may be</w:t>
      </w:r>
      <w:r w:rsidRPr="006C62D2">
        <w:rPr>
          <w:rFonts w:eastAsia="Times New Roman"/>
          <w:color w:val="000000"/>
          <w:sz w:val="20"/>
          <w:szCs w:val="20"/>
        </w:rPr>
        <w:t xml:space="preserve"> (*) artificially increased to aid infant industries. Demand for these goods increases if the exchange rate goes up. Protectionism increases the cost of these goods. The value of these goods is subtracted to calculate the balance of trade. For 10 points, name these goods that are taxed by tariffs along with exports.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import</w:t>
      </w:r>
      <w:r w:rsidRPr="006C62D2">
        <w:rPr>
          <w:rFonts w:eastAsia="Times New Roman"/>
          <w:color w:val="000000"/>
          <w:sz w:val="20"/>
          <w:szCs w:val="20"/>
        </w:rPr>
        <w:t xml:space="preserve">s [prompt on </w:t>
      </w:r>
      <w:r w:rsidRPr="006C62D2">
        <w:rPr>
          <w:rFonts w:eastAsia="Times New Roman"/>
          <w:b/>
          <w:bCs/>
          <w:color w:val="000000"/>
          <w:sz w:val="20"/>
          <w:szCs w:val="20"/>
          <w:u w:val="single"/>
        </w:rPr>
        <w:t>imports and exports</w:t>
      </w:r>
      <w:r w:rsidRPr="006C62D2">
        <w:rPr>
          <w:rFonts w:eastAsia="Times New Roman"/>
          <w:color w:val="000000"/>
          <w:sz w:val="20"/>
          <w:szCs w:val="20"/>
        </w:rPr>
        <w:t xml:space="preserve">; prompt on </w:t>
      </w:r>
      <w:r w:rsidRPr="006C62D2">
        <w:rPr>
          <w:rFonts w:eastAsia="Times New Roman"/>
          <w:b/>
          <w:bCs/>
          <w:color w:val="000000"/>
          <w:sz w:val="20"/>
          <w:szCs w:val="20"/>
          <w:u w:val="single"/>
        </w:rPr>
        <w:t>M</w:t>
      </w:r>
      <w:r w:rsidRPr="006C62D2">
        <w:rPr>
          <w:rFonts w:eastAsia="Times New Roman"/>
          <w:color w:val="000000"/>
          <w:sz w:val="20"/>
          <w:szCs w:val="20"/>
        </w:rPr>
        <w:t xml:space="preserve"> or </w:t>
      </w:r>
      <w:r w:rsidRPr="006C62D2">
        <w:rPr>
          <w:rFonts w:eastAsia="Times New Roman"/>
          <w:b/>
          <w:bCs/>
          <w:color w:val="000000"/>
          <w:sz w:val="20"/>
          <w:szCs w:val="20"/>
          <w:u w:val="single"/>
        </w:rPr>
        <w:t>I</w:t>
      </w:r>
      <w:r w:rsidRPr="006C62D2">
        <w:rPr>
          <w:rFonts w:eastAsia="Times New Roman"/>
          <w:color w:val="000000"/>
          <w:sz w:val="20"/>
          <w:szCs w:val="20"/>
        </w:rPr>
        <w:t xml:space="preserve"> or </w:t>
      </w:r>
      <w:r w:rsidRPr="006C62D2">
        <w:rPr>
          <w:rFonts w:eastAsia="Times New Roman"/>
          <w:b/>
          <w:bCs/>
          <w:color w:val="000000"/>
          <w:sz w:val="20"/>
          <w:szCs w:val="20"/>
          <w:u w:val="single"/>
        </w:rPr>
        <w:t>IM</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11. </w:t>
      </w:r>
      <w:r w:rsidRPr="006C62D2">
        <w:rPr>
          <w:rFonts w:eastAsia="Times New Roman"/>
          <w:b/>
          <w:bCs/>
          <w:color w:val="000000"/>
          <w:sz w:val="20"/>
          <w:szCs w:val="20"/>
        </w:rPr>
        <w:t xml:space="preserve">A college basketball program from this state was knocked out of the 2006 NCAA Tournament in the Sweet 16 by the eventual Final Four Cinderella, George Mason. Frank Martin coached Bill “Henry” Walker and Michael Beasley at a school in this state in 2008. Paul Pierce and (*) </w:t>
      </w:r>
      <w:r w:rsidRPr="006C62D2">
        <w:rPr>
          <w:rFonts w:eastAsia="Times New Roman"/>
          <w:color w:val="000000"/>
          <w:sz w:val="20"/>
          <w:szCs w:val="20"/>
        </w:rPr>
        <w:t>Wilt Chamberlain attended the same university in this state. A team from this state nicknamed the “Shockers” beat Bill Self’s school from this state in the 2015 NCAA Tournament. Gregg Marshall led a 9-seed from this state to the 2013 Final Four. For 10 points, name this state home to the Wildcats, the Jayhawks, and Wichita State.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Kansas</w:t>
      </w:r>
    </w:p>
    <w:p w:rsidR="006C62D2" w:rsidRDefault="006C62D2" w:rsidP="006C62D2">
      <w:pPr>
        <w:spacing w:after="0"/>
        <w:rPr>
          <w:rFonts w:eastAsia="Times New Roman"/>
        </w:rPr>
      </w:pPr>
    </w:p>
    <w:p w:rsidR="00600D45" w:rsidRDefault="00600D45" w:rsidP="006C62D2">
      <w:pPr>
        <w:spacing w:after="0"/>
        <w:rPr>
          <w:rFonts w:eastAsia="Times New Roman"/>
        </w:rPr>
      </w:pPr>
    </w:p>
    <w:p w:rsidR="00600D45" w:rsidRDefault="00600D45" w:rsidP="006C62D2">
      <w:pPr>
        <w:spacing w:after="0"/>
        <w:rPr>
          <w:rFonts w:eastAsia="Times New Roman"/>
        </w:rPr>
      </w:pPr>
    </w:p>
    <w:p w:rsidR="00600D45" w:rsidRPr="006C62D2" w:rsidRDefault="00600D4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lastRenderedPageBreak/>
        <w:t xml:space="preserve">12. </w:t>
      </w:r>
      <w:r w:rsidRPr="006C62D2">
        <w:rPr>
          <w:rFonts w:eastAsia="Times New Roman"/>
          <w:b/>
          <w:bCs/>
          <w:color w:val="000000"/>
          <w:sz w:val="20"/>
          <w:szCs w:val="20"/>
        </w:rPr>
        <w:t xml:space="preserve">A hotel floor in the Versailles wedding hall collapsed in this country’s capital in 2001, weeks before a pizza parlor was bombed. A defense minister of this country in the 70s wore an eyepatch. This nation permits some unrestricted immigration through its Law of Return. After this country signed the Oslo Accords, its prime minister was assassinated in 1995. Operation </w:t>
      </w:r>
      <w:r w:rsidRPr="006C62D2">
        <w:rPr>
          <w:rFonts w:eastAsia="Times New Roman"/>
          <w:color w:val="000000"/>
          <w:sz w:val="20"/>
          <w:szCs w:val="20"/>
        </w:rPr>
        <w:t xml:space="preserve">(*) Entebbe was carried out by this country. It has socialist agricultural communities called </w:t>
      </w:r>
      <w:r w:rsidRPr="00600D45">
        <w:rPr>
          <w:rFonts w:eastAsia="Times New Roman"/>
          <w:i/>
          <w:color w:val="000000"/>
          <w:sz w:val="20"/>
          <w:szCs w:val="20"/>
        </w:rPr>
        <w:t>kibbutzim</w:t>
      </w:r>
      <w:r w:rsidRPr="006C62D2">
        <w:rPr>
          <w:rFonts w:eastAsia="Times New Roman"/>
          <w:color w:val="000000"/>
          <w:sz w:val="20"/>
          <w:szCs w:val="20"/>
        </w:rPr>
        <w:t>. Eleven of its athletes were killed at the 1972 Munich Olympics. For 10 points, name this country which gained independence in 1948 in modern-day Palestine.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State of </w:t>
      </w:r>
      <w:r w:rsidRPr="006C62D2">
        <w:rPr>
          <w:rFonts w:eastAsia="Times New Roman"/>
          <w:b/>
          <w:bCs/>
          <w:color w:val="000000"/>
          <w:sz w:val="20"/>
          <w:szCs w:val="20"/>
          <w:u w:val="single"/>
        </w:rPr>
        <w:t>Israel</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13. </w:t>
      </w:r>
      <w:r w:rsidRPr="006C62D2">
        <w:rPr>
          <w:rFonts w:eastAsia="Times New Roman"/>
          <w:b/>
          <w:bCs/>
          <w:color w:val="000000"/>
          <w:sz w:val="20"/>
          <w:szCs w:val="20"/>
        </w:rPr>
        <w:t xml:space="preserve">The coefficient of this process scales with temperature to the three-halves in gases and has units of centimeters squared per second. J symbolizes the flux of this process. </w:t>
      </w:r>
      <w:r w:rsidR="00600D45">
        <w:rPr>
          <w:rFonts w:eastAsia="Times New Roman"/>
          <w:b/>
          <w:bCs/>
          <w:color w:val="000000"/>
          <w:sz w:val="20"/>
          <w:szCs w:val="20"/>
        </w:rPr>
        <w:t xml:space="preserve">This process governs the rate of reactions with very small activation energies. </w:t>
      </w:r>
      <w:r w:rsidRPr="006C62D2">
        <w:rPr>
          <w:rFonts w:eastAsia="Times New Roman"/>
          <w:b/>
          <w:bCs/>
          <w:color w:val="000000"/>
          <w:sz w:val="20"/>
          <w:szCs w:val="20"/>
        </w:rPr>
        <w:t xml:space="preserve"> Its rate is proportional to one over the square root of (*) </w:t>
      </w:r>
      <w:r w:rsidRPr="006C62D2">
        <w:rPr>
          <w:rFonts w:eastAsia="Times New Roman"/>
          <w:color w:val="000000"/>
          <w:sz w:val="20"/>
          <w:szCs w:val="20"/>
        </w:rPr>
        <w:t>molar mass. Einstein explained how it leads to Brownian motion. This process follows Fick’s Laws and Graham’s Law and is modelled as a random walk. It occurs through a membrane in osmosis. For 10 points, name this process in which particles move down their concentration gradients.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diffusion</w:t>
      </w:r>
      <w:r w:rsidRPr="006C62D2">
        <w:rPr>
          <w:rFonts w:eastAsia="Times New Roman"/>
          <w:color w:val="000000"/>
          <w:sz w:val="20"/>
          <w:szCs w:val="20"/>
        </w:rPr>
        <w:t xml:space="preserve"> [or </w:t>
      </w:r>
      <w:r w:rsidRPr="006C62D2">
        <w:rPr>
          <w:rFonts w:eastAsia="Times New Roman"/>
          <w:b/>
          <w:bCs/>
          <w:color w:val="000000"/>
          <w:sz w:val="20"/>
          <w:szCs w:val="20"/>
          <w:u w:val="single"/>
        </w:rPr>
        <w:t>diffusivity</w:t>
      </w:r>
      <w:r w:rsidRPr="006C62D2">
        <w:rPr>
          <w:rFonts w:eastAsia="Times New Roman"/>
          <w:color w:val="000000"/>
          <w:sz w:val="20"/>
          <w:szCs w:val="20"/>
        </w:rPr>
        <w:t xml:space="preserve">; or </w:t>
      </w:r>
      <w:r w:rsidRPr="006C62D2">
        <w:rPr>
          <w:rFonts w:eastAsia="Times New Roman"/>
          <w:b/>
          <w:bCs/>
          <w:color w:val="000000"/>
          <w:sz w:val="20"/>
          <w:szCs w:val="20"/>
          <w:u w:val="single"/>
        </w:rPr>
        <w:t>diffusion coefficient</w:t>
      </w:r>
      <w:r w:rsidRPr="006C62D2">
        <w:rPr>
          <w:rFonts w:eastAsia="Times New Roman"/>
          <w:color w:val="000000"/>
          <w:sz w:val="20"/>
          <w:szCs w:val="20"/>
        </w:rPr>
        <w:t xml:space="preserve">; or </w:t>
      </w:r>
      <w:r w:rsidRPr="006C62D2">
        <w:rPr>
          <w:rFonts w:eastAsia="Times New Roman"/>
          <w:b/>
          <w:bCs/>
          <w:color w:val="000000"/>
          <w:sz w:val="20"/>
          <w:szCs w:val="20"/>
          <w:u w:val="single"/>
        </w:rPr>
        <w:t>effusion</w:t>
      </w:r>
      <w:r w:rsidRPr="006C62D2">
        <w:rPr>
          <w:rFonts w:eastAsia="Times New Roman"/>
          <w:color w:val="000000"/>
          <w:sz w:val="20"/>
          <w:szCs w:val="20"/>
        </w:rPr>
        <w:t>; prompt on “mass transport” or “movement” or similar answers]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14. </w:t>
      </w:r>
      <w:r w:rsidRPr="006C62D2">
        <w:rPr>
          <w:rFonts w:eastAsia="Times New Roman"/>
          <w:b/>
          <w:bCs/>
          <w:color w:val="000000"/>
          <w:sz w:val="20"/>
          <w:szCs w:val="20"/>
        </w:rPr>
        <w:t xml:space="preserve">A ruler of this city purified Heracles’ stepfather </w:t>
      </w:r>
      <w:proofErr w:type="spellStart"/>
      <w:r w:rsidRPr="006C62D2">
        <w:rPr>
          <w:rFonts w:eastAsia="Times New Roman"/>
          <w:b/>
          <w:bCs/>
          <w:color w:val="000000"/>
          <w:sz w:val="20"/>
          <w:szCs w:val="20"/>
        </w:rPr>
        <w:t>Amphitryon</w:t>
      </w:r>
      <w:proofErr w:type="spellEnd"/>
      <w:r w:rsidRPr="006C62D2">
        <w:rPr>
          <w:rFonts w:eastAsia="Times New Roman"/>
          <w:b/>
          <w:bCs/>
          <w:color w:val="000000"/>
          <w:sz w:val="20"/>
          <w:szCs w:val="20"/>
        </w:rPr>
        <w:t xml:space="preserve"> and also fathered Heracles’ wife Megara. The first ruler of this city labored under Ares for eight years, </w:t>
      </w:r>
      <w:proofErr w:type="gramStart"/>
      <w:r w:rsidRPr="006C62D2">
        <w:rPr>
          <w:rFonts w:eastAsia="Times New Roman"/>
          <w:b/>
          <w:bCs/>
          <w:color w:val="000000"/>
          <w:sz w:val="20"/>
          <w:szCs w:val="20"/>
        </w:rPr>
        <w:t>then</w:t>
      </w:r>
      <w:proofErr w:type="gramEnd"/>
      <w:r w:rsidRPr="006C62D2">
        <w:rPr>
          <w:rFonts w:eastAsia="Times New Roman"/>
          <w:b/>
          <w:bCs/>
          <w:color w:val="000000"/>
          <w:sz w:val="20"/>
          <w:szCs w:val="20"/>
        </w:rPr>
        <w:t xml:space="preserve"> turned into a snake. Dionysus’ mother Semele was a princess of this city. A king of this city had fourteen children who were killed by Artemis. Two </w:t>
      </w:r>
      <w:r w:rsidRPr="006C62D2">
        <w:rPr>
          <w:rFonts w:eastAsia="Times New Roman"/>
          <w:color w:val="000000"/>
          <w:sz w:val="20"/>
          <w:szCs w:val="20"/>
        </w:rPr>
        <w:t xml:space="preserve">(*) brothers agreed to rule this city in alternating years, except one reneged, leading an army of six other heroes in war against this city. Another king of this city gouged out his eyes after learning that he fathered Eteocles </w:t>
      </w:r>
      <w:r w:rsidR="00600D45">
        <w:rPr>
          <w:rFonts w:eastAsia="Times New Roman"/>
          <w:color w:val="000000"/>
          <w:sz w:val="20"/>
          <w:szCs w:val="20"/>
        </w:rPr>
        <w:t>[uh-TEE-oh-</w:t>
      </w:r>
      <w:proofErr w:type="spellStart"/>
      <w:r w:rsidR="00600D45">
        <w:rPr>
          <w:rFonts w:eastAsia="Times New Roman"/>
          <w:color w:val="000000"/>
          <w:sz w:val="20"/>
          <w:szCs w:val="20"/>
        </w:rPr>
        <w:t>clees</w:t>
      </w:r>
      <w:proofErr w:type="spellEnd"/>
      <w:r w:rsidR="00600D45">
        <w:rPr>
          <w:rFonts w:eastAsia="Times New Roman"/>
          <w:color w:val="000000"/>
          <w:sz w:val="20"/>
          <w:szCs w:val="20"/>
        </w:rPr>
        <w:t xml:space="preserve">] </w:t>
      </w:r>
      <w:r w:rsidRPr="006C62D2">
        <w:rPr>
          <w:rFonts w:eastAsia="Times New Roman"/>
          <w:color w:val="000000"/>
          <w:sz w:val="20"/>
          <w:szCs w:val="20"/>
        </w:rPr>
        <w:t xml:space="preserve">and </w:t>
      </w:r>
      <w:proofErr w:type="spellStart"/>
      <w:r w:rsidRPr="006C62D2">
        <w:rPr>
          <w:rFonts w:eastAsia="Times New Roman"/>
          <w:color w:val="000000"/>
          <w:sz w:val="20"/>
          <w:szCs w:val="20"/>
        </w:rPr>
        <w:t>Polynices</w:t>
      </w:r>
      <w:proofErr w:type="spellEnd"/>
      <w:r w:rsidRPr="006C62D2">
        <w:rPr>
          <w:rFonts w:eastAsia="Times New Roman"/>
          <w:color w:val="000000"/>
          <w:sz w:val="20"/>
          <w:szCs w:val="20"/>
        </w:rPr>
        <w:t xml:space="preserve"> with his wife-mother Jocasta. For 10 points, name this city founded by Cadmus and ruled by Oedipus.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Thebes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15. </w:t>
      </w:r>
      <w:r w:rsidRPr="006C62D2">
        <w:rPr>
          <w:rFonts w:eastAsia="Times New Roman"/>
          <w:b/>
          <w:bCs/>
          <w:color w:val="000000"/>
          <w:sz w:val="20"/>
          <w:szCs w:val="20"/>
        </w:rPr>
        <w:t xml:space="preserve">In JM Coetzee’s </w:t>
      </w:r>
      <w:r w:rsidR="00600D45">
        <w:rPr>
          <w:rFonts w:eastAsia="Times New Roman"/>
          <w:bCs/>
          <w:color w:val="000000"/>
          <w:sz w:val="20"/>
          <w:szCs w:val="20"/>
        </w:rPr>
        <w:t xml:space="preserve">[CUT-zee's] </w:t>
      </w:r>
      <w:r w:rsidRPr="006C62D2">
        <w:rPr>
          <w:rFonts w:eastAsia="Times New Roman"/>
          <w:b/>
          <w:bCs/>
          <w:i/>
          <w:iCs/>
          <w:color w:val="000000"/>
          <w:sz w:val="20"/>
          <w:szCs w:val="20"/>
        </w:rPr>
        <w:t>Disgrace</w:t>
      </w:r>
      <w:r w:rsidRPr="006C62D2">
        <w:rPr>
          <w:rFonts w:eastAsia="Times New Roman"/>
          <w:b/>
          <w:bCs/>
          <w:color w:val="000000"/>
          <w:sz w:val="20"/>
          <w:szCs w:val="20"/>
        </w:rPr>
        <w:t xml:space="preserve">, David Lurie is working on a long autobiographical play about this person. Lady Caroline Lamb described this person as “Mad, bad, and dangerous to know.” Computing pioneer Ada Lovelace was his only legitimate child. The English vampire originated from a “fragment of a novel” that this author wrote during the </w:t>
      </w:r>
      <w:r w:rsidRPr="006C62D2">
        <w:rPr>
          <w:rFonts w:eastAsia="Times New Roman"/>
          <w:color w:val="000000"/>
          <w:sz w:val="20"/>
          <w:szCs w:val="20"/>
        </w:rPr>
        <w:t xml:space="preserve">(*) ghost story competition that also inspired </w:t>
      </w:r>
      <w:r w:rsidRPr="006C62D2">
        <w:rPr>
          <w:rFonts w:eastAsia="Times New Roman"/>
          <w:i/>
          <w:iCs/>
          <w:color w:val="000000"/>
          <w:sz w:val="20"/>
          <w:szCs w:val="20"/>
        </w:rPr>
        <w:t>Frankenstein</w:t>
      </w:r>
      <w:r w:rsidRPr="006C62D2">
        <w:rPr>
          <w:rFonts w:eastAsia="Times New Roman"/>
          <w:color w:val="000000"/>
          <w:sz w:val="20"/>
          <w:szCs w:val="20"/>
        </w:rPr>
        <w:t>. This man is the namesake of a type of an antisocial, arrogant, but passionate hero, such as Childe Harold. This author died of fever while fighting against the Ottomans for Greek independence. For 10 points, name this scandalous Romantic poet and lord.</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Lord </w:t>
      </w:r>
      <w:r w:rsidRPr="006C62D2">
        <w:rPr>
          <w:rFonts w:eastAsia="Times New Roman"/>
          <w:b/>
          <w:bCs/>
          <w:color w:val="000000"/>
          <w:sz w:val="20"/>
          <w:szCs w:val="20"/>
          <w:u w:val="single"/>
        </w:rPr>
        <w:t>Byron</w:t>
      </w:r>
      <w:r w:rsidRPr="006C62D2">
        <w:rPr>
          <w:rFonts w:eastAsia="Times New Roman"/>
          <w:color w:val="000000"/>
          <w:sz w:val="20"/>
          <w:szCs w:val="20"/>
        </w:rPr>
        <w:t xml:space="preserve"> [or George Gordon </w:t>
      </w:r>
      <w:r w:rsidRPr="006C62D2">
        <w:rPr>
          <w:rFonts w:eastAsia="Times New Roman"/>
          <w:b/>
          <w:bCs/>
          <w:color w:val="000000"/>
          <w:sz w:val="20"/>
          <w:szCs w:val="20"/>
          <w:u w:val="single"/>
        </w:rPr>
        <w:t>Byron</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16. </w:t>
      </w:r>
      <w:r w:rsidRPr="006C62D2">
        <w:rPr>
          <w:rFonts w:eastAsia="Times New Roman"/>
          <w:b/>
          <w:bCs/>
          <w:color w:val="000000"/>
          <w:sz w:val="20"/>
          <w:szCs w:val="20"/>
        </w:rPr>
        <w:t xml:space="preserve">A </w:t>
      </w:r>
      <w:r w:rsidR="00600D45">
        <w:rPr>
          <w:rFonts w:eastAsia="Times New Roman"/>
          <w:b/>
          <w:bCs/>
          <w:color w:val="000000"/>
          <w:sz w:val="20"/>
          <w:szCs w:val="20"/>
        </w:rPr>
        <w:t>politician</w:t>
      </w:r>
      <w:r w:rsidRPr="006C62D2">
        <w:rPr>
          <w:rFonts w:eastAsia="Times New Roman"/>
          <w:b/>
          <w:bCs/>
          <w:color w:val="000000"/>
          <w:sz w:val="20"/>
          <w:szCs w:val="20"/>
        </w:rPr>
        <w:t xml:space="preserve"> who held this office was scandalously connected to the death of an actor’s bodyguard in the </w:t>
      </w:r>
      <w:proofErr w:type="spellStart"/>
      <w:r w:rsidRPr="006C62D2">
        <w:rPr>
          <w:rFonts w:eastAsia="Times New Roman"/>
          <w:b/>
          <w:bCs/>
          <w:color w:val="000000"/>
          <w:sz w:val="20"/>
          <w:szCs w:val="20"/>
        </w:rPr>
        <w:t>Markovic</w:t>
      </w:r>
      <w:proofErr w:type="spellEnd"/>
      <w:r w:rsidRPr="006C62D2">
        <w:rPr>
          <w:rFonts w:eastAsia="Times New Roman"/>
          <w:b/>
          <w:bCs/>
          <w:color w:val="000000"/>
          <w:sz w:val="20"/>
          <w:szCs w:val="20"/>
        </w:rPr>
        <w:t xml:space="preserve"> Affair. </w:t>
      </w:r>
      <w:proofErr w:type="gramStart"/>
      <w:r w:rsidRPr="006C62D2">
        <w:rPr>
          <w:rFonts w:eastAsia="Times New Roman"/>
          <w:b/>
          <w:bCs/>
          <w:color w:val="000000"/>
          <w:sz w:val="20"/>
          <w:szCs w:val="20"/>
        </w:rPr>
        <w:t>If the holder of this office comes from a different party as the majority in the legislature, a cohabitation results.</w:t>
      </w:r>
      <w:proofErr w:type="gramEnd"/>
      <w:r w:rsidRPr="006C62D2">
        <w:rPr>
          <w:rFonts w:eastAsia="Times New Roman"/>
          <w:b/>
          <w:bCs/>
          <w:color w:val="000000"/>
          <w:sz w:val="20"/>
          <w:szCs w:val="20"/>
        </w:rPr>
        <w:t xml:space="preserve"> A person with this title who had the initials VGE developed the TGV during the 1973 oil crisis. The man who held this power for most of the 80s until 1995, a </w:t>
      </w:r>
      <w:r w:rsidRPr="006C62D2">
        <w:rPr>
          <w:rFonts w:eastAsia="Times New Roman"/>
          <w:color w:val="000000"/>
          <w:sz w:val="20"/>
          <w:szCs w:val="20"/>
        </w:rPr>
        <w:t xml:space="preserve">(*) Socialist, concealed he had terminal prostate cancer. The first person to hold this position ended the civil war in Algeria and founded the Fifth Republic. For 10 points, name this executive position once held by Francois </w:t>
      </w:r>
      <w:proofErr w:type="spellStart"/>
      <w:r w:rsidRPr="006C62D2">
        <w:rPr>
          <w:rFonts w:eastAsia="Times New Roman"/>
          <w:color w:val="000000"/>
          <w:sz w:val="20"/>
          <w:szCs w:val="20"/>
        </w:rPr>
        <w:t>Mitterand</w:t>
      </w:r>
      <w:proofErr w:type="spellEnd"/>
      <w:r w:rsidRPr="006C62D2">
        <w:rPr>
          <w:rFonts w:eastAsia="Times New Roman"/>
          <w:color w:val="000000"/>
          <w:sz w:val="20"/>
          <w:szCs w:val="20"/>
        </w:rPr>
        <w:t>, Jacques Chirac, and Charles de Gaulle.</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w:t>
      </w:r>
      <w:r w:rsidRPr="006C62D2">
        <w:rPr>
          <w:rFonts w:eastAsia="Times New Roman"/>
          <w:b/>
          <w:bCs/>
          <w:color w:val="000000"/>
          <w:sz w:val="20"/>
          <w:szCs w:val="20"/>
          <w:u w:val="single"/>
          <w:shd w:val="clear" w:color="auto" w:fill="FFFFFF"/>
        </w:rPr>
        <w:t>president</w:t>
      </w:r>
      <w:r w:rsidRPr="006C62D2">
        <w:rPr>
          <w:rFonts w:eastAsia="Times New Roman"/>
          <w:color w:val="000000"/>
          <w:sz w:val="20"/>
          <w:szCs w:val="20"/>
          <w:shd w:val="clear" w:color="auto" w:fill="FFFFFF"/>
        </w:rPr>
        <w:t xml:space="preserve"> of </w:t>
      </w:r>
      <w:r w:rsidRPr="006C62D2">
        <w:rPr>
          <w:rFonts w:eastAsia="Times New Roman"/>
          <w:b/>
          <w:bCs/>
          <w:color w:val="000000"/>
          <w:sz w:val="20"/>
          <w:szCs w:val="20"/>
          <w:u w:val="single"/>
          <w:shd w:val="clear" w:color="auto" w:fill="FFFFFF"/>
        </w:rPr>
        <w:t>France</w:t>
      </w:r>
      <w:r w:rsidRPr="006C62D2">
        <w:rPr>
          <w:rFonts w:eastAsia="Times New Roman"/>
          <w:color w:val="000000"/>
          <w:sz w:val="20"/>
          <w:szCs w:val="20"/>
          <w:shd w:val="clear" w:color="auto" w:fill="FFFFFF"/>
        </w:rPr>
        <w:t xml:space="preserve"> [or </w:t>
      </w:r>
      <w:proofErr w:type="spellStart"/>
      <w:r w:rsidRPr="006C62D2">
        <w:rPr>
          <w:rFonts w:eastAsia="Times New Roman"/>
          <w:b/>
          <w:bCs/>
          <w:color w:val="000000"/>
          <w:sz w:val="20"/>
          <w:szCs w:val="20"/>
          <w:u w:val="single"/>
          <w:shd w:val="clear" w:color="auto" w:fill="FFFFFF"/>
        </w:rPr>
        <w:t>Président</w:t>
      </w:r>
      <w:proofErr w:type="spellEnd"/>
      <w:r w:rsidRPr="006C62D2">
        <w:rPr>
          <w:rFonts w:eastAsia="Times New Roman"/>
          <w:color w:val="000000"/>
          <w:sz w:val="20"/>
          <w:szCs w:val="20"/>
          <w:shd w:val="clear" w:color="auto" w:fill="FFFFFF"/>
        </w:rPr>
        <w:t xml:space="preserve"> de la </w:t>
      </w:r>
      <w:proofErr w:type="spellStart"/>
      <w:r w:rsidRPr="006C62D2">
        <w:rPr>
          <w:rFonts w:eastAsia="Times New Roman"/>
          <w:b/>
          <w:bCs/>
          <w:color w:val="000000"/>
          <w:sz w:val="20"/>
          <w:szCs w:val="20"/>
          <w:u w:val="single"/>
          <w:shd w:val="clear" w:color="auto" w:fill="FFFFFF"/>
        </w:rPr>
        <w:t>République</w:t>
      </w:r>
      <w:proofErr w:type="spellEnd"/>
      <w:r w:rsidRPr="006C62D2">
        <w:rPr>
          <w:rFonts w:eastAsia="Times New Roman"/>
          <w:b/>
          <w:bCs/>
          <w:color w:val="000000"/>
          <w:sz w:val="20"/>
          <w:szCs w:val="20"/>
          <w:u w:val="single"/>
          <w:shd w:val="clear" w:color="auto" w:fill="FFFFFF"/>
        </w:rPr>
        <w:t xml:space="preserve"> </w:t>
      </w:r>
      <w:proofErr w:type="spellStart"/>
      <w:r w:rsidRPr="006C62D2">
        <w:rPr>
          <w:rFonts w:eastAsia="Times New Roman"/>
          <w:b/>
          <w:bCs/>
          <w:color w:val="000000"/>
          <w:sz w:val="20"/>
          <w:szCs w:val="20"/>
          <w:u w:val="single"/>
          <w:shd w:val="clear" w:color="auto" w:fill="FFFFFF"/>
        </w:rPr>
        <w:t>française</w:t>
      </w:r>
      <w:proofErr w:type="spellEnd"/>
      <w:r w:rsidRPr="006C62D2">
        <w:rPr>
          <w:rFonts w:eastAsia="Times New Roman"/>
          <w:color w:val="000000"/>
          <w:sz w:val="20"/>
          <w:szCs w:val="20"/>
          <w:shd w:val="clear" w:color="auto" w:fill="FFFFFF"/>
        </w:rPr>
        <w:t xml:space="preserve">; or </w:t>
      </w:r>
      <w:r w:rsidRPr="006C62D2">
        <w:rPr>
          <w:rFonts w:eastAsia="Times New Roman"/>
          <w:b/>
          <w:bCs/>
          <w:color w:val="000000"/>
          <w:sz w:val="20"/>
          <w:szCs w:val="20"/>
          <w:u w:val="single"/>
          <w:shd w:val="clear" w:color="auto" w:fill="FFFFFF"/>
        </w:rPr>
        <w:t>president</w:t>
      </w:r>
      <w:r w:rsidRPr="006C62D2">
        <w:rPr>
          <w:rFonts w:eastAsia="Times New Roman"/>
          <w:color w:val="000000"/>
          <w:sz w:val="20"/>
          <w:szCs w:val="20"/>
          <w:shd w:val="clear" w:color="auto" w:fill="FFFFFF"/>
        </w:rPr>
        <w:t xml:space="preserve"> of </w:t>
      </w:r>
      <w:r w:rsidRPr="006C62D2">
        <w:rPr>
          <w:rFonts w:eastAsia="Times New Roman"/>
          <w:b/>
          <w:bCs/>
          <w:color w:val="000000"/>
          <w:sz w:val="20"/>
          <w:szCs w:val="20"/>
          <w:u w:val="single"/>
          <w:shd w:val="clear" w:color="auto" w:fill="FFFFFF"/>
        </w:rPr>
        <w:t>French Fifth Republic</w:t>
      </w:r>
      <w:r w:rsidRPr="006C62D2">
        <w:rPr>
          <w:rFonts w:eastAsia="Times New Roman"/>
          <w:color w:val="000000"/>
          <w:sz w:val="20"/>
          <w:szCs w:val="20"/>
          <w:shd w:val="clear" w:color="auto" w:fill="FFFFFF"/>
        </w:rPr>
        <w:t>; do not accept “prime minister of France”]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17. </w:t>
      </w:r>
      <w:r w:rsidRPr="006C62D2">
        <w:rPr>
          <w:rFonts w:eastAsia="Times New Roman"/>
          <w:b/>
          <w:bCs/>
          <w:color w:val="000000"/>
          <w:sz w:val="20"/>
          <w:szCs w:val="20"/>
        </w:rPr>
        <w:t xml:space="preserve">In ballet, a movement of this type follows the </w:t>
      </w:r>
      <w:r w:rsidRPr="006C62D2">
        <w:rPr>
          <w:rFonts w:eastAsia="Times New Roman"/>
          <w:b/>
          <w:bCs/>
          <w:i/>
          <w:iCs/>
          <w:color w:val="000000"/>
          <w:sz w:val="20"/>
          <w:szCs w:val="20"/>
        </w:rPr>
        <w:t>entr</w:t>
      </w:r>
      <w:r w:rsidR="00600D45">
        <w:rPr>
          <w:rFonts w:eastAsia="Times New Roman"/>
          <w:b/>
          <w:bCs/>
          <w:i/>
          <w:iCs/>
          <w:color w:val="000000"/>
          <w:sz w:val="20"/>
          <w:szCs w:val="20"/>
        </w:rPr>
        <w:t>é</w:t>
      </w:r>
      <w:r w:rsidRPr="006C62D2">
        <w:rPr>
          <w:rFonts w:eastAsia="Times New Roman"/>
          <w:b/>
          <w:bCs/>
          <w:i/>
          <w:iCs/>
          <w:color w:val="000000"/>
          <w:sz w:val="20"/>
          <w:szCs w:val="20"/>
        </w:rPr>
        <w:t>e</w:t>
      </w:r>
      <w:r w:rsidRPr="006C62D2">
        <w:rPr>
          <w:rFonts w:eastAsia="Times New Roman"/>
          <w:b/>
          <w:bCs/>
          <w:color w:val="000000"/>
          <w:sz w:val="20"/>
          <w:szCs w:val="20"/>
        </w:rPr>
        <w:t xml:space="preserve"> in the classical </w:t>
      </w:r>
      <w:r w:rsidRPr="006C62D2">
        <w:rPr>
          <w:rFonts w:eastAsia="Times New Roman"/>
          <w:b/>
          <w:bCs/>
          <w:i/>
          <w:iCs/>
          <w:color w:val="000000"/>
          <w:sz w:val="20"/>
          <w:szCs w:val="20"/>
        </w:rPr>
        <w:t xml:space="preserve">pas de </w:t>
      </w:r>
      <w:proofErr w:type="spellStart"/>
      <w:r w:rsidRPr="006C62D2">
        <w:rPr>
          <w:rFonts w:eastAsia="Times New Roman"/>
          <w:b/>
          <w:bCs/>
          <w:i/>
          <w:iCs/>
          <w:color w:val="000000"/>
          <w:sz w:val="20"/>
          <w:szCs w:val="20"/>
        </w:rPr>
        <w:t>deux</w:t>
      </w:r>
      <w:proofErr w:type="spellEnd"/>
      <w:r w:rsidRPr="006C62D2">
        <w:rPr>
          <w:rFonts w:eastAsia="Times New Roman"/>
          <w:b/>
          <w:bCs/>
          <w:color w:val="000000"/>
          <w:sz w:val="20"/>
          <w:szCs w:val="20"/>
        </w:rPr>
        <w:t xml:space="preserve">. A G minor one of these pieces that was actually completed by Remo </w:t>
      </w:r>
      <w:proofErr w:type="spellStart"/>
      <w:r w:rsidRPr="006C62D2">
        <w:rPr>
          <w:rFonts w:eastAsia="Times New Roman"/>
          <w:b/>
          <w:bCs/>
          <w:color w:val="000000"/>
          <w:sz w:val="20"/>
          <w:szCs w:val="20"/>
        </w:rPr>
        <w:t>Giazotto</w:t>
      </w:r>
      <w:proofErr w:type="spellEnd"/>
      <w:r w:rsidRPr="006C62D2">
        <w:rPr>
          <w:rFonts w:eastAsia="Times New Roman"/>
          <w:b/>
          <w:bCs/>
          <w:color w:val="000000"/>
          <w:sz w:val="20"/>
          <w:szCs w:val="20"/>
        </w:rPr>
        <w:t xml:space="preserve"> </w:t>
      </w:r>
      <w:r w:rsidR="00600D45">
        <w:rPr>
          <w:rFonts w:eastAsia="Times New Roman"/>
          <w:bCs/>
          <w:color w:val="000000"/>
          <w:sz w:val="20"/>
          <w:szCs w:val="20"/>
        </w:rPr>
        <w:t>[</w:t>
      </w:r>
      <w:proofErr w:type="spellStart"/>
      <w:r w:rsidR="00600D45">
        <w:rPr>
          <w:rFonts w:eastAsia="Times New Roman"/>
          <w:bCs/>
          <w:color w:val="000000"/>
          <w:sz w:val="20"/>
          <w:szCs w:val="20"/>
        </w:rPr>
        <w:t>juh</w:t>
      </w:r>
      <w:proofErr w:type="spellEnd"/>
      <w:r w:rsidR="00600D45">
        <w:rPr>
          <w:rFonts w:eastAsia="Times New Roman"/>
          <w:bCs/>
          <w:color w:val="000000"/>
          <w:sz w:val="20"/>
          <w:szCs w:val="20"/>
        </w:rPr>
        <w:t xml:space="preserve">-ZAWT-oh] </w:t>
      </w:r>
      <w:r w:rsidRPr="006C62D2">
        <w:rPr>
          <w:rFonts w:eastAsia="Times New Roman"/>
          <w:b/>
          <w:bCs/>
          <w:color w:val="000000"/>
          <w:sz w:val="20"/>
          <w:szCs w:val="20"/>
        </w:rPr>
        <w:t xml:space="preserve">is misattributed to </w:t>
      </w:r>
      <w:proofErr w:type="spellStart"/>
      <w:r w:rsidRPr="006C62D2">
        <w:rPr>
          <w:rFonts w:eastAsia="Times New Roman"/>
          <w:b/>
          <w:bCs/>
          <w:color w:val="000000"/>
          <w:sz w:val="20"/>
          <w:szCs w:val="20"/>
        </w:rPr>
        <w:t>Tommaso</w:t>
      </w:r>
      <w:proofErr w:type="spellEnd"/>
      <w:r w:rsidRPr="006C62D2">
        <w:rPr>
          <w:rFonts w:eastAsia="Times New Roman"/>
          <w:b/>
          <w:bCs/>
          <w:color w:val="000000"/>
          <w:sz w:val="20"/>
          <w:szCs w:val="20"/>
        </w:rPr>
        <w:t xml:space="preserve"> </w:t>
      </w:r>
      <w:proofErr w:type="spellStart"/>
      <w:r w:rsidRPr="006C62D2">
        <w:rPr>
          <w:rFonts w:eastAsia="Times New Roman"/>
          <w:b/>
          <w:bCs/>
          <w:color w:val="000000"/>
          <w:sz w:val="20"/>
          <w:szCs w:val="20"/>
        </w:rPr>
        <w:t>Albinoni</w:t>
      </w:r>
      <w:proofErr w:type="spellEnd"/>
      <w:r w:rsidRPr="006C62D2">
        <w:rPr>
          <w:rFonts w:eastAsia="Times New Roman"/>
          <w:b/>
          <w:bCs/>
          <w:color w:val="000000"/>
          <w:sz w:val="20"/>
          <w:szCs w:val="20"/>
        </w:rPr>
        <w:t xml:space="preserve">. In 1938, Arturo Toscanini conducted the premiere of a piece with this name that was written in arch form. That piece with this name was used prominently in </w:t>
      </w:r>
      <w:r w:rsidRPr="006C62D2">
        <w:rPr>
          <w:rFonts w:eastAsia="Times New Roman"/>
          <w:b/>
          <w:bCs/>
          <w:i/>
          <w:iCs/>
          <w:color w:val="000000"/>
          <w:sz w:val="20"/>
          <w:szCs w:val="20"/>
        </w:rPr>
        <w:t>Platoon</w:t>
      </w:r>
      <w:r w:rsidRPr="006C62D2">
        <w:rPr>
          <w:rFonts w:eastAsia="Times New Roman"/>
          <w:b/>
          <w:bCs/>
          <w:color w:val="000000"/>
          <w:sz w:val="20"/>
          <w:szCs w:val="20"/>
        </w:rPr>
        <w:t xml:space="preserve">, and was re-arranged from its composer’s only (*) </w:t>
      </w:r>
      <w:r w:rsidRPr="006C62D2">
        <w:rPr>
          <w:rFonts w:eastAsia="Times New Roman"/>
          <w:color w:val="000000"/>
          <w:sz w:val="20"/>
          <w:szCs w:val="20"/>
        </w:rPr>
        <w:t xml:space="preserve">string quartet. This tempo marking, whose name is Italian for “at ease,” names the piece played on the radio after </w:t>
      </w:r>
      <w:r>
        <w:rPr>
          <w:rFonts w:eastAsia="Times New Roman"/>
          <w:color w:val="000000"/>
          <w:sz w:val="20"/>
          <w:szCs w:val="20"/>
        </w:rPr>
        <w:t>FDR's</w:t>
      </w:r>
      <w:r w:rsidRPr="006C62D2">
        <w:rPr>
          <w:rFonts w:eastAsia="Times New Roman"/>
          <w:color w:val="000000"/>
          <w:sz w:val="20"/>
          <w:szCs w:val="20"/>
        </w:rPr>
        <w:t xml:space="preserve"> death. For 10 points, name this type of slow piece</w:t>
      </w:r>
      <w:r>
        <w:rPr>
          <w:rFonts w:eastAsia="Times New Roman"/>
          <w:color w:val="000000"/>
          <w:sz w:val="20"/>
          <w:szCs w:val="20"/>
        </w:rPr>
        <w:t>, one</w:t>
      </w:r>
      <w:r w:rsidRPr="006C62D2">
        <w:rPr>
          <w:rFonts w:eastAsia="Times New Roman"/>
          <w:color w:val="000000"/>
          <w:sz w:val="20"/>
          <w:szCs w:val="20"/>
        </w:rPr>
        <w:t xml:space="preserve"> of which Samuel Barber wrote “for Strings.”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adagio</w:t>
      </w:r>
      <w:r w:rsidRPr="006C62D2">
        <w:rPr>
          <w:rFonts w:eastAsia="Times New Roman"/>
          <w:color w:val="000000"/>
          <w:sz w:val="20"/>
          <w:szCs w:val="20"/>
        </w:rPr>
        <w:t xml:space="preserve"> [or </w:t>
      </w:r>
      <w:r w:rsidRPr="006C62D2">
        <w:rPr>
          <w:rFonts w:eastAsia="Times New Roman"/>
          <w:b/>
          <w:bCs/>
          <w:i/>
          <w:iCs/>
          <w:color w:val="000000"/>
          <w:sz w:val="20"/>
          <w:szCs w:val="20"/>
          <w:u w:val="single"/>
        </w:rPr>
        <w:t>Adagio in G minor</w:t>
      </w:r>
      <w:r w:rsidRPr="006C62D2">
        <w:rPr>
          <w:rFonts w:eastAsia="Times New Roman"/>
          <w:i/>
          <w:iCs/>
          <w:color w:val="000000"/>
          <w:sz w:val="20"/>
          <w:szCs w:val="20"/>
        </w:rPr>
        <w:t xml:space="preserve"> for Organ and Strings</w:t>
      </w:r>
      <w:r w:rsidRPr="006C62D2">
        <w:rPr>
          <w:rFonts w:eastAsia="Times New Roman"/>
          <w:color w:val="000000"/>
          <w:sz w:val="20"/>
          <w:szCs w:val="20"/>
        </w:rPr>
        <w:t>; or “</w:t>
      </w:r>
      <w:r w:rsidRPr="006C62D2">
        <w:rPr>
          <w:rFonts w:eastAsia="Times New Roman"/>
          <w:b/>
          <w:bCs/>
          <w:color w:val="000000"/>
          <w:sz w:val="20"/>
          <w:szCs w:val="20"/>
          <w:u w:val="single"/>
        </w:rPr>
        <w:t>Adagio for Strings</w:t>
      </w:r>
      <w:r w:rsidRPr="006C62D2">
        <w:rPr>
          <w:rFonts w:eastAsia="Times New Roman"/>
          <w:color w:val="000000"/>
          <w:sz w:val="20"/>
          <w:szCs w:val="20"/>
        </w:rPr>
        <w:t>”]</w:t>
      </w:r>
    </w:p>
    <w:p w:rsidR="006C62D2" w:rsidRDefault="006C62D2" w:rsidP="006C62D2">
      <w:pPr>
        <w:spacing w:after="0"/>
        <w:rPr>
          <w:rFonts w:eastAsia="Times New Roman"/>
        </w:rPr>
      </w:pPr>
    </w:p>
    <w:p w:rsidR="00600D45" w:rsidRPr="006C62D2" w:rsidRDefault="00600D4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lastRenderedPageBreak/>
        <w:t xml:space="preserve">18. </w:t>
      </w:r>
      <w:r w:rsidRPr="006C62D2">
        <w:rPr>
          <w:rFonts w:eastAsia="Times New Roman"/>
          <w:b/>
          <w:bCs/>
          <w:color w:val="000000"/>
          <w:sz w:val="20"/>
          <w:szCs w:val="20"/>
        </w:rPr>
        <w:t xml:space="preserve">This compound is formed with hydrogen in steam reforming. </w:t>
      </w:r>
      <w:proofErr w:type="spellStart"/>
      <w:r w:rsidRPr="006C62D2">
        <w:rPr>
          <w:rFonts w:eastAsia="Times New Roman"/>
          <w:b/>
          <w:bCs/>
          <w:color w:val="000000"/>
          <w:sz w:val="20"/>
          <w:szCs w:val="20"/>
        </w:rPr>
        <w:t>Heme</w:t>
      </w:r>
      <w:proofErr w:type="spellEnd"/>
      <w:r w:rsidRPr="006C62D2">
        <w:rPr>
          <w:rFonts w:eastAsia="Times New Roman"/>
          <w:b/>
          <w:bCs/>
          <w:color w:val="000000"/>
          <w:sz w:val="20"/>
          <w:szCs w:val="20"/>
        </w:rPr>
        <w:t xml:space="preserve"> breakdown produces this compound. It inserts into alkenes to form aldehydes and inserts into methanol to form acetic acid. Addition of chlorine to this gas makes phosgene. This neutral compound has a triple bond, one atom with a positive charge, and one atom with a negative charge. A catalytic </w:t>
      </w:r>
      <w:r w:rsidRPr="006C62D2">
        <w:rPr>
          <w:rFonts w:eastAsia="Times New Roman"/>
          <w:color w:val="000000"/>
          <w:sz w:val="20"/>
          <w:szCs w:val="20"/>
        </w:rPr>
        <w:t>(*) converter oxidizes both hydrocarbons and this compound to CO</w:t>
      </w:r>
      <w:r w:rsidRPr="00600D45">
        <w:rPr>
          <w:rFonts w:eastAsia="Times New Roman"/>
          <w:color w:val="000000"/>
          <w:sz w:val="20"/>
          <w:szCs w:val="20"/>
          <w:vertAlign w:val="subscript"/>
        </w:rPr>
        <w:t>2</w:t>
      </w:r>
      <w:r w:rsidRPr="006C62D2">
        <w:rPr>
          <w:rFonts w:eastAsia="Times New Roman"/>
          <w:color w:val="000000"/>
          <w:sz w:val="20"/>
          <w:szCs w:val="20"/>
        </w:rPr>
        <w:t>. It competitively inhibits binding to hemoglobin. It and water are formed in incomplete combustion reactions. For 10 points, name this poisonous gas which displaces oxygen in the body, which has formula CO.</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carbon monoxide</w:t>
      </w:r>
      <w:r w:rsidRPr="006C62D2">
        <w:rPr>
          <w:rFonts w:eastAsia="Times New Roman"/>
          <w:color w:val="000000"/>
          <w:sz w:val="20"/>
          <w:szCs w:val="20"/>
        </w:rPr>
        <w:t xml:space="preserve"> [or </w:t>
      </w:r>
      <w:r w:rsidRPr="006C62D2">
        <w:rPr>
          <w:rFonts w:eastAsia="Times New Roman"/>
          <w:b/>
          <w:bCs/>
          <w:color w:val="000000"/>
          <w:sz w:val="20"/>
          <w:szCs w:val="20"/>
          <w:u w:val="single"/>
        </w:rPr>
        <w:t>CO</w:t>
      </w:r>
      <w:r w:rsidRPr="006C62D2">
        <w:rPr>
          <w:rFonts w:eastAsia="Times New Roman"/>
          <w:color w:val="000000"/>
          <w:sz w:val="20"/>
          <w:szCs w:val="20"/>
        </w:rPr>
        <w:t xml:space="preserve"> until it is read]</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19. </w:t>
      </w:r>
      <w:r w:rsidRPr="006C62D2">
        <w:rPr>
          <w:rFonts w:eastAsia="Times New Roman"/>
          <w:b/>
          <w:bCs/>
          <w:color w:val="000000"/>
          <w:sz w:val="20"/>
          <w:szCs w:val="20"/>
        </w:rPr>
        <w:t xml:space="preserve">This man angrily read, “Just who do we think we are?” in a rare 29-page speech in 2015. This person’s </w:t>
      </w:r>
      <w:proofErr w:type="spellStart"/>
      <w:r w:rsidRPr="006C62D2">
        <w:rPr>
          <w:rFonts w:eastAsia="Times New Roman"/>
          <w:b/>
          <w:bCs/>
          <w:color w:val="000000"/>
          <w:sz w:val="20"/>
          <w:szCs w:val="20"/>
        </w:rPr>
        <w:t>purposivism</w:t>
      </w:r>
      <w:proofErr w:type="spellEnd"/>
      <w:r w:rsidRPr="006C62D2">
        <w:rPr>
          <w:rFonts w:eastAsia="Times New Roman"/>
          <w:b/>
          <w:bCs/>
          <w:color w:val="000000"/>
          <w:sz w:val="20"/>
          <w:szCs w:val="20"/>
        </w:rPr>
        <w:t xml:space="preserve"> was derided as “pure applesauce” and “jiggery-pokery” by a colleague. </w:t>
      </w:r>
      <w:r w:rsidR="00600D45">
        <w:rPr>
          <w:rFonts w:eastAsia="Times New Roman"/>
          <w:b/>
          <w:bCs/>
          <w:color w:val="000000"/>
          <w:sz w:val="20"/>
          <w:szCs w:val="20"/>
        </w:rPr>
        <w:t>This person currently serves as Chancellor of the Smithsonian.</w:t>
      </w:r>
      <w:r w:rsidRPr="006C62D2">
        <w:rPr>
          <w:rFonts w:eastAsia="Times New Roman"/>
          <w:b/>
          <w:bCs/>
          <w:color w:val="000000"/>
          <w:sz w:val="20"/>
          <w:szCs w:val="20"/>
        </w:rPr>
        <w:t xml:space="preserve"> This man decided that the intent of the words “established by the</w:t>
      </w:r>
      <w:r w:rsidRPr="006C62D2">
        <w:rPr>
          <w:rFonts w:eastAsia="Times New Roman"/>
          <w:color w:val="000000"/>
          <w:sz w:val="20"/>
          <w:szCs w:val="20"/>
        </w:rPr>
        <w:t xml:space="preserve"> (*) State” was more important than their exact meaning, upholding federal exchanges. This man wrote a decision that upheld the individual mandate in 2012, and further accepted the legality of the Affordable Care Act in his majority opinion for </w:t>
      </w:r>
      <w:r w:rsidRPr="006C62D2">
        <w:rPr>
          <w:rFonts w:eastAsia="Times New Roman"/>
          <w:i/>
          <w:iCs/>
          <w:color w:val="000000"/>
          <w:sz w:val="20"/>
          <w:szCs w:val="20"/>
        </w:rPr>
        <w:t>Burwell v. King</w:t>
      </w:r>
      <w:r w:rsidRPr="006C62D2">
        <w:rPr>
          <w:rFonts w:eastAsia="Times New Roman"/>
          <w:color w:val="000000"/>
          <w:sz w:val="20"/>
          <w:szCs w:val="20"/>
        </w:rPr>
        <w:t>. For 10 points, name this Chief Justice of the Supreme Court.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John </w:t>
      </w:r>
      <w:r w:rsidRPr="006C62D2">
        <w:rPr>
          <w:rFonts w:eastAsia="Times New Roman"/>
          <w:b/>
          <w:bCs/>
          <w:color w:val="000000"/>
          <w:sz w:val="20"/>
          <w:szCs w:val="20"/>
          <w:u w:val="single"/>
        </w:rPr>
        <w:t>Roberts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20. </w:t>
      </w:r>
      <w:r w:rsidRPr="006C62D2">
        <w:rPr>
          <w:rFonts w:eastAsia="Times New Roman"/>
          <w:b/>
          <w:bCs/>
          <w:color w:val="000000"/>
          <w:sz w:val="20"/>
          <w:szCs w:val="20"/>
        </w:rPr>
        <w:t>A poem by this author notes that “The stars went out and so did the moon” and the central subject “slept like a rock</w:t>
      </w:r>
      <w:r w:rsidR="00600D45">
        <w:rPr>
          <w:rFonts w:eastAsia="Times New Roman"/>
          <w:b/>
          <w:bCs/>
          <w:color w:val="000000"/>
          <w:sz w:val="20"/>
          <w:szCs w:val="20"/>
        </w:rPr>
        <w:t xml:space="preserve"> </w:t>
      </w:r>
      <w:r w:rsidRPr="006C62D2">
        <w:rPr>
          <w:rFonts w:eastAsia="Times New Roman"/>
          <w:b/>
          <w:bCs/>
          <w:color w:val="000000"/>
          <w:sz w:val="20"/>
          <w:szCs w:val="20"/>
        </w:rPr>
        <w:t xml:space="preserve">or a man that’s dead.” This author translated Federico </w:t>
      </w:r>
      <w:proofErr w:type="spellStart"/>
      <w:r w:rsidRPr="006C62D2">
        <w:rPr>
          <w:rFonts w:eastAsia="Times New Roman"/>
          <w:b/>
          <w:bCs/>
          <w:color w:val="000000"/>
          <w:sz w:val="20"/>
          <w:szCs w:val="20"/>
        </w:rPr>
        <w:t>Garc</w:t>
      </w:r>
      <w:r w:rsidR="00600D45">
        <w:rPr>
          <w:rFonts w:eastAsia="Times New Roman"/>
          <w:b/>
          <w:bCs/>
          <w:color w:val="000000"/>
          <w:sz w:val="20"/>
          <w:szCs w:val="20"/>
        </w:rPr>
        <w:t>í</w:t>
      </w:r>
      <w:r w:rsidRPr="006C62D2">
        <w:rPr>
          <w:rFonts w:eastAsia="Times New Roman"/>
          <w:b/>
          <w:bCs/>
          <w:color w:val="000000"/>
          <w:sz w:val="20"/>
          <w:szCs w:val="20"/>
        </w:rPr>
        <w:t>a</w:t>
      </w:r>
      <w:proofErr w:type="spellEnd"/>
      <w:r w:rsidRPr="006C62D2">
        <w:rPr>
          <w:rFonts w:eastAsia="Times New Roman"/>
          <w:b/>
          <w:bCs/>
          <w:color w:val="000000"/>
          <w:sz w:val="20"/>
          <w:szCs w:val="20"/>
        </w:rPr>
        <w:t xml:space="preserve"> Lorca into English. This author called life a “barren field/Frozen with snow” and a “broken-winged bird/That cannot fly.” A train ride to Mexico inspired this poet to assert that “My soul has grown </w:t>
      </w:r>
      <w:r w:rsidRPr="006C62D2">
        <w:rPr>
          <w:rFonts w:eastAsia="Times New Roman"/>
          <w:color w:val="000000"/>
          <w:sz w:val="20"/>
          <w:szCs w:val="20"/>
        </w:rPr>
        <w:t>(*) deep like the rivers.” This poet melodramatically asked “</w:t>
      </w:r>
      <w:r w:rsidRPr="006C62D2">
        <w:rPr>
          <w:rFonts w:eastAsia="Times New Roman"/>
          <w:i/>
          <w:iCs/>
          <w:color w:val="000000"/>
          <w:sz w:val="20"/>
          <w:szCs w:val="20"/>
        </w:rPr>
        <w:t>Or does it explode?</w:t>
      </w:r>
      <w:proofErr w:type="gramStart"/>
      <w:r w:rsidRPr="006C62D2">
        <w:rPr>
          <w:rFonts w:eastAsia="Times New Roman"/>
          <w:color w:val="000000"/>
          <w:sz w:val="20"/>
          <w:szCs w:val="20"/>
        </w:rPr>
        <w:t>”,</w:t>
      </w:r>
      <w:proofErr w:type="gramEnd"/>
      <w:r w:rsidRPr="006C62D2">
        <w:rPr>
          <w:rFonts w:eastAsia="Times New Roman"/>
          <w:color w:val="000000"/>
          <w:sz w:val="20"/>
          <w:szCs w:val="20"/>
        </w:rPr>
        <w:t xml:space="preserve"> after considering if a dream deferred dries up like a raisin in the sun. For 10 points, name this author </w:t>
      </w:r>
      <w:proofErr w:type="gramStart"/>
      <w:r w:rsidRPr="006C62D2">
        <w:rPr>
          <w:rFonts w:eastAsia="Times New Roman"/>
          <w:color w:val="000000"/>
          <w:sz w:val="20"/>
          <w:szCs w:val="20"/>
        </w:rPr>
        <w:t xml:space="preserve">of </w:t>
      </w:r>
      <w:r>
        <w:rPr>
          <w:rFonts w:eastAsia="Times New Roman"/>
          <w:color w:val="000000"/>
          <w:sz w:val="20"/>
          <w:szCs w:val="20"/>
        </w:rPr>
        <w:t xml:space="preserve"> </w:t>
      </w:r>
      <w:r w:rsidRPr="006C62D2">
        <w:rPr>
          <w:rFonts w:eastAsia="Times New Roman"/>
          <w:color w:val="000000"/>
          <w:sz w:val="20"/>
          <w:szCs w:val="20"/>
        </w:rPr>
        <w:t>“</w:t>
      </w:r>
      <w:proofErr w:type="gramEnd"/>
      <w:r w:rsidRPr="006C62D2">
        <w:rPr>
          <w:rFonts w:eastAsia="Times New Roman"/>
          <w:color w:val="000000"/>
          <w:sz w:val="20"/>
          <w:szCs w:val="20"/>
        </w:rPr>
        <w:t xml:space="preserve">The Negro Speaks of Rivers”, the </w:t>
      </w:r>
      <w:r>
        <w:rPr>
          <w:rFonts w:eastAsia="Times New Roman"/>
          <w:color w:val="000000"/>
          <w:sz w:val="20"/>
          <w:szCs w:val="20"/>
        </w:rPr>
        <w:t>main</w:t>
      </w:r>
      <w:r w:rsidRPr="006C62D2">
        <w:rPr>
          <w:rFonts w:eastAsia="Times New Roman"/>
          <w:color w:val="000000"/>
          <w:sz w:val="20"/>
          <w:szCs w:val="20"/>
        </w:rPr>
        <w:t xml:space="preserve"> poet of the Harlem Renaissance.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Langston </w:t>
      </w:r>
      <w:r w:rsidRPr="006C62D2">
        <w:rPr>
          <w:rFonts w:eastAsia="Times New Roman"/>
          <w:b/>
          <w:bCs/>
          <w:color w:val="000000"/>
          <w:sz w:val="20"/>
          <w:szCs w:val="20"/>
          <w:u w:val="single"/>
        </w:rPr>
        <w:t>Hughes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TB: </w:t>
      </w:r>
      <w:r w:rsidRPr="006C62D2">
        <w:rPr>
          <w:rFonts w:eastAsia="Times New Roman"/>
          <w:b/>
          <w:bCs/>
          <w:color w:val="000000"/>
          <w:sz w:val="20"/>
          <w:szCs w:val="20"/>
        </w:rPr>
        <w:t xml:space="preserve">A character in this novel is berated for suggesting, “What I mean is...maybe it’s only us.” At its end, the protagonist weeps </w:t>
      </w:r>
      <w:r>
        <w:rPr>
          <w:rFonts w:eastAsia="Times New Roman"/>
          <w:b/>
          <w:bCs/>
          <w:color w:val="000000"/>
          <w:sz w:val="20"/>
          <w:szCs w:val="20"/>
        </w:rPr>
        <w:t>for</w:t>
      </w:r>
      <w:r w:rsidRPr="006C62D2">
        <w:rPr>
          <w:rFonts w:eastAsia="Times New Roman"/>
          <w:b/>
          <w:bCs/>
          <w:color w:val="000000"/>
          <w:sz w:val="20"/>
          <w:szCs w:val="20"/>
        </w:rPr>
        <w:t xml:space="preserve"> </w:t>
      </w:r>
      <w:r>
        <w:rPr>
          <w:rFonts w:eastAsia="Times New Roman"/>
          <w:b/>
          <w:bCs/>
          <w:color w:val="000000"/>
          <w:sz w:val="20"/>
          <w:szCs w:val="20"/>
        </w:rPr>
        <w:t>"</w:t>
      </w:r>
      <w:r w:rsidRPr="006C62D2">
        <w:rPr>
          <w:rFonts w:eastAsia="Times New Roman"/>
          <w:b/>
          <w:bCs/>
          <w:color w:val="000000"/>
          <w:sz w:val="20"/>
          <w:szCs w:val="20"/>
        </w:rPr>
        <w:t>the darkness of man’s heart, and for the fall through the air of a wise, true friend.” Stephen King stole the name “Castle Rock” from this novel. A Christ figure in this novel faints upon seeing a</w:t>
      </w:r>
      <w:r w:rsidRPr="006C62D2">
        <w:rPr>
          <w:rFonts w:eastAsia="Times New Roman"/>
          <w:color w:val="000000"/>
          <w:sz w:val="20"/>
          <w:szCs w:val="20"/>
        </w:rPr>
        <w:t xml:space="preserve"> (*) pig’s head on a stick, then finds a dead parachutist. In this novel, Roger harasses the </w:t>
      </w:r>
      <w:proofErr w:type="spellStart"/>
      <w:r w:rsidRPr="006C62D2">
        <w:rPr>
          <w:rFonts w:eastAsia="Times New Roman"/>
          <w:color w:val="000000"/>
          <w:sz w:val="20"/>
          <w:szCs w:val="20"/>
        </w:rPr>
        <w:t>littluns</w:t>
      </w:r>
      <w:proofErr w:type="spellEnd"/>
      <w:r w:rsidRPr="006C62D2">
        <w:rPr>
          <w:rFonts w:eastAsia="Times New Roman"/>
          <w:color w:val="000000"/>
          <w:sz w:val="20"/>
          <w:szCs w:val="20"/>
        </w:rPr>
        <w:t xml:space="preserve"> and </w:t>
      </w:r>
      <w:proofErr w:type="spellStart"/>
      <w:r w:rsidRPr="006C62D2">
        <w:rPr>
          <w:rFonts w:eastAsia="Times New Roman"/>
          <w:color w:val="000000"/>
          <w:sz w:val="20"/>
          <w:szCs w:val="20"/>
        </w:rPr>
        <w:t>Samneric</w:t>
      </w:r>
      <w:proofErr w:type="spellEnd"/>
      <w:r w:rsidRPr="006C62D2">
        <w:rPr>
          <w:rFonts w:eastAsia="Times New Roman"/>
          <w:color w:val="000000"/>
          <w:sz w:val="20"/>
          <w:szCs w:val="20"/>
        </w:rPr>
        <w:t>. The two protagonists of this novel own a pair of glasses and a conch shell but are set upon by Jack’s hunters. For 10 points, name this novel about Piggy and Ralph, who get stranded on a desert island, written by William Golding.</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i/>
          <w:iCs/>
          <w:color w:val="000000"/>
          <w:sz w:val="20"/>
          <w:szCs w:val="20"/>
          <w:u w:val="single"/>
        </w:rPr>
        <w:t>Lord of the Flies</w:t>
      </w: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rPr>
      </w:pPr>
    </w:p>
    <w:p w:rsidR="006C62D2" w:rsidRDefault="006C62D2" w:rsidP="006C62D2">
      <w:pPr>
        <w:spacing w:after="0"/>
        <w:rPr>
          <w:rFonts w:eastAsia="Times New Roman"/>
          <w:color w:val="000000"/>
          <w:sz w:val="20"/>
          <w:szCs w:val="20"/>
        </w:rPr>
      </w:pPr>
      <w:r>
        <w:rPr>
          <w:rFonts w:eastAsia="Times New Roman"/>
          <w:color w:val="000000"/>
          <w:sz w:val="20"/>
          <w:szCs w:val="20"/>
        </w:rPr>
        <w:lastRenderedPageBreak/>
        <w:t>Bonuses</w:t>
      </w:r>
    </w:p>
    <w:p w:rsidR="006C62D2" w:rsidRDefault="006C62D2" w:rsidP="006C62D2">
      <w:pPr>
        <w:spacing w:after="0"/>
        <w:rPr>
          <w:rFonts w:eastAsia="Times New Roman"/>
          <w:color w:val="000000"/>
          <w:sz w:val="20"/>
          <w:szCs w:val="20"/>
        </w:rPr>
      </w:pPr>
    </w:p>
    <w:p w:rsidR="006C62D2" w:rsidRPr="006C62D2" w:rsidRDefault="006C62D2" w:rsidP="006C62D2">
      <w:pPr>
        <w:spacing w:after="0"/>
        <w:rPr>
          <w:rFonts w:eastAsia="Times New Roman"/>
        </w:rPr>
      </w:pPr>
      <w:r w:rsidRPr="006C62D2">
        <w:rPr>
          <w:rFonts w:eastAsia="Times New Roman"/>
          <w:color w:val="000000"/>
          <w:sz w:val="20"/>
          <w:szCs w:val="20"/>
        </w:rPr>
        <w:t>1. Answer the following about American immigration,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Immigrants to the US from Europe mostly passed through this processing station near the Statue of Liberty.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Ellis</w:t>
      </w:r>
      <w:r w:rsidRPr="006C62D2">
        <w:rPr>
          <w:rFonts w:eastAsia="Times New Roman"/>
          <w:color w:val="000000"/>
          <w:sz w:val="20"/>
          <w:szCs w:val="20"/>
        </w:rPr>
        <w:t xml:space="preserve"> Island</w:t>
      </w:r>
    </w:p>
    <w:p w:rsidR="006C62D2" w:rsidRPr="006C62D2" w:rsidRDefault="006C62D2" w:rsidP="006C62D2">
      <w:pPr>
        <w:spacing w:after="0"/>
        <w:rPr>
          <w:rFonts w:eastAsia="Times New Roman"/>
        </w:rPr>
      </w:pPr>
      <w:r w:rsidRPr="006C62D2">
        <w:rPr>
          <w:rFonts w:eastAsia="Times New Roman"/>
          <w:color w:val="000000"/>
          <w:sz w:val="20"/>
          <w:szCs w:val="20"/>
        </w:rPr>
        <w:t>[10] Immigration to the United States fell during this decade of the 20th century, during which the National Origins Act and Emergency Quota Act were passed. Nativism in this decade led to the peak of the second KKK.</w:t>
      </w:r>
    </w:p>
    <w:p w:rsidR="006C62D2" w:rsidRPr="006C62D2" w:rsidRDefault="006C62D2" w:rsidP="006C62D2">
      <w:pPr>
        <w:spacing w:after="0"/>
        <w:rPr>
          <w:rFonts w:eastAsia="Times New Roman"/>
        </w:rPr>
      </w:pPr>
      <w:r w:rsidRPr="006C62D2">
        <w:rPr>
          <w:rFonts w:eastAsia="Times New Roman"/>
          <w:color w:val="000000"/>
          <w:sz w:val="20"/>
          <w:szCs w:val="20"/>
        </w:rPr>
        <w:t>ANSWER: 19</w:t>
      </w:r>
      <w:r w:rsidRPr="006C62D2">
        <w:rPr>
          <w:rFonts w:eastAsia="Times New Roman"/>
          <w:b/>
          <w:bCs/>
          <w:color w:val="000000"/>
          <w:sz w:val="20"/>
          <w:szCs w:val="20"/>
          <w:u w:val="single"/>
        </w:rPr>
        <w:t>20</w:t>
      </w:r>
      <w:r w:rsidRPr="006C62D2">
        <w:rPr>
          <w:rFonts w:eastAsia="Times New Roman"/>
          <w:color w:val="000000"/>
          <w:sz w:val="20"/>
          <w:szCs w:val="20"/>
        </w:rPr>
        <w:t xml:space="preserve">s [or the Roaring </w:t>
      </w:r>
      <w:r w:rsidRPr="006C62D2">
        <w:rPr>
          <w:rFonts w:eastAsia="Times New Roman"/>
          <w:b/>
          <w:bCs/>
          <w:color w:val="000000"/>
          <w:sz w:val="20"/>
          <w:szCs w:val="20"/>
          <w:u w:val="single"/>
        </w:rPr>
        <w:t>Twenties</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St. John de Crevecoeur likely coined this two-word phrase, which names the theory that immigrants to the United States assimilate into a uniquely homogenized American culture. The salad bowl theory opposes this one.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Melting Pot</w:t>
      </w:r>
      <w:r w:rsidRPr="006C62D2">
        <w:rPr>
          <w:rFonts w:eastAsia="Times New Roman"/>
          <w:color w:val="000000"/>
          <w:sz w:val="20"/>
          <w:szCs w:val="20"/>
        </w:rPr>
        <w:t xml:space="preserve"> theory</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2. </w:t>
      </w:r>
      <w:r w:rsidR="00600D45">
        <w:rPr>
          <w:rFonts w:eastAsia="Times New Roman"/>
          <w:color w:val="000000"/>
          <w:sz w:val="20"/>
          <w:szCs w:val="20"/>
        </w:rPr>
        <w:t>An</w:t>
      </w:r>
      <w:r w:rsidRPr="006C62D2">
        <w:rPr>
          <w:rFonts w:eastAsia="Times New Roman"/>
          <w:color w:val="000000"/>
          <w:sz w:val="20"/>
          <w:szCs w:val="20"/>
        </w:rPr>
        <w:t xml:space="preserve"> artist from this country originated an abstract style based on simple geometry </w:t>
      </w:r>
      <w:r w:rsidR="00600D45">
        <w:rPr>
          <w:rFonts w:eastAsia="Times New Roman"/>
          <w:color w:val="000000"/>
          <w:sz w:val="20"/>
          <w:szCs w:val="20"/>
        </w:rPr>
        <w:t>called</w:t>
      </w:r>
      <w:r w:rsidRPr="006C62D2">
        <w:rPr>
          <w:rFonts w:eastAsia="Times New Roman"/>
          <w:color w:val="000000"/>
          <w:sz w:val="20"/>
          <w:szCs w:val="20"/>
        </w:rPr>
        <w:t xml:space="preserve"> </w:t>
      </w:r>
      <w:proofErr w:type="spellStart"/>
      <w:r w:rsidRPr="006C62D2">
        <w:rPr>
          <w:rFonts w:eastAsia="Times New Roman"/>
          <w:color w:val="000000"/>
          <w:sz w:val="20"/>
          <w:szCs w:val="20"/>
        </w:rPr>
        <w:t>Suprematism</w:t>
      </w:r>
      <w:proofErr w:type="spellEnd"/>
      <w:r w:rsidRPr="006C62D2">
        <w:rPr>
          <w:rFonts w:eastAsia="Times New Roman"/>
          <w:color w:val="000000"/>
          <w:sz w:val="20"/>
          <w:szCs w:val="20"/>
        </w:rPr>
        <w:t>.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home of </w:t>
      </w:r>
      <w:proofErr w:type="spellStart"/>
      <w:r w:rsidRPr="006C62D2">
        <w:rPr>
          <w:rFonts w:eastAsia="Times New Roman"/>
          <w:color w:val="000000"/>
          <w:sz w:val="20"/>
          <w:szCs w:val="20"/>
        </w:rPr>
        <w:t>Kazimir</w:t>
      </w:r>
      <w:proofErr w:type="spellEnd"/>
      <w:r w:rsidRPr="006C62D2">
        <w:rPr>
          <w:rFonts w:eastAsia="Times New Roman"/>
          <w:color w:val="000000"/>
          <w:sz w:val="20"/>
          <w:szCs w:val="20"/>
        </w:rPr>
        <w:t xml:space="preserve"> Malevich and the founder of the Blue Rider movement, </w:t>
      </w:r>
      <w:proofErr w:type="spellStart"/>
      <w:r w:rsidRPr="006C62D2">
        <w:rPr>
          <w:rFonts w:eastAsia="Times New Roman"/>
          <w:color w:val="000000"/>
          <w:sz w:val="20"/>
          <w:szCs w:val="20"/>
        </w:rPr>
        <w:t>Wassily</w:t>
      </w:r>
      <w:proofErr w:type="spellEnd"/>
      <w:r w:rsidRPr="006C62D2">
        <w:rPr>
          <w:rFonts w:eastAsia="Times New Roman"/>
          <w:color w:val="000000"/>
          <w:sz w:val="20"/>
          <w:szCs w:val="20"/>
        </w:rPr>
        <w:t xml:space="preserve"> </w:t>
      </w:r>
      <w:r w:rsidR="00600D45">
        <w:rPr>
          <w:rFonts w:eastAsia="Times New Roman"/>
          <w:color w:val="000000"/>
          <w:sz w:val="20"/>
          <w:szCs w:val="20"/>
        </w:rPr>
        <w:t>[VASS-</w:t>
      </w:r>
      <w:proofErr w:type="spellStart"/>
      <w:r w:rsidR="00600D45">
        <w:rPr>
          <w:rFonts w:eastAsia="Times New Roman"/>
          <w:color w:val="000000"/>
          <w:sz w:val="20"/>
          <w:szCs w:val="20"/>
        </w:rPr>
        <w:t>ily</w:t>
      </w:r>
      <w:proofErr w:type="spellEnd"/>
      <w:r w:rsidR="00600D45">
        <w:rPr>
          <w:rFonts w:eastAsia="Times New Roman"/>
          <w:color w:val="000000"/>
          <w:sz w:val="20"/>
          <w:szCs w:val="20"/>
        </w:rPr>
        <w:t xml:space="preserve">] </w:t>
      </w:r>
      <w:r w:rsidRPr="006C62D2">
        <w:rPr>
          <w:rFonts w:eastAsia="Times New Roman"/>
          <w:color w:val="000000"/>
          <w:sz w:val="20"/>
          <w:szCs w:val="20"/>
        </w:rPr>
        <w:t>Kandinsky.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Russia</w:t>
      </w:r>
      <w:r w:rsidRPr="006C62D2">
        <w:rPr>
          <w:rFonts w:eastAsia="Times New Roman"/>
          <w:color w:val="000000"/>
          <w:sz w:val="20"/>
          <w:szCs w:val="20"/>
        </w:rPr>
        <w:t xml:space="preserve"> [accept the </w:t>
      </w:r>
      <w:r w:rsidRPr="006C62D2">
        <w:rPr>
          <w:rFonts w:eastAsia="Times New Roman"/>
          <w:b/>
          <w:bCs/>
          <w:color w:val="000000"/>
          <w:sz w:val="20"/>
          <w:szCs w:val="20"/>
          <w:u w:val="single"/>
        </w:rPr>
        <w:t>USSR</w:t>
      </w:r>
      <w:r w:rsidRPr="006C62D2">
        <w:rPr>
          <w:rFonts w:eastAsia="Times New Roman"/>
          <w:color w:val="000000"/>
          <w:sz w:val="20"/>
          <w:szCs w:val="20"/>
        </w:rPr>
        <w:t xml:space="preserve"> or the </w:t>
      </w:r>
      <w:r w:rsidRPr="006C62D2">
        <w:rPr>
          <w:rFonts w:eastAsia="Times New Roman"/>
          <w:b/>
          <w:bCs/>
          <w:color w:val="000000"/>
          <w:sz w:val="20"/>
          <w:szCs w:val="20"/>
          <w:u w:val="single"/>
        </w:rPr>
        <w:t>Soviet Union</w:t>
      </w:r>
      <w:r w:rsidRPr="006C62D2">
        <w:rPr>
          <w:rFonts w:eastAsia="Times New Roman"/>
          <w:color w:val="000000"/>
          <w:sz w:val="20"/>
          <w:szCs w:val="20"/>
        </w:rPr>
        <w:t xml:space="preserve"> as well, as both artists lived in both Russia and the USSR]</w:t>
      </w:r>
    </w:p>
    <w:p w:rsidR="006C62D2" w:rsidRPr="006C62D2" w:rsidRDefault="006C62D2" w:rsidP="006C62D2">
      <w:pPr>
        <w:spacing w:after="0"/>
        <w:rPr>
          <w:rFonts w:eastAsia="Times New Roman"/>
        </w:rPr>
      </w:pPr>
      <w:r w:rsidRPr="006C62D2">
        <w:rPr>
          <w:rFonts w:eastAsia="Times New Roman"/>
          <w:color w:val="000000"/>
          <w:sz w:val="20"/>
          <w:szCs w:val="20"/>
        </w:rPr>
        <w:t xml:space="preserve">[10] American critic Alfred Barr used Kandinsky’s work to coin the term “abstract expressionism,” a movement more heavily associated with this American artist known for his “drip paintings” like </w:t>
      </w:r>
      <w:r w:rsidRPr="006C62D2">
        <w:rPr>
          <w:rFonts w:eastAsia="Times New Roman"/>
          <w:i/>
          <w:iCs/>
          <w:color w:val="000000"/>
          <w:sz w:val="20"/>
          <w:szCs w:val="20"/>
        </w:rPr>
        <w:t>Lavender Mist</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Jackson </w:t>
      </w:r>
      <w:r w:rsidRPr="006C62D2">
        <w:rPr>
          <w:rFonts w:eastAsia="Times New Roman"/>
          <w:b/>
          <w:bCs/>
          <w:color w:val="000000"/>
          <w:sz w:val="20"/>
          <w:szCs w:val="20"/>
          <w:u w:val="single"/>
        </w:rPr>
        <w:t>Pollock</w:t>
      </w:r>
      <w:r w:rsidRPr="006C62D2">
        <w:rPr>
          <w:rFonts w:eastAsia="Times New Roman"/>
          <w:color w:val="000000"/>
          <w:sz w:val="20"/>
          <w:szCs w:val="20"/>
        </w:rPr>
        <w:t xml:space="preserve"> [or Paul Jackson </w:t>
      </w:r>
      <w:r w:rsidRPr="006C62D2">
        <w:rPr>
          <w:rFonts w:eastAsia="Times New Roman"/>
          <w:b/>
          <w:bCs/>
          <w:color w:val="000000"/>
          <w:sz w:val="20"/>
          <w:szCs w:val="20"/>
          <w:u w:val="single"/>
        </w:rPr>
        <w:t>Pollock</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[10] Pollock put out less drippy paintings, like </w:t>
      </w:r>
      <w:r w:rsidRPr="006C62D2">
        <w:rPr>
          <w:rFonts w:eastAsia="Times New Roman"/>
          <w:i/>
          <w:iCs/>
          <w:color w:val="000000"/>
          <w:sz w:val="20"/>
          <w:szCs w:val="20"/>
        </w:rPr>
        <w:t>Going West</w:t>
      </w:r>
      <w:r w:rsidRPr="006C62D2">
        <w:rPr>
          <w:rFonts w:eastAsia="Times New Roman"/>
          <w:color w:val="000000"/>
          <w:sz w:val="20"/>
          <w:szCs w:val="20"/>
        </w:rPr>
        <w:t>,</w:t>
      </w:r>
      <w:r w:rsidRPr="006C62D2">
        <w:rPr>
          <w:rFonts w:eastAsia="Times New Roman"/>
          <w:i/>
          <w:iCs/>
          <w:color w:val="000000"/>
          <w:sz w:val="20"/>
          <w:szCs w:val="20"/>
        </w:rPr>
        <w:t xml:space="preserve"> </w:t>
      </w:r>
      <w:r w:rsidRPr="006C62D2">
        <w:rPr>
          <w:rFonts w:eastAsia="Times New Roman"/>
          <w:color w:val="000000"/>
          <w:sz w:val="20"/>
          <w:szCs w:val="20"/>
        </w:rPr>
        <w:t xml:space="preserve">in his early career under this teacher. This Regionalist artist, who designed the </w:t>
      </w:r>
      <w:r w:rsidRPr="006C62D2">
        <w:rPr>
          <w:rFonts w:eastAsia="Times New Roman"/>
          <w:i/>
          <w:iCs/>
          <w:color w:val="000000"/>
          <w:sz w:val="20"/>
          <w:szCs w:val="20"/>
        </w:rPr>
        <w:t>Indiana Murals</w:t>
      </w:r>
      <w:r w:rsidRPr="006C62D2">
        <w:rPr>
          <w:rFonts w:eastAsia="Times New Roman"/>
          <w:color w:val="000000"/>
          <w:sz w:val="20"/>
          <w:szCs w:val="20"/>
        </w:rPr>
        <w:t>, shares his name with his Missouri politician great-uncle.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Thomas Hart </w:t>
      </w:r>
      <w:r w:rsidRPr="006C62D2">
        <w:rPr>
          <w:rFonts w:eastAsia="Times New Roman"/>
          <w:b/>
          <w:bCs/>
          <w:color w:val="000000"/>
          <w:sz w:val="20"/>
          <w:szCs w:val="20"/>
          <w:u w:val="single"/>
        </w:rPr>
        <w:t>Benton</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3. Dorrigo Evans is the protagonist of a Richard Flanagan novel with this title, which won the Booker Prize in 2014.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common title in English, which is shared by a travelogue written in the 17th century in </w:t>
      </w:r>
      <w:proofErr w:type="spellStart"/>
      <w:r w:rsidRPr="006C62D2">
        <w:rPr>
          <w:rFonts w:eastAsia="Times New Roman"/>
          <w:i/>
          <w:iCs/>
          <w:color w:val="000000"/>
          <w:sz w:val="20"/>
          <w:szCs w:val="20"/>
        </w:rPr>
        <w:t>haibun</w:t>
      </w:r>
      <w:proofErr w:type="spellEnd"/>
      <w:r w:rsidRPr="006C62D2">
        <w:rPr>
          <w:rFonts w:eastAsia="Times New Roman"/>
          <w:color w:val="000000"/>
          <w:sz w:val="20"/>
          <w:szCs w:val="20"/>
        </w:rPr>
        <w:t xml:space="preserve"> verse, one of the most important texts of Japanese literature.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i/>
          <w:iCs/>
          <w:color w:val="000000"/>
          <w:sz w:val="20"/>
          <w:szCs w:val="20"/>
          <w:u w:val="single"/>
        </w:rPr>
        <w:t>Narrow Road to the Deep North</w:t>
      </w:r>
      <w:r w:rsidRPr="006C62D2">
        <w:rPr>
          <w:rFonts w:eastAsia="Times New Roman"/>
          <w:color w:val="000000"/>
          <w:sz w:val="20"/>
          <w:szCs w:val="20"/>
        </w:rPr>
        <w:t xml:space="preserve"> [or </w:t>
      </w:r>
      <w:r w:rsidRPr="006C62D2">
        <w:rPr>
          <w:rFonts w:eastAsia="Times New Roman"/>
          <w:b/>
          <w:bCs/>
          <w:i/>
          <w:iCs/>
          <w:color w:val="000000"/>
          <w:sz w:val="20"/>
          <w:szCs w:val="20"/>
          <w:u w:val="single"/>
        </w:rPr>
        <w:t>Narrow Road to the Interior</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[10] This author of </w:t>
      </w:r>
      <w:r w:rsidRPr="006C62D2">
        <w:rPr>
          <w:rFonts w:eastAsia="Times New Roman"/>
          <w:i/>
          <w:iCs/>
          <w:color w:val="000000"/>
          <w:sz w:val="20"/>
          <w:szCs w:val="20"/>
        </w:rPr>
        <w:t>Narrow Road to the Deep North</w:t>
      </w:r>
      <w:r w:rsidRPr="006C62D2">
        <w:rPr>
          <w:rFonts w:eastAsia="Times New Roman"/>
          <w:color w:val="000000"/>
          <w:sz w:val="20"/>
          <w:szCs w:val="20"/>
        </w:rPr>
        <w:t xml:space="preserve"> is best-known for verses about a frog jumping into a pond, one of his many haikus.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Matsuo </w:t>
      </w:r>
      <w:r w:rsidRPr="006C62D2">
        <w:rPr>
          <w:rFonts w:eastAsia="Times New Roman"/>
          <w:b/>
          <w:bCs/>
          <w:color w:val="000000"/>
          <w:sz w:val="20"/>
          <w:szCs w:val="20"/>
          <w:u w:val="single"/>
        </w:rPr>
        <w:t>Basho</w:t>
      </w:r>
    </w:p>
    <w:p w:rsidR="006C62D2" w:rsidRPr="006C62D2" w:rsidRDefault="006C62D2" w:rsidP="006C62D2">
      <w:pPr>
        <w:spacing w:after="0"/>
        <w:rPr>
          <w:rFonts w:eastAsia="Times New Roman"/>
        </w:rPr>
      </w:pPr>
      <w:r w:rsidRPr="006C62D2">
        <w:rPr>
          <w:rFonts w:eastAsia="Times New Roman"/>
          <w:color w:val="000000"/>
          <w:sz w:val="20"/>
          <w:szCs w:val="20"/>
        </w:rPr>
        <w:t>[10] The first and last lines of a haiku both have this many syllables. Most of Shakespeare’s poetry consists of this many feet per line.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five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4. Description acceptable. Nigel Farage argued for this action, debating against Nick Clegg, in a series of 2014 contests.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proposed action, which will be the subject of the “in-out” referendum in 2016 or 2017. UKIP’s</w:t>
      </w:r>
      <w:r w:rsidR="00600D45">
        <w:rPr>
          <w:rFonts w:eastAsia="Times New Roman"/>
          <w:color w:val="000000"/>
          <w:sz w:val="20"/>
          <w:szCs w:val="20"/>
        </w:rPr>
        <w:t xml:space="preserve"> [YOU-kip's]</w:t>
      </w:r>
      <w:r w:rsidRPr="006C62D2">
        <w:rPr>
          <w:rFonts w:eastAsia="Times New Roman"/>
          <w:color w:val="000000"/>
          <w:sz w:val="20"/>
          <w:szCs w:val="20"/>
        </w:rPr>
        <w:t xml:space="preserve"> popularity largely derives from its Euroscepticism, and therefore, its support of this action.</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the United Kingdom </w:t>
      </w:r>
      <w:r w:rsidRPr="006C62D2">
        <w:rPr>
          <w:rFonts w:eastAsia="Times New Roman"/>
          <w:b/>
          <w:bCs/>
          <w:color w:val="000000"/>
          <w:sz w:val="20"/>
          <w:szCs w:val="20"/>
          <w:u w:val="single"/>
        </w:rPr>
        <w:t>leaving</w:t>
      </w:r>
      <w:r w:rsidRPr="006C62D2">
        <w:rPr>
          <w:rFonts w:eastAsia="Times New Roman"/>
          <w:color w:val="000000"/>
          <w:sz w:val="20"/>
          <w:szCs w:val="20"/>
        </w:rPr>
        <w:t xml:space="preserve"> the </w:t>
      </w:r>
      <w:r w:rsidRPr="006C62D2">
        <w:rPr>
          <w:rFonts w:eastAsia="Times New Roman"/>
          <w:b/>
          <w:bCs/>
          <w:color w:val="000000"/>
          <w:sz w:val="20"/>
          <w:szCs w:val="20"/>
          <w:u w:val="single"/>
        </w:rPr>
        <w:t>European Union</w:t>
      </w:r>
      <w:r w:rsidRPr="006C62D2">
        <w:rPr>
          <w:rFonts w:eastAsia="Times New Roman"/>
          <w:color w:val="000000"/>
          <w:sz w:val="20"/>
          <w:szCs w:val="20"/>
        </w:rPr>
        <w:t xml:space="preserve"> [or </w:t>
      </w:r>
      <w:r w:rsidRPr="006C62D2">
        <w:rPr>
          <w:rFonts w:eastAsia="Times New Roman"/>
          <w:b/>
          <w:bCs/>
          <w:color w:val="000000"/>
          <w:sz w:val="20"/>
          <w:szCs w:val="20"/>
          <w:u w:val="single"/>
        </w:rPr>
        <w:t>leaving</w:t>
      </w:r>
      <w:r w:rsidRPr="006C62D2">
        <w:rPr>
          <w:rFonts w:eastAsia="Times New Roman"/>
          <w:color w:val="000000"/>
          <w:sz w:val="20"/>
          <w:szCs w:val="20"/>
        </w:rPr>
        <w:t xml:space="preserve"> the </w:t>
      </w:r>
      <w:r w:rsidRPr="006C62D2">
        <w:rPr>
          <w:rFonts w:eastAsia="Times New Roman"/>
          <w:b/>
          <w:bCs/>
          <w:color w:val="000000"/>
          <w:sz w:val="20"/>
          <w:szCs w:val="20"/>
          <w:u w:val="single"/>
        </w:rPr>
        <w:t>EU</w:t>
      </w:r>
      <w:r w:rsidRPr="006C62D2">
        <w:rPr>
          <w:rFonts w:eastAsia="Times New Roman"/>
          <w:color w:val="000000"/>
          <w:sz w:val="20"/>
          <w:szCs w:val="20"/>
        </w:rPr>
        <w:t xml:space="preserve">; or obvious equivalents; must mention </w:t>
      </w:r>
      <w:r w:rsidRPr="006C62D2">
        <w:rPr>
          <w:rFonts w:eastAsia="Times New Roman"/>
          <w:b/>
          <w:bCs/>
          <w:color w:val="000000"/>
          <w:sz w:val="20"/>
          <w:szCs w:val="20"/>
          <w:u w:val="single"/>
        </w:rPr>
        <w:t>EU</w:t>
      </w:r>
      <w:r w:rsidRPr="006C62D2">
        <w:rPr>
          <w:rFonts w:eastAsia="Times New Roman"/>
          <w:color w:val="000000"/>
          <w:sz w:val="20"/>
          <w:szCs w:val="20"/>
        </w:rPr>
        <w:t xml:space="preserve"> or </w:t>
      </w:r>
      <w:r w:rsidRPr="006C62D2">
        <w:rPr>
          <w:rFonts w:eastAsia="Times New Roman"/>
          <w:b/>
          <w:bCs/>
          <w:color w:val="000000"/>
          <w:sz w:val="20"/>
          <w:szCs w:val="20"/>
          <w:u w:val="single"/>
        </w:rPr>
        <w:t>European Union</w:t>
      </w:r>
      <w:r w:rsidRPr="006C62D2">
        <w:rPr>
          <w:rFonts w:eastAsia="Times New Roman"/>
          <w:color w:val="000000"/>
          <w:sz w:val="20"/>
          <w:szCs w:val="20"/>
        </w:rPr>
        <w:t xml:space="preserve"> for points, but saying “England” or “UK” or “Britain” is optional; do not accept or prompt on answers of “Eurozone”]</w:t>
      </w:r>
    </w:p>
    <w:p w:rsidR="006C62D2" w:rsidRPr="006C62D2" w:rsidRDefault="006C62D2" w:rsidP="006C62D2">
      <w:pPr>
        <w:spacing w:after="0"/>
        <w:rPr>
          <w:rFonts w:eastAsia="Times New Roman"/>
        </w:rPr>
      </w:pPr>
      <w:r w:rsidRPr="006C62D2">
        <w:rPr>
          <w:rFonts w:eastAsia="Times New Roman"/>
          <w:color w:val="000000"/>
          <w:sz w:val="20"/>
          <w:szCs w:val="20"/>
        </w:rPr>
        <w:t xml:space="preserve">[10] The in-out referendum was promised after another 2014 referendum held that this constituent country of the UK would </w:t>
      </w:r>
      <w:r w:rsidRPr="006C62D2">
        <w:rPr>
          <w:rFonts w:eastAsia="Times New Roman"/>
          <w:i/>
          <w:iCs/>
          <w:color w:val="000000"/>
          <w:sz w:val="20"/>
          <w:szCs w:val="20"/>
        </w:rPr>
        <w:t>not</w:t>
      </w:r>
      <w:r w:rsidRPr="006C62D2">
        <w:rPr>
          <w:rFonts w:eastAsia="Times New Roman"/>
          <w:color w:val="000000"/>
          <w:sz w:val="20"/>
          <w:szCs w:val="20"/>
        </w:rPr>
        <w:t xml:space="preserve"> become independent.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Scotland</w:t>
      </w:r>
    </w:p>
    <w:p w:rsidR="006C62D2" w:rsidRPr="006C62D2" w:rsidRDefault="006C62D2" w:rsidP="006C62D2">
      <w:pPr>
        <w:spacing w:after="0"/>
        <w:rPr>
          <w:rFonts w:eastAsia="Times New Roman"/>
        </w:rPr>
      </w:pPr>
      <w:r w:rsidRPr="006C62D2">
        <w:rPr>
          <w:rFonts w:eastAsia="Times New Roman"/>
          <w:color w:val="000000"/>
          <w:sz w:val="20"/>
          <w:szCs w:val="20"/>
        </w:rPr>
        <w:t>[10] Cameron's government has promised to begin the “max” form of this process in Scotland, after the “No” vote. This process is the gradual transfer of authority from the British Parliament to the Scottish Parliament.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devolution</w:t>
      </w:r>
      <w:r w:rsidRPr="006C62D2">
        <w:rPr>
          <w:rFonts w:eastAsia="Times New Roman"/>
          <w:color w:val="000000"/>
          <w:sz w:val="20"/>
          <w:szCs w:val="20"/>
        </w:rPr>
        <w:t xml:space="preserve"> [or </w:t>
      </w:r>
      <w:r w:rsidRPr="006C62D2">
        <w:rPr>
          <w:rFonts w:eastAsia="Times New Roman"/>
          <w:b/>
          <w:bCs/>
          <w:color w:val="000000"/>
          <w:sz w:val="20"/>
          <w:szCs w:val="20"/>
          <w:u w:val="single"/>
        </w:rPr>
        <w:t>devo</w:t>
      </w:r>
      <w:r w:rsidRPr="006C62D2">
        <w:rPr>
          <w:rFonts w:eastAsia="Times New Roman"/>
          <w:color w:val="000000"/>
          <w:sz w:val="20"/>
          <w:szCs w:val="20"/>
        </w:rPr>
        <w:t>-max]</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5. This quantity is the only scalar inside the integral in the </w:t>
      </w:r>
      <w:proofErr w:type="spellStart"/>
      <w:r w:rsidRPr="006C62D2">
        <w:rPr>
          <w:rFonts w:eastAsia="Times New Roman"/>
          <w:color w:val="000000"/>
          <w:sz w:val="20"/>
          <w:szCs w:val="20"/>
        </w:rPr>
        <w:t>Biot</w:t>
      </w:r>
      <w:proofErr w:type="spellEnd"/>
      <w:r w:rsidRPr="006C62D2">
        <w:rPr>
          <w:rFonts w:eastAsia="Times New Roman"/>
          <w:color w:val="000000"/>
          <w:sz w:val="20"/>
          <w:szCs w:val="20"/>
        </w:rPr>
        <w:t xml:space="preserve">-Savart </w:t>
      </w:r>
      <w:r w:rsidR="00600D45">
        <w:rPr>
          <w:rFonts w:eastAsia="Times New Roman"/>
          <w:color w:val="000000"/>
          <w:sz w:val="20"/>
          <w:szCs w:val="20"/>
        </w:rPr>
        <w:t xml:space="preserve">[BEE-oh </w:t>
      </w:r>
      <w:proofErr w:type="spellStart"/>
      <w:r w:rsidR="00600D45">
        <w:rPr>
          <w:rFonts w:eastAsia="Times New Roman"/>
          <w:color w:val="000000"/>
          <w:sz w:val="20"/>
          <w:szCs w:val="20"/>
        </w:rPr>
        <w:t>suh</w:t>
      </w:r>
      <w:proofErr w:type="spellEnd"/>
      <w:r w:rsidR="00600D45">
        <w:rPr>
          <w:rFonts w:eastAsia="Times New Roman"/>
          <w:color w:val="000000"/>
          <w:sz w:val="20"/>
          <w:szCs w:val="20"/>
        </w:rPr>
        <w:t xml:space="preserve">-VAR] </w:t>
      </w:r>
      <w:r w:rsidRPr="006C62D2">
        <w:rPr>
          <w:rFonts w:eastAsia="Times New Roman"/>
          <w:color w:val="000000"/>
          <w:sz w:val="20"/>
          <w:szCs w:val="20"/>
        </w:rPr>
        <w:t>law.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quantity. The line integral of the magnetic field around a loop equals the permeability times the total amount of this quantity inside the loop.</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electric </w:t>
      </w:r>
      <w:r w:rsidRPr="006C62D2">
        <w:rPr>
          <w:rFonts w:eastAsia="Times New Roman"/>
          <w:b/>
          <w:bCs/>
          <w:color w:val="000000"/>
          <w:sz w:val="20"/>
          <w:szCs w:val="20"/>
          <w:u w:val="single"/>
        </w:rPr>
        <w:t>current</w:t>
      </w:r>
      <w:r w:rsidRPr="006C62D2">
        <w:rPr>
          <w:rFonts w:eastAsia="Times New Roman"/>
          <w:color w:val="000000"/>
          <w:sz w:val="20"/>
          <w:szCs w:val="20"/>
        </w:rPr>
        <w:t xml:space="preserve"> [or </w:t>
      </w:r>
      <w:r w:rsidRPr="006C62D2">
        <w:rPr>
          <w:rFonts w:eastAsia="Times New Roman"/>
          <w:b/>
          <w:bCs/>
          <w:color w:val="000000"/>
          <w:sz w:val="20"/>
          <w:szCs w:val="20"/>
          <w:u w:val="single"/>
        </w:rPr>
        <w:t>I</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lastRenderedPageBreak/>
        <w:t xml:space="preserve">[10] Just like a current creates a magnetic field in Ampere’s Law, a changing magnetic field creates a current in this one of Maxwell’s equations, which sets the induced </w:t>
      </w:r>
      <w:proofErr w:type="spellStart"/>
      <w:r w:rsidRPr="006C62D2">
        <w:rPr>
          <w:rFonts w:eastAsia="Times New Roman"/>
          <w:color w:val="000000"/>
          <w:sz w:val="20"/>
          <w:szCs w:val="20"/>
        </w:rPr>
        <w:t>emf</w:t>
      </w:r>
      <w:proofErr w:type="spellEnd"/>
      <w:r w:rsidRPr="006C62D2">
        <w:rPr>
          <w:rFonts w:eastAsia="Times New Roman"/>
          <w:color w:val="000000"/>
          <w:sz w:val="20"/>
          <w:szCs w:val="20"/>
        </w:rPr>
        <w:t xml:space="preserve"> </w:t>
      </w:r>
      <w:r w:rsidR="00600D45">
        <w:rPr>
          <w:rFonts w:eastAsia="Times New Roman"/>
          <w:color w:val="000000"/>
          <w:sz w:val="20"/>
          <w:szCs w:val="20"/>
        </w:rPr>
        <w:t xml:space="preserve">[E-M-F] </w:t>
      </w:r>
      <w:r w:rsidRPr="006C62D2">
        <w:rPr>
          <w:rFonts w:eastAsia="Times New Roman"/>
          <w:color w:val="000000"/>
          <w:sz w:val="20"/>
          <w:szCs w:val="20"/>
        </w:rPr>
        <w:t>equals to the negative time derivative of magnetic flux.</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Faraday</w:t>
      </w:r>
      <w:r w:rsidRPr="006C62D2">
        <w:rPr>
          <w:rFonts w:eastAsia="Times New Roman"/>
          <w:color w:val="000000"/>
          <w:sz w:val="20"/>
          <w:szCs w:val="20"/>
        </w:rPr>
        <w:t>’s Law of Induction</w:t>
      </w:r>
    </w:p>
    <w:p w:rsidR="006C62D2" w:rsidRPr="006C62D2" w:rsidRDefault="006C62D2" w:rsidP="006C62D2">
      <w:pPr>
        <w:spacing w:after="0"/>
        <w:rPr>
          <w:rFonts w:eastAsia="Times New Roman"/>
        </w:rPr>
      </w:pPr>
      <w:r w:rsidRPr="006C62D2">
        <w:rPr>
          <w:rFonts w:eastAsia="Times New Roman"/>
          <w:color w:val="000000"/>
          <w:sz w:val="20"/>
          <w:szCs w:val="20"/>
        </w:rPr>
        <w:t>[10] Superconductors expel their magnetic fields since their internal current is constant. That’s because this quantity, measured in Ohms, is zero for a superconductor.</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electrical </w:t>
      </w:r>
      <w:r w:rsidRPr="006C62D2">
        <w:rPr>
          <w:rFonts w:eastAsia="Times New Roman"/>
          <w:b/>
          <w:bCs/>
          <w:color w:val="000000"/>
          <w:sz w:val="20"/>
          <w:szCs w:val="20"/>
          <w:u w:val="single"/>
        </w:rPr>
        <w:t>resistance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6. This force obeyed the “two-power standard”--</w:t>
      </w:r>
      <w:r w:rsidR="00600D45">
        <w:rPr>
          <w:rFonts w:eastAsia="Times New Roman"/>
          <w:color w:val="000000"/>
          <w:sz w:val="20"/>
          <w:szCs w:val="20"/>
        </w:rPr>
        <w:t xml:space="preserve"> </w:t>
      </w:r>
      <w:r w:rsidRPr="006C62D2">
        <w:rPr>
          <w:rFonts w:eastAsia="Times New Roman"/>
          <w:color w:val="000000"/>
          <w:sz w:val="20"/>
          <w:szCs w:val="20"/>
        </w:rPr>
        <w:t>that it must be at least equal to the size of its next two largest counterparts put together.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branch of the British military which enforced the </w:t>
      </w:r>
      <w:proofErr w:type="spellStart"/>
      <w:r w:rsidRPr="006C62D2">
        <w:rPr>
          <w:rFonts w:eastAsia="Times New Roman"/>
          <w:i/>
          <w:iCs/>
          <w:color w:val="000000"/>
          <w:sz w:val="20"/>
          <w:szCs w:val="20"/>
        </w:rPr>
        <w:t>Pax</w:t>
      </w:r>
      <w:proofErr w:type="spellEnd"/>
      <w:r w:rsidRPr="006C62D2">
        <w:rPr>
          <w:rFonts w:eastAsia="Times New Roman"/>
          <w:i/>
          <w:iCs/>
          <w:color w:val="000000"/>
          <w:sz w:val="20"/>
          <w:szCs w:val="20"/>
        </w:rPr>
        <w:t xml:space="preserve"> </w:t>
      </w:r>
      <w:proofErr w:type="spellStart"/>
      <w:r w:rsidRPr="006C62D2">
        <w:rPr>
          <w:rFonts w:eastAsia="Times New Roman"/>
          <w:i/>
          <w:iCs/>
          <w:color w:val="000000"/>
          <w:sz w:val="20"/>
          <w:szCs w:val="20"/>
        </w:rPr>
        <w:t>Brittanica</w:t>
      </w:r>
      <w:proofErr w:type="spellEnd"/>
      <w:r w:rsidRPr="006C62D2">
        <w:rPr>
          <w:rFonts w:eastAsia="Times New Roman"/>
          <w:color w:val="000000"/>
          <w:sz w:val="20"/>
          <w:szCs w:val="20"/>
        </w:rPr>
        <w:t xml:space="preserve"> and led to the indomitability of the British Empire for much of the 1800s.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Royal </w:t>
      </w:r>
      <w:r w:rsidRPr="006C62D2">
        <w:rPr>
          <w:rFonts w:eastAsia="Times New Roman"/>
          <w:b/>
          <w:bCs/>
          <w:color w:val="000000"/>
          <w:sz w:val="20"/>
          <w:szCs w:val="20"/>
          <w:u w:val="single"/>
        </w:rPr>
        <w:t>Navy</w:t>
      </w:r>
      <w:r w:rsidRPr="006C62D2">
        <w:rPr>
          <w:rFonts w:eastAsia="Times New Roman"/>
          <w:color w:val="000000"/>
          <w:sz w:val="20"/>
          <w:szCs w:val="20"/>
        </w:rPr>
        <w:t xml:space="preserve"> [or the British </w:t>
      </w:r>
      <w:r w:rsidRPr="006C62D2">
        <w:rPr>
          <w:rFonts w:eastAsia="Times New Roman"/>
          <w:b/>
          <w:bCs/>
          <w:color w:val="000000"/>
          <w:sz w:val="20"/>
          <w:szCs w:val="20"/>
          <w:u w:val="single"/>
        </w:rPr>
        <w:t>navy</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Britain sparked a naval arms race with Germany, however, with the construction of this revolutionary battleship in 1906 which had uniformly large guns all around its battery.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i/>
          <w:iCs/>
          <w:color w:val="000000"/>
          <w:sz w:val="20"/>
          <w:szCs w:val="20"/>
        </w:rPr>
        <w:t xml:space="preserve">HMS </w:t>
      </w:r>
      <w:r w:rsidRPr="006C62D2">
        <w:rPr>
          <w:rFonts w:eastAsia="Times New Roman"/>
          <w:b/>
          <w:bCs/>
          <w:i/>
          <w:iCs/>
          <w:color w:val="000000"/>
          <w:sz w:val="20"/>
          <w:szCs w:val="20"/>
          <w:u w:val="single"/>
        </w:rPr>
        <w:t>Dreadnought</w:t>
      </w:r>
    </w:p>
    <w:p w:rsidR="006C62D2" w:rsidRPr="006C62D2" w:rsidRDefault="006C62D2" w:rsidP="006C62D2">
      <w:pPr>
        <w:spacing w:after="0"/>
        <w:rPr>
          <w:rFonts w:eastAsia="Times New Roman"/>
        </w:rPr>
      </w:pPr>
      <w:r w:rsidRPr="006C62D2">
        <w:rPr>
          <w:rFonts w:eastAsia="Times New Roman"/>
          <w:color w:val="000000"/>
          <w:sz w:val="20"/>
          <w:szCs w:val="20"/>
        </w:rPr>
        <w:t>[10] The British reinforced their battleships with these more-lightly-armored ships, which were faster than their armored predecessors. These ships still got gob</w:t>
      </w:r>
      <w:r w:rsidR="00600D45">
        <w:rPr>
          <w:rFonts w:eastAsia="Times New Roman"/>
          <w:color w:val="000000"/>
          <w:sz w:val="20"/>
          <w:szCs w:val="20"/>
        </w:rPr>
        <w:t>-</w:t>
      </w:r>
      <w:r w:rsidRPr="006C62D2">
        <w:rPr>
          <w:rFonts w:eastAsia="Times New Roman"/>
          <w:color w:val="000000"/>
          <w:sz w:val="20"/>
          <w:szCs w:val="20"/>
        </w:rPr>
        <w:t>smacked by their German counterparts at the Battle of Jutland.</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battlecruiser</w:t>
      </w:r>
      <w:r w:rsidRPr="006C62D2">
        <w:rPr>
          <w:rFonts w:eastAsia="Times New Roman"/>
          <w:color w:val="000000"/>
          <w:sz w:val="20"/>
          <w:szCs w:val="20"/>
        </w:rPr>
        <w:t xml:space="preserve">s [prompt on </w:t>
      </w:r>
      <w:r w:rsidRPr="006C62D2">
        <w:rPr>
          <w:rFonts w:eastAsia="Times New Roman"/>
          <w:b/>
          <w:bCs/>
          <w:color w:val="000000"/>
          <w:sz w:val="20"/>
          <w:szCs w:val="20"/>
          <w:u w:val="single"/>
        </w:rPr>
        <w:t>cruiser</w:t>
      </w:r>
      <w:r w:rsidRPr="006C62D2">
        <w:rPr>
          <w:rFonts w:eastAsia="Times New Roman"/>
          <w:color w:val="000000"/>
          <w:sz w:val="20"/>
          <w:szCs w:val="20"/>
        </w:rPr>
        <w:t>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7. This tradition included several memorable </w:t>
      </w:r>
      <w:proofErr w:type="spellStart"/>
      <w:r w:rsidRPr="006C62D2">
        <w:rPr>
          <w:rFonts w:eastAsia="Times New Roman"/>
          <w:i/>
          <w:iCs/>
          <w:color w:val="000000"/>
          <w:sz w:val="20"/>
          <w:szCs w:val="20"/>
        </w:rPr>
        <w:t>zanni</w:t>
      </w:r>
      <w:proofErr w:type="spellEnd"/>
      <w:r w:rsidRPr="006C62D2">
        <w:rPr>
          <w:rFonts w:eastAsia="Times New Roman"/>
          <w:color w:val="000000"/>
          <w:sz w:val="20"/>
          <w:szCs w:val="20"/>
        </w:rPr>
        <w:t>, such as the Harlequin.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style of late Renaissance European comedy which featured stock characters like the Doctor, Pantalone, and </w:t>
      </w:r>
      <w:proofErr w:type="spellStart"/>
      <w:r w:rsidRPr="006C62D2">
        <w:rPr>
          <w:rFonts w:eastAsia="Times New Roman"/>
          <w:color w:val="000000"/>
          <w:sz w:val="20"/>
          <w:szCs w:val="20"/>
        </w:rPr>
        <w:t>Colombina</w:t>
      </w:r>
      <w:proofErr w:type="spellEnd"/>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i/>
          <w:iCs/>
          <w:color w:val="000000"/>
          <w:sz w:val="20"/>
          <w:szCs w:val="20"/>
          <w:u w:val="single"/>
        </w:rPr>
        <w:t xml:space="preserve">commedia </w:t>
      </w:r>
      <w:proofErr w:type="spellStart"/>
      <w:r w:rsidRPr="006C62D2">
        <w:rPr>
          <w:rFonts w:eastAsia="Times New Roman"/>
          <w:b/>
          <w:bCs/>
          <w:i/>
          <w:iCs/>
          <w:color w:val="000000"/>
          <w:sz w:val="20"/>
          <w:szCs w:val="20"/>
          <w:u w:val="single"/>
        </w:rPr>
        <w:t>dell’arte</w:t>
      </w:r>
      <w:proofErr w:type="spellEnd"/>
      <w:r w:rsidRPr="006C62D2">
        <w:rPr>
          <w:rFonts w:eastAsia="Times New Roman"/>
          <w:color w:val="000000"/>
          <w:sz w:val="20"/>
          <w:szCs w:val="20"/>
        </w:rPr>
        <w:t xml:space="preserve"> [prompt on </w:t>
      </w:r>
      <w:r w:rsidRPr="006C62D2">
        <w:rPr>
          <w:rFonts w:eastAsia="Times New Roman"/>
          <w:b/>
          <w:bCs/>
          <w:i/>
          <w:iCs/>
          <w:color w:val="000000"/>
          <w:sz w:val="20"/>
          <w:szCs w:val="20"/>
          <w:u w:val="single"/>
        </w:rPr>
        <w:t>commedia</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[10] Virtually all male characters in the </w:t>
      </w:r>
      <w:r w:rsidRPr="006C62D2">
        <w:rPr>
          <w:rFonts w:eastAsia="Times New Roman"/>
          <w:i/>
          <w:iCs/>
          <w:color w:val="000000"/>
          <w:sz w:val="20"/>
          <w:szCs w:val="20"/>
        </w:rPr>
        <w:t>commedia</w:t>
      </w:r>
      <w:r w:rsidRPr="006C62D2">
        <w:rPr>
          <w:rFonts w:eastAsia="Times New Roman"/>
          <w:color w:val="000000"/>
          <w:sz w:val="20"/>
          <w:szCs w:val="20"/>
        </w:rPr>
        <w:t xml:space="preserve"> wore these objects. Two of these objects, one representing comedy, and the other representing tragedy, are common symbols of ancient Greek theater.</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mask</w:t>
      </w:r>
      <w:r w:rsidRPr="006C62D2">
        <w:rPr>
          <w:rFonts w:eastAsia="Times New Roman"/>
          <w:color w:val="000000"/>
          <w:sz w:val="20"/>
          <w:szCs w:val="20"/>
        </w:rPr>
        <w:t>s</w:t>
      </w:r>
    </w:p>
    <w:p w:rsidR="00735959" w:rsidRDefault="00735959" w:rsidP="006C62D2">
      <w:pPr>
        <w:spacing w:after="0"/>
        <w:rPr>
          <w:rFonts w:eastAsia="Times New Roman"/>
          <w:color w:val="000000"/>
          <w:sz w:val="20"/>
          <w:szCs w:val="20"/>
        </w:rPr>
      </w:pPr>
      <w:r>
        <w:rPr>
          <w:rFonts w:eastAsia="Times New Roman"/>
          <w:color w:val="000000"/>
          <w:sz w:val="20"/>
          <w:szCs w:val="20"/>
        </w:rPr>
        <w:t xml:space="preserve">[10] Masks are common in the </w:t>
      </w:r>
      <w:proofErr w:type="spellStart"/>
      <w:proofErr w:type="gramStart"/>
      <w:r>
        <w:rPr>
          <w:rFonts w:eastAsia="Times New Roman"/>
          <w:i/>
          <w:color w:val="000000"/>
          <w:sz w:val="20"/>
          <w:szCs w:val="20"/>
        </w:rPr>
        <w:t>noh</w:t>
      </w:r>
      <w:proofErr w:type="spellEnd"/>
      <w:proofErr w:type="gramEnd"/>
      <w:r>
        <w:rPr>
          <w:rFonts w:eastAsia="Times New Roman"/>
          <w:color w:val="000000"/>
          <w:sz w:val="20"/>
          <w:szCs w:val="20"/>
        </w:rPr>
        <w:t xml:space="preserve"> musical theater of this country, which was popular in the 1300s. In the 19</w:t>
      </w:r>
      <w:r w:rsidRPr="00735959">
        <w:rPr>
          <w:rFonts w:eastAsia="Times New Roman"/>
          <w:color w:val="000000"/>
          <w:sz w:val="20"/>
          <w:szCs w:val="20"/>
          <w:vertAlign w:val="superscript"/>
        </w:rPr>
        <w:t>th</w:t>
      </w:r>
      <w:r>
        <w:rPr>
          <w:rFonts w:eastAsia="Times New Roman"/>
          <w:color w:val="000000"/>
          <w:sz w:val="20"/>
          <w:szCs w:val="20"/>
        </w:rPr>
        <w:t xml:space="preserve"> century, this country's theater was characterized by </w:t>
      </w:r>
      <w:r>
        <w:rPr>
          <w:rFonts w:eastAsia="Times New Roman"/>
          <w:i/>
          <w:color w:val="000000"/>
          <w:sz w:val="20"/>
          <w:szCs w:val="20"/>
        </w:rPr>
        <w:t>lots</w:t>
      </w:r>
      <w:r>
        <w:rPr>
          <w:rFonts w:eastAsia="Times New Roman"/>
          <w:color w:val="000000"/>
          <w:sz w:val="20"/>
          <w:szCs w:val="20"/>
        </w:rPr>
        <w:t xml:space="preserve"> of makeup.</w:t>
      </w:r>
    </w:p>
    <w:p w:rsidR="00735959" w:rsidRPr="00735959" w:rsidRDefault="00735959" w:rsidP="006C62D2">
      <w:pPr>
        <w:spacing w:after="0"/>
        <w:rPr>
          <w:rFonts w:eastAsia="Times New Roman"/>
          <w:color w:val="000000"/>
          <w:sz w:val="20"/>
          <w:szCs w:val="20"/>
        </w:rPr>
      </w:pPr>
      <w:r>
        <w:rPr>
          <w:rFonts w:eastAsia="Times New Roman"/>
          <w:color w:val="000000"/>
          <w:sz w:val="20"/>
          <w:szCs w:val="20"/>
        </w:rPr>
        <w:t xml:space="preserve">ANSWER: </w:t>
      </w:r>
      <w:r>
        <w:rPr>
          <w:rFonts w:eastAsia="Times New Roman"/>
          <w:b/>
          <w:color w:val="000000"/>
          <w:sz w:val="20"/>
          <w:szCs w:val="20"/>
          <w:u w:val="single"/>
        </w:rPr>
        <w:t>Japan</w:t>
      </w:r>
      <w:r>
        <w:rPr>
          <w:rFonts w:eastAsia="Times New Roman"/>
          <w:color w:val="000000"/>
          <w:sz w:val="20"/>
          <w:szCs w:val="20"/>
        </w:rPr>
        <w:t xml:space="preserve"> [or </w:t>
      </w:r>
      <w:r>
        <w:rPr>
          <w:rFonts w:eastAsia="Times New Roman"/>
          <w:b/>
          <w:color w:val="000000"/>
          <w:sz w:val="20"/>
          <w:szCs w:val="20"/>
          <w:u w:val="single"/>
        </w:rPr>
        <w:t>Nippon</w:t>
      </w:r>
      <w:r>
        <w:rPr>
          <w:rFonts w:eastAsia="Times New Roman"/>
          <w:color w:val="000000"/>
          <w:sz w:val="20"/>
          <w:szCs w:val="20"/>
        </w:rPr>
        <w:t xml:space="preserve">] </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8. Many of the stories in </w:t>
      </w:r>
      <w:r w:rsidRPr="006C62D2">
        <w:rPr>
          <w:rFonts w:eastAsia="Times New Roman"/>
          <w:i/>
          <w:iCs/>
          <w:color w:val="000000"/>
          <w:sz w:val="20"/>
          <w:szCs w:val="20"/>
        </w:rPr>
        <w:t>The Hobbit</w:t>
      </w:r>
      <w:r w:rsidRPr="006C62D2">
        <w:rPr>
          <w:rFonts w:eastAsia="Times New Roman"/>
          <w:color w:val="000000"/>
          <w:sz w:val="20"/>
          <w:szCs w:val="20"/>
        </w:rPr>
        <w:t xml:space="preserve"> are borrowed from Norse myth.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The dwarves’ encounter with the trolls exactly mirrors this Norse god’s encounter with the dwarf </w:t>
      </w:r>
      <w:proofErr w:type="spellStart"/>
      <w:r w:rsidRPr="006C62D2">
        <w:rPr>
          <w:rFonts w:eastAsia="Times New Roman"/>
          <w:color w:val="000000"/>
          <w:sz w:val="20"/>
          <w:szCs w:val="20"/>
        </w:rPr>
        <w:t>Alviss</w:t>
      </w:r>
      <w:proofErr w:type="spellEnd"/>
      <w:r w:rsidRPr="006C62D2">
        <w:rPr>
          <w:rFonts w:eastAsia="Times New Roman"/>
          <w:color w:val="000000"/>
          <w:sz w:val="20"/>
          <w:szCs w:val="20"/>
        </w:rPr>
        <w:t>, who turns to stone after talking until morning. This god of thunder owns a magical hammer.</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Thor</w:t>
      </w:r>
    </w:p>
    <w:p w:rsidR="006C62D2" w:rsidRPr="006C62D2" w:rsidRDefault="006C62D2" w:rsidP="006C62D2">
      <w:pPr>
        <w:spacing w:after="0"/>
        <w:rPr>
          <w:rFonts w:eastAsia="Times New Roman"/>
        </w:rPr>
      </w:pPr>
      <w:r w:rsidRPr="006C62D2">
        <w:rPr>
          <w:rFonts w:eastAsia="Times New Roman"/>
          <w:color w:val="000000"/>
          <w:sz w:val="20"/>
          <w:szCs w:val="20"/>
        </w:rPr>
        <w:t xml:space="preserve">[10] Tolkien likely borrowed the idea of a riddle contest from the Lay of </w:t>
      </w:r>
      <w:proofErr w:type="spellStart"/>
      <w:r w:rsidRPr="006C62D2">
        <w:rPr>
          <w:rFonts w:eastAsia="Times New Roman"/>
          <w:color w:val="000000"/>
          <w:sz w:val="20"/>
          <w:szCs w:val="20"/>
        </w:rPr>
        <w:t>Vaf</w:t>
      </w:r>
      <w:r w:rsidR="009B2115">
        <w:rPr>
          <w:rFonts w:eastAsia="Times New Roman"/>
          <w:color w:val="000000"/>
          <w:sz w:val="20"/>
          <w:szCs w:val="20"/>
        </w:rPr>
        <w:t>·</w:t>
      </w:r>
      <w:r w:rsidRPr="006C62D2">
        <w:rPr>
          <w:rFonts w:eastAsia="Times New Roman"/>
          <w:color w:val="000000"/>
          <w:sz w:val="20"/>
          <w:szCs w:val="20"/>
        </w:rPr>
        <w:t>thrudnir</w:t>
      </w:r>
      <w:proofErr w:type="spellEnd"/>
      <w:r w:rsidRPr="006C62D2">
        <w:rPr>
          <w:rFonts w:eastAsia="Times New Roman"/>
          <w:color w:val="000000"/>
          <w:sz w:val="20"/>
          <w:szCs w:val="20"/>
        </w:rPr>
        <w:t>, which ends with Odin cheating, and asking the giant what he once whispered into this god’s ear. This god presided over light and purity.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proofErr w:type="spellStart"/>
      <w:r w:rsidRPr="006C62D2">
        <w:rPr>
          <w:rFonts w:eastAsia="Times New Roman"/>
          <w:b/>
          <w:bCs/>
          <w:color w:val="000000"/>
          <w:sz w:val="20"/>
          <w:szCs w:val="20"/>
          <w:u w:val="single"/>
        </w:rPr>
        <w:t>Baldr</w:t>
      </w:r>
      <w:proofErr w:type="spellEnd"/>
      <w:r w:rsidRPr="006C62D2">
        <w:rPr>
          <w:rFonts w:eastAsia="Times New Roman"/>
          <w:color w:val="000000"/>
          <w:sz w:val="20"/>
          <w:szCs w:val="20"/>
        </w:rPr>
        <w:t xml:space="preserve"> [or </w:t>
      </w:r>
      <w:r w:rsidRPr="006C62D2">
        <w:rPr>
          <w:rFonts w:eastAsia="Times New Roman"/>
          <w:b/>
          <w:bCs/>
          <w:color w:val="000000"/>
          <w:sz w:val="20"/>
          <w:szCs w:val="20"/>
          <w:u w:val="single"/>
        </w:rPr>
        <w:t>Balder</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William Morris’ translation of the Poetic Edda’s “</w:t>
      </w:r>
      <w:proofErr w:type="spellStart"/>
      <w:r w:rsidRPr="006C62D2">
        <w:rPr>
          <w:rFonts w:eastAsia="Times New Roman"/>
          <w:color w:val="000000"/>
          <w:sz w:val="20"/>
          <w:szCs w:val="20"/>
        </w:rPr>
        <w:t>Myrk</w:t>
      </w:r>
      <w:r w:rsidR="009B2115">
        <w:rPr>
          <w:rFonts w:eastAsia="Times New Roman"/>
          <w:color w:val="000000"/>
          <w:sz w:val="20"/>
          <w:szCs w:val="20"/>
        </w:rPr>
        <w:t>·</w:t>
      </w:r>
      <w:r w:rsidRPr="006C62D2">
        <w:rPr>
          <w:rFonts w:eastAsia="Times New Roman"/>
          <w:color w:val="000000"/>
          <w:sz w:val="20"/>
          <w:szCs w:val="20"/>
        </w:rPr>
        <w:t>vidr</w:t>
      </w:r>
      <w:proofErr w:type="spellEnd"/>
      <w:r w:rsidRPr="006C62D2">
        <w:rPr>
          <w:rFonts w:eastAsia="Times New Roman"/>
          <w:color w:val="000000"/>
          <w:sz w:val="20"/>
          <w:szCs w:val="20"/>
        </w:rPr>
        <w:t xml:space="preserve">” gave Tolkien the idea for a </w:t>
      </w:r>
      <w:proofErr w:type="spellStart"/>
      <w:r w:rsidRPr="006C62D2">
        <w:rPr>
          <w:rFonts w:eastAsia="Times New Roman"/>
          <w:color w:val="000000"/>
          <w:sz w:val="20"/>
          <w:szCs w:val="20"/>
        </w:rPr>
        <w:t>Mirkwood</w:t>
      </w:r>
      <w:proofErr w:type="spellEnd"/>
      <w:r w:rsidRPr="006C62D2">
        <w:rPr>
          <w:rFonts w:eastAsia="Times New Roman"/>
          <w:color w:val="000000"/>
          <w:sz w:val="20"/>
          <w:szCs w:val="20"/>
        </w:rPr>
        <w:t xml:space="preserve"> forest. In Norse myth, the </w:t>
      </w:r>
      <w:proofErr w:type="spellStart"/>
      <w:r w:rsidRPr="006C62D2">
        <w:rPr>
          <w:rFonts w:eastAsia="Times New Roman"/>
          <w:color w:val="000000"/>
          <w:sz w:val="20"/>
          <w:szCs w:val="20"/>
        </w:rPr>
        <w:t>Myrk</w:t>
      </w:r>
      <w:r w:rsidR="009B2115">
        <w:rPr>
          <w:rFonts w:eastAsia="Times New Roman"/>
          <w:color w:val="000000"/>
          <w:sz w:val="20"/>
          <w:szCs w:val="20"/>
        </w:rPr>
        <w:t>·</w:t>
      </w:r>
      <w:r w:rsidRPr="006C62D2">
        <w:rPr>
          <w:rFonts w:eastAsia="Times New Roman"/>
          <w:color w:val="000000"/>
          <w:sz w:val="20"/>
          <w:szCs w:val="20"/>
        </w:rPr>
        <w:t>vidr</w:t>
      </w:r>
      <w:proofErr w:type="spellEnd"/>
      <w:r w:rsidRPr="006C62D2">
        <w:rPr>
          <w:rFonts w:eastAsia="Times New Roman"/>
          <w:color w:val="000000"/>
          <w:sz w:val="20"/>
          <w:szCs w:val="20"/>
        </w:rPr>
        <w:t xml:space="preserve"> forest separates </w:t>
      </w:r>
      <w:proofErr w:type="spellStart"/>
      <w:r w:rsidRPr="006C62D2">
        <w:rPr>
          <w:rFonts w:eastAsia="Times New Roman"/>
          <w:color w:val="000000"/>
          <w:sz w:val="20"/>
          <w:szCs w:val="20"/>
        </w:rPr>
        <w:t>Asgard</w:t>
      </w:r>
      <w:proofErr w:type="spellEnd"/>
      <w:r w:rsidRPr="006C62D2">
        <w:rPr>
          <w:rFonts w:eastAsia="Times New Roman"/>
          <w:color w:val="000000"/>
          <w:sz w:val="20"/>
          <w:szCs w:val="20"/>
        </w:rPr>
        <w:t xml:space="preserve"> from this world of the fire giants.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proofErr w:type="spellStart"/>
      <w:r w:rsidRPr="006C62D2">
        <w:rPr>
          <w:rFonts w:eastAsia="Times New Roman"/>
          <w:b/>
          <w:bCs/>
          <w:color w:val="000000"/>
          <w:sz w:val="20"/>
          <w:szCs w:val="20"/>
          <w:u w:val="single"/>
        </w:rPr>
        <w:t>Muspelheim</w:t>
      </w:r>
      <w:proofErr w:type="spellEnd"/>
      <w:r w:rsidRPr="006C62D2">
        <w:rPr>
          <w:rFonts w:eastAsia="Times New Roman"/>
          <w:color w:val="000000"/>
          <w:sz w:val="20"/>
          <w:szCs w:val="20"/>
        </w:rPr>
        <w:t xml:space="preserve"> [or </w:t>
      </w:r>
      <w:proofErr w:type="spellStart"/>
      <w:r w:rsidRPr="006C62D2">
        <w:rPr>
          <w:rFonts w:eastAsia="Times New Roman"/>
          <w:b/>
          <w:bCs/>
          <w:color w:val="000000"/>
          <w:sz w:val="20"/>
          <w:szCs w:val="20"/>
          <w:u w:val="single"/>
        </w:rPr>
        <w:t>Muspelheimr</w:t>
      </w:r>
      <w:proofErr w:type="spellEnd"/>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9. This mammal cannot get cancer, cannot sense pain, and cannot regulate its own body temperature.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only eusocial mammal.</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naked mole-rat</w:t>
      </w:r>
      <w:r w:rsidRPr="006C62D2">
        <w:rPr>
          <w:rFonts w:eastAsia="Times New Roman"/>
          <w:color w:val="000000"/>
          <w:sz w:val="20"/>
          <w:szCs w:val="20"/>
        </w:rPr>
        <w:t xml:space="preserve">s [or </w:t>
      </w:r>
      <w:r w:rsidRPr="006C62D2">
        <w:rPr>
          <w:rFonts w:eastAsia="Times New Roman"/>
          <w:b/>
          <w:bCs/>
          <w:color w:val="000000"/>
          <w:sz w:val="20"/>
          <w:szCs w:val="20"/>
          <w:u w:val="single"/>
        </w:rPr>
        <w:t>desert mole rat</w:t>
      </w:r>
      <w:r w:rsidRPr="006C62D2">
        <w:rPr>
          <w:rFonts w:eastAsia="Times New Roman"/>
          <w:color w:val="000000"/>
          <w:sz w:val="20"/>
          <w:szCs w:val="20"/>
        </w:rPr>
        <w:t xml:space="preserve">; or </w:t>
      </w:r>
      <w:proofErr w:type="spellStart"/>
      <w:r w:rsidRPr="006C62D2">
        <w:rPr>
          <w:rFonts w:eastAsia="Times New Roman"/>
          <w:b/>
          <w:bCs/>
          <w:i/>
          <w:iCs/>
          <w:color w:val="000000"/>
          <w:sz w:val="20"/>
          <w:szCs w:val="20"/>
          <w:u w:val="single"/>
        </w:rPr>
        <w:t>Heterocephalus</w:t>
      </w:r>
      <w:proofErr w:type="spellEnd"/>
      <w:r w:rsidRPr="006C62D2">
        <w:rPr>
          <w:rFonts w:eastAsia="Times New Roman"/>
          <w:b/>
          <w:bCs/>
          <w:i/>
          <w:iCs/>
          <w:color w:val="000000"/>
          <w:sz w:val="20"/>
          <w:szCs w:val="20"/>
          <w:u w:val="single"/>
        </w:rPr>
        <w:t xml:space="preserve"> </w:t>
      </w:r>
      <w:proofErr w:type="spellStart"/>
      <w:r w:rsidRPr="006C62D2">
        <w:rPr>
          <w:rFonts w:eastAsia="Times New Roman"/>
          <w:b/>
          <w:bCs/>
          <w:i/>
          <w:iCs/>
          <w:color w:val="000000"/>
          <w:sz w:val="20"/>
          <w:szCs w:val="20"/>
          <w:u w:val="single"/>
        </w:rPr>
        <w:t>glaber</w:t>
      </w:r>
      <w:proofErr w:type="spellEnd"/>
      <w:r w:rsidRPr="006C62D2">
        <w:rPr>
          <w:rFonts w:eastAsia="Times New Roman"/>
          <w:color w:val="000000"/>
          <w:sz w:val="20"/>
          <w:szCs w:val="20"/>
        </w:rPr>
        <w:t>; prompt on partial answer]</w:t>
      </w:r>
    </w:p>
    <w:p w:rsidR="006C62D2" w:rsidRPr="006C62D2" w:rsidRDefault="006C62D2" w:rsidP="006C62D2">
      <w:pPr>
        <w:spacing w:after="0"/>
        <w:rPr>
          <w:rFonts w:eastAsia="Times New Roman"/>
        </w:rPr>
      </w:pPr>
      <w:r w:rsidRPr="006C62D2">
        <w:rPr>
          <w:rFonts w:eastAsia="Times New Roman"/>
          <w:color w:val="000000"/>
          <w:sz w:val="20"/>
          <w:szCs w:val="20"/>
        </w:rPr>
        <w:t>[10] Social insects often demonstrate this behavior, in which the insect decreases its own fitness in order to increase the fitness of its kin. Hamilton proposed that it only occurs for closely-related individuals who share many genes.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altruism</w:t>
      </w:r>
      <w:r w:rsidRPr="006C62D2">
        <w:rPr>
          <w:rFonts w:eastAsia="Times New Roman"/>
          <w:color w:val="000000"/>
          <w:sz w:val="20"/>
          <w:szCs w:val="20"/>
        </w:rPr>
        <w:t xml:space="preserve"> [or word forms; prompt on </w:t>
      </w:r>
      <w:r w:rsidRPr="006C62D2">
        <w:rPr>
          <w:rFonts w:eastAsia="Times New Roman"/>
          <w:b/>
          <w:bCs/>
          <w:color w:val="000000"/>
          <w:sz w:val="20"/>
          <w:szCs w:val="20"/>
          <w:u w:val="single"/>
        </w:rPr>
        <w:t>kin selection</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In eusocial networks, this individual is the only female who can birth young, because of pheromone secretions which restrict the reproductive systems of other workers.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the </w:t>
      </w:r>
      <w:r w:rsidRPr="006C62D2">
        <w:rPr>
          <w:rFonts w:eastAsia="Times New Roman"/>
          <w:b/>
          <w:bCs/>
          <w:color w:val="000000"/>
          <w:sz w:val="20"/>
          <w:szCs w:val="20"/>
          <w:u w:val="single"/>
        </w:rPr>
        <w:t>queen</w:t>
      </w:r>
      <w:r w:rsidRPr="006C62D2">
        <w:rPr>
          <w:rFonts w:eastAsia="Times New Roman"/>
          <w:color w:val="000000"/>
          <w:sz w:val="20"/>
          <w:szCs w:val="20"/>
        </w:rPr>
        <w:t xml:space="preserve"> [or the </w:t>
      </w:r>
      <w:r w:rsidRPr="006C62D2">
        <w:rPr>
          <w:rFonts w:eastAsia="Times New Roman"/>
          <w:b/>
          <w:bCs/>
          <w:color w:val="000000"/>
          <w:sz w:val="20"/>
          <w:szCs w:val="20"/>
          <w:u w:val="single"/>
        </w:rPr>
        <w:t>queen ant</w:t>
      </w:r>
      <w:r w:rsidRPr="006C62D2">
        <w:rPr>
          <w:rFonts w:eastAsia="Times New Roman"/>
          <w:color w:val="000000"/>
          <w:sz w:val="20"/>
          <w:szCs w:val="20"/>
        </w:rPr>
        <w:t xml:space="preserve">; or the </w:t>
      </w:r>
      <w:r w:rsidRPr="006C62D2">
        <w:rPr>
          <w:rFonts w:eastAsia="Times New Roman"/>
          <w:b/>
          <w:bCs/>
          <w:color w:val="000000"/>
          <w:sz w:val="20"/>
          <w:szCs w:val="20"/>
          <w:u w:val="single"/>
        </w:rPr>
        <w:t>queen termite</w:t>
      </w:r>
      <w:r w:rsidRPr="006C62D2">
        <w:rPr>
          <w:rFonts w:eastAsia="Times New Roman"/>
          <w:color w:val="000000"/>
          <w:sz w:val="20"/>
          <w:szCs w:val="20"/>
        </w:rPr>
        <w:t>; or similar answers]</w:t>
      </w:r>
    </w:p>
    <w:p w:rsidR="006C62D2" w:rsidRDefault="006C62D2" w:rsidP="006C62D2">
      <w:pPr>
        <w:spacing w:after="0"/>
        <w:rPr>
          <w:rFonts w:eastAsia="Times New Roman"/>
        </w:rPr>
      </w:pPr>
    </w:p>
    <w:p w:rsidR="006C62D2" w:rsidRDefault="006C62D2" w:rsidP="006C62D2">
      <w:pPr>
        <w:spacing w:after="0"/>
        <w:rPr>
          <w:rFonts w:eastAsia="Times New Roman"/>
        </w:rPr>
      </w:pPr>
    </w:p>
    <w:p w:rsidR="009B2115" w:rsidRPr="006C62D2" w:rsidRDefault="009B211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10. Answer the following about Armenia,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In a violent war in the early 90s, Armenia disputed Nagorno-Karabakh against this Central Asian neighbor. This country on the Caspian Sea has its capital at Baku.</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Republic of </w:t>
      </w:r>
      <w:r w:rsidRPr="006C62D2">
        <w:rPr>
          <w:rFonts w:eastAsia="Times New Roman"/>
          <w:b/>
          <w:bCs/>
          <w:color w:val="000000"/>
          <w:sz w:val="20"/>
          <w:szCs w:val="20"/>
          <w:u w:val="single"/>
        </w:rPr>
        <w:t>Azerbaijan</w:t>
      </w:r>
    </w:p>
    <w:p w:rsidR="006C62D2" w:rsidRPr="006C62D2" w:rsidRDefault="006C62D2" w:rsidP="006C62D2">
      <w:pPr>
        <w:spacing w:after="0"/>
        <w:rPr>
          <w:rFonts w:eastAsia="Times New Roman"/>
        </w:rPr>
      </w:pPr>
      <w:r w:rsidRPr="006C62D2">
        <w:rPr>
          <w:rFonts w:eastAsia="Times New Roman"/>
          <w:color w:val="000000"/>
          <w:sz w:val="20"/>
          <w:szCs w:val="20"/>
        </w:rPr>
        <w:t>[10] Armenia was the first country in the world to adopt this religion as its official religion. Roughly 93% of Armenians follow an Armenian sect of this religion.</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Christian</w:t>
      </w:r>
      <w:r w:rsidRPr="006C62D2">
        <w:rPr>
          <w:rFonts w:eastAsia="Times New Roman"/>
          <w:color w:val="000000"/>
          <w:sz w:val="20"/>
          <w:szCs w:val="20"/>
        </w:rPr>
        <w:t xml:space="preserve">ity [or the Armenian </w:t>
      </w:r>
      <w:r w:rsidRPr="006C62D2">
        <w:rPr>
          <w:rFonts w:eastAsia="Times New Roman"/>
          <w:b/>
          <w:bCs/>
          <w:color w:val="000000"/>
          <w:sz w:val="20"/>
          <w:szCs w:val="20"/>
          <w:u w:val="single"/>
        </w:rPr>
        <w:t>Apostolic</w:t>
      </w:r>
      <w:r w:rsidRPr="006C62D2">
        <w:rPr>
          <w:rFonts w:eastAsia="Times New Roman"/>
          <w:color w:val="000000"/>
          <w:sz w:val="20"/>
          <w:szCs w:val="20"/>
        </w:rPr>
        <w:t xml:space="preserve"> Church; do not accept or prompt on “Eastern Orthodoxy” or other sects]</w:t>
      </w:r>
    </w:p>
    <w:p w:rsidR="006C62D2" w:rsidRPr="006C62D2" w:rsidRDefault="009B2115" w:rsidP="006C62D2">
      <w:pPr>
        <w:spacing w:after="0"/>
        <w:rPr>
          <w:rFonts w:eastAsia="Times New Roman"/>
        </w:rPr>
      </w:pPr>
      <w:r>
        <w:rPr>
          <w:rFonts w:eastAsia="Times New Roman"/>
          <w:color w:val="000000"/>
          <w:sz w:val="20"/>
          <w:szCs w:val="20"/>
        </w:rPr>
        <w:t>[10] This originally Armenian</w:t>
      </w:r>
      <w:r w:rsidR="006C62D2" w:rsidRPr="006C62D2">
        <w:rPr>
          <w:rFonts w:eastAsia="Times New Roman"/>
          <w:color w:val="000000"/>
          <w:sz w:val="20"/>
          <w:szCs w:val="20"/>
        </w:rPr>
        <w:t xml:space="preserve"> Kurdish sect follows a mix of Christianity, Zoroastrianism, and Islam. In August 2014, ISIL trapped thousands of members of this sect on a mountain, sparking international outcry.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Yazid</w:t>
      </w:r>
      <w:r w:rsidRPr="006C62D2">
        <w:rPr>
          <w:rFonts w:eastAsia="Times New Roman"/>
          <w:color w:val="000000"/>
          <w:sz w:val="20"/>
          <w:szCs w:val="20"/>
        </w:rPr>
        <w:t>is [or Y</w:t>
      </w:r>
      <w:r w:rsidRPr="006C62D2">
        <w:rPr>
          <w:rFonts w:eastAsia="Times New Roman"/>
          <w:b/>
          <w:bCs/>
          <w:color w:val="000000"/>
          <w:sz w:val="20"/>
          <w:szCs w:val="20"/>
          <w:u w:val="single"/>
        </w:rPr>
        <w:t>ezidis</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11. Nobel Laureate Theodore Schultz proposed that investing in this form of capital can aid developing countries.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form of capital which encompasses the knowledge and experience of workers. </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human</w:t>
      </w:r>
      <w:r w:rsidRPr="006C62D2">
        <w:rPr>
          <w:rFonts w:eastAsia="Times New Roman"/>
          <w:color w:val="000000"/>
          <w:sz w:val="20"/>
          <w:szCs w:val="20"/>
        </w:rPr>
        <w:t xml:space="preserve"> capital</w:t>
      </w:r>
    </w:p>
    <w:p w:rsidR="006C62D2" w:rsidRPr="006C62D2" w:rsidRDefault="006C62D2" w:rsidP="006C62D2">
      <w:pPr>
        <w:spacing w:after="0"/>
        <w:rPr>
          <w:rFonts w:eastAsia="Times New Roman"/>
        </w:rPr>
      </w:pPr>
      <w:r w:rsidRPr="006C62D2">
        <w:rPr>
          <w:rFonts w:eastAsia="Times New Roman"/>
          <w:color w:val="000000"/>
          <w:sz w:val="20"/>
          <w:szCs w:val="20"/>
        </w:rPr>
        <w:t>[10] Internationally, the UN quantifies investment in human capital with the help of this metric. This metric compares life expectancy, education, and per capita income.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Human Development Index</w:t>
      </w:r>
      <w:r w:rsidRPr="006C62D2">
        <w:rPr>
          <w:rFonts w:eastAsia="Times New Roman"/>
          <w:color w:val="000000"/>
          <w:sz w:val="20"/>
          <w:szCs w:val="20"/>
        </w:rPr>
        <w:t xml:space="preserve"> [or </w:t>
      </w:r>
      <w:r w:rsidRPr="006C62D2">
        <w:rPr>
          <w:rFonts w:eastAsia="Times New Roman"/>
          <w:b/>
          <w:bCs/>
          <w:color w:val="000000"/>
          <w:sz w:val="20"/>
          <w:szCs w:val="20"/>
          <w:u w:val="single"/>
        </w:rPr>
        <w:t>HDI</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Countries with low HDI are called the “least developed countries”, superseding this outdated Cold War term for nations that didn’t align with the US or Soviet Union.</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the </w:t>
      </w:r>
      <w:r w:rsidRPr="006C62D2">
        <w:rPr>
          <w:rFonts w:eastAsia="Times New Roman"/>
          <w:b/>
          <w:bCs/>
          <w:color w:val="000000"/>
          <w:sz w:val="20"/>
          <w:szCs w:val="20"/>
          <w:u w:val="single"/>
        </w:rPr>
        <w:t>Third World</w:t>
      </w:r>
      <w:r w:rsidRPr="006C62D2">
        <w:rPr>
          <w:rFonts w:eastAsia="Times New Roman"/>
          <w:color w:val="000000"/>
          <w:sz w:val="20"/>
          <w:szCs w:val="20"/>
        </w:rPr>
        <w:t xml:space="preserve"> [or </w:t>
      </w:r>
      <w:r w:rsidRPr="006C62D2">
        <w:rPr>
          <w:rFonts w:eastAsia="Times New Roman"/>
          <w:b/>
          <w:bCs/>
          <w:color w:val="000000"/>
          <w:sz w:val="20"/>
          <w:szCs w:val="20"/>
          <w:u w:val="single"/>
        </w:rPr>
        <w:t>Third World</w:t>
      </w:r>
      <w:r w:rsidRPr="006C62D2">
        <w:rPr>
          <w:rFonts w:eastAsia="Times New Roman"/>
          <w:color w:val="000000"/>
          <w:sz w:val="20"/>
          <w:szCs w:val="20"/>
        </w:rPr>
        <w:t xml:space="preserve"> countries]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12. In 2014, Tate Modern had an immensely successful exhibition showcasing this artist’s </w:t>
      </w:r>
      <w:r w:rsidRPr="006C62D2">
        <w:rPr>
          <w:rFonts w:eastAsia="Times New Roman"/>
          <w:i/>
          <w:iCs/>
          <w:color w:val="000000"/>
          <w:sz w:val="20"/>
          <w:szCs w:val="20"/>
        </w:rPr>
        <w:t>Cut-Out</w:t>
      </w:r>
      <w:r w:rsidRPr="006C62D2">
        <w:rPr>
          <w:rFonts w:eastAsia="Times New Roman"/>
          <w:color w:val="000000"/>
          <w:sz w:val="20"/>
          <w:szCs w:val="20"/>
        </w:rPr>
        <w:t xml:space="preserve"> series.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artist who is probably better known for two paintings of five red women holding hands on a pure green field in front of a pure blue sky.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Henri </w:t>
      </w:r>
      <w:r w:rsidRPr="006C62D2">
        <w:rPr>
          <w:rFonts w:eastAsia="Times New Roman"/>
          <w:b/>
          <w:bCs/>
          <w:color w:val="000000"/>
          <w:sz w:val="20"/>
          <w:szCs w:val="20"/>
          <w:u w:val="single"/>
        </w:rPr>
        <w:t>Matisse</w:t>
      </w:r>
    </w:p>
    <w:p w:rsidR="006C62D2" w:rsidRPr="006C62D2" w:rsidRDefault="006C62D2" w:rsidP="006C62D2">
      <w:pPr>
        <w:spacing w:after="0"/>
        <w:rPr>
          <w:rFonts w:eastAsia="Times New Roman"/>
        </w:rPr>
      </w:pPr>
      <w:r w:rsidRPr="006C62D2">
        <w:rPr>
          <w:rFonts w:eastAsia="Times New Roman"/>
          <w:color w:val="000000"/>
          <w:sz w:val="20"/>
          <w:szCs w:val="20"/>
        </w:rPr>
        <w:t>[10] Matisse’s cut-outs were done in this medium, in which different pieces of paper are glued together to make a disjointed whole.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collage</w:t>
      </w:r>
      <w:r w:rsidRPr="006C62D2">
        <w:rPr>
          <w:rFonts w:eastAsia="Times New Roman"/>
          <w:color w:val="000000"/>
          <w:sz w:val="20"/>
          <w:szCs w:val="20"/>
        </w:rPr>
        <w:t xml:space="preserve"> [or </w:t>
      </w:r>
      <w:r w:rsidRPr="006C62D2">
        <w:rPr>
          <w:rFonts w:eastAsia="Times New Roman"/>
          <w:b/>
          <w:bCs/>
          <w:color w:val="000000"/>
          <w:sz w:val="20"/>
          <w:szCs w:val="20"/>
          <w:u w:val="single"/>
        </w:rPr>
        <w:t>decoupage</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The pieces of paper that Matisse glued together were first covered in this type of opaque pigmented paint, which is thicker than watercolor since it has a strong binding agent. Its name comes from the Italian for “splash”.</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gouache</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13. This modern-day province, and Quebec, made up the Province of Canada.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Canadian province which makes up modern-day Upper Canada. Ottawa and Toronto are in this province.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Ontario</w:t>
      </w:r>
    </w:p>
    <w:p w:rsidR="006C62D2" w:rsidRPr="006C62D2" w:rsidRDefault="006C62D2" w:rsidP="006C62D2">
      <w:pPr>
        <w:spacing w:after="0"/>
        <w:rPr>
          <w:rFonts w:eastAsia="Times New Roman"/>
        </w:rPr>
      </w:pPr>
      <w:r w:rsidRPr="006C62D2">
        <w:rPr>
          <w:rFonts w:eastAsia="Times New Roman"/>
          <w:color w:val="000000"/>
          <w:sz w:val="20"/>
          <w:szCs w:val="20"/>
        </w:rPr>
        <w:t>[10] The Constitution Act set Canada up as one of these confederations consisting of Ontario, Quebec, New Brunswick, and Nova Scotia. Canada was officially known as one of these polities until 1982.</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dominion</w:t>
      </w:r>
      <w:r w:rsidRPr="006C62D2">
        <w:rPr>
          <w:rFonts w:eastAsia="Times New Roman"/>
          <w:color w:val="000000"/>
          <w:sz w:val="20"/>
          <w:szCs w:val="20"/>
        </w:rPr>
        <w:t xml:space="preserve">s [or </w:t>
      </w:r>
      <w:r w:rsidRPr="006C62D2">
        <w:rPr>
          <w:rFonts w:eastAsia="Times New Roman"/>
          <w:b/>
          <w:bCs/>
          <w:color w:val="000000"/>
          <w:sz w:val="20"/>
          <w:szCs w:val="20"/>
          <w:u w:val="single"/>
        </w:rPr>
        <w:t>Dominion</w:t>
      </w:r>
      <w:r w:rsidRPr="006C62D2">
        <w:rPr>
          <w:rFonts w:eastAsia="Times New Roman"/>
          <w:color w:val="000000"/>
          <w:sz w:val="20"/>
          <w:szCs w:val="20"/>
        </w:rPr>
        <w:t xml:space="preserve"> of Canada]</w:t>
      </w:r>
    </w:p>
    <w:p w:rsidR="006C62D2" w:rsidRPr="006C62D2" w:rsidRDefault="006C62D2" w:rsidP="006C62D2">
      <w:pPr>
        <w:spacing w:after="0"/>
        <w:rPr>
          <w:rFonts w:eastAsia="Times New Roman"/>
        </w:rPr>
      </w:pPr>
      <w:r w:rsidRPr="006C62D2">
        <w:rPr>
          <w:rFonts w:eastAsia="Times New Roman"/>
          <w:color w:val="000000"/>
          <w:sz w:val="20"/>
          <w:szCs w:val="20"/>
        </w:rPr>
        <w:t>[10] Like other dominions, Canada gained its official legislative independence with this statute, passed by the British Parliament in 1931. This statute is named for the part of London where the Houses of Parliament are located.</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1931 Statute of </w:t>
      </w:r>
      <w:r w:rsidRPr="006C62D2">
        <w:rPr>
          <w:rFonts w:eastAsia="Times New Roman"/>
          <w:b/>
          <w:bCs/>
          <w:color w:val="000000"/>
          <w:sz w:val="20"/>
          <w:szCs w:val="20"/>
          <w:u w:val="single"/>
        </w:rPr>
        <w:t>Westminster</w:t>
      </w:r>
    </w:p>
    <w:p w:rsidR="006C62D2" w:rsidRDefault="006C62D2" w:rsidP="006C62D2">
      <w:pPr>
        <w:spacing w:after="0"/>
        <w:rPr>
          <w:rFonts w:eastAsia="Times New Roman"/>
        </w:rPr>
      </w:pPr>
    </w:p>
    <w:p w:rsidR="009B2115" w:rsidRPr="009B2115" w:rsidRDefault="009B2115" w:rsidP="006C62D2">
      <w:pPr>
        <w:spacing w:after="0"/>
        <w:rPr>
          <w:rFonts w:eastAsia="Times New Roman"/>
          <w:i/>
          <w:sz w:val="20"/>
          <w:szCs w:val="20"/>
        </w:rPr>
      </w:pPr>
      <w:r w:rsidRPr="009B2115">
        <w:rPr>
          <w:rFonts w:eastAsia="Times New Roman"/>
          <w:i/>
          <w:sz w:val="20"/>
          <w:szCs w:val="20"/>
        </w:rPr>
        <w:t xml:space="preserve">Note to moderator: Read each letter individually in the </w:t>
      </w:r>
      <w:proofErr w:type="spellStart"/>
      <w:r w:rsidRPr="009B2115">
        <w:rPr>
          <w:rFonts w:eastAsia="Times New Roman"/>
          <w:i/>
          <w:sz w:val="20"/>
          <w:szCs w:val="20"/>
        </w:rPr>
        <w:t>leadin</w:t>
      </w:r>
      <w:proofErr w:type="spellEnd"/>
      <w:r w:rsidRPr="009B2115">
        <w:rPr>
          <w:rFonts w:eastAsia="Times New Roman"/>
          <w:i/>
          <w:sz w:val="20"/>
          <w:szCs w:val="20"/>
        </w:rPr>
        <w:t xml:space="preserve"> to bonus 14.</w:t>
      </w:r>
    </w:p>
    <w:p w:rsidR="006C62D2" w:rsidRPr="006C62D2" w:rsidRDefault="006C62D2" w:rsidP="006C62D2">
      <w:pPr>
        <w:spacing w:after="0"/>
        <w:rPr>
          <w:rFonts w:eastAsia="Times New Roman"/>
        </w:rPr>
      </w:pPr>
      <w:r w:rsidRPr="006C62D2">
        <w:rPr>
          <w:rFonts w:eastAsia="Times New Roman"/>
          <w:color w:val="000000"/>
          <w:sz w:val="20"/>
          <w:szCs w:val="20"/>
        </w:rPr>
        <w:t xml:space="preserve">14. The total differential of this quantity equals “V </w:t>
      </w:r>
      <w:proofErr w:type="spellStart"/>
      <w:r w:rsidRPr="006C62D2">
        <w:rPr>
          <w:rFonts w:eastAsia="Times New Roman"/>
          <w:color w:val="000000"/>
          <w:sz w:val="20"/>
          <w:szCs w:val="20"/>
        </w:rPr>
        <w:t>dP</w:t>
      </w:r>
      <w:proofErr w:type="spellEnd"/>
      <w:r w:rsidRPr="006C62D2">
        <w:rPr>
          <w:rFonts w:eastAsia="Times New Roman"/>
          <w:color w:val="000000"/>
          <w:sz w:val="20"/>
          <w:szCs w:val="20"/>
        </w:rPr>
        <w:t xml:space="preserve"> plus T </w:t>
      </w:r>
      <w:proofErr w:type="spellStart"/>
      <w:r w:rsidRPr="006C62D2">
        <w:rPr>
          <w:rFonts w:eastAsia="Times New Roman"/>
          <w:color w:val="000000"/>
          <w:sz w:val="20"/>
          <w:szCs w:val="20"/>
        </w:rPr>
        <w:t>dS</w:t>
      </w:r>
      <w:proofErr w:type="spellEnd"/>
      <w:r w:rsidRPr="006C62D2">
        <w:rPr>
          <w:rFonts w:eastAsia="Times New Roman"/>
          <w:color w:val="000000"/>
          <w:sz w:val="20"/>
          <w:szCs w:val="20"/>
        </w:rPr>
        <w:t>”.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thermodynamic quantity which equals the heat transferred in a process at constant pressure, which is often easier to use for chemical reactions than the internal energy.</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enthalpy</w:t>
      </w:r>
      <w:r w:rsidRPr="006C62D2">
        <w:rPr>
          <w:rFonts w:eastAsia="Times New Roman"/>
          <w:color w:val="000000"/>
          <w:sz w:val="20"/>
          <w:szCs w:val="20"/>
        </w:rPr>
        <w:t xml:space="preserve"> [or </w:t>
      </w:r>
      <w:r w:rsidRPr="006C62D2">
        <w:rPr>
          <w:rFonts w:eastAsia="Times New Roman"/>
          <w:b/>
          <w:bCs/>
          <w:color w:val="000000"/>
          <w:sz w:val="20"/>
          <w:szCs w:val="20"/>
          <w:u w:val="single"/>
        </w:rPr>
        <w:t>H</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A common method of measuring the heat of reaction is to subtract this enthalpy for all the reactants from this enthalpy for all the products. This quantity is the energy released when atoms bond together in their standard states.</w:t>
      </w:r>
    </w:p>
    <w:p w:rsidR="006C62D2" w:rsidRDefault="006C62D2" w:rsidP="006C62D2">
      <w:pPr>
        <w:spacing w:after="0"/>
        <w:rPr>
          <w:rFonts w:eastAsia="Times New Roman"/>
          <w:color w:val="000000"/>
          <w:sz w:val="20"/>
          <w:szCs w:val="20"/>
        </w:rPr>
      </w:pPr>
      <w:r w:rsidRPr="006C62D2">
        <w:rPr>
          <w:rFonts w:eastAsia="Times New Roman"/>
          <w:color w:val="000000"/>
          <w:sz w:val="20"/>
          <w:szCs w:val="20"/>
        </w:rPr>
        <w:t xml:space="preserve">ANSWER: standard enthalpy of </w:t>
      </w:r>
      <w:r w:rsidRPr="006C62D2">
        <w:rPr>
          <w:rFonts w:eastAsia="Times New Roman"/>
          <w:b/>
          <w:bCs/>
          <w:color w:val="000000"/>
          <w:sz w:val="20"/>
          <w:szCs w:val="20"/>
          <w:u w:val="single"/>
        </w:rPr>
        <w:t>formation</w:t>
      </w:r>
      <w:r w:rsidRPr="006C62D2">
        <w:rPr>
          <w:rFonts w:eastAsia="Times New Roman"/>
          <w:color w:val="000000"/>
          <w:sz w:val="20"/>
          <w:szCs w:val="20"/>
        </w:rPr>
        <w:t xml:space="preserve"> [or heat of </w:t>
      </w:r>
      <w:r w:rsidRPr="006C62D2">
        <w:rPr>
          <w:rFonts w:eastAsia="Times New Roman"/>
          <w:b/>
          <w:bCs/>
          <w:color w:val="000000"/>
          <w:sz w:val="20"/>
          <w:szCs w:val="20"/>
          <w:u w:val="single"/>
        </w:rPr>
        <w:t>formation</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[10] Experimentally, you can measure the enthalpy of reaction using a calorimeter composed of two cups made out of this material</w:t>
      </w:r>
      <w:r w:rsidR="009B2115">
        <w:rPr>
          <w:rFonts w:eastAsia="Times New Roman"/>
          <w:color w:val="000000"/>
          <w:sz w:val="20"/>
          <w:szCs w:val="20"/>
        </w:rPr>
        <w:t>, a great insulator</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Styrofoam</w:t>
      </w:r>
      <w:r w:rsidRPr="006C62D2">
        <w:rPr>
          <w:rFonts w:eastAsia="Times New Roman"/>
          <w:color w:val="000000"/>
          <w:sz w:val="20"/>
          <w:szCs w:val="20"/>
        </w:rPr>
        <w:t xml:space="preserve"> [or </w:t>
      </w:r>
      <w:r w:rsidRPr="006C62D2">
        <w:rPr>
          <w:rFonts w:eastAsia="Times New Roman"/>
          <w:b/>
          <w:bCs/>
          <w:color w:val="000000"/>
          <w:sz w:val="20"/>
          <w:szCs w:val="20"/>
          <w:u w:val="single"/>
        </w:rPr>
        <w:t>polystyrene</w:t>
      </w:r>
      <w:r w:rsidRPr="006C62D2">
        <w:rPr>
          <w:rFonts w:eastAsia="Times New Roman"/>
          <w:color w:val="000000"/>
          <w:sz w:val="20"/>
          <w:szCs w:val="20"/>
        </w:rPr>
        <w:t xml:space="preserve">; prompt on </w:t>
      </w:r>
      <w:r w:rsidRPr="006C62D2">
        <w:rPr>
          <w:rFonts w:eastAsia="Times New Roman"/>
          <w:b/>
          <w:bCs/>
          <w:color w:val="000000"/>
          <w:sz w:val="20"/>
          <w:szCs w:val="20"/>
          <w:u w:val="single"/>
        </w:rPr>
        <w:t>coffee</w:t>
      </w:r>
      <w:r w:rsidRPr="006C62D2">
        <w:rPr>
          <w:rFonts w:eastAsia="Times New Roman"/>
          <w:color w:val="000000"/>
          <w:sz w:val="20"/>
          <w:szCs w:val="20"/>
        </w:rPr>
        <w:t xml:space="preserve"> cups]</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15. In his short story titled “Tomorrow and Tomorrow and Tomorrow”, this author described a futuristic society where pretty much nobody dies.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author of classic sci-fi stories like “Harrison Bergeron” and novels like </w:t>
      </w:r>
      <w:r w:rsidRPr="006C62D2">
        <w:rPr>
          <w:rFonts w:eastAsia="Times New Roman"/>
          <w:i/>
          <w:iCs/>
          <w:color w:val="000000"/>
          <w:sz w:val="20"/>
          <w:szCs w:val="20"/>
        </w:rPr>
        <w:t>Cat’s Cradle</w:t>
      </w:r>
      <w:r w:rsidRPr="006C62D2">
        <w:rPr>
          <w:rFonts w:eastAsia="Times New Roman"/>
          <w:color w:val="000000"/>
          <w:sz w:val="20"/>
          <w:szCs w:val="20"/>
        </w:rPr>
        <w:t xml:space="preserve"> and </w:t>
      </w:r>
      <w:r w:rsidRPr="006C62D2">
        <w:rPr>
          <w:rFonts w:eastAsia="Times New Roman"/>
          <w:i/>
          <w:iCs/>
          <w:color w:val="000000"/>
          <w:sz w:val="20"/>
          <w:szCs w:val="20"/>
        </w:rPr>
        <w:t>Breakfast of Champions</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Kurt </w:t>
      </w:r>
      <w:r w:rsidRPr="006C62D2">
        <w:rPr>
          <w:rFonts w:eastAsia="Times New Roman"/>
          <w:b/>
          <w:bCs/>
          <w:color w:val="000000"/>
          <w:sz w:val="20"/>
          <w:szCs w:val="20"/>
          <w:u w:val="single"/>
        </w:rPr>
        <w:t>Vonnegut</w:t>
      </w:r>
      <w:r w:rsidRPr="006C62D2">
        <w:rPr>
          <w:rFonts w:eastAsia="Times New Roman"/>
          <w:color w:val="000000"/>
          <w:sz w:val="20"/>
          <w:szCs w:val="20"/>
        </w:rPr>
        <w:t>, Jr.</w:t>
      </w:r>
    </w:p>
    <w:p w:rsidR="006C62D2" w:rsidRPr="006C62D2" w:rsidRDefault="006C62D2" w:rsidP="006C62D2">
      <w:pPr>
        <w:spacing w:after="0"/>
        <w:rPr>
          <w:rFonts w:eastAsia="Times New Roman"/>
        </w:rPr>
      </w:pPr>
      <w:r w:rsidRPr="006C62D2">
        <w:rPr>
          <w:rFonts w:eastAsia="Times New Roman"/>
          <w:color w:val="000000"/>
          <w:sz w:val="20"/>
          <w:szCs w:val="20"/>
        </w:rPr>
        <w:t>[10] Vonnegut wrote about time-travelling Billy Pilgrim in this novel which, in a more serious scene, describes the fire-bombing of Dresden.</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i/>
          <w:iCs/>
          <w:color w:val="000000"/>
          <w:sz w:val="20"/>
          <w:szCs w:val="20"/>
          <w:u w:val="single"/>
        </w:rPr>
        <w:t>Slaughterhouse-Five</w:t>
      </w:r>
    </w:p>
    <w:p w:rsidR="006C62D2" w:rsidRPr="006C62D2" w:rsidRDefault="006C62D2" w:rsidP="006C62D2">
      <w:pPr>
        <w:spacing w:after="0"/>
        <w:rPr>
          <w:rFonts w:eastAsia="Times New Roman"/>
        </w:rPr>
      </w:pPr>
      <w:r w:rsidRPr="006C62D2">
        <w:rPr>
          <w:rFonts w:eastAsia="Times New Roman"/>
          <w:color w:val="000000"/>
          <w:sz w:val="20"/>
          <w:szCs w:val="20"/>
        </w:rPr>
        <w:t>[10] In “</w:t>
      </w:r>
      <w:proofErr w:type="gramStart"/>
      <w:r w:rsidRPr="006C62D2">
        <w:rPr>
          <w:rFonts w:eastAsia="Times New Roman"/>
          <w:color w:val="000000"/>
          <w:sz w:val="20"/>
          <w:szCs w:val="20"/>
        </w:rPr>
        <w:t>All the</w:t>
      </w:r>
      <w:proofErr w:type="gramEnd"/>
      <w:r w:rsidRPr="006C62D2">
        <w:rPr>
          <w:rFonts w:eastAsia="Times New Roman"/>
          <w:color w:val="000000"/>
          <w:sz w:val="20"/>
          <w:szCs w:val="20"/>
        </w:rPr>
        <w:t xml:space="preserve"> King’s Horses”, Vonnegut wrote about one of these events forced upon a captive US army pilot and fifteen other men. A robot kills its creator after one of these events in Ambrose Bierce’s story “</w:t>
      </w:r>
      <w:proofErr w:type="spellStart"/>
      <w:r w:rsidRPr="006C62D2">
        <w:rPr>
          <w:rFonts w:eastAsia="Times New Roman"/>
          <w:color w:val="000000"/>
          <w:sz w:val="20"/>
          <w:szCs w:val="20"/>
        </w:rPr>
        <w:t>Moxon’s</w:t>
      </w:r>
      <w:proofErr w:type="spellEnd"/>
      <w:r w:rsidRPr="006C62D2">
        <w:rPr>
          <w:rFonts w:eastAsia="Times New Roman"/>
          <w:color w:val="000000"/>
          <w:sz w:val="20"/>
          <w:szCs w:val="20"/>
        </w:rPr>
        <w:t xml:space="preserve"> Master.”</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a game of </w:t>
      </w:r>
      <w:r w:rsidRPr="006C62D2">
        <w:rPr>
          <w:rFonts w:eastAsia="Times New Roman"/>
          <w:b/>
          <w:bCs/>
          <w:color w:val="000000"/>
          <w:sz w:val="20"/>
          <w:szCs w:val="20"/>
          <w:u w:val="single"/>
        </w:rPr>
        <w:t>chess</w:t>
      </w:r>
      <w:r w:rsidRPr="006C62D2">
        <w:rPr>
          <w:rFonts w:eastAsia="Times New Roman"/>
          <w:color w:val="000000"/>
          <w:sz w:val="20"/>
          <w:szCs w:val="20"/>
        </w:rPr>
        <w:t xml:space="preserve"> [or a </w:t>
      </w:r>
      <w:r w:rsidRPr="006C62D2">
        <w:rPr>
          <w:rFonts w:eastAsia="Times New Roman"/>
          <w:b/>
          <w:bCs/>
          <w:color w:val="000000"/>
          <w:sz w:val="20"/>
          <w:szCs w:val="20"/>
          <w:u w:val="single"/>
        </w:rPr>
        <w:t>chess</w:t>
      </w:r>
      <w:r w:rsidRPr="006C62D2">
        <w:rPr>
          <w:rFonts w:eastAsia="Times New Roman"/>
          <w:color w:val="000000"/>
          <w:sz w:val="20"/>
          <w:szCs w:val="20"/>
        </w:rPr>
        <w:t xml:space="preserve"> match]</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16. Paul Hindemith created a set of “Symphonic Metamorphoses” on themes by this other composer.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composer of </w:t>
      </w:r>
      <w:r w:rsidRPr="006C62D2">
        <w:rPr>
          <w:rFonts w:eastAsia="Times New Roman"/>
          <w:i/>
          <w:iCs/>
          <w:color w:val="000000"/>
          <w:sz w:val="20"/>
          <w:szCs w:val="20"/>
        </w:rPr>
        <w:t>Invitation to the Dance</w:t>
      </w:r>
      <w:r w:rsidRPr="006C62D2">
        <w:rPr>
          <w:rFonts w:eastAsia="Times New Roman"/>
          <w:color w:val="000000"/>
          <w:sz w:val="20"/>
          <w:szCs w:val="20"/>
        </w:rPr>
        <w:t xml:space="preserve">. This German wrote what was considered the first German Romantic opera, </w:t>
      </w:r>
      <w:r w:rsidRPr="006C62D2">
        <w:rPr>
          <w:rFonts w:eastAsia="Times New Roman"/>
          <w:i/>
          <w:iCs/>
          <w:color w:val="000000"/>
          <w:sz w:val="20"/>
          <w:szCs w:val="20"/>
        </w:rPr>
        <w:t xml:space="preserve">Der </w:t>
      </w:r>
      <w:proofErr w:type="spellStart"/>
      <w:r w:rsidRPr="006C62D2">
        <w:rPr>
          <w:rFonts w:eastAsia="Times New Roman"/>
          <w:i/>
          <w:iCs/>
          <w:color w:val="000000"/>
          <w:sz w:val="20"/>
          <w:szCs w:val="20"/>
          <w:shd w:val="clear" w:color="auto" w:fill="FFFFFF"/>
        </w:rPr>
        <w:t>Freischütz</w:t>
      </w:r>
      <w:proofErr w:type="spellEnd"/>
      <w:r w:rsidRPr="006C62D2">
        <w:rPr>
          <w:rFonts w:eastAsia="Times New Roman"/>
          <w:color w:val="000000"/>
          <w:sz w:val="20"/>
          <w:szCs w:val="20"/>
          <w:shd w:val="clear" w:color="auto" w:fill="FFFFFF"/>
        </w:rPr>
        <w:t>.</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Carl Maria von </w:t>
      </w:r>
      <w:r w:rsidRPr="006C62D2">
        <w:rPr>
          <w:rFonts w:eastAsia="Times New Roman"/>
          <w:b/>
          <w:bCs/>
          <w:color w:val="000000"/>
          <w:sz w:val="20"/>
          <w:szCs w:val="20"/>
          <w:u w:val="single"/>
          <w:shd w:val="clear" w:color="auto" w:fill="FFFFFF"/>
        </w:rPr>
        <w:t>Weber</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[10] Weber wrote the “Andante e rondo </w:t>
      </w:r>
      <w:proofErr w:type="spellStart"/>
      <w:r w:rsidRPr="006C62D2">
        <w:rPr>
          <w:rFonts w:eastAsia="Times New Roman"/>
          <w:color w:val="000000"/>
          <w:sz w:val="20"/>
          <w:szCs w:val="20"/>
          <w:shd w:val="clear" w:color="auto" w:fill="FFFFFF"/>
        </w:rPr>
        <w:t>ongarese</w:t>
      </w:r>
      <w:proofErr w:type="spellEnd"/>
      <w:r w:rsidRPr="006C62D2">
        <w:rPr>
          <w:rFonts w:eastAsia="Times New Roman"/>
          <w:color w:val="000000"/>
          <w:sz w:val="20"/>
          <w:szCs w:val="20"/>
          <w:shd w:val="clear" w:color="auto" w:fill="FFFFFF"/>
        </w:rPr>
        <w:t>” for this instrument, the instrument Hindemith was noted for playing. This is the only instrument primarily scored in alto clef.</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w:t>
      </w:r>
      <w:r w:rsidRPr="006C62D2">
        <w:rPr>
          <w:rFonts w:eastAsia="Times New Roman"/>
          <w:b/>
          <w:bCs/>
          <w:color w:val="000000"/>
          <w:sz w:val="20"/>
          <w:szCs w:val="20"/>
          <w:u w:val="single"/>
          <w:shd w:val="clear" w:color="auto" w:fill="FFFFFF"/>
        </w:rPr>
        <w:t>viola</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[10] Weber’s opera </w:t>
      </w:r>
      <w:r w:rsidRPr="006C62D2">
        <w:rPr>
          <w:rFonts w:eastAsia="Times New Roman"/>
          <w:i/>
          <w:iCs/>
          <w:color w:val="000000"/>
          <w:sz w:val="20"/>
          <w:szCs w:val="20"/>
          <w:shd w:val="clear" w:color="auto" w:fill="FFFFFF"/>
        </w:rPr>
        <w:t>Oberon</w:t>
      </w:r>
      <w:r w:rsidRPr="006C62D2">
        <w:rPr>
          <w:rFonts w:eastAsia="Times New Roman"/>
          <w:color w:val="000000"/>
          <w:sz w:val="20"/>
          <w:szCs w:val="20"/>
          <w:shd w:val="clear" w:color="auto" w:fill="FFFFFF"/>
        </w:rPr>
        <w:t xml:space="preserve"> might have inspired this Austrian composer’s </w:t>
      </w:r>
      <w:r w:rsidRPr="006C62D2">
        <w:rPr>
          <w:rFonts w:eastAsia="Times New Roman"/>
          <w:i/>
          <w:iCs/>
          <w:color w:val="000000"/>
          <w:sz w:val="20"/>
          <w:szCs w:val="20"/>
          <w:shd w:val="clear" w:color="auto" w:fill="FFFFFF"/>
        </w:rPr>
        <w:t>A Midsummer Night’s Dream</w:t>
      </w:r>
      <w:r w:rsidRPr="006C62D2">
        <w:rPr>
          <w:rFonts w:eastAsia="Times New Roman"/>
          <w:color w:val="000000"/>
          <w:sz w:val="20"/>
          <w:szCs w:val="20"/>
          <w:shd w:val="clear" w:color="auto" w:fill="FFFFFF"/>
        </w:rPr>
        <w:t>, which includes his “Wedding March.”</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Felix </w:t>
      </w:r>
      <w:r w:rsidRPr="006C62D2">
        <w:rPr>
          <w:rFonts w:eastAsia="Times New Roman"/>
          <w:b/>
          <w:bCs/>
          <w:color w:val="000000"/>
          <w:sz w:val="20"/>
          <w:szCs w:val="20"/>
          <w:u w:val="single"/>
          <w:shd w:val="clear" w:color="auto" w:fill="FFFFFF"/>
        </w:rPr>
        <w:t>Mendelssohn</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17. The baud rate is usually measured as these units divided by time.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these simplest units of binary information, eight of which are collected together in a byte.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bit</w:t>
      </w:r>
      <w:r w:rsidRPr="006C62D2">
        <w:rPr>
          <w:rFonts w:eastAsia="Times New Roman"/>
          <w:color w:val="000000"/>
          <w:sz w:val="20"/>
          <w:szCs w:val="20"/>
        </w:rPr>
        <w:t xml:space="preserve"> [or a </w:t>
      </w:r>
      <w:r w:rsidRPr="006C62D2">
        <w:rPr>
          <w:rFonts w:eastAsia="Times New Roman"/>
          <w:b/>
          <w:bCs/>
          <w:color w:val="000000"/>
          <w:sz w:val="20"/>
          <w:szCs w:val="20"/>
          <w:u w:val="single"/>
        </w:rPr>
        <w:t>binary digit</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[10] 7 bits can represent one character in this encoding scheme, which associates the numbers 0-127 to various characters and numbers. It is extended by Unicode.</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ASCII</w:t>
      </w:r>
      <w:r w:rsidRPr="006C62D2">
        <w:rPr>
          <w:rFonts w:eastAsia="Times New Roman"/>
          <w:color w:val="000000"/>
          <w:sz w:val="20"/>
          <w:szCs w:val="20"/>
        </w:rPr>
        <w:t xml:space="preserve"> [pronounced “ASKEE”; or </w:t>
      </w:r>
      <w:r w:rsidRPr="006C62D2">
        <w:rPr>
          <w:rFonts w:eastAsia="Times New Roman"/>
          <w:b/>
          <w:bCs/>
          <w:color w:val="000000"/>
          <w:sz w:val="20"/>
          <w:szCs w:val="20"/>
          <w:u w:val="single"/>
        </w:rPr>
        <w:t>American Standard Code for Information Interchange</w:t>
      </w:r>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[10] A space, the first printable character in ASCII, is given by this number. This number is represented in binary as a </w:t>
      </w:r>
      <w:r w:rsidR="009B2115">
        <w:rPr>
          <w:rFonts w:eastAsia="Times New Roman"/>
          <w:color w:val="000000"/>
          <w:sz w:val="20"/>
          <w:szCs w:val="20"/>
        </w:rPr>
        <w:t>one</w:t>
      </w:r>
      <w:r w:rsidRPr="006C62D2">
        <w:rPr>
          <w:rFonts w:eastAsia="Times New Roman"/>
          <w:color w:val="000000"/>
          <w:sz w:val="20"/>
          <w:szCs w:val="20"/>
        </w:rPr>
        <w:t xml:space="preserve"> followed by five zeros.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32</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18. Answer the following about the Kingdom of Kush,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The kingdom was originally a territory of this incarnation of the Egyptian empire, which encompassed the Eighteenth, Nineteenth, and Twentieth Dynasties. This kingdom represented Egypt’s peak.</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New</w:t>
      </w:r>
      <w:r w:rsidRPr="006C62D2">
        <w:rPr>
          <w:rFonts w:eastAsia="Times New Roman"/>
          <w:color w:val="000000"/>
          <w:sz w:val="20"/>
          <w:szCs w:val="20"/>
        </w:rPr>
        <w:t xml:space="preserve"> Kingdom of Egypt</w:t>
      </w:r>
    </w:p>
    <w:p w:rsidR="006C62D2" w:rsidRPr="006C62D2" w:rsidRDefault="006C62D2" w:rsidP="006C62D2">
      <w:pPr>
        <w:spacing w:after="0"/>
        <w:rPr>
          <w:rFonts w:eastAsia="Times New Roman"/>
        </w:rPr>
      </w:pPr>
      <w:r w:rsidRPr="006C62D2">
        <w:rPr>
          <w:rFonts w:eastAsia="Times New Roman"/>
          <w:color w:val="000000"/>
          <w:sz w:val="20"/>
          <w:szCs w:val="20"/>
        </w:rPr>
        <w:t xml:space="preserve">[10]After the sack of Napata, </w:t>
      </w:r>
      <w:proofErr w:type="spellStart"/>
      <w:r w:rsidRPr="006C62D2">
        <w:rPr>
          <w:rFonts w:eastAsia="Times New Roman"/>
          <w:color w:val="000000"/>
          <w:sz w:val="20"/>
          <w:szCs w:val="20"/>
        </w:rPr>
        <w:t>Aspelta</w:t>
      </w:r>
      <w:proofErr w:type="spellEnd"/>
      <w:r w:rsidRPr="006C62D2">
        <w:rPr>
          <w:rFonts w:eastAsia="Times New Roman"/>
          <w:color w:val="000000"/>
          <w:sz w:val="20"/>
          <w:szCs w:val="20"/>
        </w:rPr>
        <w:t xml:space="preserve"> moved the capital of the Kingdom of Kush to this city on the Nile. It eventually got destroyed by Axum.</w:t>
      </w:r>
    </w:p>
    <w:p w:rsidR="006C62D2" w:rsidRPr="009B2115" w:rsidRDefault="006C62D2" w:rsidP="006C62D2">
      <w:pPr>
        <w:spacing w:after="0"/>
        <w:rPr>
          <w:rFonts w:eastAsia="Times New Roman"/>
        </w:rPr>
      </w:pPr>
      <w:r w:rsidRPr="006C62D2">
        <w:rPr>
          <w:rFonts w:eastAsia="Times New Roman"/>
          <w:color w:val="000000"/>
          <w:sz w:val="20"/>
          <w:szCs w:val="20"/>
        </w:rPr>
        <w:t xml:space="preserve">ANSWER: </w:t>
      </w:r>
      <w:proofErr w:type="spellStart"/>
      <w:r w:rsidRPr="006C62D2">
        <w:rPr>
          <w:rFonts w:eastAsia="Times New Roman"/>
          <w:b/>
          <w:bCs/>
          <w:color w:val="000000"/>
          <w:sz w:val="20"/>
          <w:szCs w:val="20"/>
          <w:u w:val="single"/>
        </w:rPr>
        <w:t>Meröe</w:t>
      </w:r>
      <w:proofErr w:type="spellEnd"/>
      <w:r w:rsidR="009B2115">
        <w:rPr>
          <w:rFonts w:eastAsia="Times New Roman"/>
          <w:bCs/>
          <w:color w:val="000000"/>
          <w:sz w:val="20"/>
          <w:szCs w:val="20"/>
        </w:rPr>
        <w:t xml:space="preserve"> [roughly pronounced "MARROW-uh, but accept close phonetic equivalents]</w:t>
      </w:r>
    </w:p>
    <w:p w:rsidR="006C62D2" w:rsidRPr="006C62D2" w:rsidRDefault="006C62D2" w:rsidP="006C62D2">
      <w:pPr>
        <w:spacing w:after="0"/>
        <w:rPr>
          <w:rFonts w:eastAsia="Times New Roman"/>
        </w:rPr>
      </w:pPr>
      <w:r w:rsidRPr="006C62D2">
        <w:rPr>
          <w:rFonts w:eastAsia="Times New Roman"/>
          <w:color w:val="000000"/>
          <w:sz w:val="20"/>
          <w:szCs w:val="20"/>
        </w:rPr>
        <w:t xml:space="preserve">[10] For the most part, the cultural legacy of Kush consists of several of these structures constructed at </w:t>
      </w:r>
      <w:proofErr w:type="spellStart"/>
      <w:r w:rsidRPr="006C62D2">
        <w:rPr>
          <w:rFonts w:eastAsia="Times New Roman"/>
          <w:color w:val="000000"/>
          <w:sz w:val="20"/>
          <w:szCs w:val="20"/>
        </w:rPr>
        <w:t>Mer</w:t>
      </w:r>
      <w:r w:rsidR="009B2115">
        <w:rPr>
          <w:rFonts w:eastAsia="Times New Roman"/>
          <w:color w:val="000000"/>
          <w:sz w:val="20"/>
          <w:szCs w:val="20"/>
        </w:rPr>
        <w:t>ö</w:t>
      </w:r>
      <w:r w:rsidRPr="006C62D2">
        <w:rPr>
          <w:rFonts w:eastAsia="Times New Roman"/>
          <w:color w:val="000000"/>
          <w:sz w:val="20"/>
          <w:szCs w:val="20"/>
        </w:rPr>
        <w:t>e</w:t>
      </w:r>
      <w:proofErr w:type="spellEnd"/>
      <w:r w:rsidRPr="006C62D2">
        <w:rPr>
          <w:rFonts w:eastAsia="Times New Roman"/>
          <w:color w:val="000000"/>
          <w:sz w:val="20"/>
          <w:szCs w:val="20"/>
        </w:rPr>
        <w:t>. A “great” one built near Giza is named for Khufu.</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Egyptian </w:t>
      </w:r>
      <w:r w:rsidRPr="006C62D2">
        <w:rPr>
          <w:rFonts w:eastAsia="Times New Roman"/>
          <w:b/>
          <w:bCs/>
          <w:color w:val="000000"/>
          <w:sz w:val="20"/>
          <w:szCs w:val="20"/>
          <w:u w:val="single"/>
        </w:rPr>
        <w:t>pyramid</w:t>
      </w:r>
      <w:r w:rsidRPr="006C62D2">
        <w:rPr>
          <w:rFonts w:eastAsia="Times New Roman"/>
          <w:color w:val="000000"/>
          <w:sz w:val="20"/>
          <w:szCs w:val="20"/>
        </w:rPr>
        <w:t>s</w:t>
      </w:r>
    </w:p>
    <w:p w:rsidR="006C62D2" w:rsidRDefault="006C62D2" w:rsidP="006C62D2">
      <w:pPr>
        <w:spacing w:after="0"/>
        <w:rPr>
          <w:rFonts w:eastAsia="Times New Roman"/>
        </w:rPr>
      </w:pPr>
    </w:p>
    <w:p w:rsidR="009B2115" w:rsidRDefault="009B2115" w:rsidP="006C62D2">
      <w:pPr>
        <w:spacing w:after="0"/>
        <w:rPr>
          <w:rFonts w:eastAsia="Times New Roman"/>
        </w:rPr>
      </w:pPr>
    </w:p>
    <w:p w:rsidR="009B2115" w:rsidRDefault="009B2115" w:rsidP="006C62D2">
      <w:pPr>
        <w:spacing w:after="0"/>
        <w:rPr>
          <w:rFonts w:eastAsia="Times New Roman"/>
        </w:rPr>
      </w:pPr>
    </w:p>
    <w:p w:rsidR="009B2115" w:rsidRPr="006C62D2" w:rsidRDefault="009B2115"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lastRenderedPageBreak/>
        <w:t xml:space="preserve">19. Description or title acceptable. John Hawkins and Thomas </w:t>
      </w:r>
      <w:proofErr w:type="spellStart"/>
      <w:r w:rsidRPr="006C62D2">
        <w:rPr>
          <w:rFonts w:eastAsia="Times New Roman"/>
          <w:color w:val="000000"/>
          <w:sz w:val="20"/>
          <w:szCs w:val="20"/>
        </w:rPr>
        <w:t>Tyers</w:t>
      </w:r>
      <w:proofErr w:type="spellEnd"/>
      <w:r w:rsidRPr="006C62D2">
        <w:rPr>
          <w:rFonts w:eastAsia="Times New Roman"/>
          <w:color w:val="000000"/>
          <w:sz w:val="20"/>
          <w:szCs w:val="20"/>
        </w:rPr>
        <w:t xml:space="preserve"> wrote earlier, similar, but inferior versions of this book. For 10 points each:</w:t>
      </w:r>
    </w:p>
    <w:p w:rsidR="006C62D2" w:rsidRPr="006C62D2" w:rsidRDefault="006C62D2" w:rsidP="006C62D2">
      <w:pPr>
        <w:spacing w:after="0"/>
        <w:rPr>
          <w:rFonts w:eastAsia="Times New Roman"/>
        </w:rPr>
      </w:pPr>
      <w:r w:rsidRPr="006C62D2">
        <w:rPr>
          <w:rFonts w:eastAsia="Times New Roman"/>
          <w:color w:val="000000"/>
          <w:sz w:val="20"/>
          <w:szCs w:val="20"/>
        </w:rPr>
        <w:t xml:space="preserve">[10] Name this book written in 1791 as a sequel to </w:t>
      </w:r>
      <w:r w:rsidRPr="006C62D2">
        <w:rPr>
          <w:rFonts w:eastAsia="Times New Roman"/>
          <w:i/>
          <w:iCs/>
          <w:color w:val="000000"/>
          <w:sz w:val="20"/>
          <w:szCs w:val="20"/>
        </w:rPr>
        <w:t>The Journal of a Tour to the Hebrides</w:t>
      </w:r>
      <w:r w:rsidRPr="006C62D2">
        <w:rPr>
          <w:rFonts w:eastAsia="Times New Roman"/>
          <w:color w:val="000000"/>
          <w:sz w:val="20"/>
          <w:szCs w:val="20"/>
        </w:rPr>
        <w:t xml:space="preserve">. It mentions the publication of </w:t>
      </w:r>
      <w:r w:rsidRPr="006C62D2">
        <w:rPr>
          <w:rFonts w:eastAsia="Times New Roman"/>
          <w:i/>
          <w:iCs/>
          <w:color w:val="000000"/>
          <w:sz w:val="20"/>
          <w:szCs w:val="20"/>
        </w:rPr>
        <w:t xml:space="preserve">Lives of the English Poets </w:t>
      </w:r>
      <w:r w:rsidRPr="006C62D2">
        <w:rPr>
          <w:rFonts w:eastAsia="Times New Roman"/>
          <w:color w:val="000000"/>
          <w:sz w:val="20"/>
          <w:szCs w:val="20"/>
        </w:rPr>
        <w:t xml:space="preserve">and </w:t>
      </w:r>
      <w:proofErr w:type="spellStart"/>
      <w:r w:rsidRPr="006C62D2">
        <w:rPr>
          <w:rFonts w:eastAsia="Times New Roman"/>
          <w:i/>
          <w:iCs/>
          <w:color w:val="000000"/>
          <w:sz w:val="20"/>
          <w:szCs w:val="20"/>
        </w:rPr>
        <w:t>Rasselas</w:t>
      </w:r>
      <w:proofErr w:type="spellEnd"/>
      <w:r w:rsidRPr="006C62D2">
        <w:rPr>
          <w:rFonts w:eastAsia="Times New Roman"/>
          <w:color w:val="000000"/>
          <w:sz w:val="20"/>
          <w:szCs w:val="20"/>
        </w:rPr>
        <w:t>.</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i/>
          <w:iCs/>
          <w:color w:val="000000"/>
          <w:sz w:val="20"/>
          <w:szCs w:val="20"/>
        </w:rPr>
        <w:t xml:space="preserve">The </w:t>
      </w:r>
      <w:r w:rsidRPr="006C62D2">
        <w:rPr>
          <w:rFonts w:eastAsia="Times New Roman"/>
          <w:b/>
          <w:bCs/>
          <w:i/>
          <w:iCs/>
          <w:color w:val="000000"/>
          <w:sz w:val="20"/>
          <w:szCs w:val="20"/>
          <w:u w:val="single"/>
        </w:rPr>
        <w:t>Life of Samuel Johnson</w:t>
      </w:r>
      <w:r w:rsidRPr="006C62D2">
        <w:rPr>
          <w:rFonts w:eastAsia="Times New Roman"/>
          <w:color w:val="000000"/>
          <w:sz w:val="20"/>
          <w:szCs w:val="20"/>
        </w:rPr>
        <w:t xml:space="preserve"> [or </w:t>
      </w:r>
      <w:r w:rsidRPr="006C62D2">
        <w:rPr>
          <w:rFonts w:eastAsia="Times New Roman"/>
          <w:i/>
          <w:iCs/>
          <w:color w:val="000000"/>
          <w:sz w:val="20"/>
          <w:szCs w:val="20"/>
        </w:rPr>
        <w:t xml:space="preserve">The </w:t>
      </w:r>
      <w:r w:rsidRPr="006C62D2">
        <w:rPr>
          <w:rFonts w:eastAsia="Times New Roman"/>
          <w:b/>
          <w:bCs/>
          <w:i/>
          <w:iCs/>
          <w:color w:val="000000"/>
          <w:sz w:val="20"/>
          <w:szCs w:val="20"/>
          <w:u w:val="single"/>
        </w:rPr>
        <w:t>Life of Johnson</w:t>
      </w:r>
      <w:r w:rsidRPr="006C62D2">
        <w:rPr>
          <w:rFonts w:eastAsia="Times New Roman"/>
          <w:color w:val="000000"/>
          <w:sz w:val="20"/>
          <w:szCs w:val="20"/>
        </w:rPr>
        <w:t xml:space="preserve">; or James Boswell’s </w:t>
      </w:r>
      <w:r w:rsidRPr="006C62D2">
        <w:rPr>
          <w:rFonts w:eastAsia="Times New Roman"/>
          <w:b/>
          <w:bCs/>
          <w:color w:val="000000"/>
          <w:sz w:val="20"/>
          <w:szCs w:val="20"/>
          <w:u w:val="single"/>
        </w:rPr>
        <w:t>biography</w:t>
      </w:r>
      <w:r w:rsidRPr="006C62D2">
        <w:rPr>
          <w:rFonts w:eastAsia="Times New Roman"/>
          <w:color w:val="000000"/>
          <w:sz w:val="20"/>
          <w:szCs w:val="20"/>
        </w:rPr>
        <w:t xml:space="preserve"> of Samuel </w:t>
      </w:r>
      <w:r w:rsidRPr="006C62D2">
        <w:rPr>
          <w:rFonts w:eastAsia="Times New Roman"/>
          <w:b/>
          <w:bCs/>
          <w:color w:val="000000"/>
          <w:sz w:val="20"/>
          <w:szCs w:val="20"/>
          <w:u w:val="single"/>
        </w:rPr>
        <w:t>Johnson</w:t>
      </w:r>
      <w:r w:rsidRPr="006C62D2">
        <w:rPr>
          <w:rFonts w:eastAsia="Times New Roman"/>
          <w:color w:val="000000"/>
          <w:sz w:val="20"/>
          <w:szCs w:val="20"/>
        </w:rPr>
        <w:t xml:space="preserve">; accept any same-knowledge equivalents; prompt on </w:t>
      </w:r>
      <w:r w:rsidRPr="006C62D2">
        <w:rPr>
          <w:rFonts w:eastAsia="Times New Roman"/>
          <w:b/>
          <w:bCs/>
          <w:color w:val="000000"/>
          <w:sz w:val="20"/>
          <w:szCs w:val="20"/>
          <w:u w:val="single"/>
        </w:rPr>
        <w:t>biography</w:t>
      </w:r>
      <w:r w:rsidRPr="006C62D2">
        <w:rPr>
          <w:rFonts w:eastAsia="Times New Roman"/>
          <w:color w:val="000000"/>
          <w:sz w:val="20"/>
          <w:szCs w:val="20"/>
        </w:rPr>
        <w:t xml:space="preserve"> or similar answers]</w:t>
      </w:r>
    </w:p>
    <w:p w:rsidR="006C62D2" w:rsidRPr="006C62D2" w:rsidRDefault="006C62D2" w:rsidP="006C62D2">
      <w:pPr>
        <w:spacing w:after="0"/>
        <w:rPr>
          <w:rFonts w:eastAsia="Times New Roman"/>
        </w:rPr>
      </w:pPr>
      <w:r w:rsidRPr="006C62D2">
        <w:rPr>
          <w:rFonts w:eastAsia="Times New Roman"/>
          <w:color w:val="000000"/>
          <w:sz w:val="20"/>
          <w:szCs w:val="20"/>
        </w:rPr>
        <w:t xml:space="preserve">[10] Samuel Johnson imitated </w:t>
      </w:r>
      <w:proofErr w:type="spellStart"/>
      <w:r w:rsidRPr="006C62D2">
        <w:rPr>
          <w:rFonts w:eastAsia="Times New Roman"/>
          <w:color w:val="000000"/>
          <w:sz w:val="20"/>
          <w:szCs w:val="20"/>
        </w:rPr>
        <w:t>Juvenal’s</w:t>
      </w:r>
      <w:proofErr w:type="spellEnd"/>
      <w:r w:rsidRPr="006C62D2">
        <w:rPr>
          <w:rFonts w:eastAsia="Times New Roman"/>
          <w:color w:val="000000"/>
          <w:sz w:val="20"/>
          <w:szCs w:val="20"/>
        </w:rPr>
        <w:t xml:space="preserve"> </w:t>
      </w:r>
      <w:r w:rsidRPr="006C62D2">
        <w:rPr>
          <w:rFonts w:eastAsia="Times New Roman"/>
          <w:i/>
          <w:iCs/>
          <w:color w:val="000000"/>
          <w:sz w:val="20"/>
          <w:szCs w:val="20"/>
        </w:rPr>
        <w:t>Satires</w:t>
      </w:r>
      <w:r w:rsidRPr="006C62D2">
        <w:rPr>
          <w:rFonts w:eastAsia="Times New Roman"/>
          <w:color w:val="000000"/>
          <w:sz w:val="20"/>
          <w:szCs w:val="20"/>
        </w:rPr>
        <w:t xml:space="preserve"> in a poem titled for this city. William Blake’s poem titled for this city begins, “I walk </w:t>
      </w:r>
      <w:proofErr w:type="spellStart"/>
      <w:r w:rsidRPr="006C62D2">
        <w:rPr>
          <w:rFonts w:eastAsia="Times New Roman"/>
          <w:color w:val="000000"/>
          <w:sz w:val="20"/>
          <w:szCs w:val="20"/>
        </w:rPr>
        <w:t>thro</w:t>
      </w:r>
      <w:proofErr w:type="spellEnd"/>
      <w:r w:rsidRPr="006C62D2">
        <w:rPr>
          <w:rFonts w:eastAsia="Times New Roman"/>
          <w:color w:val="000000"/>
          <w:sz w:val="20"/>
          <w:szCs w:val="20"/>
        </w:rPr>
        <w:t xml:space="preserve">’ each </w:t>
      </w:r>
      <w:proofErr w:type="spellStart"/>
      <w:r w:rsidRPr="006C62D2">
        <w:rPr>
          <w:rFonts w:eastAsia="Times New Roman"/>
          <w:color w:val="000000"/>
          <w:sz w:val="20"/>
          <w:szCs w:val="20"/>
        </w:rPr>
        <w:t>charter’d</w:t>
      </w:r>
      <w:proofErr w:type="spellEnd"/>
      <w:r w:rsidRPr="006C62D2">
        <w:rPr>
          <w:rFonts w:eastAsia="Times New Roman"/>
          <w:color w:val="000000"/>
          <w:sz w:val="20"/>
          <w:szCs w:val="20"/>
        </w:rPr>
        <w:t xml:space="preserve"> street” and describes “mind-</w:t>
      </w:r>
      <w:proofErr w:type="spellStart"/>
      <w:r w:rsidRPr="006C62D2">
        <w:rPr>
          <w:rFonts w:eastAsia="Times New Roman"/>
          <w:color w:val="000000"/>
          <w:sz w:val="20"/>
          <w:szCs w:val="20"/>
        </w:rPr>
        <w:t>forg’d</w:t>
      </w:r>
      <w:proofErr w:type="spellEnd"/>
      <w:r w:rsidRPr="006C62D2">
        <w:rPr>
          <w:rFonts w:eastAsia="Times New Roman"/>
          <w:color w:val="000000"/>
          <w:sz w:val="20"/>
          <w:szCs w:val="20"/>
        </w:rPr>
        <w:t xml:space="preserve"> manacles.”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London</w:t>
      </w:r>
      <w:r w:rsidRPr="006C62D2">
        <w:rPr>
          <w:rFonts w:eastAsia="Times New Roman"/>
          <w:color w:val="000000"/>
          <w:sz w:val="20"/>
          <w:szCs w:val="20"/>
        </w:rPr>
        <w:t>, England</w:t>
      </w:r>
    </w:p>
    <w:p w:rsidR="006C62D2" w:rsidRPr="006C62D2" w:rsidRDefault="006C62D2" w:rsidP="006C62D2">
      <w:pPr>
        <w:spacing w:after="0"/>
        <w:rPr>
          <w:rFonts w:eastAsia="Times New Roman"/>
        </w:rPr>
      </w:pPr>
      <w:r w:rsidRPr="006C62D2">
        <w:rPr>
          <w:rFonts w:eastAsia="Times New Roman"/>
          <w:color w:val="000000"/>
          <w:sz w:val="20"/>
          <w:szCs w:val="20"/>
        </w:rPr>
        <w:t>[10] Johnson’s most enduring work was one of these reference books, used as the standard in English for 150 years. Oxford publishes authoritative English versions of these books.</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w:t>
      </w:r>
      <w:r w:rsidRPr="006C62D2">
        <w:rPr>
          <w:rFonts w:eastAsia="Times New Roman"/>
          <w:b/>
          <w:bCs/>
          <w:color w:val="000000"/>
          <w:sz w:val="20"/>
          <w:szCs w:val="20"/>
          <w:u w:val="single"/>
        </w:rPr>
        <w:t>dictionaries</w:t>
      </w:r>
      <w:r w:rsidRPr="006C62D2">
        <w:rPr>
          <w:rFonts w:eastAsia="Times New Roman"/>
          <w:color w:val="000000"/>
          <w:sz w:val="20"/>
          <w:szCs w:val="20"/>
        </w:rPr>
        <w:t xml:space="preserve"> [or word forms; or the </w:t>
      </w:r>
      <w:r w:rsidRPr="006C62D2">
        <w:rPr>
          <w:rFonts w:eastAsia="Times New Roman"/>
          <w:b/>
          <w:bCs/>
          <w:color w:val="000000"/>
          <w:sz w:val="20"/>
          <w:szCs w:val="20"/>
          <w:u w:val="single"/>
        </w:rPr>
        <w:t>Oxford English Dictionary</w:t>
      </w:r>
      <w:r w:rsidRPr="006C62D2">
        <w:rPr>
          <w:rFonts w:eastAsia="Times New Roman"/>
          <w:color w:val="000000"/>
          <w:sz w:val="20"/>
          <w:szCs w:val="20"/>
        </w:rPr>
        <w:t xml:space="preserve">; or </w:t>
      </w:r>
      <w:r w:rsidRPr="006C62D2">
        <w:rPr>
          <w:rFonts w:eastAsia="Times New Roman"/>
          <w:i/>
          <w:iCs/>
          <w:color w:val="000000"/>
          <w:sz w:val="20"/>
          <w:szCs w:val="20"/>
        </w:rPr>
        <w:t xml:space="preserve">A </w:t>
      </w:r>
      <w:r w:rsidRPr="006C62D2">
        <w:rPr>
          <w:rFonts w:eastAsia="Times New Roman"/>
          <w:b/>
          <w:bCs/>
          <w:i/>
          <w:iCs/>
          <w:color w:val="000000"/>
          <w:sz w:val="20"/>
          <w:szCs w:val="20"/>
          <w:u w:val="single"/>
        </w:rPr>
        <w:t>Dictionary of the English Language</w:t>
      </w:r>
      <w:r w:rsidRPr="006C62D2">
        <w:rPr>
          <w:rFonts w:eastAsia="Times New Roman"/>
          <w:color w:val="000000"/>
          <w:sz w:val="20"/>
          <w:szCs w:val="20"/>
        </w:rPr>
        <w:t>]</w:t>
      </w:r>
    </w:p>
    <w:p w:rsidR="006C62D2" w:rsidRPr="006C62D2" w:rsidRDefault="006C62D2" w:rsidP="006C62D2">
      <w:pPr>
        <w:spacing w:after="0"/>
        <w:rPr>
          <w:rFonts w:eastAsia="Times New Roman"/>
        </w:rPr>
      </w:pPr>
    </w:p>
    <w:p w:rsidR="006C62D2" w:rsidRPr="006C62D2" w:rsidRDefault="006C62D2" w:rsidP="006C62D2">
      <w:pPr>
        <w:spacing w:after="0"/>
        <w:rPr>
          <w:rFonts w:eastAsia="Times New Roman"/>
        </w:rPr>
      </w:pPr>
      <w:r w:rsidRPr="006C62D2">
        <w:rPr>
          <w:rFonts w:eastAsia="Times New Roman"/>
          <w:color w:val="000000"/>
          <w:sz w:val="20"/>
          <w:szCs w:val="20"/>
        </w:rPr>
        <w:t xml:space="preserve">20. This man created </w:t>
      </w:r>
      <w:proofErr w:type="gramStart"/>
      <w:r w:rsidRPr="006C62D2">
        <w:rPr>
          <w:rFonts w:eastAsia="Times New Roman"/>
          <w:color w:val="000000"/>
          <w:sz w:val="20"/>
          <w:szCs w:val="20"/>
        </w:rPr>
        <w:t>an</w:t>
      </w:r>
      <w:proofErr w:type="gramEnd"/>
      <w:r w:rsidRPr="006C62D2">
        <w:rPr>
          <w:rFonts w:eastAsia="Times New Roman"/>
          <w:color w:val="000000"/>
          <w:sz w:val="20"/>
          <w:szCs w:val="20"/>
        </w:rPr>
        <w:t xml:space="preserve"> book based on his </w:t>
      </w:r>
      <w:proofErr w:type="spellStart"/>
      <w:r w:rsidRPr="006C62D2">
        <w:rPr>
          <w:rFonts w:eastAsia="Times New Roman"/>
          <w:i/>
          <w:iCs/>
          <w:color w:val="000000"/>
          <w:sz w:val="20"/>
          <w:szCs w:val="20"/>
        </w:rPr>
        <w:t>quinque</w:t>
      </w:r>
      <w:proofErr w:type="spellEnd"/>
      <w:r w:rsidRPr="006C62D2">
        <w:rPr>
          <w:rFonts w:eastAsia="Times New Roman"/>
          <w:i/>
          <w:iCs/>
          <w:color w:val="000000"/>
          <w:sz w:val="20"/>
          <w:szCs w:val="20"/>
        </w:rPr>
        <w:t xml:space="preserve"> </w:t>
      </w:r>
      <w:proofErr w:type="spellStart"/>
      <w:r w:rsidRPr="006C62D2">
        <w:rPr>
          <w:rFonts w:eastAsia="Times New Roman"/>
          <w:i/>
          <w:iCs/>
          <w:color w:val="000000"/>
          <w:sz w:val="20"/>
          <w:szCs w:val="20"/>
        </w:rPr>
        <w:t>viae</w:t>
      </w:r>
      <w:bookmarkStart w:id="0" w:name="_GoBack"/>
      <w:bookmarkEnd w:id="0"/>
      <w:proofErr w:type="spellEnd"/>
      <w:r w:rsidRPr="006C62D2">
        <w:rPr>
          <w:rFonts w:eastAsia="Times New Roman"/>
          <w:color w:val="000000"/>
          <w:sz w:val="20"/>
          <w:szCs w:val="20"/>
        </w:rPr>
        <w:t>, or “five ways.” For 10 points each:</w:t>
      </w:r>
    </w:p>
    <w:p w:rsidR="006C62D2" w:rsidRPr="006C62D2" w:rsidRDefault="006C62D2" w:rsidP="006C62D2">
      <w:pPr>
        <w:spacing w:after="0"/>
        <w:rPr>
          <w:rFonts w:eastAsia="Times New Roman"/>
        </w:rPr>
      </w:pPr>
      <w:r w:rsidRPr="006C62D2">
        <w:rPr>
          <w:rFonts w:eastAsia="Times New Roman"/>
          <w:color w:val="000000"/>
          <w:sz w:val="20"/>
          <w:szCs w:val="20"/>
        </w:rPr>
        <w:t>[10] Name this scholastic friar who included his five philosophical arguments for the existence of God in his most famous work.</w:t>
      </w:r>
    </w:p>
    <w:p w:rsidR="006C62D2" w:rsidRPr="006C62D2" w:rsidRDefault="006C62D2" w:rsidP="006C62D2">
      <w:pPr>
        <w:spacing w:after="0"/>
        <w:rPr>
          <w:rFonts w:eastAsia="Times New Roman"/>
        </w:rPr>
      </w:pPr>
      <w:r w:rsidRPr="006C62D2">
        <w:rPr>
          <w:rFonts w:eastAsia="Times New Roman"/>
          <w:color w:val="000000"/>
          <w:sz w:val="20"/>
          <w:szCs w:val="20"/>
        </w:rPr>
        <w:t xml:space="preserve">ANSWER: Saint Thomas </w:t>
      </w:r>
      <w:r w:rsidRPr="006C62D2">
        <w:rPr>
          <w:rFonts w:eastAsia="Times New Roman"/>
          <w:b/>
          <w:bCs/>
          <w:color w:val="000000"/>
          <w:sz w:val="20"/>
          <w:szCs w:val="20"/>
          <w:u w:val="single"/>
        </w:rPr>
        <w:t>Aquinas</w:t>
      </w:r>
      <w:r w:rsidRPr="006C62D2">
        <w:rPr>
          <w:rFonts w:eastAsia="Times New Roman"/>
          <w:color w:val="000000"/>
          <w:sz w:val="20"/>
          <w:szCs w:val="20"/>
        </w:rPr>
        <w:t xml:space="preserve"> [or </w:t>
      </w:r>
      <w:proofErr w:type="spellStart"/>
      <w:r w:rsidRPr="006C62D2">
        <w:rPr>
          <w:rFonts w:eastAsia="Times New Roman"/>
          <w:color w:val="000000"/>
          <w:sz w:val="20"/>
          <w:szCs w:val="20"/>
          <w:shd w:val="clear" w:color="auto" w:fill="FFFFFF"/>
        </w:rPr>
        <w:t>Tommaso</w:t>
      </w:r>
      <w:proofErr w:type="spellEnd"/>
      <w:r w:rsidRPr="006C62D2">
        <w:rPr>
          <w:rFonts w:eastAsia="Times New Roman"/>
          <w:color w:val="000000"/>
          <w:sz w:val="20"/>
          <w:szCs w:val="20"/>
          <w:shd w:val="clear" w:color="auto" w:fill="FFFFFF"/>
        </w:rPr>
        <w:t xml:space="preserve"> </w:t>
      </w:r>
      <w:proofErr w:type="spellStart"/>
      <w:r w:rsidRPr="006C62D2">
        <w:rPr>
          <w:rFonts w:eastAsia="Times New Roman"/>
          <w:b/>
          <w:bCs/>
          <w:color w:val="000000"/>
          <w:sz w:val="20"/>
          <w:szCs w:val="20"/>
          <w:u w:val="single"/>
          <w:shd w:val="clear" w:color="auto" w:fill="FFFFFF"/>
        </w:rPr>
        <w:t>d'Aquino</w:t>
      </w:r>
      <w:proofErr w:type="spellEnd"/>
      <w:r w:rsidRPr="006C62D2">
        <w:rPr>
          <w:rFonts w:eastAsia="Times New Roman"/>
          <w:color w:val="000000"/>
          <w:sz w:val="20"/>
          <w:szCs w:val="20"/>
          <w:shd w:val="clear" w:color="auto" w:fill="FFFFFF"/>
        </w:rPr>
        <w:t xml:space="preserve">; or </w:t>
      </w:r>
      <w:r w:rsidRPr="006C62D2">
        <w:rPr>
          <w:rFonts w:eastAsia="Times New Roman"/>
          <w:b/>
          <w:bCs/>
          <w:color w:val="000000"/>
          <w:sz w:val="20"/>
          <w:szCs w:val="20"/>
          <w:u w:val="single"/>
          <w:shd w:val="clear" w:color="auto" w:fill="FFFFFF"/>
        </w:rPr>
        <w:t>Doctor Angelicus</w:t>
      </w:r>
      <w:r w:rsidRPr="006C62D2">
        <w:rPr>
          <w:rFonts w:eastAsia="Times New Roman"/>
          <w:color w:val="000000"/>
          <w:sz w:val="20"/>
          <w:szCs w:val="20"/>
          <w:shd w:val="clear" w:color="auto" w:fill="FFFFFF"/>
        </w:rPr>
        <w:t xml:space="preserve">; or </w:t>
      </w:r>
      <w:r w:rsidRPr="006C62D2">
        <w:rPr>
          <w:rFonts w:eastAsia="Times New Roman"/>
          <w:b/>
          <w:bCs/>
          <w:color w:val="000000"/>
          <w:sz w:val="20"/>
          <w:szCs w:val="20"/>
          <w:u w:val="single"/>
          <w:shd w:val="clear" w:color="auto" w:fill="FFFFFF"/>
        </w:rPr>
        <w:t xml:space="preserve">Doctor </w:t>
      </w:r>
      <w:proofErr w:type="spellStart"/>
      <w:r w:rsidRPr="006C62D2">
        <w:rPr>
          <w:rFonts w:eastAsia="Times New Roman"/>
          <w:b/>
          <w:bCs/>
          <w:color w:val="000000"/>
          <w:sz w:val="20"/>
          <w:szCs w:val="20"/>
          <w:u w:val="single"/>
          <w:shd w:val="clear" w:color="auto" w:fill="FFFFFF"/>
        </w:rPr>
        <w:t>Communis</w:t>
      </w:r>
      <w:proofErr w:type="spellEnd"/>
      <w:r w:rsidRPr="006C62D2">
        <w:rPr>
          <w:rFonts w:eastAsia="Times New Roman"/>
          <w:color w:val="000000"/>
          <w:sz w:val="20"/>
          <w:szCs w:val="20"/>
          <w:shd w:val="clear" w:color="auto" w:fill="FFFFFF"/>
        </w:rPr>
        <w:t>]</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[10] In Aquinas’ </w:t>
      </w:r>
      <w:r w:rsidRPr="006C62D2">
        <w:rPr>
          <w:rFonts w:eastAsia="Times New Roman"/>
          <w:i/>
          <w:iCs/>
          <w:color w:val="000000"/>
          <w:sz w:val="20"/>
          <w:szCs w:val="20"/>
          <w:shd w:val="clear" w:color="auto" w:fill="FFFFFF"/>
        </w:rPr>
        <w:t xml:space="preserve">Summa </w:t>
      </w:r>
      <w:proofErr w:type="spellStart"/>
      <w:r w:rsidRPr="006C62D2">
        <w:rPr>
          <w:rFonts w:eastAsia="Times New Roman"/>
          <w:i/>
          <w:iCs/>
          <w:color w:val="000000"/>
          <w:sz w:val="20"/>
          <w:szCs w:val="20"/>
          <w:shd w:val="clear" w:color="auto" w:fill="FFFFFF"/>
        </w:rPr>
        <w:t>Theologica</w:t>
      </w:r>
      <w:proofErr w:type="spellEnd"/>
      <w:r w:rsidRPr="006C62D2">
        <w:rPr>
          <w:rFonts w:eastAsia="Times New Roman"/>
          <w:color w:val="000000"/>
          <w:sz w:val="20"/>
          <w:szCs w:val="20"/>
          <w:shd w:val="clear" w:color="auto" w:fill="FFFFFF"/>
        </w:rPr>
        <w:t xml:space="preserve">, this thinker is referred to as “The Theologian.” He talked about stealing pears in his </w:t>
      </w:r>
      <w:r w:rsidRPr="006C62D2">
        <w:rPr>
          <w:rFonts w:eastAsia="Times New Roman"/>
          <w:i/>
          <w:iCs/>
          <w:color w:val="000000"/>
          <w:sz w:val="20"/>
          <w:szCs w:val="20"/>
          <w:shd w:val="clear" w:color="auto" w:fill="FFFFFF"/>
        </w:rPr>
        <w:t>Confessions</w:t>
      </w:r>
      <w:r w:rsidRPr="006C62D2">
        <w:rPr>
          <w:rFonts w:eastAsia="Times New Roman"/>
          <w:color w:val="000000"/>
          <w:sz w:val="20"/>
          <w:szCs w:val="20"/>
          <w:shd w:val="clear" w:color="auto" w:fill="FFFFFF"/>
        </w:rPr>
        <w:t>.</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Saint </w:t>
      </w:r>
      <w:r w:rsidRPr="006C62D2">
        <w:rPr>
          <w:rFonts w:eastAsia="Times New Roman"/>
          <w:b/>
          <w:bCs/>
          <w:color w:val="000000"/>
          <w:sz w:val="20"/>
          <w:szCs w:val="20"/>
          <w:u w:val="single"/>
          <w:shd w:val="clear" w:color="auto" w:fill="FFFFFF"/>
        </w:rPr>
        <w:t>Augustine</w:t>
      </w:r>
      <w:r w:rsidRPr="006C62D2">
        <w:rPr>
          <w:rFonts w:eastAsia="Times New Roman"/>
          <w:color w:val="000000"/>
          <w:sz w:val="20"/>
          <w:szCs w:val="20"/>
          <w:shd w:val="clear" w:color="auto" w:fill="FFFFFF"/>
        </w:rPr>
        <w:t xml:space="preserve"> of Hippo [or Saint </w:t>
      </w:r>
      <w:r w:rsidRPr="006C62D2">
        <w:rPr>
          <w:rFonts w:eastAsia="Times New Roman"/>
          <w:b/>
          <w:bCs/>
          <w:color w:val="000000"/>
          <w:sz w:val="20"/>
          <w:szCs w:val="20"/>
          <w:u w:val="single"/>
          <w:shd w:val="clear" w:color="auto" w:fill="FFFFFF"/>
        </w:rPr>
        <w:t>Austin</w:t>
      </w:r>
      <w:r w:rsidRPr="006C62D2">
        <w:rPr>
          <w:rFonts w:eastAsia="Times New Roman"/>
          <w:color w:val="000000"/>
          <w:sz w:val="20"/>
          <w:szCs w:val="20"/>
          <w:shd w:val="clear" w:color="auto" w:fill="FFFFFF"/>
        </w:rPr>
        <w:t>]</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[10] Aquinas refers to this thinker as “The Commentator” due to his extensive work replying to Aristotle’s writings. This Islamic philosopher responded to the work of Al-</w:t>
      </w:r>
      <w:proofErr w:type="spellStart"/>
      <w:r w:rsidRPr="006C62D2">
        <w:rPr>
          <w:rFonts w:eastAsia="Times New Roman"/>
          <w:color w:val="000000"/>
          <w:sz w:val="20"/>
          <w:szCs w:val="20"/>
          <w:shd w:val="clear" w:color="auto" w:fill="FFFFFF"/>
        </w:rPr>
        <w:t>Ghazali</w:t>
      </w:r>
      <w:proofErr w:type="spellEnd"/>
      <w:r w:rsidRPr="006C62D2">
        <w:rPr>
          <w:rFonts w:eastAsia="Times New Roman"/>
          <w:color w:val="000000"/>
          <w:sz w:val="20"/>
          <w:szCs w:val="20"/>
          <w:shd w:val="clear" w:color="auto" w:fill="FFFFFF"/>
        </w:rPr>
        <w:t xml:space="preserve"> in his </w:t>
      </w:r>
      <w:r w:rsidRPr="006C62D2">
        <w:rPr>
          <w:rFonts w:eastAsia="Times New Roman"/>
          <w:i/>
          <w:iCs/>
          <w:color w:val="000000"/>
          <w:sz w:val="20"/>
          <w:szCs w:val="20"/>
          <w:shd w:val="clear" w:color="auto" w:fill="FFFFFF"/>
        </w:rPr>
        <w:t>The Incoherence of the Incoherence</w:t>
      </w:r>
      <w:r w:rsidRPr="006C62D2">
        <w:rPr>
          <w:rFonts w:eastAsia="Times New Roman"/>
          <w:color w:val="000000"/>
          <w:sz w:val="20"/>
          <w:szCs w:val="20"/>
          <w:shd w:val="clear" w:color="auto" w:fill="FFFFFF"/>
        </w:rPr>
        <w:t>.</w:t>
      </w:r>
    </w:p>
    <w:p w:rsidR="006C62D2" w:rsidRPr="006C62D2" w:rsidRDefault="006C62D2" w:rsidP="006C62D2">
      <w:pPr>
        <w:spacing w:after="0"/>
        <w:rPr>
          <w:rFonts w:eastAsia="Times New Roman"/>
        </w:rPr>
      </w:pPr>
      <w:r w:rsidRPr="006C62D2">
        <w:rPr>
          <w:rFonts w:eastAsia="Times New Roman"/>
          <w:color w:val="000000"/>
          <w:sz w:val="20"/>
          <w:szCs w:val="20"/>
          <w:shd w:val="clear" w:color="auto" w:fill="FFFFFF"/>
        </w:rPr>
        <w:t xml:space="preserve">ANSWER: </w:t>
      </w:r>
      <w:r w:rsidRPr="006C62D2">
        <w:rPr>
          <w:rFonts w:eastAsia="Times New Roman"/>
          <w:b/>
          <w:bCs/>
          <w:color w:val="000000"/>
          <w:sz w:val="20"/>
          <w:szCs w:val="20"/>
          <w:u w:val="single"/>
          <w:shd w:val="clear" w:color="auto" w:fill="FFFFFF"/>
        </w:rPr>
        <w:t>Averroes</w:t>
      </w:r>
      <w:r w:rsidRPr="006C62D2">
        <w:rPr>
          <w:rFonts w:eastAsia="Times New Roman"/>
          <w:color w:val="000000"/>
          <w:sz w:val="20"/>
          <w:szCs w:val="20"/>
          <w:shd w:val="clear" w:color="auto" w:fill="FFFFFF"/>
        </w:rPr>
        <w:t xml:space="preserve"> [or Ibn </w:t>
      </w:r>
      <w:proofErr w:type="spellStart"/>
      <w:r w:rsidRPr="006C62D2">
        <w:rPr>
          <w:rFonts w:eastAsia="Times New Roman"/>
          <w:b/>
          <w:bCs/>
          <w:color w:val="000000"/>
          <w:sz w:val="20"/>
          <w:szCs w:val="20"/>
          <w:u w:val="single"/>
          <w:shd w:val="clear" w:color="auto" w:fill="FFFFFF"/>
        </w:rPr>
        <w:t>Rushd</w:t>
      </w:r>
      <w:proofErr w:type="spellEnd"/>
      <w:r w:rsidRPr="006C62D2">
        <w:rPr>
          <w:rFonts w:eastAsia="Times New Roman"/>
          <w:color w:val="000000"/>
          <w:sz w:val="20"/>
          <w:szCs w:val="20"/>
          <w:shd w:val="clear" w:color="auto" w:fill="FFFFFF"/>
        </w:rPr>
        <w:t>]</w:t>
      </w:r>
    </w:p>
    <w:p w:rsidR="006C62D2" w:rsidRDefault="006C62D2"/>
    <w:sectPr w:rsidR="006C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D2"/>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0D45"/>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2D2"/>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959"/>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115"/>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2D2"/>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2D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2015-09-16T17:43:00Z</dcterms:created>
  <dcterms:modified xsi:type="dcterms:W3CDTF">2016-01-10T22:46:00Z</dcterms:modified>
</cp:coreProperties>
</file>