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264" w:rsidRDefault="00C31264" w:rsidP="00C31264">
      <w:pPr>
        <w:spacing w:after="0"/>
        <w:rPr>
          <w:rFonts w:eastAsia="Times New Roman"/>
          <w:color w:val="000000"/>
          <w:sz w:val="20"/>
          <w:szCs w:val="20"/>
        </w:rPr>
      </w:pPr>
      <w:proofErr w:type="spellStart"/>
      <w:r>
        <w:rPr>
          <w:rFonts w:eastAsia="Times New Roman"/>
          <w:color w:val="000000"/>
          <w:sz w:val="20"/>
          <w:szCs w:val="20"/>
        </w:rPr>
        <w:t>Brookwood</w:t>
      </w:r>
      <w:proofErr w:type="spellEnd"/>
      <w:r>
        <w:rPr>
          <w:rFonts w:eastAsia="Times New Roman"/>
          <w:color w:val="000000"/>
          <w:sz w:val="20"/>
          <w:szCs w:val="20"/>
        </w:rPr>
        <w:t xml:space="preserve"> Invitational Scholars' Bowl</w:t>
      </w:r>
    </w:p>
    <w:p w:rsidR="00C31264" w:rsidRDefault="00C31264" w:rsidP="00C31264">
      <w:pPr>
        <w:spacing w:after="0"/>
        <w:rPr>
          <w:rFonts w:eastAsia="Times New Roman"/>
          <w:color w:val="000000"/>
          <w:sz w:val="20"/>
          <w:szCs w:val="20"/>
        </w:rPr>
      </w:pPr>
      <w:r>
        <w:rPr>
          <w:rFonts w:eastAsia="Times New Roman"/>
          <w:color w:val="000000"/>
          <w:sz w:val="20"/>
          <w:szCs w:val="20"/>
        </w:rPr>
        <w:t>Round 8</w:t>
      </w:r>
    </w:p>
    <w:p w:rsidR="00C31264" w:rsidRDefault="00C31264" w:rsidP="00C31264">
      <w:pPr>
        <w:spacing w:after="0"/>
        <w:rPr>
          <w:rFonts w:eastAsia="Times New Roman"/>
          <w:color w:val="000000"/>
          <w:sz w:val="20"/>
          <w:szCs w:val="20"/>
        </w:rPr>
      </w:pPr>
      <w:r>
        <w:rPr>
          <w:rFonts w:eastAsia="Times New Roman"/>
          <w:color w:val="000000"/>
          <w:sz w:val="20"/>
          <w:szCs w:val="20"/>
        </w:rPr>
        <w:t xml:space="preserve">Written and edited by Zach </w:t>
      </w:r>
      <w:proofErr w:type="spellStart"/>
      <w:r>
        <w:rPr>
          <w:rFonts w:eastAsia="Times New Roman"/>
          <w:color w:val="000000"/>
          <w:sz w:val="20"/>
          <w:szCs w:val="20"/>
        </w:rPr>
        <w:t>Billett</w:t>
      </w:r>
      <w:proofErr w:type="spellEnd"/>
      <w:r>
        <w:rPr>
          <w:rFonts w:eastAsia="Times New Roman"/>
          <w:color w:val="000000"/>
          <w:sz w:val="20"/>
          <w:szCs w:val="20"/>
        </w:rPr>
        <w:t xml:space="preserve">, Mostafa </w:t>
      </w:r>
      <w:proofErr w:type="spellStart"/>
      <w:r>
        <w:rPr>
          <w:rFonts w:eastAsia="Times New Roman"/>
          <w:color w:val="000000"/>
          <w:sz w:val="20"/>
          <w:szCs w:val="20"/>
        </w:rPr>
        <w:t>Bhuiyan</w:t>
      </w:r>
      <w:proofErr w:type="spellEnd"/>
      <w:r>
        <w:rPr>
          <w:rFonts w:eastAsia="Times New Roman"/>
          <w:color w:val="000000"/>
          <w:sz w:val="20"/>
          <w:szCs w:val="20"/>
        </w:rPr>
        <w:t xml:space="preserve">, Joseph </w:t>
      </w:r>
      <w:proofErr w:type="spellStart"/>
      <w:r>
        <w:rPr>
          <w:rFonts w:eastAsia="Times New Roman"/>
          <w:color w:val="000000"/>
          <w:sz w:val="20"/>
          <w:szCs w:val="20"/>
        </w:rPr>
        <w:t>Reifenberger</w:t>
      </w:r>
      <w:proofErr w:type="spellEnd"/>
      <w:r>
        <w:rPr>
          <w:rFonts w:eastAsia="Times New Roman"/>
          <w:color w:val="000000"/>
          <w:sz w:val="20"/>
          <w:szCs w:val="20"/>
        </w:rPr>
        <w:t xml:space="preserve">, Adam Silverman, Brady </w:t>
      </w:r>
      <w:proofErr w:type="spellStart"/>
      <w:r>
        <w:rPr>
          <w:rFonts w:eastAsia="Times New Roman"/>
          <w:color w:val="000000"/>
          <w:sz w:val="20"/>
          <w:szCs w:val="20"/>
        </w:rPr>
        <w:t>Weiler</w:t>
      </w:r>
      <w:proofErr w:type="spellEnd"/>
      <w:r>
        <w:rPr>
          <w:rFonts w:eastAsia="Times New Roman"/>
          <w:color w:val="000000"/>
          <w:sz w:val="20"/>
          <w:szCs w:val="20"/>
        </w:rPr>
        <w:t>, and Jacky Zhu</w:t>
      </w:r>
    </w:p>
    <w:p w:rsidR="00C31264" w:rsidRDefault="00C31264" w:rsidP="00C31264">
      <w:pPr>
        <w:spacing w:after="0"/>
        <w:rPr>
          <w:rFonts w:eastAsia="Times New Roman"/>
          <w:color w:val="000000"/>
          <w:sz w:val="20"/>
          <w:szCs w:val="20"/>
        </w:rPr>
      </w:pPr>
    </w:p>
    <w:p w:rsidR="00C31264" w:rsidRDefault="00C31264" w:rsidP="00C31264">
      <w:pPr>
        <w:spacing w:after="0"/>
        <w:rPr>
          <w:rFonts w:eastAsia="Times New Roman"/>
          <w:color w:val="000000"/>
          <w:sz w:val="20"/>
          <w:szCs w:val="20"/>
        </w:rPr>
      </w:pPr>
      <w:r>
        <w:rPr>
          <w:rFonts w:eastAsia="Times New Roman"/>
          <w:color w:val="000000"/>
          <w:sz w:val="20"/>
          <w:szCs w:val="20"/>
        </w:rPr>
        <w:t>Tossups</w:t>
      </w:r>
    </w:p>
    <w:p w:rsidR="00C31264" w:rsidRDefault="00C31264" w:rsidP="00C31264">
      <w:pPr>
        <w:spacing w:after="0"/>
        <w:rPr>
          <w:rFonts w:eastAsia="Times New Roman"/>
          <w:color w:val="000000"/>
          <w:sz w:val="20"/>
          <w:szCs w:val="20"/>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 </w:t>
      </w:r>
      <w:r w:rsidRPr="00C31264">
        <w:rPr>
          <w:rFonts w:eastAsia="Times New Roman"/>
          <w:b/>
          <w:bCs/>
          <w:color w:val="000000"/>
          <w:sz w:val="20"/>
          <w:szCs w:val="20"/>
        </w:rPr>
        <w:t xml:space="preserve">An approach to this subject called </w:t>
      </w:r>
      <w:proofErr w:type="spellStart"/>
      <w:r w:rsidRPr="00C31264">
        <w:rPr>
          <w:rFonts w:eastAsia="Times New Roman"/>
          <w:b/>
          <w:bCs/>
          <w:i/>
          <w:iCs/>
          <w:color w:val="000000"/>
          <w:sz w:val="20"/>
          <w:szCs w:val="20"/>
        </w:rPr>
        <w:t>unani</w:t>
      </w:r>
      <w:proofErr w:type="spellEnd"/>
      <w:r w:rsidRPr="00C31264">
        <w:rPr>
          <w:rFonts w:eastAsia="Times New Roman"/>
          <w:b/>
          <w:bCs/>
          <w:color w:val="000000"/>
          <w:sz w:val="20"/>
          <w:szCs w:val="20"/>
        </w:rPr>
        <w:t xml:space="preserve"> was divided into seven principles like </w:t>
      </w:r>
      <w:proofErr w:type="spellStart"/>
      <w:r w:rsidRPr="00C31264">
        <w:rPr>
          <w:rFonts w:eastAsia="Times New Roman"/>
          <w:b/>
          <w:bCs/>
          <w:i/>
          <w:iCs/>
          <w:color w:val="000000"/>
          <w:sz w:val="20"/>
          <w:szCs w:val="20"/>
        </w:rPr>
        <w:t>arkan</w:t>
      </w:r>
      <w:proofErr w:type="spellEnd"/>
      <w:r w:rsidRPr="00C31264">
        <w:rPr>
          <w:rFonts w:eastAsia="Times New Roman"/>
          <w:b/>
          <w:bCs/>
          <w:color w:val="000000"/>
          <w:sz w:val="20"/>
          <w:szCs w:val="20"/>
        </w:rPr>
        <w:t xml:space="preserve"> and </w:t>
      </w:r>
      <w:proofErr w:type="spellStart"/>
      <w:r w:rsidRPr="00C31264">
        <w:rPr>
          <w:rFonts w:eastAsia="Times New Roman"/>
          <w:b/>
          <w:bCs/>
          <w:i/>
          <w:iCs/>
          <w:color w:val="000000"/>
          <w:sz w:val="20"/>
          <w:szCs w:val="20"/>
        </w:rPr>
        <w:t>mizaj</w:t>
      </w:r>
      <w:proofErr w:type="spellEnd"/>
      <w:r w:rsidRPr="00C31264">
        <w:rPr>
          <w:rFonts w:eastAsia="Times New Roman"/>
          <w:b/>
          <w:bCs/>
          <w:color w:val="000000"/>
          <w:sz w:val="20"/>
          <w:szCs w:val="20"/>
        </w:rPr>
        <w:t xml:space="preserve"> by Arabic scholars like </w:t>
      </w:r>
      <w:proofErr w:type="spellStart"/>
      <w:r w:rsidRPr="00C31264">
        <w:rPr>
          <w:rFonts w:eastAsia="Times New Roman"/>
          <w:b/>
          <w:bCs/>
          <w:color w:val="000000"/>
          <w:sz w:val="20"/>
          <w:szCs w:val="20"/>
        </w:rPr>
        <w:t>Rhazes</w:t>
      </w:r>
      <w:proofErr w:type="spellEnd"/>
      <w:r w:rsidR="00BF3CC5">
        <w:rPr>
          <w:rFonts w:eastAsia="Times New Roman"/>
          <w:bCs/>
          <w:color w:val="000000"/>
          <w:sz w:val="20"/>
          <w:szCs w:val="20"/>
        </w:rPr>
        <w:t xml:space="preserve"> [ROZZ-</w:t>
      </w:r>
      <w:proofErr w:type="spellStart"/>
      <w:r w:rsidR="00BF3CC5">
        <w:rPr>
          <w:rFonts w:eastAsia="Times New Roman"/>
          <w:bCs/>
          <w:color w:val="000000"/>
          <w:sz w:val="20"/>
          <w:szCs w:val="20"/>
        </w:rPr>
        <w:t>ees</w:t>
      </w:r>
      <w:proofErr w:type="spellEnd"/>
      <w:r w:rsidR="00BF3CC5">
        <w:rPr>
          <w:rFonts w:eastAsia="Times New Roman"/>
          <w:bCs/>
          <w:color w:val="000000"/>
          <w:sz w:val="20"/>
          <w:szCs w:val="20"/>
        </w:rPr>
        <w:t>]</w:t>
      </w:r>
      <w:r w:rsidRPr="00C31264">
        <w:rPr>
          <w:rFonts w:eastAsia="Times New Roman"/>
          <w:b/>
          <w:bCs/>
          <w:color w:val="000000"/>
          <w:sz w:val="20"/>
          <w:szCs w:val="20"/>
        </w:rPr>
        <w:t xml:space="preserve">. Apollonius of </w:t>
      </w:r>
      <w:proofErr w:type="spellStart"/>
      <w:r w:rsidRPr="00C31264">
        <w:rPr>
          <w:rFonts w:eastAsia="Times New Roman"/>
          <w:b/>
          <w:bCs/>
          <w:color w:val="000000"/>
          <w:sz w:val="20"/>
          <w:szCs w:val="20"/>
        </w:rPr>
        <w:t>Citium</w:t>
      </w:r>
      <w:proofErr w:type="spellEnd"/>
      <w:r w:rsidRPr="00C31264">
        <w:rPr>
          <w:rFonts w:eastAsia="Times New Roman"/>
          <w:b/>
          <w:bCs/>
          <w:color w:val="000000"/>
          <w:sz w:val="20"/>
          <w:szCs w:val="20"/>
        </w:rPr>
        <w:t xml:space="preserve"> compiled a “Corpus” concerning this subject, written by an author from Cos. A philosopher of this subject criticized Aristotle’s “one-seed” conception theory--that servant of Marcus Aurelius was named </w:t>
      </w:r>
      <w:r w:rsidRPr="00C31264">
        <w:rPr>
          <w:rFonts w:eastAsia="Times New Roman"/>
          <w:color w:val="000000"/>
          <w:sz w:val="20"/>
          <w:szCs w:val="20"/>
        </w:rPr>
        <w:t>(*) Galen. Avicenna wrote a canon on this subject. This subject was dominated by a theory that described people as choleric, melancholic, phlegmatic, or sanguine, depending on overexpression of four humors. For 10 points, name this subject whose classical practitioners included Hippocrates.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medicine</w:t>
      </w:r>
      <w:r w:rsidRPr="00C31264">
        <w:rPr>
          <w:rFonts w:eastAsia="Times New Roman"/>
          <w:color w:val="000000"/>
          <w:sz w:val="20"/>
          <w:szCs w:val="20"/>
        </w:rPr>
        <w:t xml:space="preserve"> [or </w:t>
      </w:r>
      <w:r w:rsidRPr="00C31264">
        <w:rPr>
          <w:rFonts w:eastAsia="Times New Roman"/>
          <w:b/>
          <w:bCs/>
          <w:color w:val="000000"/>
          <w:sz w:val="20"/>
          <w:szCs w:val="20"/>
          <w:u w:val="single"/>
        </w:rPr>
        <w:t>medical</w:t>
      </w:r>
      <w:r w:rsidRPr="00C31264">
        <w:rPr>
          <w:rFonts w:eastAsia="Times New Roman"/>
          <w:color w:val="000000"/>
          <w:sz w:val="20"/>
          <w:szCs w:val="20"/>
        </w:rPr>
        <w:t xml:space="preserve"> science; or being a </w:t>
      </w:r>
      <w:r w:rsidRPr="00C31264">
        <w:rPr>
          <w:rFonts w:eastAsia="Times New Roman"/>
          <w:b/>
          <w:bCs/>
          <w:color w:val="000000"/>
          <w:sz w:val="20"/>
          <w:szCs w:val="20"/>
          <w:u w:val="single"/>
        </w:rPr>
        <w:t>doctor</w:t>
      </w:r>
      <w:r w:rsidRPr="00C31264">
        <w:rPr>
          <w:rFonts w:eastAsia="Times New Roman"/>
          <w:color w:val="000000"/>
          <w:sz w:val="20"/>
          <w:szCs w:val="20"/>
        </w:rPr>
        <w:t xml:space="preserve">; prompt on </w:t>
      </w:r>
      <w:r w:rsidRPr="00C31264">
        <w:rPr>
          <w:rFonts w:eastAsia="Times New Roman"/>
          <w:b/>
          <w:bCs/>
          <w:color w:val="000000"/>
          <w:sz w:val="20"/>
          <w:szCs w:val="20"/>
          <w:u w:val="single"/>
        </w:rPr>
        <w:t>science</w:t>
      </w:r>
      <w:r w:rsidRPr="00C31264">
        <w:rPr>
          <w:rFonts w:eastAsia="Times New Roman"/>
          <w:color w:val="000000"/>
          <w:sz w:val="20"/>
          <w:szCs w:val="20"/>
        </w:rPr>
        <w:t xml:space="preserve">; prompt on </w:t>
      </w:r>
      <w:r w:rsidRPr="00C31264">
        <w:rPr>
          <w:rFonts w:eastAsia="Times New Roman"/>
          <w:b/>
          <w:bCs/>
          <w:color w:val="000000"/>
          <w:sz w:val="20"/>
          <w:szCs w:val="20"/>
          <w:u w:val="single"/>
        </w:rPr>
        <w:t>biology</w:t>
      </w:r>
      <w:r w:rsidRPr="00C31264">
        <w:rPr>
          <w:rFonts w:eastAsia="Times New Roman"/>
          <w:color w:val="000000"/>
          <w:sz w:val="20"/>
          <w:szCs w:val="20"/>
        </w:rPr>
        <w:t xml:space="preserve"> or </w:t>
      </w:r>
      <w:r w:rsidRPr="00C31264">
        <w:rPr>
          <w:rFonts w:eastAsia="Times New Roman"/>
          <w:b/>
          <w:bCs/>
          <w:color w:val="000000"/>
          <w:sz w:val="20"/>
          <w:szCs w:val="20"/>
          <w:u w:val="single"/>
        </w:rPr>
        <w:t>chemistry</w:t>
      </w:r>
      <w:r w:rsidRPr="00C31264">
        <w:rPr>
          <w:rFonts w:eastAsia="Times New Roman"/>
          <w:color w:val="000000"/>
          <w:sz w:val="20"/>
          <w:szCs w:val="20"/>
        </w:rPr>
        <w:t xml:space="preserve">; prompt on </w:t>
      </w:r>
      <w:r w:rsidRPr="00C31264">
        <w:rPr>
          <w:rFonts w:eastAsia="Times New Roman"/>
          <w:b/>
          <w:bCs/>
          <w:color w:val="000000"/>
          <w:sz w:val="20"/>
          <w:szCs w:val="20"/>
          <w:u w:val="single"/>
        </w:rPr>
        <w:t>philosophy</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2. </w:t>
      </w:r>
      <w:r w:rsidRPr="00C31264">
        <w:rPr>
          <w:rFonts w:eastAsia="Times New Roman"/>
          <w:b/>
          <w:bCs/>
          <w:color w:val="000000"/>
          <w:sz w:val="20"/>
          <w:szCs w:val="20"/>
        </w:rPr>
        <w:t xml:space="preserve">A character created by this author exclaims, “A man is not a piece of fruit”, and contrasts being “liked” with being “well-liked” in a flashback.  Another of </w:t>
      </w:r>
      <w:r>
        <w:rPr>
          <w:rFonts w:eastAsia="Times New Roman"/>
          <w:b/>
          <w:bCs/>
          <w:color w:val="000000"/>
          <w:sz w:val="20"/>
          <w:szCs w:val="20"/>
        </w:rPr>
        <w:t>his</w:t>
      </w:r>
      <w:r w:rsidRPr="00C31264">
        <w:rPr>
          <w:rFonts w:eastAsia="Times New Roman"/>
          <w:b/>
          <w:bCs/>
          <w:color w:val="000000"/>
          <w:sz w:val="20"/>
          <w:szCs w:val="20"/>
        </w:rPr>
        <w:t xml:space="preserve"> characters shrieks, “She makes me drink blood!” to explain why seven children of Goody Putnam died. This author directed no walls to be put on stage in a play whose protagonist regrets not going to (*) </w:t>
      </w:r>
      <w:r w:rsidRPr="00C31264">
        <w:rPr>
          <w:rFonts w:eastAsia="Times New Roman"/>
          <w:color w:val="000000"/>
          <w:sz w:val="20"/>
          <w:szCs w:val="20"/>
        </w:rPr>
        <w:t xml:space="preserve">Alaska during the gold rush. That play ends when the protagonist crashes his car to give his sons the insurance money. Abigail gets Elizabeth, then John Proctor, convicted of witchcraft in this author’s McCarthy-era play </w:t>
      </w:r>
      <w:r w:rsidRPr="00C31264">
        <w:rPr>
          <w:rFonts w:eastAsia="Times New Roman"/>
          <w:i/>
          <w:iCs/>
          <w:color w:val="000000"/>
          <w:sz w:val="20"/>
          <w:szCs w:val="20"/>
        </w:rPr>
        <w:t>The Crucible</w:t>
      </w:r>
      <w:r w:rsidRPr="00C31264">
        <w:rPr>
          <w:rFonts w:eastAsia="Times New Roman"/>
          <w:color w:val="000000"/>
          <w:sz w:val="20"/>
          <w:szCs w:val="20"/>
        </w:rPr>
        <w:t xml:space="preserve">. For 10 points, name this author of </w:t>
      </w:r>
      <w:r w:rsidRPr="00C31264">
        <w:rPr>
          <w:rFonts w:eastAsia="Times New Roman"/>
          <w:i/>
          <w:iCs/>
          <w:color w:val="000000"/>
          <w:sz w:val="20"/>
          <w:szCs w:val="20"/>
        </w:rPr>
        <w:t>Death of a Salesman</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Arthur </w:t>
      </w:r>
      <w:r w:rsidRPr="00C31264">
        <w:rPr>
          <w:rFonts w:eastAsia="Times New Roman"/>
          <w:b/>
          <w:bCs/>
          <w:color w:val="000000"/>
          <w:sz w:val="20"/>
          <w:szCs w:val="20"/>
          <w:u w:val="single"/>
        </w:rPr>
        <w:t>Miller</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3. </w:t>
      </w:r>
      <w:r w:rsidRPr="00C31264">
        <w:rPr>
          <w:rFonts w:eastAsia="Times New Roman"/>
          <w:b/>
          <w:bCs/>
          <w:color w:val="000000"/>
          <w:sz w:val="20"/>
          <w:szCs w:val="20"/>
        </w:rPr>
        <w:t xml:space="preserve">The tail </w:t>
      </w:r>
      <w:proofErr w:type="spellStart"/>
      <w:r w:rsidRPr="00C31264">
        <w:rPr>
          <w:rFonts w:eastAsia="Times New Roman"/>
          <w:b/>
          <w:bCs/>
          <w:color w:val="000000"/>
          <w:sz w:val="20"/>
          <w:szCs w:val="20"/>
        </w:rPr>
        <w:t>fieldlines</w:t>
      </w:r>
      <w:proofErr w:type="spellEnd"/>
      <w:r w:rsidRPr="00C31264">
        <w:rPr>
          <w:rFonts w:eastAsia="Times New Roman"/>
          <w:b/>
          <w:bCs/>
          <w:color w:val="000000"/>
          <w:sz w:val="20"/>
          <w:szCs w:val="20"/>
        </w:rPr>
        <w:t xml:space="preserve"> of this object’s magnetic field take on a corkscrew shape. Gerard Kuiper discovered a tiny satellite of this object which orbits perpendicular to the ecliptic plane. This object is the most distant body to obey </w:t>
      </w:r>
      <w:proofErr w:type="spellStart"/>
      <w:r w:rsidRPr="00C31264">
        <w:rPr>
          <w:rFonts w:eastAsia="Times New Roman"/>
          <w:b/>
          <w:bCs/>
          <w:color w:val="000000"/>
          <w:sz w:val="20"/>
          <w:szCs w:val="20"/>
        </w:rPr>
        <w:t>Bode’s</w:t>
      </w:r>
      <w:proofErr w:type="spellEnd"/>
      <w:r w:rsidRPr="00C31264">
        <w:rPr>
          <w:rFonts w:eastAsia="Times New Roman"/>
          <w:b/>
          <w:bCs/>
          <w:color w:val="000000"/>
          <w:sz w:val="20"/>
          <w:szCs w:val="20"/>
        </w:rPr>
        <w:t xml:space="preserve"> </w:t>
      </w:r>
      <w:r w:rsidR="00BF3CC5">
        <w:rPr>
          <w:rFonts w:eastAsia="Times New Roman"/>
          <w:bCs/>
          <w:color w:val="000000"/>
          <w:sz w:val="20"/>
          <w:szCs w:val="20"/>
        </w:rPr>
        <w:t>[BOW-</w:t>
      </w:r>
      <w:proofErr w:type="spellStart"/>
      <w:r w:rsidR="00BF3CC5">
        <w:rPr>
          <w:rFonts w:eastAsia="Times New Roman"/>
          <w:bCs/>
          <w:color w:val="000000"/>
          <w:sz w:val="20"/>
          <w:szCs w:val="20"/>
        </w:rPr>
        <w:t>dees</w:t>
      </w:r>
      <w:proofErr w:type="spellEnd"/>
      <w:r w:rsidR="00BF3CC5">
        <w:rPr>
          <w:rFonts w:eastAsia="Times New Roman"/>
          <w:bCs/>
          <w:color w:val="000000"/>
          <w:sz w:val="20"/>
          <w:szCs w:val="20"/>
        </w:rPr>
        <w:t xml:space="preserve">] </w:t>
      </w:r>
      <w:r w:rsidRPr="00C31264">
        <w:rPr>
          <w:rFonts w:eastAsia="Times New Roman"/>
          <w:b/>
          <w:bCs/>
          <w:color w:val="000000"/>
          <w:sz w:val="20"/>
          <w:szCs w:val="20"/>
        </w:rPr>
        <w:t xml:space="preserve">Law. This planet’s weak magnetosphere is tilted about 60 degrees relative to its axis of rotation, and that axis is oriented about </w:t>
      </w:r>
      <w:r w:rsidRPr="00C31264">
        <w:rPr>
          <w:rFonts w:eastAsia="Times New Roman"/>
          <w:color w:val="000000"/>
          <w:sz w:val="20"/>
          <w:szCs w:val="20"/>
        </w:rPr>
        <w:t>(*) 90 degrees from the ecliptic, causing it to have equinoxes in June and December. This planet, discovered by William Herschel, has moons named for Shakespearean characters, like Miranda and Oberon. For 10 points, name this ice giant which is between Saturn and Neptune.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Uranus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4. </w:t>
      </w:r>
      <w:r w:rsidRPr="00C31264">
        <w:rPr>
          <w:rFonts w:eastAsia="Times New Roman"/>
          <w:b/>
          <w:bCs/>
          <w:color w:val="000000"/>
          <w:sz w:val="20"/>
          <w:szCs w:val="20"/>
        </w:rPr>
        <w:t>This man performs an instrumental cadenza and sings a wordless chorus in his band’s recording of King Oliver’s “West End Blues.” In 1950, this artist was inspired to record “</w:t>
      </w:r>
      <w:proofErr w:type="spellStart"/>
      <w:r w:rsidRPr="00C31264">
        <w:rPr>
          <w:rFonts w:eastAsia="Times New Roman"/>
          <w:b/>
          <w:bCs/>
          <w:color w:val="000000"/>
          <w:sz w:val="20"/>
          <w:szCs w:val="20"/>
        </w:rPr>
        <w:t>C’est</w:t>
      </w:r>
      <w:proofErr w:type="spellEnd"/>
      <w:r w:rsidRPr="00C31264">
        <w:rPr>
          <w:rFonts w:eastAsia="Times New Roman"/>
          <w:b/>
          <w:bCs/>
          <w:color w:val="000000"/>
          <w:sz w:val="20"/>
          <w:szCs w:val="20"/>
        </w:rPr>
        <w:t xml:space="preserve"> Si Bon” in America after hearing it at the Nice Jazz Festival. This leader of the Hot Five and Hot Seven inserted his own name into the lyrics of his chart-topping cover of the musical song (*)</w:t>
      </w:r>
      <w:r w:rsidRPr="00C31264">
        <w:rPr>
          <w:rFonts w:eastAsia="Times New Roman"/>
          <w:color w:val="000000"/>
          <w:sz w:val="20"/>
          <w:szCs w:val="20"/>
        </w:rPr>
        <w:t xml:space="preserve"> “Hello, Dolly!”. He recorded an early example of scat singing in his 1926 song “</w:t>
      </w:r>
      <w:proofErr w:type="spellStart"/>
      <w:r w:rsidRPr="00C31264">
        <w:rPr>
          <w:rFonts w:eastAsia="Times New Roman"/>
          <w:color w:val="000000"/>
          <w:sz w:val="20"/>
          <w:szCs w:val="20"/>
        </w:rPr>
        <w:t>Heebie</w:t>
      </w:r>
      <w:proofErr w:type="spellEnd"/>
      <w:r w:rsidRPr="00C31264">
        <w:rPr>
          <w:rFonts w:eastAsia="Times New Roman"/>
          <w:color w:val="000000"/>
          <w:sz w:val="20"/>
          <w:szCs w:val="20"/>
        </w:rPr>
        <w:t xml:space="preserve"> </w:t>
      </w:r>
      <w:proofErr w:type="spellStart"/>
      <w:r w:rsidRPr="00C31264">
        <w:rPr>
          <w:rFonts w:eastAsia="Times New Roman"/>
          <w:color w:val="000000"/>
          <w:sz w:val="20"/>
          <w:szCs w:val="20"/>
        </w:rPr>
        <w:t>Jeebies</w:t>
      </w:r>
      <w:proofErr w:type="spellEnd"/>
      <w:r w:rsidRPr="00C31264">
        <w:rPr>
          <w:rFonts w:eastAsia="Times New Roman"/>
          <w:color w:val="000000"/>
          <w:sz w:val="20"/>
          <w:szCs w:val="20"/>
        </w:rPr>
        <w:t xml:space="preserve">.” This man </w:t>
      </w:r>
      <w:proofErr w:type="spellStart"/>
      <w:r w:rsidRPr="00C31264">
        <w:rPr>
          <w:rFonts w:eastAsia="Times New Roman"/>
          <w:color w:val="000000"/>
          <w:sz w:val="20"/>
          <w:szCs w:val="20"/>
        </w:rPr>
        <w:t>raspily</w:t>
      </w:r>
      <w:proofErr w:type="spellEnd"/>
      <w:r w:rsidRPr="00C31264">
        <w:rPr>
          <w:rFonts w:eastAsia="Times New Roman"/>
          <w:color w:val="000000"/>
          <w:sz w:val="20"/>
          <w:szCs w:val="20"/>
        </w:rPr>
        <w:t xml:space="preserve"> sang about “trees of green” and “red roses” in another song. For 10 points, name this jazz trumpeter nicknamed “Satchmo,” the singer of “What a Wonderful World.”</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Louis </w:t>
      </w:r>
      <w:r w:rsidRPr="00C31264">
        <w:rPr>
          <w:rFonts w:eastAsia="Times New Roman"/>
          <w:b/>
          <w:bCs/>
          <w:color w:val="000000"/>
          <w:sz w:val="20"/>
          <w:szCs w:val="20"/>
          <w:u w:val="single"/>
        </w:rPr>
        <w:t>Armstrong</w:t>
      </w:r>
      <w:r w:rsidRPr="00C31264">
        <w:rPr>
          <w:rFonts w:eastAsia="Times New Roman"/>
          <w:color w:val="000000"/>
          <w:sz w:val="20"/>
          <w:szCs w:val="20"/>
        </w:rPr>
        <w:t xml:space="preserve"> [accept “</w:t>
      </w:r>
      <w:r w:rsidRPr="00C31264">
        <w:rPr>
          <w:rFonts w:eastAsia="Times New Roman"/>
          <w:b/>
          <w:bCs/>
          <w:color w:val="000000"/>
          <w:sz w:val="20"/>
          <w:szCs w:val="20"/>
          <w:u w:val="single"/>
        </w:rPr>
        <w:t>Satchmo</w:t>
      </w:r>
      <w:r w:rsidRPr="00C31264">
        <w:rPr>
          <w:rFonts w:eastAsia="Times New Roman"/>
          <w:color w:val="000000"/>
          <w:sz w:val="20"/>
          <w:szCs w:val="20"/>
        </w:rPr>
        <w:t>” until mention]</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5. </w:t>
      </w:r>
      <w:r w:rsidR="00BF3CC5" w:rsidRPr="00C31264">
        <w:rPr>
          <w:rFonts w:eastAsia="Times New Roman"/>
          <w:b/>
          <w:bCs/>
          <w:color w:val="000000"/>
          <w:sz w:val="20"/>
          <w:szCs w:val="20"/>
        </w:rPr>
        <w:t xml:space="preserve">In July 2015, this country’s leader made a Palestinian refugee girl sob on live TV. </w:t>
      </w:r>
      <w:r w:rsidRPr="00C31264">
        <w:rPr>
          <w:rFonts w:eastAsia="Times New Roman"/>
          <w:b/>
          <w:bCs/>
          <w:color w:val="000000"/>
          <w:sz w:val="20"/>
          <w:szCs w:val="20"/>
        </w:rPr>
        <w:t xml:space="preserve">This country is the “plus one” in the “P5+1” Iran nuclear negotiators. The “Alternative for &lt;this country&gt;” political party is strongly linked to its anti-Muslim PEGIDA marches. </w:t>
      </w:r>
      <w:r w:rsidR="00BF3CC5">
        <w:rPr>
          <w:rFonts w:eastAsia="Times New Roman"/>
          <w:b/>
          <w:bCs/>
          <w:color w:val="000000"/>
          <w:sz w:val="20"/>
          <w:szCs w:val="20"/>
        </w:rPr>
        <w:t xml:space="preserve">This European country accepted one million Syrian refugees with open arms in 2015, but experienced dozens of sexual assaults by North Africans on New Year's Day 2016. </w:t>
      </w:r>
      <w:r w:rsidRPr="00C31264">
        <w:rPr>
          <w:rFonts w:eastAsia="Times New Roman"/>
          <w:b/>
          <w:bCs/>
          <w:color w:val="000000"/>
          <w:sz w:val="20"/>
          <w:szCs w:val="20"/>
        </w:rPr>
        <w:t>A citizen of this nation</w:t>
      </w:r>
      <w:r w:rsidRPr="00C31264">
        <w:rPr>
          <w:rFonts w:eastAsia="Times New Roman"/>
          <w:color w:val="000000"/>
          <w:sz w:val="20"/>
          <w:szCs w:val="20"/>
        </w:rPr>
        <w:t xml:space="preserve"> (*) crashed a plane into the French Alps in March 2015. This </w:t>
      </w:r>
      <w:r w:rsidR="00BF3CC5">
        <w:rPr>
          <w:rFonts w:eastAsia="Times New Roman"/>
          <w:color w:val="000000"/>
          <w:sz w:val="20"/>
          <w:szCs w:val="20"/>
        </w:rPr>
        <w:t>country pushed for stricter austerity in Greece</w:t>
      </w:r>
      <w:r w:rsidRPr="00C31264">
        <w:rPr>
          <w:rFonts w:eastAsia="Times New Roman"/>
          <w:color w:val="000000"/>
          <w:sz w:val="20"/>
          <w:szCs w:val="20"/>
        </w:rPr>
        <w:t>. For 10 points, name this largest economy in Europe, led by Angela Merkel.</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Federal Republic of </w:t>
      </w:r>
      <w:r w:rsidRPr="00C31264">
        <w:rPr>
          <w:rFonts w:eastAsia="Times New Roman"/>
          <w:b/>
          <w:bCs/>
          <w:color w:val="000000"/>
          <w:sz w:val="20"/>
          <w:szCs w:val="20"/>
          <w:u w:val="single"/>
        </w:rPr>
        <w:t>Germany</w:t>
      </w:r>
      <w:r w:rsidRPr="00C31264">
        <w:rPr>
          <w:rFonts w:eastAsia="Times New Roman"/>
          <w:color w:val="000000"/>
          <w:sz w:val="20"/>
          <w:szCs w:val="20"/>
        </w:rPr>
        <w:t xml:space="preserve"> [or </w:t>
      </w:r>
      <w:proofErr w:type="spellStart"/>
      <w:proofErr w:type="gramStart"/>
      <w:r w:rsidRPr="00C31264">
        <w:rPr>
          <w:rFonts w:eastAsia="Times New Roman"/>
          <w:color w:val="000000"/>
          <w:sz w:val="20"/>
          <w:szCs w:val="20"/>
        </w:rPr>
        <w:t>oder</w:t>
      </w:r>
      <w:proofErr w:type="spellEnd"/>
      <w:proofErr w:type="gramEnd"/>
      <w:r w:rsidRPr="00C31264">
        <w:rPr>
          <w:rFonts w:eastAsia="Times New Roman"/>
          <w:color w:val="000000"/>
          <w:sz w:val="20"/>
          <w:szCs w:val="20"/>
        </w:rPr>
        <w:t xml:space="preserve"> </w:t>
      </w:r>
      <w:proofErr w:type="spellStart"/>
      <w:r w:rsidRPr="00C31264">
        <w:rPr>
          <w:rFonts w:eastAsia="Times New Roman"/>
          <w:color w:val="000000"/>
          <w:sz w:val="20"/>
          <w:szCs w:val="20"/>
        </w:rPr>
        <w:t>Bundesrepublik</w:t>
      </w:r>
      <w:proofErr w:type="spellEnd"/>
      <w:r w:rsidRPr="00C31264">
        <w:rPr>
          <w:rFonts w:eastAsia="Times New Roman"/>
          <w:color w:val="000000"/>
          <w:sz w:val="20"/>
          <w:szCs w:val="20"/>
        </w:rPr>
        <w:t xml:space="preserve"> </w:t>
      </w:r>
      <w:r w:rsidRPr="00C31264">
        <w:rPr>
          <w:rFonts w:eastAsia="Times New Roman"/>
          <w:b/>
          <w:bCs/>
          <w:color w:val="000000"/>
          <w:sz w:val="20"/>
          <w:szCs w:val="20"/>
          <w:u w:val="single"/>
        </w:rPr>
        <w:t>Deutschland</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6. </w:t>
      </w:r>
      <w:r w:rsidRPr="00C31264">
        <w:rPr>
          <w:rFonts w:eastAsia="Times New Roman"/>
          <w:b/>
          <w:bCs/>
          <w:color w:val="000000"/>
          <w:sz w:val="20"/>
          <w:szCs w:val="20"/>
        </w:rPr>
        <w:t>A protagonist of this novel finally realizes, in the final chapter, that he loves his son after seeing a lightning bolt strike a tree. A psychic character in this novel gives apparently infallible advice while he’s sleeping. Dolly is the go-between for this novel’s two main protagonists, one of whom marries Dolly’s sister</w:t>
      </w:r>
      <w:r w:rsidRPr="00C31264">
        <w:rPr>
          <w:rFonts w:eastAsia="Times New Roman"/>
          <w:color w:val="000000"/>
          <w:sz w:val="20"/>
          <w:szCs w:val="20"/>
        </w:rPr>
        <w:t xml:space="preserve"> </w:t>
      </w:r>
      <w:r w:rsidRPr="00C31264">
        <w:rPr>
          <w:rFonts w:eastAsia="Times New Roman"/>
          <w:b/>
          <w:bCs/>
          <w:color w:val="000000"/>
          <w:sz w:val="20"/>
          <w:szCs w:val="20"/>
        </w:rPr>
        <w:t>Kitty. It begins by describing</w:t>
      </w:r>
      <w:r w:rsidRPr="00C31264">
        <w:rPr>
          <w:rFonts w:eastAsia="Times New Roman"/>
          <w:color w:val="000000"/>
          <w:sz w:val="20"/>
          <w:szCs w:val="20"/>
        </w:rPr>
        <w:t xml:space="preserve"> (*) </w:t>
      </w:r>
      <w:proofErr w:type="spellStart"/>
      <w:r w:rsidRPr="00C31264">
        <w:rPr>
          <w:rFonts w:eastAsia="Times New Roman"/>
          <w:color w:val="000000"/>
          <w:sz w:val="20"/>
          <w:szCs w:val="20"/>
        </w:rPr>
        <w:t>Stiva’s</w:t>
      </w:r>
      <w:proofErr w:type="spellEnd"/>
      <w:r w:rsidRPr="00C31264">
        <w:rPr>
          <w:rFonts w:eastAsia="Times New Roman"/>
          <w:color w:val="000000"/>
          <w:sz w:val="20"/>
          <w:szCs w:val="20"/>
        </w:rPr>
        <w:t xml:space="preserve"> scandalous affair with his governess. This novel, which famously opens by asserting that “Happy families are all alike”, contrasts country-dweller Levin with city-dwellers like Count </w:t>
      </w:r>
      <w:proofErr w:type="spellStart"/>
      <w:r w:rsidRPr="00C31264">
        <w:rPr>
          <w:rFonts w:eastAsia="Times New Roman"/>
          <w:color w:val="000000"/>
          <w:sz w:val="20"/>
          <w:szCs w:val="20"/>
        </w:rPr>
        <w:t>Vronsky</w:t>
      </w:r>
      <w:proofErr w:type="spellEnd"/>
      <w:r w:rsidRPr="00C31264">
        <w:rPr>
          <w:rFonts w:eastAsia="Times New Roman"/>
          <w:color w:val="000000"/>
          <w:sz w:val="20"/>
          <w:szCs w:val="20"/>
        </w:rPr>
        <w:t>. For 10 points, name this epic novel whose title character jumps under a train, written by Leo Tolstoy.</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i/>
          <w:iCs/>
          <w:color w:val="000000"/>
          <w:sz w:val="20"/>
          <w:szCs w:val="20"/>
          <w:u w:val="single"/>
        </w:rPr>
        <w:t>Anna Karenina</w:t>
      </w:r>
    </w:p>
    <w:p w:rsidR="00C31264" w:rsidRPr="00C31264" w:rsidRDefault="00C31264" w:rsidP="00C31264">
      <w:pPr>
        <w:spacing w:after="0"/>
        <w:rPr>
          <w:rFonts w:eastAsia="Times New Roman"/>
        </w:rPr>
      </w:pPr>
      <w:r w:rsidRPr="00C31264">
        <w:rPr>
          <w:rFonts w:eastAsia="Times New Roman"/>
          <w:color w:val="000000"/>
          <w:sz w:val="20"/>
          <w:szCs w:val="20"/>
        </w:rPr>
        <w:lastRenderedPageBreak/>
        <w:t xml:space="preserve">7. </w:t>
      </w:r>
      <w:r w:rsidRPr="00C31264">
        <w:rPr>
          <w:rFonts w:eastAsia="Times New Roman"/>
          <w:b/>
          <w:bCs/>
          <w:color w:val="000000"/>
          <w:sz w:val="20"/>
          <w:szCs w:val="20"/>
        </w:rPr>
        <w:t xml:space="preserve">William Rowe imagined a fawn trapped in a forest fire in an essay defending this concept's evidential impact. JL Mackie’s essay about this concept popularized the inconsistent triad, prompting Alvin </w:t>
      </w:r>
      <w:proofErr w:type="spellStart"/>
      <w:r w:rsidRPr="00C31264">
        <w:rPr>
          <w:rFonts w:eastAsia="Times New Roman"/>
          <w:b/>
          <w:bCs/>
          <w:color w:val="000000"/>
          <w:sz w:val="20"/>
          <w:szCs w:val="20"/>
        </w:rPr>
        <w:t>Plantinga</w:t>
      </w:r>
      <w:proofErr w:type="spellEnd"/>
      <w:r w:rsidRPr="00C31264">
        <w:rPr>
          <w:rFonts w:eastAsia="Times New Roman"/>
          <w:b/>
          <w:bCs/>
          <w:color w:val="000000"/>
          <w:sz w:val="20"/>
          <w:szCs w:val="20"/>
        </w:rPr>
        <w:t xml:space="preserve"> to formulate a defense of free will to explain this concept. Augustine’s privation theory explains it as the absence of its counterpart. Hannah Arendt noticed the</w:t>
      </w:r>
      <w:r w:rsidRPr="00C31264">
        <w:rPr>
          <w:rFonts w:eastAsia="Times New Roman"/>
          <w:color w:val="000000"/>
          <w:sz w:val="20"/>
          <w:szCs w:val="20"/>
        </w:rPr>
        <w:t xml:space="preserve"> (*) “banality” of exponents of this concept. A theodicy explains the existence of this concept. The Epicurean paradox asks how this concept can co-exist with a benevolent God, which is called its namesake problem. For 10 points, name this concept, often contrasted with “good.”</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evil</w:t>
      </w:r>
      <w:r w:rsidRPr="00C31264">
        <w:rPr>
          <w:rFonts w:eastAsia="Times New Roman"/>
          <w:color w:val="000000"/>
          <w:sz w:val="20"/>
          <w:szCs w:val="20"/>
        </w:rPr>
        <w:t xml:space="preserve"> [prompt on synonyms like “</w:t>
      </w:r>
      <w:r w:rsidRPr="00C31264">
        <w:rPr>
          <w:rFonts w:eastAsia="Times New Roman"/>
          <w:b/>
          <w:bCs/>
          <w:color w:val="000000"/>
          <w:sz w:val="20"/>
          <w:szCs w:val="20"/>
          <w:u w:val="single"/>
        </w:rPr>
        <w:t>bad</w:t>
      </w:r>
      <w:r w:rsidRPr="00C31264">
        <w:rPr>
          <w:rFonts w:eastAsia="Times New Roman"/>
          <w:color w:val="000000"/>
          <w:sz w:val="20"/>
          <w:szCs w:val="20"/>
        </w:rPr>
        <w:t>ness”]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8. </w:t>
      </w:r>
      <w:r w:rsidRPr="00C31264">
        <w:rPr>
          <w:rFonts w:eastAsia="Times New Roman"/>
          <w:b/>
          <w:bCs/>
          <w:color w:val="000000"/>
          <w:sz w:val="20"/>
          <w:szCs w:val="20"/>
        </w:rPr>
        <w:t xml:space="preserve">The namesake reference frame of this object has zero total momentum. This object is at the origin in </w:t>
      </w:r>
      <w:proofErr w:type="spellStart"/>
      <w:r w:rsidRPr="00C31264">
        <w:rPr>
          <w:rFonts w:eastAsia="Times New Roman"/>
          <w:b/>
          <w:bCs/>
          <w:color w:val="000000"/>
          <w:sz w:val="20"/>
          <w:szCs w:val="20"/>
        </w:rPr>
        <w:t>barycentric</w:t>
      </w:r>
      <w:proofErr w:type="spellEnd"/>
      <w:r w:rsidRPr="00C31264">
        <w:rPr>
          <w:rFonts w:eastAsia="Times New Roman"/>
          <w:b/>
          <w:bCs/>
          <w:color w:val="000000"/>
          <w:sz w:val="20"/>
          <w:szCs w:val="20"/>
        </w:rPr>
        <w:t xml:space="preserve"> coordinates. Euler’s first law sets momentum proportional to its velocity. The distance between a line and this object is squared in the parallel axis theorem. The (*) </w:t>
      </w:r>
      <w:r w:rsidRPr="00C31264">
        <w:rPr>
          <w:rFonts w:eastAsia="Times New Roman"/>
          <w:color w:val="000000"/>
          <w:sz w:val="20"/>
          <w:szCs w:val="20"/>
        </w:rPr>
        <w:t>coordinates of this object are calculated by integrating the density times position over space. Rotational inertia is usually calculated for an axis passing through this object. This point is at the intersection of two plumb lines. The lower this point is</w:t>
      </w:r>
      <w:proofErr w:type="gramStart"/>
      <w:r w:rsidRPr="00C31264">
        <w:rPr>
          <w:rFonts w:eastAsia="Times New Roman"/>
          <w:color w:val="000000"/>
          <w:sz w:val="20"/>
          <w:szCs w:val="20"/>
        </w:rPr>
        <w:t>,</w:t>
      </w:r>
      <w:proofErr w:type="gramEnd"/>
      <w:r w:rsidRPr="00C31264">
        <w:rPr>
          <w:rFonts w:eastAsia="Times New Roman"/>
          <w:color w:val="000000"/>
          <w:sz w:val="20"/>
          <w:szCs w:val="20"/>
        </w:rPr>
        <w:t xml:space="preserve"> the more stable the system. For 10 points, name this point often at the centroid, which is where an object will freely balance.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center of mass</w:t>
      </w:r>
      <w:r w:rsidRPr="00C31264">
        <w:rPr>
          <w:rFonts w:eastAsia="Times New Roman"/>
          <w:color w:val="000000"/>
          <w:sz w:val="20"/>
          <w:szCs w:val="20"/>
        </w:rPr>
        <w:t xml:space="preserve"> [or </w:t>
      </w:r>
      <w:r w:rsidRPr="00C31264">
        <w:rPr>
          <w:rFonts w:eastAsia="Times New Roman"/>
          <w:b/>
          <w:bCs/>
          <w:color w:val="000000"/>
          <w:sz w:val="20"/>
          <w:szCs w:val="20"/>
          <w:u w:val="single"/>
        </w:rPr>
        <w:t>CM</w:t>
      </w:r>
      <w:r w:rsidRPr="00C31264">
        <w:rPr>
          <w:rFonts w:eastAsia="Times New Roman"/>
          <w:color w:val="000000"/>
          <w:sz w:val="20"/>
          <w:szCs w:val="20"/>
        </w:rPr>
        <w:t xml:space="preserve">; prompt on </w:t>
      </w:r>
      <w:r w:rsidRPr="00C31264">
        <w:rPr>
          <w:rFonts w:eastAsia="Times New Roman"/>
          <w:b/>
          <w:bCs/>
          <w:color w:val="000000"/>
          <w:sz w:val="20"/>
          <w:szCs w:val="20"/>
          <w:u w:val="single"/>
        </w:rPr>
        <w:t>center of gravity</w:t>
      </w:r>
      <w:r w:rsidRPr="00C31264">
        <w:rPr>
          <w:rFonts w:eastAsia="Times New Roman"/>
          <w:color w:val="000000"/>
          <w:sz w:val="20"/>
          <w:szCs w:val="20"/>
        </w:rPr>
        <w:t xml:space="preserve">; prompt on </w:t>
      </w:r>
      <w:r w:rsidRPr="00C31264">
        <w:rPr>
          <w:rFonts w:eastAsia="Times New Roman"/>
          <w:b/>
          <w:bCs/>
          <w:color w:val="000000"/>
          <w:sz w:val="20"/>
          <w:szCs w:val="20"/>
          <w:u w:val="single"/>
        </w:rPr>
        <w:t>centroid</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9. </w:t>
      </w:r>
      <w:r w:rsidR="00BF3CC5" w:rsidRPr="00C31264">
        <w:rPr>
          <w:rFonts w:eastAsia="Times New Roman"/>
          <w:b/>
          <w:bCs/>
          <w:color w:val="000000"/>
          <w:sz w:val="20"/>
          <w:szCs w:val="20"/>
        </w:rPr>
        <w:t xml:space="preserve">Andre de </w:t>
      </w:r>
      <w:proofErr w:type="spellStart"/>
      <w:r w:rsidR="00BF3CC5" w:rsidRPr="00C31264">
        <w:rPr>
          <w:rFonts w:eastAsia="Times New Roman"/>
          <w:b/>
          <w:bCs/>
          <w:color w:val="000000"/>
          <w:sz w:val="20"/>
          <w:szCs w:val="20"/>
        </w:rPr>
        <w:t>Longjumeau</w:t>
      </w:r>
      <w:proofErr w:type="spellEnd"/>
      <w:r w:rsidR="00BF3CC5" w:rsidRPr="00C31264">
        <w:rPr>
          <w:rFonts w:eastAsia="Times New Roman"/>
          <w:b/>
          <w:bCs/>
          <w:color w:val="000000"/>
          <w:sz w:val="20"/>
          <w:szCs w:val="20"/>
        </w:rPr>
        <w:t xml:space="preserve"> carried a failed offer of French alliance with this empire.</w:t>
      </w:r>
      <w:r w:rsidR="00BF3CC5">
        <w:rPr>
          <w:rFonts w:eastAsia="Times New Roman"/>
          <w:b/>
          <w:bCs/>
          <w:color w:val="000000"/>
          <w:sz w:val="20"/>
          <w:szCs w:val="20"/>
        </w:rPr>
        <w:t xml:space="preserve"> </w:t>
      </w:r>
      <w:r w:rsidRPr="00C31264">
        <w:rPr>
          <w:rFonts w:eastAsia="Times New Roman"/>
          <w:b/>
          <w:bCs/>
          <w:color w:val="000000"/>
          <w:sz w:val="20"/>
          <w:szCs w:val="20"/>
        </w:rPr>
        <w:t xml:space="preserve">This empire employed the Pony Express-like </w:t>
      </w:r>
      <w:r w:rsidRPr="00C31264">
        <w:rPr>
          <w:rFonts w:eastAsia="Times New Roman"/>
          <w:b/>
          <w:bCs/>
          <w:i/>
          <w:iCs/>
          <w:color w:val="000000"/>
          <w:sz w:val="20"/>
          <w:szCs w:val="20"/>
        </w:rPr>
        <w:t>yam</w:t>
      </w:r>
      <w:r w:rsidRPr="00C31264">
        <w:rPr>
          <w:rFonts w:eastAsia="Times New Roman"/>
          <w:b/>
          <w:bCs/>
          <w:color w:val="000000"/>
          <w:sz w:val="20"/>
          <w:szCs w:val="20"/>
        </w:rPr>
        <w:t xml:space="preserve"> communication system. Like the Turks, people in this empire followed </w:t>
      </w:r>
      <w:proofErr w:type="spellStart"/>
      <w:r w:rsidRPr="00C31264">
        <w:rPr>
          <w:rFonts w:eastAsia="Times New Roman"/>
          <w:b/>
          <w:bCs/>
          <w:color w:val="000000"/>
          <w:sz w:val="20"/>
          <w:szCs w:val="20"/>
        </w:rPr>
        <w:t>Tengrism</w:t>
      </w:r>
      <w:proofErr w:type="spellEnd"/>
      <w:r w:rsidRPr="00C31264">
        <w:rPr>
          <w:rFonts w:eastAsia="Times New Roman"/>
          <w:b/>
          <w:bCs/>
          <w:color w:val="000000"/>
          <w:sz w:val="20"/>
          <w:szCs w:val="20"/>
        </w:rPr>
        <w:t xml:space="preserve">. This empire lobbed dead bodies into the </w:t>
      </w:r>
      <w:proofErr w:type="spellStart"/>
      <w:r w:rsidRPr="00C31264">
        <w:rPr>
          <w:rFonts w:eastAsia="Times New Roman"/>
          <w:b/>
          <w:bCs/>
          <w:color w:val="000000"/>
          <w:sz w:val="20"/>
          <w:szCs w:val="20"/>
        </w:rPr>
        <w:t>Genoan</w:t>
      </w:r>
      <w:proofErr w:type="spellEnd"/>
      <w:r w:rsidRPr="00C31264">
        <w:rPr>
          <w:rFonts w:eastAsia="Times New Roman"/>
          <w:b/>
          <w:bCs/>
          <w:color w:val="000000"/>
          <w:sz w:val="20"/>
          <w:szCs w:val="20"/>
        </w:rPr>
        <w:t xml:space="preserve"> city of </w:t>
      </w:r>
      <w:proofErr w:type="spellStart"/>
      <w:r w:rsidRPr="00C31264">
        <w:rPr>
          <w:rFonts w:eastAsia="Times New Roman"/>
          <w:b/>
          <w:bCs/>
          <w:color w:val="000000"/>
          <w:sz w:val="20"/>
          <w:szCs w:val="20"/>
        </w:rPr>
        <w:t>Caffa</w:t>
      </w:r>
      <w:proofErr w:type="spellEnd"/>
      <w:r w:rsidRPr="00C31264">
        <w:rPr>
          <w:rFonts w:eastAsia="Times New Roman"/>
          <w:b/>
          <w:bCs/>
          <w:color w:val="000000"/>
          <w:sz w:val="20"/>
          <w:szCs w:val="20"/>
        </w:rPr>
        <w:t xml:space="preserve">, starting the Black Death in Europe. It used a trebuchet to beat the Southern </w:t>
      </w:r>
      <w:r w:rsidRPr="00C31264">
        <w:rPr>
          <w:rFonts w:eastAsia="Times New Roman"/>
          <w:color w:val="000000"/>
          <w:sz w:val="20"/>
          <w:szCs w:val="20"/>
        </w:rPr>
        <w:t xml:space="preserve">(*) Song at </w:t>
      </w:r>
      <w:proofErr w:type="spellStart"/>
      <w:r w:rsidRPr="00C31264">
        <w:rPr>
          <w:rFonts w:eastAsia="Times New Roman"/>
          <w:color w:val="000000"/>
          <w:sz w:val="20"/>
          <w:szCs w:val="20"/>
        </w:rPr>
        <w:t>Xiangyang</w:t>
      </w:r>
      <w:proofErr w:type="spellEnd"/>
      <w:r w:rsidR="00BF3CC5">
        <w:rPr>
          <w:rFonts w:eastAsia="Times New Roman"/>
          <w:color w:val="000000"/>
          <w:sz w:val="20"/>
          <w:szCs w:val="20"/>
        </w:rPr>
        <w:t xml:space="preserve"> [SHAWN-yang]</w:t>
      </w:r>
      <w:r w:rsidRPr="00C31264">
        <w:rPr>
          <w:rFonts w:eastAsia="Times New Roman"/>
          <w:color w:val="000000"/>
          <w:sz w:val="20"/>
          <w:szCs w:val="20"/>
        </w:rPr>
        <w:t xml:space="preserve">. This empire’s army was reinforced by light cavalry called </w:t>
      </w:r>
      <w:proofErr w:type="spellStart"/>
      <w:r w:rsidRPr="00C31264">
        <w:rPr>
          <w:rFonts w:eastAsia="Times New Roman"/>
          <w:color w:val="000000"/>
          <w:sz w:val="20"/>
          <w:szCs w:val="20"/>
        </w:rPr>
        <w:t>mangudai</w:t>
      </w:r>
      <w:proofErr w:type="spellEnd"/>
      <w:r w:rsidRPr="00C31264">
        <w:rPr>
          <w:rFonts w:eastAsia="Times New Roman"/>
          <w:color w:val="000000"/>
          <w:sz w:val="20"/>
          <w:szCs w:val="20"/>
        </w:rPr>
        <w:t xml:space="preserve"> who could allegedly ride for days, drinking only horse milk. The empire’s namesake “peace” ended with the fall of the Golden Horde and Yuan Dynasties. For 10 points, name this land empire founded by Genghis Khan.</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Mongol</w:t>
      </w:r>
      <w:r w:rsidRPr="00C31264">
        <w:rPr>
          <w:rFonts w:eastAsia="Times New Roman"/>
          <w:color w:val="000000"/>
          <w:sz w:val="20"/>
          <w:szCs w:val="20"/>
        </w:rPr>
        <w:t xml:space="preserve"> Empire [or the </w:t>
      </w:r>
      <w:r w:rsidRPr="00C31264">
        <w:rPr>
          <w:rFonts w:eastAsia="Times New Roman"/>
          <w:b/>
          <w:bCs/>
          <w:color w:val="000000"/>
          <w:sz w:val="20"/>
          <w:szCs w:val="20"/>
          <w:u w:val="single"/>
        </w:rPr>
        <w:t>Mongols</w:t>
      </w:r>
      <w:r w:rsidRPr="00C31264">
        <w:rPr>
          <w:rFonts w:eastAsia="Times New Roman"/>
          <w:color w:val="000000"/>
          <w:sz w:val="20"/>
          <w:szCs w:val="20"/>
        </w:rPr>
        <w:t xml:space="preserve">; or </w:t>
      </w:r>
      <w:r w:rsidRPr="00C31264">
        <w:rPr>
          <w:rFonts w:eastAsia="Times New Roman"/>
          <w:b/>
          <w:bCs/>
          <w:color w:val="000000"/>
          <w:sz w:val="20"/>
          <w:szCs w:val="20"/>
          <w:u w:val="single"/>
        </w:rPr>
        <w:t>Mongolia</w:t>
      </w:r>
      <w:r w:rsidRPr="00C31264">
        <w:rPr>
          <w:rFonts w:eastAsia="Times New Roman"/>
          <w:color w:val="000000"/>
          <w:sz w:val="20"/>
          <w:szCs w:val="20"/>
        </w:rPr>
        <w:t xml:space="preserve">; or </w:t>
      </w:r>
      <w:r w:rsidRPr="00C31264">
        <w:rPr>
          <w:rFonts w:eastAsia="Times New Roman"/>
          <w:b/>
          <w:bCs/>
          <w:color w:val="000000"/>
          <w:sz w:val="20"/>
          <w:szCs w:val="20"/>
          <w:u w:val="single"/>
        </w:rPr>
        <w:t>Golden Horde</w:t>
      </w:r>
      <w:r w:rsidRPr="00C31264">
        <w:rPr>
          <w:rFonts w:eastAsia="Times New Roman"/>
          <w:color w:val="000000"/>
          <w:sz w:val="20"/>
          <w:szCs w:val="20"/>
        </w:rPr>
        <w:t xml:space="preserve"> or </w:t>
      </w:r>
      <w:r w:rsidRPr="00C31264">
        <w:rPr>
          <w:rFonts w:eastAsia="Times New Roman"/>
          <w:b/>
          <w:bCs/>
          <w:color w:val="000000"/>
          <w:sz w:val="20"/>
          <w:szCs w:val="20"/>
          <w:u w:val="single"/>
        </w:rPr>
        <w:t>Yuan</w:t>
      </w:r>
      <w:r w:rsidRPr="00C31264">
        <w:rPr>
          <w:rFonts w:eastAsia="Times New Roman"/>
          <w:color w:val="000000"/>
          <w:sz w:val="20"/>
          <w:szCs w:val="20"/>
        </w:rPr>
        <w:t xml:space="preserve"> until they are read, respectively]</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10. </w:t>
      </w:r>
      <w:r w:rsidRPr="00C31264">
        <w:rPr>
          <w:rFonts w:eastAsia="Times New Roman"/>
          <w:b/>
          <w:bCs/>
          <w:color w:val="000000"/>
          <w:sz w:val="20"/>
          <w:szCs w:val="20"/>
        </w:rPr>
        <w:t xml:space="preserve">Paul Nash’s painting </w:t>
      </w:r>
      <w:r w:rsidRPr="00C31264">
        <w:rPr>
          <w:rFonts w:eastAsia="Times New Roman"/>
          <w:b/>
          <w:bCs/>
          <w:i/>
          <w:iCs/>
          <w:color w:val="000000"/>
          <w:sz w:val="20"/>
          <w:szCs w:val="20"/>
        </w:rPr>
        <w:t>Totes Meer</w:t>
      </w:r>
      <w:r w:rsidRPr="00C31264">
        <w:rPr>
          <w:rFonts w:eastAsia="Times New Roman"/>
          <w:b/>
          <w:bCs/>
          <w:color w:val="000000"/>
          <w:sz w:val="20"/>
          <w:szCs w:val="20"/>
        </w:rPr>
        <w:t xml:space="preserve"> depicts this war. In a painting set during it, a man wearing a blue-collared shirt protests a new school. Elizabeth </w:t>
      </w:r>
      <w:proofErr w:type="spellStart"/>
      <w:r w:rsidRPr="00C31264">
        <w:rPr>
          <w:rFonts w:eastAsia="Times New Roman"/>
          <w:b/>
          <w:bCs/>
          <w:color w:val="000000"/>
          <w:sz w:val="20"/>
          <w:szCs w:val="20"/>
        </w:rPr>
        <w:t>Shoumatoff</w:t>
      </w:r>
      <w:proofErr w:type="spellEnd"/>
      <w:r w:rsidRPr="00C31264">
        <w:rPr>
          <w:rFonts w:eastAsia="Times New Roman"/>
          <w:b/>
          <w:bCs/>
          <w:color w:val="000000"/>
          <w:sz w:val="20"/>
          <w:szCs w:val="20"/>
        </w:rPr>
        <w:t xml:space="preserve"> made the </w:t>
      </w:r>
      <w:r w:rsidRPr="00C31264">
        <w:rPr>
          <w:rFonts w:eastAsia="Times New Roman"/>
          <w:b/>
          <w:bCs/>
          <w:i/>
          <w:iCs/>
          <w:color w:val="000000"/>
          <w:sz w:val="20"/>
          <w:szCs w:val="20"/>
        </w:rPr>
        <w:t>Unfinished Portrait</w:t>
      </w:r>
      <w:r w:rsidRPr="00C31264">
        <w:rPr>
          <w:rFonts w:eastAsia="Times New Roman"/>
          <w:b/>
          <w:bCs/>
          <w:color w:val="000000"/>
          <w:sz w:val="20"/>
          <w:szCs w:val="20"/>
        </w:rPr>
        <w:t xml:space="preserve"> watercolor </w:t>
      </w:r>
      <w:r w:rsidR="00BF3CC5">
        <w:rPr>
          <w:rFonts w:eastAsia="Times New Roman"/>
          <w:b/>
          <w:bCs/>
          <w:color w:val="000000"/>
          <w:sz w:val="20"/>
          <w:szCs w:val="20"/>
        </w:rPr>
        <w:t xml:space="preserve">of a politician </w:t>
      </w:r>
      <w:r w:rsidRPr="00C31264">
        <w:rPr>
          <w:rFonts w:eastAsia="Times New Roman"/>
          <w:b/>
          <w:bCs/>
          <w:color w:val="000000"/>
          <w:sz w:val="20"/>
          <w:szCs w:val="20"/>
        </w:rPr>
        <w:t xml:space="preserve">during this war. Courbet’s </w:t>
      </w:r>
      <w:r w:rsidRPr="00C31264">
        <w:rPr>
          <w:rFonts w:eastAsia="Times New Roman"/>
          <w:b/>
          <w:bCs/>
          <w:i/>
          <w:iCs/>
          <w:color w:val="000000"/>
          <w:sz w:val="20"/>
          <w:szCs w:val="20"/>
        </w:rPr>
        <w:t xml:space="preserve">The Stone Breakers </w:t>
      </w:r>
      <w:r w:rsidRPr="00C31264">
        <w:rPr>
          <w:rFonts w:eastAsia="Times New Roman"/>
          <w:b/>
          <w:bCs/>
          <w:color w:val="000000"/>
          <w:sz w:val="20"/>
          <w:szCs w:val="20"/>
        </w:rPr>
        <w:t xml:space="preserve">was destroyed during this war. A family is served a large turkey on (*) </w:t>
      </w:r>
      <w:r w:rsidRPr="00C31264">
        <w:rPr>
          <w:rFonts w:eastAsia="Times New Roman"/>
          <w:color w:val="000000"/>
          <w:sz w:val="20"/>
          <w:szCs w:val="20"/>
        </w:rPr>
        <w:t xml:space="preserve">Thanksgiving in an entry from a series of four paintings made during this war. An American artist during this conflict drew a factory worker holding a gun on her lap for the </w:t>
      </w:r>
      <w:r w:rsidRPr="00C31264">
        <w:rPr>
          <w:rFonts w:eastAsia="Times New Roman"/>
          <w:i/>
          <w:iCs/>
          <w:color w:val="000000"/>
          <w:sz w:val="20"/>
          <w:szCs w:val="20"/>
        </w:rPr>
        <w:t>Saturday Evening Post</w:t>
      </w:r>
      <w:r w:rsidRPr="00C31264">
        <w:rPr>
          <w:rFonts w:eastAsia="Times New Roman"/>
          <w:color w:val="000000"/>
          <w:sz w:val="20"/>
          <w:szCs w:val="20"/>
        </w:rPr>
        <w:t>. For 10 points, name this war during which Norman Rockwell made propagandist images like Rosie the Riveter.</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World War II</w:t>
      </w:r>
      <w:r w:rsidRPr="00C31264">
        <w:rPr>
          <w:rFonts w:eastAsia="Times New Roman"/>
          <w:color w:val="000000"/>
          <w:sz w:val="20"/>
          <w:szCs w:val="20"/>
        </w:rPr>
        <w:t xml:space="preserve"> [or </w:t>
      </w:r>
      <w:r w:rsidRPr="00C31264">
        <w:rPr>
          <w:rFonts w:eastAsia="Times New Roman"/>
          <w:b/>
          <w:bCs/>
          <w:color w:val="000000"/>
          <w:sz w:val="20"/>
          <w:szCs w:val="20"/>
          <w:u w:val="single"/>
        </w:rPr>
        <w:t>WWII</w:t>
      </w:r>
      <w:r w:rsidRPr="00C31264">
        <w:rPr>
          <w:rFonts w:eastAsia="Times New Roman"/>
          <w:color w:val="000000"/>
          <w:sz w:val="20"/>
          <w:szCs w:val="20"/>
        </w:rPr>
        <w:t xml:space="preserve">; or the </w:t>
      </w:r>
      <w:r w:rsidRPr="00C31264">
        <w:rPr>
          <w:rFonts w:eastAsia="Times New Roman"/>
          <w:b/>
          <w:bCs/>
          <w:color w:val="000000"/>
          <w:sz w:val="20"/>
          <w:szCs w:val="20"/>
          <w:u w:val="single"/>
        </w:rPr>
        <w:t>Great Patriotic War</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11. </w:t>
      </w:r>
      <w:r w:rsidRPr="00C31264">
        <w:rPr>
          <w:rFonts w:eastAsia="Times New Roman"/>
          <w:b/>
          <w:bCs/>
          <w:color w:val="000000"/>
          <w:sz w:val="20"/>
          <w:szCs w:val="20"/>
        </w:rPr>
        <w:t>The classic method to generate pure oxygen and nitrogen is to do this process to air at cryogenic temperature. The outlet streams of this process are called the bottoms and overhead. During this process, the rectifying and stripping sections intersect at the feed. Three-neck round-bottom flasks are attached to packed columns for this process in the lab. No matter the</w:t>
      </w:r>
      <w:r w:rsidRPr="00C31264">
        <w:rPr>
          <w:rFonts w:eastAsia="Times New Roman"/>
          <w:color w:val="000000"/>
          <w:sz w:val="20"/>
          <w:szCs w:val="20"/>
        </w:rPr>
        <w:t xml:space="preserve"> (*) reflux ratio, the naive form of this technique cannot break an azeotrope. The tallest columns at an oil refinery are used for this process, to fractionate petroleum. For 10 points, name this lab technique that separates liquids based on boiling point, which is used to purify ethanol.</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distillation</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12. </w:t>
      </w:r>
      <w:r w:rsidRPr="00C31264">
        <w:rPr>
          <w:rFonts w:eastAsia="Times New Roman"/>
          <w:b/>
          <w:bCs/>
          <w:color w:val="000000"/>
          <w:sz w:val="20"/>
          <w:szCs w:val="20"/>
        </w:rPr>
        <w:t xml:space="preserve">Simonides </w:t>
      </w:r>
      <w:r w:rsidR="00BF3CC5">
        <w:rPr>
          <w:rFonts w:eastAsia="Times New Roman"/>
          <w:bCs/>
          <w:color w:val="000000"/>
          <w:sz w:val="20"/>
          <w:szCs w:val="20"/>
        </w:rPr>
        <w:t>[sigh-MAWN-</w:t>
      </w:r>
      <w:proofErr w:type="spellStart"/>
      <w:r w:rsidR="00BF3CC5">
        <w:rPr>
          <w:rFonts w:eastAsia="Times New Roman"/>
          <w:bCs/>
          <w:color w:val="000000"/>
          <w:sz w:val="20"/>
          <w:szCs w:val="20"/>
        </w:rPr>
        <w:t>i</w:t>
      </w:r>
      <w:proofErr w:type="spellEnd"/>
      <w:r w:rsidR="00BF3CC5">
        <w:rPr>
          <w:rFonts w:eastAsia="Times New Roman"/>
          <w:bCs/>
          <w:color w:val="000000"/>
          <w:sz w:val="20"/>
          <w:szCs w:val="20"/>
        </w:rPr>
        <w:t>-</w:t>
      </w:r>
      <w:proofErr w:type="spellStart"/>
      <w:r w:rsidR="00BF3CC5">
        <w:rPr>
          <w:rFonts w:eastAsia="Times New Roman"/>
          <w:bCs/>
          <w:color w:val="000000"/>
          <w:sz w:val="20"/>
          <w:szCs w:val="20"/>
        </w:rPr>
        <w:t>dees</w:t>
      </w:r>
      <w:proofErr w:type="spellEnd"/>
      <w:r w:rsidR="00BF3CC5">
        <w:rPr>
          <w:rFonts w:eastAsia="Times New Roman"/>
          <w:bCs/>
          <w:color w:val="000000"/>
          <w:sz w:val="20"/>
          <w:szCs w:val="20"/>
        </w:rPr>
        <w:t xml:space="preserve">] </w:t>
      </w:r>
      <w:r w:rsidRPr="00C31264">
        <w:rPr>
          <w:rFonts w:eastAsia="Times New Roman"/>
          <w:b/>
          <w:bCs/>
          <w:color w:val="000000"/>
          <w:sz w:val="20"/>
          <w:szCs w:val="20"/>
        </w:rPr>
        <w:t xml:space="preserve">pioneered the form for a type of these works called the </w:t>
      </w:r>
      <w:proofErr w:type="spellStart"/>
      <w:r w:rsidRPr="00C31264">
        <w:rPr>
          <w:rFonts w:eastAsia="Times New Roman"/>
          <w:b/>
          <w:bCs/>
          <w:i/>
          <w:iCs/>
          <w:color w:val="000000"/>
          <w:sz w:val="20"/>
          <w:szCs w:val="20"/>
        </w:rPr>
        <w:t>epinikion</w:t>
      </w:r>
      <w:proofErr w:type="spellEnd"/>
      <w:r w:rsidRPr="00C31264">
        <w:rPr>
          <w:rFonts w:eastAsia="Times New Roman"/>
          <w:b/>
          <w:bCs/>
          <w:color w:val="000000"/>
          <w:sz w:val="20"/>
          <w:szCs w:val="20"/>
        </w:rPr>
        <w:t xml:space="preserve">. During the performance of these works, the chorus moves from the right side to the left side, then moves back during the antistrophe. Pindar wrote some of these works titled for victory. In response to one of these poems by Wordsworth intimating about (*) </w:t>
      </w:r>
      <w:r w:rsidRPr="00C31264">
        <w:rPr>
          <w:rFonts w:eastAsia="Times New Roman"/>
          <w:color w:val="000000"/>
          <w:sz w:val="20"/>
          <w:szCs w:val="20"/>
        </w:rPr>
        <w:t>immortality, Coleridge wrote one titled for dejection. One in Latin ends with the invocation “Carpe diem.” Keats wrote five of these poems in 1819, including one “To Autumn” and one “to a Nightingale.” For 10 points, name this poetic form pioneered by Horace, a poem written in praise of someone or something.</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ode</w:t>
      </w:r>
      <w:r w:rsidRPr="00C31264">
        <w:rPr>
          <w:rFonts w:eastAsia="Times New Roman"/>
          <w:color w:val="000000"/>
          <w:sz w:val="20"/>
          <w:szCs w:val="20"/>
        </w:rPr>
        <w:t xml:space="preserve"> [or </w:t>
      </w:r>
      <w:proofErr w:type="spellStart"/>
      <w:r w:rsidRPr="00C31264">
        <w:rPr>
          <w:rFonts w:eastAsia="Times New Roman"/>
          <w:b/>
          <w:bCs/>
          <w:color w:val="000000"/>
          <w:sz w:val="20"/>
          <w:szCs w:val="20"/>
          <w:u w:val="single"/>
        </w:rPr>
        <w:t>epinikion</w:t>
      </w:r>
      <w:proofErr w:type="spellEnd"/>
      <w:r w:rsidRPr="00C31264">
        <w:rPr>
          <w:rFonts w:eastAsia="Times New Roman"/>
          <w:color w:val="000000"/>
          <w:sz w:val="20"/>
          <w:szCs w:val="20"/>
        </w:rPr>
        <w:t xml:space="preserve"> until it is read; or </w:t>
      </w:r>
      <w:r w:rsidRPr="00C31264">
        <w:rPr>
          <w:rFonts w:eastAsia="Times New Roman"/>
          <w:b/>
          <w:bCs/>
          <w:color w:val="000000"/>
          <w:sz w:val="20"/>
          <w:szCs w:val="20"/>
          <w:u w:val="single"/>
        </w:rPr>
        <w:t>victory ode</w:t>
      </w:r>
      <w:r w:rsidRPr="00C31264">
        <w:rPr>
          <w:rFonts w:eastAsia="Times New Roman"/>
          <w:color w:val="000000"/>
          <w:sz w:val="20"/>
          <w:szCs w:val="20"/>
        </w:rPr>
        <w:t xml:space="preserve">s until it is read; prompt on </w:t>
      </w:r>
      <w:r w:rsidRPr="00C31264">
        <w:rPr>
          <w:rFonts w:eastAsia="Times New Roman"/>
          <w:b/>
          <w:bCs/>
          <w:color w:val="000000"/>
          <w:sz w:val="20"/>
          <w:szCs w:val="20"/>
          <w:u w:val="single"/>
        </w:rPr>
        <w:t>poem</w:t>
      </w:r>
      <w:r w:rsidRPr="00C31264">
        <w:rPr>
          <w:rFonts w:eastAsia="Times New Roman"/>
          <w:color w:val="000000"/>
          <w:sz w:val="20"/>
          <w:szCs w:val="20"/>
        </w:rPr>
        <w:t xml:space="preserve">s or word forms until read; prompt on </w:t>
      </w:r>
      <w:r w:rsidRPr="00C31264">
        <w:rPr>
          <w:rFonts w:eastAsia="Times New Roman"/>
          <w:b/>
          <w:bCs/>
          <w:color w:val="000000"/>
          <w:sz w:val="20"/>
          <w:szCs w:val="20"/>
          <w:u w:val="single"/>
        </w:rPr>
        <w:t>strophe</w:t>
      </w:r>
      <w:r w:rsidRPr="00C31264">
        <w:rPr>
          <w:rFonts w:eastAsia="Times New Roman"/>
          <w:color w:val="000000"/>
          <w:sz w:val="20"/>
          <w:szCs w:val="20"/>
        </w:rPr>
        <w:t xml:space="preserve">; prompt on </w:t>
      </w:r>
      <w:r w:rsidRPr="00C31264">
        <w:rPr>
          <w:rFonts w:eastAsia="Times New Roman"/>
          <w:b/>
          <w:bCs/>
          <w:color w:val="000000"/>
          <w:sz w:val="20"/>
          <w:szCs w:val="20"/>
          <w:u w:val="single"/>
        </w:rPr>
        <w:t>antistrophe</w:t>
      </w:r>
      <w:r w:rsidRPr="00C31264">
        <w:rPr>
          <w:rFonts w:eastAsia="Times New Roman"/>
          <w:color w:val="000000"/>
          <w:sz w:val="20"/>
          <w:szCs w:val="20"/>
        </w:rPr>
        <w:t xml:space="preserve">; prompt on </w:t>
      </w:r>
      <w:r w:rsidRPr="00C31264">
        <w:rPr>
          <w:rFonts w:eastAsia="Times New Roman"/>
          <w:b/>
          <w:bCs/>
          <w:color w:val="000000"/>
          <w:sz w:val="20"/>
          <w:szCs w:val="20"/>
          <w:u w:val="single"/>
        </w:rPr>
        <w:t>epode</w:t>
      </w:r>
      <w:r w:rsidRPr="00C31264">
        <w:rPr>
          <w:rFonts w:eastAsia="Times New Roman"/>
          <w:color w:val="000000"/>
          <w:sz w:val="20"/>
          <w:szCs w:val="20"/>
        </w:rPr>
        <w:t>]</w:t>
      </w: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lastRenderedPageBreak/>
        <w:t xml:space="preserve">13. </w:t>
      </w:r>
      <w:r w:rsidRPr="00C31264">
        <w:rPr>
          <w:rFonts w:eastAsia="Times New Roman"/>
          <w:b/>
          <w:bCs/>
          <w:color w:val="000000"/>
          <w:sz w:val="20"/>
          <w:szCs w:val="20"/>
        </w:rPr>
        <w:t xml:space="preserve">The first chairman of the </w:t>
      </w:r>
      <w:r w:rsidR="00BF3CC5">
        <w:rPr>
          <w:rFonts w:eastAsia="Times New Roman"/>
          <w:b/>
          <w:bCs/>
          <w:color w:val="000000"/>
          <w:sz w:val="20"/>
          <w:szCs w:val="20"/>
        </w:rPr>
        <w:t>SEC</w:t>
      </w:r>
      <w:r w:rsidRPr="00C31264">
        <w:rPr>
          <w:rFonts w:eastAsia="Times New Roman"/>
          <w:b/>
          <w:bCs/>
          <w:color w:val="000000"/>
          <w:sz w:val="20"/>
          <w:szCs w:val="20"/>
        </w:rPr>
        <w:t xml:space="preserve"> had this last name. A lawyer with this surname chaired the McClellan Commission to arrest archrival Jimmy Hoffa. A lieutenant with this surname heroically saved his crew of the </w:t>
      </w:r>
      <w:r w:rsidRPr="00C31264">
        <w:rPr>
          <w:rFonts w:eastAsia="Times New Roman"/>
          <w:b/>
          <w:bCs/>
          <w:i/>
          <w:iCs/>
          <w:color w:val="000000"/>
          <w:sz w:val="20"/>
          <w:szCs w:val="20"/>
        </w:rPr>
        <w:t>PT-109</w:t>
      </w:r>
      <w:r w:rsidRPr="00C31264">
        <w:rPr>
          <w:rFonts w:eastAsia="Times New Roman"/>
          <w:b/>
          <w:bCs/>
          <w:color w:val="000000"/>
          <w:sz w:val="20"/>
          <w:szCs w:val="20"/>
        </w:rPr>
        <w:t xml:space="preserve">. A lawyer with this surname was photographed as a baby saluting his father’s casket, but died in a (*) </w:t>
      </w:r>
      <w:r w:rsidRPr="00C31264">
        <w:rPr>
          <w:rFonts w:eastAsia="Times New Roman"/>
          <w:color w:val="000000"/>
          <w:sz w:val="20"/>
          <w:szCs w:val="20"/>
        </w:rPr>
        <w:t xml:space="preserve">plane crash near Martha’s Vineyard. A politician with this surname killed Mary Jo </w:t>
      </w:r>
      <w:proofErr w:type="spellStart"/>
      <w:r w:rsidRPr="00C31264">
        <w:rPr>
          <w:rFonts w:eastAsia="Times New Roman"/>
          <w:color w:val="000000"/>
          <w:sz w:val="20"/>
          <w:szCs w:val="20"/>
        </w:rPr>
        <w:t>Kopechne</w:t>
      </w:r>
      <w:proofErr w:type="spellEnd"/>
      <w:r w:rsidRPr="00C31264">
        <w:rPr>
          <w:rFonts w:eastAsia="Times New Roman"/>
          <w:color w:val="000000"/>
          <w:sz w:val="20"/>
          <w:szCs w:val="20"/>
        </w:rPr>
        <w:t xml:space="preserve"> when he drove off a bridge. A president with this surname wrote </w:t>
      </w:r>
      <w:r w:rsidRPr="00C31264">
        <w:rPr>
          <w:rFonts w:eastAsia="Times New Roman"/>
          <w:i/>
          <w:iCs/>
          <w:color w:val="000000"/>
          <w:sz w:val="20"/>
          <w:szCs w:val="20"/>
        </w:rPr>
        <w:t>Profiles in Courage</w:t>
      </w:r>
      <w:r w:rsidRPr="00C31264">
        <w:rPr>
          <w:rFonts w:eastAsia="Times New Roman"/>
          <w:color w:val="000000"/>
          <w:sz w:val="20"/>
          <w:szCs w:val="20"/>
        </w:rPr>
        <w:t xml:space="preserve"> and faced the Cuban Missile Crisis. For 10 points, give this surname of Attorney General Robert and his brother John Fitzgerald.</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Kennedy</w:t>
      </w:r>
      <w:r w:rsidRPr="00C31264">
        <w:rPr>
          <w:rFonts w:eastAsia="Times New Roman"/>
          <w:color w:val="000000"/>
          <w:sz w:val="20"/>
          <w:szCs w:val="20"/>
        </w:rPr>
        <w:t xml:space="preserve"> [or </w:t>
      </w:r>
      <w:r w:rsidRPr="00C31264">
        <w:rPr>
          <w:rFonts w:eastAsia="Times New Roman"/>
          <w:b/>
          <w:bCs/>
          <w:color w:val="000000"/>
          <w:sz w:val="20"/>
          <w:szCs w:val="20"/>
          <w:u w:val="single"/>
        </w:rPr>
        <w:t>Robert</w:t>
      </w:r>
      <w:r w:rsidRPr="00C31264">
        <w:rPr>
          <w:rFonts w:eastAsia="Times New Roman"/>
          <w:color w:val="000000"/>
          <w:sz w:val="20"/>
          <w:szCs w:val="20"/>
        </w:rPr>
        <w:t xml:space="preserve"> F. </w:t>
      </w:r>
      <w:r w:rsidRPr="00C31264">
        <w:rPr>
          <w:rFonts w:eastAsia="Times New Roman"/>
          <w:b/>
          <w:bCs/>
          <w:color w:val="000000"/>
          <w:sz w:val="20"/>
          <w:szCs w:val="20"/>
          <w:u w:val="single"/>
        </w:rPr>
        <w:t>Kennedy</w:t>
      </w:r>
      <w:r w:rsidRPr="00C31264">
        <w:rPr>
          <w:rFonts w:eastAsia="Times New Roman"/>
          <w:color w:val="000000"/>
          <w:sz w:val="20"/>
          <w:szCs w:val="20"/>
        </w:rPr>
        <w:t xml:space="preserve">; or </w:t>
      </w:r>
      <w:r w:rsidRPr="00C31264">
        <w:rPr>
          <w:rFonts w:eastAsia="Times New Roman"/>
          <w:b/>
          <w:bCs/>
          <w:color w:val="000000"/>
          <w:sz w:val="20"/>
          <w:szCs w:val="20"/>
          <w:u w:val="single"/>
        </w:rPr>
        <w:t>John</w:t>
      </w:r>
      <w:r w:rsidRPr="00C31264">
        <w:rPr>
          <w:rFonts w:eastAsia="Times New Roman"/>
          <w:color w:val="000000"/>
          <w:sz w:val="20"/>
          <w:szCs w:val="20"/>
        </w:rPr>
        <w:t xml:space="preserve"> F. </w:t>
      </w:r>
      <w:r w:rsidRPr="00C31264">
        <w:rPr>
          <w:rFonts w:eastAsia="Times New Roman"/>
          <w:b/>
          <w:bCs/>
          <w:color w:val="000000"/>
          <w:sz w:val="20"/>
          <w:szCs w:val="20"/>
          <w:u w:val="single"/>
        </w:rPr>
        <w:t>Kennedy</w:t>
      </w:r>
      <w:r w:rsidRPr="00C31264">
        <w:rPr>
          <w:rFonts w:eastAsia="Times New Roman"/>
          <w:color w:val="000000"/>
          <w:sz w:val="20"/>
          <w:szCs w:val="20"/>
        </w:rPr>
        <w:t xml:space="preserve">; or John F. Kennedy </w:t>
      </w:r>
      <w:r w:rsidRPr="00C31264">
        <w:rPr>
          <w:rFonts w:eastAsia="Times New Roman"/>
          <w:b/>
          <w:bCs/>
          <w:color w:val="000000"/>
          <w:sz w:val="20"/>
          <w:szCs w:val="20"/>
          <w:u w:val="single"/>
        </w:rPr>
        <w:t>Jr.</w:t>
      </w:r>
      <w:r w:rsidRPr="00C31264">
        <w:rPr>
          <w:rFonts w:eastAsia="Times New Roman"/>
          <w:color w:val="000000"/>
          <w:sz w:val="20"/>
          <w:szCs w:val="20"/>
        </w:rPr>
        <w:t xml:space="preserve">; or Joseph </w:t>
      </w:r>
      <w:r w:rsidRPr="00C31264">
        <w:rPr>
          <w:rFonts w:eastAsia="Times New Roman"/>
          <w:b/>
          <w:bCs/>
          <w:color w:val="000000"/>
          <w:sz w:val="20"/>
          <w:szCs w:val="20"/>
          <w:u w:val="single"/>
        </w:rPr>
        <w:t>Kennedy</w:t>
      </w:r>
      <w:r w:rsidRPr="00C31264">
        <w:rPr>
          <w:rFonts w:eastAsia="Times New Roman"/>
          <w:color w:val="000000"/>
          <w:sz w:val="20"/>
          <w:szCs w:val="20"/>
        </w:rPr>
        <w:t>, Sr.]</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14. </w:t>
      </w:r>
      <w:r w:rsidRPr="00C31264">
        <w:rPr>
          <w:rFonts w:eastAsia="Times New Roman"/>
          <w:b/>
          <w:bCs/>
          <w:color w:val="000000"/>
          <w:sz w:val="20"/>
          <w:szCs w:val="20"/>
        </w:rPr>
        <w:t xml:space="preserve">A 1920 book about the “Rising Tide” of this concept, written by Lothrop Stoddard, followed up an essay by Arthur de </w:t>
      </w:r>
      <w:proofErr w:type="spellStart"/>
      <w:r w:rsidRPr="00C31264">
        <w:rPr>
          <w:rFonts w:eastAsia="Times New Roman"/>
          <w:b/>
          <w:bCs/>
          <w:color w:val="000000"/>
          <w:sz w:val="20"/>
          <w:szCs w:val="20"/>
        </w:rPr>
        <w:t>Gobineau</w:t>
      </w:r>
      <w:proofErr w:type="spellEnd"/>
      <w:r w:rsidRPr="00C31264">
        <w:rPr>
          <w:rFonts w:eastAsia="Times New Roman"/>
          <w:b/>
          <w:bCs/>
          <w:color w:val="000000"/>
          <w:sz w:val="20"/>
          <w:szCs w:val="20"/>
        </w:rPr>
        <w:t xml:space="preserve"> which explains how it leads to inequality. John Howard Griffin got exiled to Mexico for writing a memoir about this property. This concept, language, and culture, title a Franz </w:t>
      </w:r>
      <w:r w:rsidRPr="00C31264">
        <w:rPr>
          <w:rFonts w:eastAsia="Times New Roman"/>
          <w:color w:val="000000"/>
          <w:sz w:val="20"/>
          <w:szCs w:val="20"/>
        </w:rPr>
        <w:t xml:space="preserve">(*) Boas essay collection. </w:t>
      </w:r>
      <w:r w:rsidRPr="00C31264">
        <w:rPr>
          <w:rFonts w:eastAsia="Times New Roman"/>
          <w:i/>
          <w:iCs/>
          <w:color w:val="000000"/>
          <w:sz w:val="20"/>
          <w:szCs w:val="20"/>
        </w:rPr>
        <w:t>The Bell Curve</w:t>
      </w:r>
      <w:r w:rsidRPr="00C31264">
        <w:rPr>
          <w:rFonts w:eastAsia="Times New Roman"/>
          <w:color w:val="000000"/>
          <w:sz w:val="20"/>
          <w:szCs w:val="20"/>
        </w:rPr>
        <w:t xml:space="preserve"> controversially asserts that this factor influences intelligence. Anti</w:t>
      </w:r>
      <w:r w:rsidR="00BF3CC5">
        <w:rPr>
          <w:rFonts w:eastAsia="Times New Roman"/>
          <w:color w:val="000000"/>
          <w:sz w:val="20"/>
          <w:szCs w:val="20"/>
        </w:rPr>
        <w:t>-</w:t>
      </w:r>
      <w:r w:rsidRPr="00C31264">
        <w:rPr>
          <w:rFonts w:eastAsia="Times New Roman"/>
          <w:color w:val="000000"/>
          <w:sz w:val="20"/>
          <w:szCs w:val="20"/>
        </w:rPr>
        <w:t xml:space="preserve">miscegenation laws prevent marriage based on differences in it. In </w:t>
      </w:r>
      <w:r w:rsidRPr="00C31264">
        <w:rPr>
          <w:rFonts w:eastAsia="Times New Roman"/>
          <w:i/>
          <w:iCs/>
          <w:color w:val="000000"/>
          <w:sz w:val="20"/>
          <w:szCs w:val="20"/>
        </w:rPr>
        <w:t>US v. Armstrong</w:t>
      </w:r>
      <w:r w:rsidRPr="00C31264">
        <w:rPr>
          <w:rFonts w:eastAsia="Times New Roman"/>
          <w:color w:val="000000"/>
          <w:sz w:val="20"/>
          <w:szCs w:val="20"/>
        </w:rPr>
        <w:t>, the Supreme Court upheld some profiling based on this factor. For 10 points, name this concept, examples of which include Caucasian and African-American.</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race</w:t>
      </w:r>
      <w:r w:rsidRPr="00C31264">
        <w:rPr>
          <w:rFonts w:eastAsia="Times New Roman"/>
          <w:color w:val="000000"/>
          <w:sz w:val="20"/>
          <w:szCs w:val="20"/>
        </w:rPr>
        <w:t xml:space="preserve"> [or </w:t>
      </w:r>
      <w:r w:rsidRPr="00C31264">
        <w:rPr>
          <w:rFonts w:eastAsia="Times New Roman"/>
          <w:b/>
          <w:bCs/>
          <w:color w:val="000000"/>
          <w:sz w:val="20"/>
          <w:szCs w:val="20"/>
          <w:u w:val="single"/>
        </w:rPr>
        <w:t>racism</w:t>
      </w:r>
      <w:r w:rsidRPr="00C31264">
        <w:rPr>
          <w:rFonts w:eastAsia="Times New Roman"/>
          <w:color w:val="000000"/>
          <w:sz w:val="20"/>
          <w:szCs w:val="20"/>
        </w:rPr>
        <w:t xml:space="preserve">; or word forms; or skin </w:t>
      </w:r>
      <w:r w:rsidRPr="00C31264">
        <w:rPr>
          <w:rFonts w:eastAsia="Times New Roman"/>
          <w:b/>
          <w:bCs/>
          <w:color w:val="000000"/>
          <w:sz w:val="20"/>
          <w:szCs w:val="20"/>
          <w:u w:val="single"/>
        </w:rPr>
        <w:t>color</w:t>
      </w:r>
      <w:r w:rsidRPr="00C31264">
        <w:rPr>
          <w:rFonts w:eastAsia="Times New Roman"/>
          <w:color w:val="000000"/>
          <w:sz w:val="20"/>
          <w:szCs w:val="20"/>
        </w:rPr>
        <w:t xml:space="preserve">; prompt on </w:t>
      </w:r>
      <w:r w:rsidRPr="00C31264">
        <w:rPr>
          <w:rFonts w:eastAsia="Times New Roman"/>
          <w:b/>
          <w:bCs/>
          <w:color w:val="000000"/>
          <w:sz w:val="20"/>
          <w:szCs w:val="20"/>
          <w:u w:val="single"/>
        </w:rPr>
        <w:t>ethnicity</w:t>
      </w:r>
      <w:r w:rsidRPr="00C31264">
        <w:rPr>
          <w:rFonts w:eastAsia="Times New Roman"/>
          <w:color w:val="000000"/>
          <w:sz w:val="20"/>
          <w:szCs w:val="20"/>
        </w:rPr>
        <w:t xml:space="preserve">; technically race and skin color are </w:t>
      </w:r>
      <w:r w:rsidRPr="00C31264">
        <w:rPr>
          <w:rFonts w:eastAsia="Times New Roman"/>
          <w:i/>
          <w:iCs/>
          <w:color w:val="000000"/>
          <w:sz w:val="20"/>
          <w:szCs w:val="20"/>
        </w:rPr>
        <w:t>not</w:t>
      </w:r>
      <w:r w:rsidRPr="00C31264">
        <w:rPr>
          <w:rFonts w:eastAsia="Times New Roman"/>
          <w:color w:val="000000"/>
          <w:sz w:val="20"/>
          <w:szCs w:val="20"/>
        </w:rPr>
        <w:t xml:space="preserve"> the same thing, but the distinction here is unclear in a few clues, so accept either]</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15. </w:t>
      </w:r>
      <w:r w:rsidRPr="00C31264">
        <w:rPr>
          <w:rFonts w:eastAsia="Times New Roman"/>
          <w:b/>
          <w:bCs/>
          <w:color w:val="000000"/>
          <w:sz w:val="20"/>
          <w:szCs w:val="20"/>
        </w:rPr>
        <w:t>Operation Haze was instituted to limit the spread of 1997 forest fires in this country. In this nation’s “Mega Rice Project”, its peat swamp forests were destroyed in the 90s. In 2008, a lungless frog was discovered in this country. To maintain its position as the world’s leading exporter of palm oil, this nation became the world’s leader in</w:t>
      </w:r>
      <w:r w:rsidRPr="00C31264">
        <w:rPr>
          <w:rFonts w:eastAsia="Times New Roman"/>
          <w:color w:val="000000"/>
          <w:sz w:val="20"/>
          <w:szCs w:val="20"/>
        </w:rPr>
        <w:t xml:space="preserve"> (*) deforestation, surpassing Brazil in 2012. Two of the three species of tigers once native to this country are now extinct. This nation elected reformist president Joko Widodo in 2014.  Most orangutans live in this country. For 10 points, name this country whose islands include Sulawesi, Sumatra, and Java.</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Republic of </w:t>
      </w:r>
      <w:r w:rsidRPr="00C31264">
        <w:rPr>
          <w:rFonts w:eastAsia="Times New Roman"/>
          <w:b/>
          <w:bCs/>
          <w:color w:val="000000"/>
          <w:sz w:val="20"/>
          <w:szCs w:val="20"/>
          <w:u w:val="single"/>
        </w:rPr>
        <w:t>Indonesia</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16. </w:t>
      </w:r>
      <w:r w:rsidRPr="00C31264">
        <w:rPr>
          <w:rFonts w:eastAsia="Times New Roman"/>
          <w:b/>
          <w:bCs/>
          <w:color w:val="000000"/>
          <w:sz w:val="20"/>
          <w:szCs w:val="20"/>
        </w:rPr>
        <w:t>The sixth part of this poem begins as a dialogue between “First Voice” and “Second Voice.” A character in this poem remarks, “I fear thee and thy glittering eye, and thy skinny hand so brown!” This poem describes a fearsome Night-Mare who represents Life-in-Death. It ends with a line about a guy who awoke the next morning, “a sadder and wiser man.” This poem describes a “painted</w:t>
      </w:r>
      <w:r w:rsidRPr="00C31264">
        <w:rPr>
          <w:rFonts w:eastAsia="Times New Roman"/>
          <w:color w:val="000000"/>
          <w:sz w:val="20"/>
          <w:szCs w:val="20"/>
        </w:rPr>
        <w:t xml:space="preserve"> (*) ship upon a painted ocean” and “slimy things” that “did crawl with legs”. It coined the phrase, “Water, water everywhere.” The speaker tells the Wedding-Guest that he shot an Albatross. For 10 points, name this “rime” written by Samuel Taylor Coleridge.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“The </w:t>
      </w:r>
      <w:r w:rsidRPr="00C31264">
        <w:rPr>
          <w:rFonts w:eastAsia="Times New Roman"/>
          <w:b/>
          <w:bCs/>
          <w:color w:val="000000"/>
          <w:sz w:val="20"/>
          <w:szCs w:val="20"/>
          <w:u w:val="single"/>
        </w:rPr>
        <w:t>Rime of the Ancient Mariner</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17. </w:t>
      </w:r>
      <w:r w:rsidRPr="00C31264">
        <w:rPr>
          <w:rFonts w:eastAsia="Times New Roman"/>
          <w:b/>
          <w:bCs/>
          <w:color w:val="000000"/>
          <w:sz w:val="20"/>
          <w:szCs w:val="20"/>
        </w:rPr>
        <w:t xml:space="preserve">OPROP! </w:t>
      </w:r>
      <w:proofErr w:type="gramStart"/>
      <w:r w:rsidRPr="00C31264">
        <w:rPr>
          <w:rFonts w:eastAsia="Times New Roman"/>
          <w:b/>
          <w:bCs/>
          <w:color w:val="000000"/>
          <w:sz w:val="20"/>
          <w:szCs w:val="20"/>
        </w:rPr>
        <w:t>leaflets</w:t>
      </w:r>
      <w:proofErr w:type="gramEnd"/>
      <w:r w:rsidRPr="00C31264">
        <w:rPr>
          <w:rFonts w:eastAsia="Times New Roman"/>
          <w:b/>
          <w:bCs/>
          <w:color w:val="000000"/>
          <w:sz w:val="20"/>
          <w:szCs w:val="20"/>
        </w:rPr>
        <w:t xml:space="preserve"> were dropped over this country during World War II. This country, which was once known as Hitler’s “canary”, was invaded after its leader sent Hitler a rude reply to a birthday card. This “model protectorate” was invaded on Rosh Hashanah. A scientist from this country convinced a neighbor’s king to accept this country’s Jews in 1943. This nation’s </w:t>
      </w:r>
      <w:r w:rsidRPr="00C31264">
        <w:rPr>
          <w:rFonts w:eastAsia="Times New Roman"/>
          <w:color w:val="000000"/>
          <w:sz w:val="20"/>
          <w:szCs w:val="20"/>
        </w:rPr>
        <w:t>(*) king mythically resolved to wear the yellow star of David. The German invasion of this country lasted all of six hours, but most of its Jews escaped to Sweden. For 10 points, name this country which was led by Christian X during World War II, when Nazis occupied Copenhagen.</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Kingdom of </w:t>
      </w:r>
      <w:r w:rsidRPr="00C31264">
        <w:rPr>
          <w:rFonts w:eastAsia="Times New Roman"/>
          <w:b/>
          <w:bCs/>
          <w:color w:val="000000"/>
          <w:sz w:val="20"/>
          <w:szCs w:val="20"/>
          <w:u w:val="single"/>
        </w:rPr>
        <w:t>Denmark</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18. </w:t>
      </w:r>
      <w:r w:rsidRPr="00C31264">
        <w:rPr>
          <w:rFonts w:eastAsia="Times New Roman"/>
          <w:b/>
          <w:bCs/>
          <w:color w:val="000000"/>
          <w:sz w:val="20"/>
          <w:szCs w:val="20"/>
        </w:rPr>
        <w:t xml:space="preserve">The products of </w:t>
      </w:r>
      <w:proofErr w:type="spellStart"/>
      <w:r w:rsidRPr="00C31264">
        <w:rPr>
          <w:rFonts w:eastAsia="Times New Roman"/>
          <w:b/>
          <w:bCs/>
          <w:color w:val="000000"/>
          <w:sz w:val="20"/>
          <w:szCs w:val="20"/>
        </w:rPr>
        <w:t>magno</w:t>
      </w:r>
      <w:r w:rsidR="00BF3CC5">
        <w:rPr>
          <w:rFonts w:eastAsia="Times New Roman"/>
          <w:b/>
          <w:bCs/>
          <w:color w:val="000000"/>
          <w:sz w:val="20"/>
          <w:szCs w:val="20"/>
        </w:rPr>
        <w:t>·</w:t>
      </w:r>
      <w:r w:rsidRPr="00C31264">
        <w:rPr>
          <w:rFonts w:eastAsia="Times New Roman"/>
          <w:b/>
          <w:bCs/>
          <w:color w:val="000000"/>
          <w:sz w:val="20"/>
          <w:szCs w:val="20"/>
        </w:rPr>
        <w:t>cellular</w:t>
      </w:r>
      <w:proofErr w:type="spellEnd"/>
      <w:r w:rsidRPr="00C31264">
        <w:rPr>
          <w:rFonts w:eastAsia="Times New Roman"/>
          <w:b/>
          <w:bCs/>
          <w:color w:val="000000"/>
          <w:sz w:val="20"/>
          <w:szCs w:val="20"/>
        </w:rPr>
        <w:t xml:space="preserve"> neurons are </w:t>
      </w:r>
      <w:r w:rsidRPr="00C31264">
        <w:rPr>
          <w:rFonts w:eastAsia="Times New Roman"/>
          <w:b/>
          <w:bCs/>
          <w:i/>
          <w:iCs/>
          <w:color w:val="000000"/>
          <w:sz w:val="20"/>
          <w:szCs w:val="20"/>
        </w:rPr>
        <w:t>stored</w:t>
      </w:r>
      <w:r w:rsidRPr="00C31264">
        <w:rPr>
          <w:rFonts w:eastAsia="Times New Roman"/>
          <w:b/>
          <w:bCs/>
          <w:color w:val="000000"/>
          <w:sz w:val="20"/>
          <w:szCs w:val="20"/>
        </w:rPr>
        <w:t xml:space="preserve"> in this organ. This structure is in the middle of an “axis” activated by stress. It's located at the base of the </w:t>
      </w:r>
      <w:proofErr w:type="spellStart"/>
      <w:r w:rsidRPr="00C31264">
        <w:rPr>
          <w:rFonts w:eastAsia="Times New Roman"/>
          <w:b/>
          <w:bCs/>
          <w:color w:val="000000"/>
          <w:sz w:val="20"/>
          <w:szCs w:val="20"/>
        </w:rPr>
        <w:t>sella</w:t>
      </w:r>
      <w:proofErr w:type="spellEnd"/>
      <w:r w:rsidRPr="00C31264">
        <w:rPr>
          <w:rFonts w:eastAsia="Times New Roman"/>
          <w:b/>
          <w:bCs/>
          <w:color w:val="000000"/>
          <w:sz w:val="20"/>
          <w:szCs w:val="20"/>
        </w:rPr>
        <w:t xml:space="preserve"> </w:t>
      </w:r>
      <w:proofErr w:type="spellStart"/>
      <w:r w:rsidRPr="00C31264">
        <w:rPr>
          <w:rFonts w:eastAsia="Times New Roman"/>
          <w:b/>
          <w:bCs/>
          <w:color w:val="000000"/>
          <w:sz w:val="20"/>
          <w:szCs w:val="20"/>
        </w:rPr>
        <w:t>turcica</w:t>
      </w:r>
      <w:proofErr w:type="spellEnd"/>
      <w:r w:rsidRPr="00C31264">
        <w:rPr>
          <w:rFonts w:eastAsia="Times New Roman"/>
          <w:b/>
          <w:bCs/>
          <w:color w:val="000000"/>
          <w:sz w:val="20"/>
          <w:szCs w:val="20"/>
        </w:rPr>
        <w:t xml:space="preserve"> in the sphenoid bone. </w:t>
      </w:r>
      <w:proofErr w:type="spellStart"/>
      <w:r w:rsidRPr="00C31264">
        <w:rPr>
          <w:rFonts w:eastAsia="Times New Roman"/>
          <w:b/>
          <w:bCs/>
          <w:color w:val="000000"/>
          <w:sz w:val="20"/>
          <w:szCs w:val="20"/>
        </w:rPr>
        <w:t>Somatotropic</w:t>
      </w:r>
      <w:proofErr w:type="spellEnd"/>
      <w:r w:rsidRPr="00C31264">
        <w:rPr>
          <w:rFonts w:eastAsia="Times New Roman"/>
          <w:b/>
          <w:bCs/>
          <w:color w:val="000000"/>
          <w:sz w:val="20"/>
          <w:szCs w:val="20"/>
        </w:rPr>
        <w:t xml:space="preserve"> cells in this organ are activated an hour after the onset of sleep. A tumor on </w:t>
      </w:r>
      <w:r>
        <w:rPr>
          <w:rFonts w:eastAsia="Times New Roman"/>
          <w:b/>
          <w:bCs/>
          <w:color w:val="000000"/>
          <w:sz w:val="20"/>
          <w:szCs w:val="20"/>
        </w:rPr>
        <w:t>it</w:t>
      </w:r>
      <w:r w:rsidRPr="00C31264">
        <w:rPr>
          <w:rFonts w:eastAsia="Times New Roman"/>
          <w:b/>
          <w:bCs/>
          <w:color w:val="000000"/>
          <w:sz w:val="20"/>
          <w:szCs w:val="20"/>
        </w:rPr>
        <w:t xml:space="preserve"> leads to Cushing’s disease due to an excess of </w:t>
      </w:r>
      <w:r w:rsidRPr="00C31264">
        <w:rPr>
          <w:rFonts w:eastAsia="Times New Roman"/>
          <w:color w:val="000000"/>
          <w:sz w:val="20"/>
          <w:szCs w:val="20"/>
        </w:rPr>
        <w:t>(*) cortisol in the body. The posterior portion of this organ stores oxytocin and prolactin. This structure regulates ovulation by secretion of FSH and LH after it is activated by GNRH. It also releases ADH and growth hormone upon stimulation by the hypothalamus. For 10 points, name this gland at the base of the brain.</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pituitary</w:t>
      </w:r>
      <w:r w:rsidRPr="00C31264">
        <w:rPr>
          <w:rFonts w:eastAsia="Times New Roman"/>
          <w:color w:val="000000"/>
          <w:sz w:val="20"/>
          <w:szCs w:val="20"/>
        </w:rPr>
        <w:t xml:space="preserve"> gland [or </w:t>
      </w:r>
      <w:r w:rsidRPr="00C31264">
        <w:rPr>
          <w:rFonts w:eastAsia="Times New Roman"/>
          <w:b/>
          <w:bCs/>
          <w:color w:val="000000"/>
          <w:sz w:val="20"/>
          <w:szCs w:val="20"/>
          <w:u w:val="single"/>
        </w:rPr>
        <w:t>anterior pituitary</w:t>
      </w:r>
      <w:r w:rsidRPr="00C31264">
        <w:rPr>
          <w:rFonts w:eastAsia="Times New Roman"/>
          <w:color w:val="000000"/>
          <w:sz w:val="20"/>
          <w:szCs w:val="20"/>
        </w:rPr>
        <w:t xml:space="preserve">; or </w:t>
      </w:r>
      <w:r w:rsidRPr="00C31264">
        <w:rPr>
          <w:rFonts w:eastAsia="Times New Roman"/>
          <w:b/>
          <w:bCs/>
          <w:color w:val="000000"/>
          <w:sz w:val="20"/>
          <w:szCs w:val="20"/>
          <w:u w:val="single"/>
        </w:rPr>
        <w:t>posterior pituitary</w:t>
      </w:r>
      <w:r w:rsidRPr="00C31264">
        <w:rPr>
          <w:rFonts w:eastAsia="Times New Roman"/>
          <w:color w:val="000000"/>
          <w:sz w:val="20"/>
          <w:szCs w:val="20"/>
        </w:rPr>
        <w:t>]</w:t>
      </w: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i/>
          <w:iCs/>
          <w:color w:val="000000"/>
          <w:sz w:val="20"/>
          <w:szCs w:val="20"/>
        </w:rPr>
        <w:lastRenderedPageBreak/>
        <w:t>Moderator note: Please read the note below to the teams before reading the tossup.</w:t>
      </w:r>
    </w:p>
    <w:p w:rsidR="00C31264" w:rsidRPr="00C31264" w:rsidRDefault="00C31264" w:rsidP="00C31264">
      <w:pPr>
        <w:spacing w:after="0"/>
        <w:rPr>
          <w:rFonts w:eastAsia="Times New Roman"/>
        </w:rPr>
      </w:pPr>
      <w:r w:rsidRPr="00C31264">
        <w:rPr>
          <w:rFonts w:eastAsia="Times New Roman"/>
          <w:color w:val="000000"/>
          <w:sz w:val="20"/>
          <w:szCs w:val="20"/>
        </w:rPr>
        <w:t xml:space="preserve">19. </w:t>
      </w:r>
      <w:r w:rsidRPr="00C31264">
        <w:rPr>
          <w:rFonts w:eastAsia="Times New Roman"/>
          <w:b/>
          <w:bCs/>
          <w:color w:val="000000"/>
          <w:sz w:val="20"/>
          <w:szCs w:val="20"/>
        </w:rPr>
        <w:t>Teams: We are looking for an answer like “gods of war” in this tossup.</w:t>
      </w:r>
    </w:p>
    <w:p w:rsidR="00C31264" w:rsidRPr="00C31264" w:rsidRDefault="00C31264" w:rsidP="00C31264">
      <w:pPr>
        <w:spacing w:after="0"/>
        <w:rPr>
          <w:rFonts w:eastAsia="Times New Roman"/>
        </w:rPr>
      </w:pPr>
      <w:r w:rsidRPr="00C31264">
        <w:rPr>
          <w:rFonts w:eastAsia="Times New Roman"/>
          <w:b/>
          <w:bCs/>
          <w:color w:val="000000"/>
          <w:sz w:val="20"/>
          <w:szCs w:val="20"/>
        </w:rPr>
        <w:t xml:space="preserve">12 </w:t>
      </w:r>
      <w:proofErr w:type="spellStart"/>
      <w:r w:rsidRPr="00C31264">
        <w:rPr>
          <w:rFonts w:eastAsia="Times New Roman"/>
          <w:b/>
          <w:bCs/>
          <w:color w:val="000000"/>
          <w:sz w:val="20"/>
          <w:szCs w:val="20"/>
        </w:rPr>
        <w:t>asanas</w:t>
      </w:r>
      <w:proofErr w:type="spellEnd"/>
      <w:r w:rsidRPr="00C31264">
        <w:rPr>
          <w:rFonts w:eastAsia="Times New Roman"/>
          <w:b/>
          <w:bCs/>
          <w:color w:val="000000"/>
          <w:sz w:val="20"/>
          <w:szCs w:val="20"/>
        </w:rPr>
        <w:t xml:space="preserve"> constitute a </w:t>
      </w:r>
      <w:proofErr w:type="spellStart"/>
      <w:r w:rsidRPr="00C31264">
        <w:rPr>
          <w:rFonts w:eastAsia="Times New Roman"/>
          <w:b/>
          <w:bCs/>
          <w:color w:val="000000"/>
          <w:sz w:val="20"/>
          <w:szCs w:val="20"/>
        </w:rPr>
        <w:t>namaskara</w:t>
      </w:r>
      <w:proofErr w:type="spellEnd"/>
      <w:r w:rsidRPr="00C31264">
        <w:rPr>
          <w:rFonts w:eastAsia="Times New Roman"/>
          <w:b/>
          <w:bCs/>
          <w:color w:val="000000"/>
          <w:sz w:val="20"/>
          <w:szCs w:val="20"/>
        </w:rPr>
        <w:t xml:space="preserve"> named for the Hindu god who controlled this domain. Karna, the son of that god, is </w:t>
      </w:r>
      <w:proofErr w:type="spellStart"/>
      <w:r w:rsidRPr="00C31264">
        <w:rPr>
          <w:rFonts w:eastAsia="Times New Roman"/>
          <w:b/>
          <w:bCs/>
          <w:color w:val="000000"/>
          <w:sz w:val="20"/>
          <w:szCs w:val="20"/>
        </w:rPr>
        <w:t>Arjuna’s</w:t>
      </w:r>
      <w:proofErr w:type="spellEnd"/>
      <w:r w:rsidRPr="00C31264">
        <w:rPr>
          <w:rFonts w:eastAsia="Times New Roman"/>
          <w:b/>
          <w:bCs/>
          <w:color w:val="000000"/>
          <w:sz w:val="20"/>
          <w:szCs w:val="20"/>
        </w:rPr>
        <w:t xml:space="preserve"> main competition in the </w:t>
      </w:r>
      <w:r w:rsidRPr="00C31264">
        <w:rPr>
          <w:rFonts w:eastAsia="Times New Roman"/>
          <w:b/>
          <w:bCs/>
          <w:i/>
          <w:iCs/>
          <w:color w:val="000000"/>
          <w:sz w:val="20"/>
          <w:szCs w:val="20"/>
        </w:rPr>
        <w:t>Mahabharata</w:t>
      </w:r>
      <w:r w:rsidRPr="00C31264">
        <w:rPr>
          <w:rFonts w:eastAsia="Times New Roman"/>
          <w:b/>
          <w:bCs/>
          <w:color w:val="000000"/>
          <w:sz w:val="20"/>
          <w:szCs w:val="20"/>
        </w:rPr>
        <w:t xml:space="preserve">. Hanuman forced the god of this domain to become his teacher by simultaneously standing on two mountains. A </w:t>
      </w:r>
      <w:r w:rsidRPr="00C31264">
        <w:rPr>
          <w:rFonts w:eastAsia="Times New Roman"/>
          <w:color w:val="000000"/>
          <w:sz w:val="20"/>
          <w:szCs w:val="20"/>
        </w:rPr>
        <w:t xml:space="preserve">(*) goddess of this domain gave her grandson a sword, a mirror, and a jewel. The Hindu god of this domain, Surya, is drawn by seven horses in his chariot. Emperor </w:t>
      </w:r>
      <w:proofErr w:type="spellStart"/>
      <w:r w:rsidRPr="00C31264">
        <w:rPr>
          <w:rFonts w:eastAsia="Times New Roman"/>
          <w:color w:val="000000"/>
          <w:sz w:val="20"/>
          <w:szCs w:val="20"/>
        </w:rPr>
        <w:t>Jimmu</w:t>
      </w:r>
      <w:proofErr w:type="spellEnd"/>
      <w:r w:rsidRPr="00C31264">
        <w:rPr>
          <w:rFonts w:eastAsia="Times New Roman"/>
          <w:color w:val="000000"/>
          <w:sz w:val="20"/>
          <w:szCs w:val="20"/>
        </w:rPr>
        <w:t xml:space="preserve"> descended from a goddess of this domain who hid in a cave after her brother threw a horse at her. For 10 points, name this domain of the Shinto goddess Amaterasu and the Egyptian god Ra.</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solar</w:t>
      </w:r>
      <w:r w:rsidRPr="00C31264">
        <w:rPr>
          <w:rFonts w:eastAsia="Times New Roman"/>
          <w:color w:val="000000"/>
          <w:sz w:val="20"/>
          <w:szCs w:val="20"/>
        </w:rPr>
        <w:t xml:space="preserve"> deities [or </w:t>
      </w:r>
      <w:r w:rsidRPr="00C31264">
        <w:rPr>
          <w:rFonts w:eastAsia="Times New Roman"/>
          <w:b/>
          <w:bCs/>
          <w:color w:val="000000"/>
          <w:sz w:val="20"/>
          <w:szCs w:val="20"/>
          <w:u w:val="single"/>
        </w:rPr>
        <w:t>Sun</w:t>
      </w:r>
      <w:r w:rsidRPr="00C31264">
        <w:rPr>
          <w:rFonts w:eastAsia="Times New Roman"/>
          <w:color w:val="000000"/>
          <w:sz w:val="20"/>
          <w:szCs w:val="20"/>
        </w:rPr>
        <w:t xml:space="preserve"> deities]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20. </w:t>
      </w:r>
      <w:r w:rsidRPr="00C31264">
        <w:rPr>
          <w:rFonts w:eastAsia="Times New Roman"/>
          <w:b/>
          <w:bCs/>
          <w:color w:val="000000"/>
          <w:sz w:val="20"/>
          <w:szCs w:val="20"/>
        </w:rPr>
        <w:t>This composer’s aria “</w:t>
      </w:r>
      <w:proofErr w:type="spellStart"/>
      <w:r w:rsidRPr="00C31264">
        <w:rPr>
          <w:rFonts w:eastAsia="Times New Roman"/>
          <w:b/>
          <w:bCs/>
          <w:color w:val="000000"/>
          <w:sz w:val="20"/>
          <w:szCs w:val="20"/>
        </w:rPr>
        <w:t>Ombra</w:t>
      </w:r>
      <w:proofErr w:type="spellEnd"/>
      <w:r w:rsidRPr="00C31264">
        <w:rPr>
          <w:rFonts w:eastAsia="Times New Roman"/>
          <w:b/>
          <w:bCs/>
          <w:color w:val="000000"/>
          <w:sz w:val="20"/>
          <w:szCs w:val="20"/>
        </w:rPr>
        <w:t xml:space="preserve"> </w:t>
      </w:r>
      <w:proofErr w:type="spellStart"/>
      <w:r w:rsidRPr="00C31264">
        <w:rPr>
          <w:rFonts w:eastAsia="Times New Roman"/>
          <w:b/>
          <w:bCs/>
          <w:color w:val="000000"/>
          <w:sz w:val="20"/>
          <w:szCs w:val="20"/>
        </w:rPr>
        <w:t>mai</w:t>
      </w:r>
      <w:proofErr w:type="spellEnd"/>
      <w:r w:rsidRPr="00C31264">
        <w:rPr>
          <w:rFonts w:eastAsia="Times New Roman"/>
          <w:b/>
          <w:bCs/>
          <w:color w:val="000000"/>
          <w:sz w:val="20"/>
          <w:szCs w:val="20"/>
        </w:rPr>
        <w:t xml:space="preserve"> </w:t>
      </w:r>
      <w:proofErr w:type="spellStart"/>
      <w:r w:rsidRPr="00C31264">
        <w:rPr>
          <w:rFonts w:eastAsia="Times New Roman"/>
          <w:b/>
          <w:bCs/>
          <w:color w:val="000000"/>
          <w:sz w:val="20"/>
          <w:szCs w:val="20"/>
        </w:rPr>
        <w:t>fu</w:t>
      </w:r>
      <w:proofErr w:type="spellEnd"/>
      <w:r w:rsidRPr="00C31264">
        <w:rPr>
          <w:rFonts w:eastAsia="Times New Roman"/>
          <w:b/>
          <w:bCs/>
          <w:color w:val="000000"/>
          <w:sz w:val="20"/>
          <w:szCs w:val="20"/>
        </w:rPr>
        <w:t xml:space="preserve">” has been re-arranged for instruments as “Largo from </w:t>
      </w:r>
      <w:r w:rsidRPr="00C31264">
        <w:rPr>
          <w:rFonts w:eastAsia="Times New Roman"/>
          <w:b/>
          <w:bCs/>
          <w:i/>
          <w:iCs/>
          <w:color w:val="000000"/>
          <w:sz w:val="20"/>
          <w:szCs w:val="20"/>
        </w:rPr>
        <w:t>Xerxes</w:t>
      </w:r>
      <w:r w:rsidRPr="00C31264">
        <w:rPr>
          <w:rFonts w:eastAsia="Times New Roman"/>
          <w:b/>
          <w:bCs/>
          <w:color w:val="000000"/>
          <w:sz w:val="20"/>
          <w:szCs w:val="20"/>
        </w:rPr>
        <w:t xml:space="preserve">.” One of this composer’s works has a 12/8 (“twelve eight”) movement with a name translating as “peace” that precedes the fanfare “La </w:t>
      </w:r>
      <w:proofErr w:type="spellStart"/>
      <w:r w:rsidRPr="00C31264">
        <w:rPr>
          <w:rFonts w:eastAsia="Times New Roman"/>
          <w:b/>
          <w:bCs/>
          <w:color w:val="000000"/>
          <w:sz w:val="20"/>
          <w:szCs w:val="20"/>
        </w:rPr>
        <w:t>Rejouissance</w:t>
      </w:r>
      <w:proofErr w:type="spellEnd"/>
      <w:r w:rsidRPr="00C31264">
        <w:rPr>
          <w:rFonts w:eastAsia="Times New Roman"/>
          <w:b/>
          <w:bCs/>
          <w:color w:val="000000"/>
          <w:sz w:val="20"/>
          <w:szCs w:val="20"/>
        </w:rPr>
        <w:t xml:space="preserve">.” One of his oratorios begins a vocal fugue on the line “And He shall (*) </w:t>
      </w:r>
      <w:r w:rsidRPr="00C31264">
        <w:rPr>
          <w:rFonts w:eastAsia="Times New Roman"/>
          <w:color w:val="000000"/>
          <w:sz w:val="20"/>
          <w:szCs w:val="20"/>
        </w:rPr>
        <w:t xml:space="preserve">reign forever and ever.” This man composed a suite for a celebration George II was holding at Green Park. This composer of </w:t>
      </w:r>
      <w:r w:rsidRPr="00C31264">
        <w:rPr>
          <w:rFonts w:eastAsia="Times New Roman"/>
          <w:i/>
          <w:iCs/>
          <w:color w:val="000000"/>
          <w:sz w:val="20"/>
          <w:szCs w:val="20"/>
        </w:rPr>
        <w:t>Music for the Royal Fireworks</w:t>
      </w:r>
      <w:r w:rsidRPr="00C31264">
        <w:rPr>
          <w:rFonts w:eastAsia="Times New Roman"/>
          <w:color w:val="000000"/>
          <w:sz w:val="20"/>
          <w:szCs w:val="20"/>
        </w:rPr>
        <w:t xml:space="preserve"> is best-known for an oratorio with sections like “Behold the Lamb of God.” For 10 points, name this German-English composer of </w:t>
      </w:r>
      <w:r w:rsidRPr="00C31264">
        <w:rPr>
          <w:rFonts w:eastAsia="Times New Roman"/>
          <w:i/>
          <w:iCs/>
          <w:color w:val="000000"/>
          <w:sz w:val="20"/>
          <w:szCs w:val="20"/>
        </w:rPr>
        <w:t>Messiah</w:t>
      </w:r>
      <w:r w:rsidRPr="00C31264">
        <w:rPr>
          <w:rFonts w:eastAsia="Times New Roman"/>
          <w:color w:val="000000"/>
          <w:sz w:val="20"/>
          <w:szCs w:val="20"/>
        </w:rPr>
        <w:t>, which includes his “Hallelujah Chorus.”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George </w:t>
      </w:r>
      <w:proofErr w:type="spellStart"/>
      <w:r w:rsidRPr="00C31264">
        <w:rPr>
          <w:rFonts w:eastAsia="Times New Roman"/>
          <w:color w:val="000000"/>
          <w:sz w:val="20"/>
          <w:szCs w:val="20"/>
        </w:rPr>
        <w:t>Frideric</w:t>
      </w:r>
      <w:proofErr w:type="spellEnd"/>
      <w:r w:rsidRPr="00C31264">
        <w:rPr>
          <w:rFonts w:eastAsia="Times New Roman"/>
          <w:color w:val="000000"/>
          <w:sz w:val="20"/>
          <w:szCs w:val="20"/>
        </w:rPr>
        <w:t xml:space="preserve"> </w:t>
      </w:r>
      <w:r w:rsidRPr="00C31264">
        <w:rPr>
          <w:rFonts w:eastAsia="Times New Roman"/>
          <w:b/>
          <w:bCs/>
          <w:color w:val="000000"/>
          <w:sz w:val="20"/>
          <w:szCs w:val="20"/>
          <w:u w:val="single"/>
        </w:rPr>
        <w:t>Handel</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TB: </w:t>
      </w:r>
      <w:r w:rsidRPr="00C31264">
        <w:rPr>
          <w:rFonts w:eastAsia="Times New Roman"/>
          <w:b/>
          <w:bCs/>
          <w:color w:val="000000"/>
          <w:sz w:val="20"/>
          <w:szCs w:val="20"/>
        </w:rPr>
        <w:t xml:space="preserve">This author created a character </w:t>
      </w:r>
      <w:proofErr w:type="gramStart"/>
      <w:r w:rsidRPr="00C31264">
        <w:rPr>
          <w:rFonts w:eastAsia="Times New Roman"/>
          <w:b/>
          <w:bCs/>
          <w:color w:val="000000"/>
          <w:sz w:val="20"/>
          <w:szCs w:val="20"/>
        </w:rPr>
        <w:t>who</w:t>
      </w:r>
      <w:proofErr w:type="gramEnd"/>
      <w:r w:rsidRPr="00C31264">
        <w:rPr>
          <w:rFonts w:eastAsia="Times New Roman"/>
          <w:b/>
          <w:bCs/>
          <w:color w:val="000000"/>
          <w:sz w:val="20"/>
          <w:szCs w:val="20"/>
        </w:rPr>
        <w:t xml:space="preserve"> will die because he forgot to treat a thorn scratch on his leg with iodine.  He described an iceberg only one-eighth above water in </w:t>
      </w:r>
      <w:r w:rsidRPr="00C31264">
        <w:rPr>
          <w:rFonts w:eastAsia="Times New Roman"/>
          <w:b/>
          <w:bCs/>
          <w:i/>
          <w:iCs/>
          <w:color w:val="000000"/>
          <w:sz w:val="20"/>
          <w:szCs w:val="20"/>
        </w:rPr>
        <w:t>Death in the Afternoon</w:t>
      </w:r>
      <w:r w:rsidRPr="00C31264">
        <w:rPr>
          <w:rFonts w:eastAsia="Times New Roman"/>
          <w:b/>
          <w:bCs/>
          <w:color w:val="000000"/>
          <w:sz w:val="20"/>
          <w:szCs w:val="20"/>
        </w:rPr>
        <w:t xml:space="preserve">. Apocryphally, this man wrote a short story that reads, “For sale. </w:t>
      </w:r>
      <w:proofErr w:type="gramStart"/>
      <w:r w:rsidRPr="00C31264">
        <w:rPr>
          <w:rFonts w:eastAsia="Times New Roman"/>
          <w:b/>
          <w:bCs/>
          <w:color w:val="000000"/>
          <w:sz w:val="20"/>
          <w:szCs w:val="20"/>
        </w:rPr>
        <w:t>Baby shoes.</w:t>
      </w:r>
      <w:proofErr w:type="gramEnd"/>
      <w:r w:rsidRPr="00C31264">
        <w:rPr>
          <w:rFonts w:eastAsia="Times New Roman"/>
          <w:b/>
          <w:bCs/>
          <w:color w:val="000000"/>
          <w:sz w:val="20"/>
          <w:szCs w:val="20"/>
        </w:rPr>
        <w:t xml:space="preserve"> </w:t>
      </w:r>
      <w:proofErr w:type="gramStart"/>
      <w:r w:rsidRPr="00C31264">
        <w:rPr>
          <w:rFonts w:eastAsia="Times New Roman"/>
          <w:b/>
          <w:bCs/>
          <w:color w:val="000000"/>
          <w:sz w:val="20"/>
          <w:szCs w:val="20"/>
        </w:rPr>
        <w:t>Never worn."</w:t>
      </w:r>
      <w:proofErr w:type="gramEnd"/>
      <w:r w:rsidRPr="00C31264">
        <w:rPr>
          <w:rFonts w:eastAsia="Times New Roman"/>
          <w:b/>
          <w:bCs/>
          <w:color w:val="000000"/>
          <w:sz w:val="20"/>
          <w:szCs w:val="20"/>
        </w:rPr>
        <w:t xml:space="preserve"> George and Al are Chicago mobsters in this author’s story “The </w:t>
      </w:r>
      <w:r w:rsidRPr="00C31264">
        <w:rPr>
          <w:rFonts w:eastAsia="Times New Roman"/>
          <w:color w:val="000000"/>
          <w:sz w:val="20"/>
          <w:szCs w:val="20"/>
        </w:rPr>
        <w:t xml:space="preserve">(*) Killers”, one of his many Nick Adams stories. This author created a character </w:t>
      </w:r>
      <w:proofErr w:type="gramStart"/>
      <w:r w:rsidRPr="00C31264">
        <w:rPr>
          <w:rFonts w:eastAsia="Times New Roman"/>
          <w:color w:val="000000"/>
          <w:sz w:val="20"/>
          <w:szCs w:val="20"/>
        </w:rPr>
        <w:t>who</w:t>
      </w:r>
      <w:proofErr w:type="gramEnd"/>
      <w:r w:rsidRPr="00C31264">
        <w:rPr>
          <w:rFonts w:eastAsia="Times New Roman"/>
          <w:color w:val="000000"/>
          <w:sz w:val="20"/>
          <w:szCs w:val="20"/>
        </w:rPr>
        <w:t xml:space="preserve"> idolizes Joe </w:t>
      </w:r>
      <w:proofErr w:type="spellStart"/>
      <w:r w:rsidRPr="00C31264">
        <w:rPr>
          <w:rFonts w:eastAsia="Times New Roman"/>
          <w:color w:val="000000"/>
          <w:sz w:val="20"/>
          <w:szCs w:val="20"/>
        </w:rPr>
        <w:t>diMaggio</w:t>
      </w:r>
      <w:proofErr w:type="spellEnd"/>
      <w:r w:rsidRPr="00C31264">
        <w:rPr>
          <w:rFonts w:eastAsia="Times New Roman"/>
          <w:color w:val="000000"/>
          <w:sz w:val="20"/>
          <w:szCs w:val="20"/>
        </w:rPr>
        <w:t xml:space="preserve"> and brings a skeleton of a fish back to shore after it's eaten by sharks. In that novella, Santiago catches a marlin in the Gulf Stream. For 10 points, name this author of </w:t>
      </w:r>
      <w:r w:rsidRPr="00C31264">
        <w:rPr>
          <w:rFonts w:eastAsia="Times New Roman"/>
          <w:i/>
          <w:iCs/>
          <w:color w:val="000000"/>
          <w:sz w:val="20"/>
          <w:szCs w:val="20"/>
        </w:rPr>
        <w:t>The Old Man and the Sea</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Ernest </w:t>
      </w:r>
      <w:r w:rsidRPr="00C31264">
        <w:rPr>
          <w:rFonts w:eastAsia="Times New Roman"/>
          <w:b/>
          <w:bCs/>
          <w:color w:val="000000"/>
          <w:sz w:val="20"/>
          <w:szCs w:val="20"/>
          <w:u w:val="single"/>
        </w:rPr>
        <w:t>Hemingway</w:t>
      </w: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rPr>
      </w:pPr>
    </w:p>
    <w:p w:rsidR="00BF3CC5" w:rsidRDefault="00BF3CC5" w:rsidP="00C31264">
      <w:pPr>
        <w:spacing w:after="0"/>
        <w:rPr>
          <w:rFonts w:eastAsia="Times New Roman"/>
        </w:rPr>
      </w:pPr>
    </w:p>
    <w:p w:rsidR="00C31264" w:rsidRDefault="00C31264" w:rsidP="00C31264">
      <w:pPr>
        <w:spacing w:after="0"/>
        <w:rPr>
          <w:rFonts w:eastAsia="Times New Roman"/>
        </w:rPr>
      </w:pPr>
    </w:p>
    <w:p w:rsidR="00C31264" w:rsidRDefault="00C31264" w:rsidP="00C31264">
      <w:pPr>
        <w:spacing w:after="0"/>
        <w:rPr>
          <w:rFonts w:eastAsia="Times New Roman"/>
          <w:color w:val="000000"/>
          <w:sz w:val="20"/>
          <w:szCs w:val="20"/>
        </w:rPr>
      </w:pPr>
    </w:p>
    <w:p w:rsidR="00C31264" w:rsidRDefault="00C31264" w:rsidP="00C31264">
      <w:pPr>
        <w:spacing w:after="0"/>
        <w:rPr>
          <w:rFonts w:eastAsia="Times New Roman"/>
          <w:color w:val="000000"/>
          <w:sz w:val="20"/>
          <w:szCs w:val="20"/>
        </w:rPr>
      </w:pPr>
      <w:r>
        <w:rPr>
          <w:rFonts w:eastAsia="Times New Roman"/>
          <w:color w:val="000000"/>
          <w:sz w:val="20"/>
          <w:szCs w:val="20"/>
        </w:rPr>
        <w:t>Bonuses</w:t>
      </w:r>
    </w:p>
    <w:p w:rsidR="00C31264" w:rsidRDefault="00C31264" w:rsidP="00C31264">
      <w:pPr>
        <w:spacing w:after="0"/>
        <w:rPr>
          <w:rFonts w:eastAsia="Times New Roman"/>
          <w:color w:val="000000"/>
          <w:sz w:val="20"/>
          <w:szCs w:val="20"/>
        </w:rPr>
      </w:pPr>
    </w:p>
    <w:p w:rsidR="00C31264" w:rsidRPr="00C31264" w:rsidRDefault="00C31264" w:rsidP="00C31264">
      <w:pPr>
        <w:spacing w:after="0"/>
        <w:rPr>
          <w:rFonts w:eastAsia="Times New Roman"/>
        </w:rPr>
      </w:pPr>
      <w:r w:rsidRPr="00C31264">
        <w:rPr>
          <w:rFonts w:eastAsia="Times New Roman"/>
          <w:color w:val="000000"/>
          <w:sz w:val="20"/>
          <w:szCs w:val="20"/>
        </w:rPr>
        <w:t>1. The Madres of the Plaza de Mayo gathered to memorialize these people. For 10 points each: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Give this term, usually rendered in Spanish, which refers to the thousands of people who were killed or tortured under Jorge </w:t>
      </w:r>
      <w:proofErr w:type="spellStart"/>
      <w:r w:rsidRPr="00C31264">
        <w:rPr>
          <w:rFonts w:eastAsia="Times New Roman"/>
          <w:color w:val="000000"/>
          <w:sz w:val="20"/>
          <w:szCs w:val="20"/>
        </w:rPr>
        <w:t>Videla’s</w:t>
      </w:r>
      <w:proofErr w:type="spellEnd"/>
      <w:r w:rsidRPr="00C31264">
        <w:rPr>
          <w:rFonts w:eastAsia="Times New Roman"/>
          <w:color w:val="000000"/>
          <w:sz w:val="20"/>
          <w:szCs w:val="20"/>
        </w:rPr>
        <w:t xml:space="preserve"> watch during the Dirty War.</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proofErr w:type="spellStart"/>
      <w:r w:rsidRPr="00C31264">
        <w:rPr>
          <w:rFonts w:eastAsia="Times New Roman"/>
          <w:b/>
          <w:bCs/>
          <w:color w:val="000000"/>
          <w:sz w:val="20"/>
          <w:szCs w:val="20"/>
          <w:u w:val="single"/>
        </w:rPr>
        <w:t>desaparecido</w:t>
      </w:r>
      <w:r w:rsidRPr="00C31264">
        <w:rPr>
          <w:rFonts w:eastAsia="Times New Roman"/>
          <w:color w:val="000000"/>
          <w:sz w:val="20"/>
          <w:szCs w:val="20"/>
        </w:rPr>
        <w:t>s</w:t>
      </w:r>
      <w:proofErr w:type="spellEnd"/>
      <w:r w:rsidRPr="00C31264">
        <w:rPr>
          <w:rFonts w:eastAsia="Times New Roman"/>
          <w:color w:val="000000"/>
          <w:sz w:val="20"/>
          <w:szCs w:val="20"/>
        </w:rPr>
        <w:t xml:space="preserve"> [or “the </w:t>
      </w:r>
      <w:r w:rsidRPr="00C31264">
        <w:rPr>
          <w:rFonts w:eastAsia="Times New Roman"/>
          <w:b/>
          <w:bCs/>
          <w:color w:val="000000"/>
          <w:sz w:val="20"/>
          <w:szCs w:val="20"/>
          <w:u w:val="single"/>
        </w:rPr>
        <w:t>disappeared</w:t>
      </w:r>
      <w:r w:rsidRPr="00C31264">
        <w:rPr>
          <w:rFonts w:eastAsia="Times New Roman"/>
          <w:color w:val="000000"/>
          <w:sz w:val="20"/>
          <w:szCs w:val="20"/>
        </w:rPr>
        <w:t>”; do not accept or prompt on “</w:t>
      </w:r>
      <w:proofErr w:type="spellStart"/>
      <w:r w:rsidRPr="00C31264">
        <w:rPr>
          <w:rFonts w:eastAsia="Times New Roman"/>
          <w:color w:val="000000"/>
          <w:sz w:val="20"/>
          <w:szCs w:val="20"/>
        </w:rPr>
        <w:t>descamisados</w:t>
      </w:r>
      <w:proofErr w:type="spellEnd"/>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[10] The Dirty War took place in the 70s in this South American country, which later fought the Falklands War against Britain.</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Argentina</w:t>
      </w:r>
      <w:r w:rsidRPr="00C31264">
        <w:rPr>
          <w:rFonts w:eastAsia="Times New Roman"/>
          <w:color w:val="000000"/>
          <w:sz w:val="20"/>
          <w:szCs w:val="20"/>
        </w:rPr>
        <w:t xml:space="preserve"> [or </w:t>
      </w:r>
      <w:r w:rsidRPr="00C31264">
        <w:rPr>
          <w:rFonts w:eastAsia="Times New Roman"/>
          <w:b/>
          <w:bCs/>
          <w:color w:val="000000"/>
          <w:sz w:val="20"/>
          <w:szCs w:val="20"/>
          <w:u w:val="single"/>
        </w:rPr>
        <w:t>Argentine Republic</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[10] </w:t>
      </w:r>
      <w:proofErr w:type="spellStart"/>
      <w:r w:rsidRPr="00C31264">
        <w:rPr>
          <w:rFonts w:eastAsia="Times New Roman"/>
          <w:color w:val="000000"/>
          <w:sz w:val="20"/>
          <w:szCs w:val="20"/>
        </w:rPr>
        <w:t>Videla</w:t>
      </w:r>
      <w:proofErr w:type="spellEnd"/>
      <w:r w:rsidRPr="00C31264">
        <w:rPr>
          <w:rFonts w:eastAsia="Times New Roman"/>
          <w:color w:val="000000"/>
          <w:sz w:val="20"/>
          <w:szCs w:val="20"/>
        </w:rPr>
        <w:t xml:space="preserve"> led a coup against this woman, the president of Argentina between 1974 and 1976 after the death of her husband.</w:t>
      </w:r>
      <w:r w:rsidR="00BF3CC5">
        <w:rPr>
          <w:rFonts w:eastAsia="Times New Roman"/>
          <w:color w:val="000000"/>
          <w:sz w:val="20"/>
          <w:szCs w:val="20"/>
        </w:rPr>
        <w:t xml:space="preserve"> </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Isabel</w:t>
      </w:r>
      <w:r w:rsidRPr="00C31264">
        <w:rPr>
          <w:rFonts w:eastAsia="Times New Roman"/>
          <w:color w:val="000000"/>
          <w:sz w:val="20"/>
          <w:szCs w:val="20"/>
        </w:rPr>
        <w:t xml:space="preserve"> Martinez de Peron [</w:t>
      </w:r>
      <w:proofErr w:type="gramStart"/>
      <w:r w:rsidRPr="00C31264">
        <w:rPr>
          <w:rFonts w:eastAsia="Times New Roman"/>
          <w:color w:val="000000"/>
          <w:sz w:val="20"/>
          <w:szCs w:val="20"/>
        </w:rPr>
        <w:t>prompt</w:t>
      </w:r>
      <w:proofErr w:type="gramEnd"/>
      <w:r w:rsidRPr="00C31264">
        <w:rPr>
          <w:rFonts w:eastAsia="Times New Roman"/>
          <w:color w:val="000000"/>
          <w:sz w:val="20"/>
          <w:szCs w:val="20"/>
        </w:rPr>
        <w:t xml:space="preserve"> on </w:t>
      </w:r>
      <w:r w:rsidRPr="00C31264">
        <w:rPr>
          <w:rFonts w:eastAsia="Times New Roman"/>
          <w:b/>
          <w:bCs/>
          <w:color w:val="000000"/>
          <w:sz w:val="20"/>
          <w:szCs w:val="20"/>
          <w:u w:val="single"/>
        </w:rPr>
        <w:t>Peron</w:t>
      </w:r>
      <w:r w:rsidRPr="00C31264">
        <w:rPr>
          <w:rFonts w:eastAsia="Times New Roman"/>
          <w:color w:val="000000"/>
          <w:sz w:val="20"/>
          <w:szCs w:val="20"/>
        </w:rPr>
        <w:t xml:space="preserve">; accept </w:t>
      </w:r>
      <w:r w:rsidRPr="00C31264">
        <w:rPr>
          <w:rFonts w:eastAsia="Times New Roman"/>
          <w:b/>
          <w:bCs/>
          <w:color w:val="000000"/>
          <w:sz w:val="20"/>
          <w:szCs w:val="20"/>
          <w:u w:val="single"/>
        </w:rPr>
        <w:t>I</w:t>
      </w:r>
      <w:r w:rsidRPr="00C31264">
        <w:rPr>
          <w:rFonts w:eastAsia="Times New Roman"/>
          <w:color w:val="000000"/>
          <w:sz w:val="20"/>
          <w:szCs w:val="20"/>
        </w:rPr>
        <w:t xml:space="preserve">. </w:t>
      </w:r>
      <w:r w:rsidRPr="00C31264">
        <w:rPr>
          <w:rFonts w:eastAsia="Times New Roman"/>
          <w:b/>
          <w:bCs/>
          <w:color w:val="000000"/>
          <w:sz w:val="20"/>
          <w:szCs w:val="20"/>
          <w:u w:val="single"/>
        </w:rPr>
        <w:t>Peron</w:t>
      </w:r>
      <w:r w:rsidRPr="00C31264">
        <w:rPr>
          <w:rFonts w:eastAsia="Times New Roman"/>
          <w:color w:val="000000"/>
          <w:sz w:val="20"/>
          <w:szCs w:val="20"/>
        </w:rPr>
        <w:t xml:space="preserve"> or anything to distinguish her from “Eva Peron” or “Evita”]</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2. The cap of invisibility and these objects are given to Perseus to help him kill Medusa.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these objects which traditionally were owned by Hermes.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winged sandal</w:t>
      </w:r>
      <w:r w:rsidRPr="00C31264">
        <w:rPr>
          <w:rFonts w:eastAsia="Times New Roman"/>
          <w:color w:val="000000"/>
          <w:sz w:val="20"/>
          <w:szCs w:val="20"/>
        </w:rPr>
        <w:t xml:space="preserve">s [or </w:t>
      </w:r>
      <w:proofErr w:type="spellStart"/>
      <w:r w:rsidRPr="00C31264">
        <w:rPr>
          <w:rFonts w:eastAsia="Times New Roman"/>
          <w:b/>
          <w:bCs/>
          <w:color w:val="000000"/>
          <w:sz w:val="20"/>
          <w:szCs w:val="20"/>
          <w:u w:val="single"/>
        </w:rPr>
        <w:t>talaria</w:t>
      </w:r>
      <w:proofErr w:type="spellEnd"/>
      <w:r w:rsidRPr="00C31264">
        <w:rPr>
          <w:rFonts w:eastAsia="Times New Roman"/>
          <w:color w:val="000000"/>
          <w:sz w:val="20"/>
          <w:szCs w:val="20"/>
        </w:rPr>
        <w:t xml:space="preserve">; prompt on partial answer; accept equivalents like </w:t>
      </w:r>
      <w:r w:rsidRPr="00C31264">
        <w:rPr>
          <w:rFonts w:eastAsia="Times New Roman"/>
          <w:b/>
          <w:bCs/>
          <w:color w:val="000000"/>
          <w:sz w:val="20"/>
          <w:szCs w:val="20"/>
          <w:u w:val="single"/>
        </w:rPr>
        <w:t>flying shoe</w:t>
      </w:r>
      <w:r w:rsidRPr="00C31264">
        <w:rPr>
          <w:rFonts w:eastAsia="Times New Roman"/>
          <w:color w:val="000000"/>
          <w:sz w:val="20"/>
          <w:szCs w:val="20"/>
        </w:rPr>
        <w:t>s]</w:t>
      </w:r>
    </w:p>
    <w:p w:rsidR="00C31264" w:rsidRPr="00C31264" w:rsidRDefault="00C31264" w:rsidP="00C31264">
      <w:pPr>
        <w:spacing w:after="0"/>
        <w:rPr>
          <w:rFonts w:eastAsia="Times New Roman"/>
        </w:rPr>
      </w:pPr>
      <w:r w:rsidRPr="00C31264">
        <w:rPr>
          <w:rFonts w:eastAsia="Times New Roman"/>
          <w:color w:val="000000"/>
          <w:sz w:val="20"/>
          <w:szCs w:val="20"/>
        </w:rPr>
        <w:t>[10] Perseus may also have received a sword made of this material from Zeus to kill Medusa. This material was used by Cronus to castrate his father.</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adamantine</w:t>
      </w:r>
      <w:r w:rsidRPr="00C31264">
        <w:rPr>
          <w:rFonts w:eastAsia="Times New Roman"/>
          <w:color w:val="000000"/>
          <w:sz w:val="20"/>
          <w:szCs w:val="20"/>
        </w:rPr>
        <w:t xml:space="preserve"> [or </w:t>
      </w:r>
      <w:r w:rsidRPr="00C31264">
        <w:rPr>
          <w:rFonts w:eastAsia="Times New Roman"/>
          <w:b/>
          <w:bCs/>
          <w:color w:val="000000"/>
          <w:sz w:val="20"/>
          <w:szCs w:val="20"/>
          <w:u w:val="single"/>
        </w:rPr>
        <w:t>adamant</w:t>
      </w:r>
      <w:r w:rsidRPr="00C31264">
        <w:rPr>
          <w:rFonts w:eastAsia="Times New Roman"/>
          <w:color w:val="000000"/>
          <w:sz w:val="20"/>
          <w:szCs w:val="20"/>
        </w:rPr>
        <w:t>; don’t accept or prompt on “</w:t>
      </w:r>
      <w:proofErr w:type="spellStart"/>
      <w:r w:rsidRPr="00C31264">
        <w:rPr>
          <w:rFonts w:eastAsia="Times New Roman"/>
          <w:color w:val="000000"/>
          <w:sz w:val="20"/>
          <w:szCs w:val="20"/>
        </w:rPr>
        <w:t>adamantium</w:t>
      </w:r>
      <w:proofErr w:type="spellEnd"/>
      <w:r w:rsidRPr="00C31264">
        <w:rPr>
          <w:rFonts w:eastAsia="Times New Roman"/>
          <w:color w:val="000000"/>
          <w:sz w:val="20"/>
          <w:szCs w:val="20"/>
        </w:rPr>
        <w:t>”, which is what Wolverine is made out of]</w:t>
      </w:r>
    </w:p>
    <w:p w:rsidR="00C31264" w:rsidRPr="00C31264" w:rsidRDefault="00C31264" w:rsidP="00C31264">
      <w:pPr>
        <w:spacing w:after="0"/>
        <w:rPr>
          <w:rFonts w:eastAsia="Times New Roman"/>
        </w:rPr>
      </w:pPr>
      <w:r w:rsidRPr="00C31264">
        <w:rPr>
          <w:rFonts w:eastAsia="Times New Roman"/>
          <w:color w:val="000000"/>
          <w:sz w:val="20"/>
          <w:szCs w:val="20"/>
        </w:rPr>
        <w:t>[10] Perseus also brought along a wallet to store Medusa’s head, since people who looked at the Gorgon’s head died immediately in this way. In some myths, Perseus caused Atlas to undergo this transformation.</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turn to </w:t>
      </w:r>
      <w:r w:rsidRPr="00C31264">
        <w:rPr>
          <w:rFonts w:eastAsia="Times New Roman"/>
          <w:b/>
          <w:bCs/>
          <w:color w:val="000000"/>
          <w:sz w:val="20"/>
          <w:szCs w:val="20"/>
          <w:u w:val="single"/>
        </w:rPr>
        <w:t>stone</w:t>
      </w:r>
      <w:r w:rsidRPr="00C31264">
        <w:rPr>
          <w:rFonts w:eastAsia="Times New Roman"/>
          <w:color w:val="000000"/>
          <w:sz w:val="20"/>
          <w:szCs w:val="20"/>
        </w:rPr>
        <w:t xml:space="preserve"> [or </w:t>
      </w:r>
      <w:r w:rsidRPr="00C31264">
        <w:rPr>
          <w:rFonts w:eastAsia="Times New Roman"/>
          <w:b/>
          <w:bCs/>
          <w:color w:val="000000"/>
          <w:sz w:val="20"/>
          <w:szCs w:val="20"/>
          <w:u w:val="single"/>
        </w:rPr>
        <w:t>petrified</w:t>
      </w:r>
      <w:r w:rsidRPr="00C31264">
        <w:rPr>
          <w:rFonts w:eastAsia="Times New Roman"/>
          <w:color w:val="000000"/>
          <w:sz w:val="20"/>
          <w:szCs w:val="20"/>
        </w:rPr>
        <w:t>; or word forms; or obvious equivalents]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3. Lewis structures, resonance, and this phenomenon are the central tenets of valence bond theory.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this phenomenon which produces sp</w:t>
      </w:r>
      <w:r w:rsidRPr="00C768B7">
        <w:rPr>
          <w:rFonts w:eastAsia="Times New Roman"/>
          <w:color w:val="000000"/>
          <w:sz w:val="20"/>
          <w:szCs w:val="20"/>
          <w:vertAlign w:val="superscript"/>
        </w:rPr>
        <w:t>3</w:t>
      </w:r>
      <w:r w:rsidRPr="00C31264">
        <w:rPr>
          <w:rFonts w:eastAsia="Times New Roman"/>
          <w:color w:val="000000"/>
          <w:sz w:val="20"/>
          <w:szCs w:val="20"/>
        </w:rPr>
        <w:t xml:space="preserve"> </w:t>
      </w:r>
      <w:r w:rsidR="00C768B7">
        <w:rPr>
          <w:rFonts w:eastAsia="Times New Roman"/>
          <w:color w:val="000000"/>
          <w:sz w:val="20"/>
          <w:szCs w:val="20"/>
        </w:rPr>
        <w:t xml:space="preserve">[S-P-three] </w:t>
      </w:r>
      <w:r w:rsidRPr="00C31264">
        <w:rPr>
          <w:rFonts w:eastAsia="Times New Roman"/>
          <w:color w:val="000000"/>
          <w:sz w:val="20"/>
          <w:szCs w:val="20"/>
        </w:rPr>
        <w:t>and sp</w:t>
      </w:r>
      <w:r w:rsidRPr="00C768B7">
        <w:rPr>
          <w:rFonts w:eastAsia="Times New Roman"/>
          <w:color w:val="000000"/>
          <w:sz w:val="20"/>
          <w:szCs w:val="20"/>
          <w:vertAlign w:val="superscript"/>
        </w:rPr>
        <w:t>2</w:t>
      </w:r>
      <w:r w:rsidRPr="00C31264">
        <w:rPr>
          <w:rFonts w:eastAsia="Times New Roman"/>
          <w:color w:val="000000"/>
          <w:sz w:val="20"/>
          <w:szCs w:val="20"/>
        </w:rPr>
        <w:t xml:space="preserve"> </w:t>
      </w:r>
      <w:r w:rsidR="00C768B7">
        <w:rPr>
          <w:rFonts w:eastAsia="Times New Roman"/>
          <w:color w:val="000000"/>
          <w:sz w:val="20"/>
          <w:szCs w:val="20"/>
        </w:rPr>
        <w:t xml:space="preserve">[S-P-two] </w:t>
      </w:r>
      <w:r w:rsidRPr="00C31264">
        <w:rPr>
          <w:rFonts w:eastAsia="Times New Roman"/>
          <w:color w:val="000000"/>
          <w:sz w:val="20"/>
          <w:szCs w:val="20"/>
        </w:rPr>
        <w:t>orbitals from s and p orbitals.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orbital </w:t>
      </w:r>
      <w:r w:rsidRPr="00C31264">
        <w:rPr>
          <w:rFonts w:eastAsia="Times New Roman"/>
          <w:b/>
          <w:bCs/>
          <w:color w:val="000000"/>
          <w:sz w:val="20"/>
          <w:szCs w:val="20"/>
          <w:u w:val="single"/>
        </w:rPr>
        <w:t>hybridization</w:t>
      </w:r>
    </w:p>
    <w:p w:rsidR="00C31264" w:rsidRPr="00C31264" w:rsidRDefault="00C31264" w:rsidP="00C31264">
      <w:pPr>
        <w:spacing w:after="0"/>
        <w:rPr>
          <w:rFonts w:eastAsia="Times New Roman"/>
        </w:rPr>
      </w:pPr>
      <w:r w:rsidRPr="00C31264">
        <w:rPr>
          <w:rFonts w:eastAsia="Times New Roman"/>
          <w:color w:val="000000"/>
          <w:sz w:val="20"/>
          <w:szCs w:val="20"/>
        </w:rPr>
        <w:t>[10] Orbital hybridization wrongly predicts that the four bonding orbitals of this compound are at the same energy. This gas is the major component of natural gas.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methane</w:t>
      </w:r>
      <w:r w:rsidRPr="00C31264">
        <w:rPr>
          <w:rFonts w:eastAsia="Times New Roman"/>
          <w:color w:val="000000"/>
          <w:sz w:val="20"/>
          <w:szCs w:val="20"/>
        </w:rPr>
        <w:t xml:space="preserve"> [or </w:t>
      </w:r>
      <w:r w:rsidRPr="00C31264">
        <w:rPr>
          <w:rFonts w:eastAsia="Times New Roman"/>
          <w:b/>
          <w:bCs/>
          <w:color w:val="000000"/>
          <w:sz w:val="20"/>
          <w:szCs w:val="20"/>
          <w:u w:val="single"/>
        </w:rPr>
        <w:t>CH4</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[10] The more s character in its hybridization, the greater this quantity is for the atom. This quantity determines the relative placement in energy of two atomic orbitals combining to form a molecular orbital.</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electronegativity</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4. Answer some questions about famous uses of the artistic technique </w:t>
      </w:r>
      <w:proofErr w:type="spellStart"/>
      <w:r w:rsidRPr="00C31264">
        <w:rPr>
          <w:rFonts w:eastAsia="Times New Roman"/>
          <w:i/>
          <w:iCs/>
          <w:color w:val="000000"/>
          <w:sz w:val="20"/>
          <w:szCs w:val="20"/>
        </w:rPr>
        <w:t>sfumato</w:t>
      </w:r>
      <w:proofErr w:type="spellEnd"/>
      <w:r w:rsidRPr="00C31264">
        <w:rPr>
          <w:rFonts w:eastAsia="Times New Roman"/>
          <w:color w:val="000000"/>
          <w:sz w:val="20"/>
          <w:szCs w:val="20"/>
        </w:rPr>
        <w:t>, for 10 points each: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w:t>
      </w:r>
      <w:proofErr w:type="spellStart"/>
      <w:r w:rsidRPr="00C31264">
        <w:rPr>
          <w:rFonts w:eastAsia="Times New Roman"/>
          <w:color w:val="000000"/>
          <w:sz w:val="20"/>
          <w:szCs w:val="20"/>
        </w:rPr>
        <w:t>Sfumato</w:t>
      </w:r>
      <w:proofErr w:type="spellEnd"/>
      <w:r w:rsidRPr="00C31264">
        <w:rPr>
          <w:rFonts w:eastAsia="Times New Roman"/>
          <w:color w:val="000000"/>
          <w:sz w:val="20"/>
          <w:szCs w:val="20"/>
        </w:rPr>
        <w:t xml:space="preserve"> is </w:t>
      </w:r>
      <w:r w:rsidR="00C768B7">
        <w:rPr>
          <w:rFonts w:eastAsia="Times New Roman"/>
          <w:color w:val="000000"/>
          <w:sz w:val="20"/>
          <w:szCs w:val="20"/>
        </w:rPr>
        <w:t>best exemplified</w:t>
      </w:r>
      <w:r w:rsidRPr="00C31264">
        <w:rPr>
          <w:rFonts w:eastAsia="Times New Roman"/>
          <w:color w:val="000000"/>
          <w:sz w:val="20"/>
          <w:szCs w:val="20"/>
        </w:rPr>
        <w:t xml:space="preserve"> by the smooth shading around the eyes of the enigmatically-smiling girl in this Leonardo da Vinci portrait.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i/>
          <w:iCs/>
          <w:color w:val="000000"/>
          <w:sz w:val="20"/>
          <w:szCs w:val="20"/>
          <w:u w:val="single"/>
        </w:rPr>
        <w:t>Mona Lisa</w:t>
      </w:r>
      <w:r w:rsidRPr="00C31264">
        <w:rPr>
          <w:rFonts w:eastAsia="Times New Roman"/>
          <w:color w:val="000000"/>
          <w:sz w:val="20"/>
          <w:szCs w:val="20"/>
        </w:rPr>
        <w:t xml:space="preserve"> [or </w:t>
      </w:r>
      <w:r w:rsidRPr="00C31264">
        <w:rPr>
          <w:rFonts w:eastAsia="Times New Roman"/>
          <w:i/>
          <w:iCs/>
          <w:color w:val="000000"/>
          <w:sz w:val="20"/>
          <w:szCs w:val="20"/>
        </w:rPr>
        <w:t>La</w:t>
      </w:r>
      <w:r w:rsidRPr="00C31264">
        <w:rPr>
          <w:rFonts w:eastAsia="Times New Roman"/>
          <w:color w:val="000000"/>
          <w:sz w:val="20"/>
          <w:szCs w:val="20"/>
        </w:rPr>
        <w:t xml:space="preserve"> </w:t>
      </w:r>
      <w:proofErr w:type="spellStart"/>
      <w:r w:rsidRPr="00C31264">
        <w:rPr>
          <w:rFonts w:eastAsia="Times New Roman"/>
          <w:b/>
          <w:bCs/>
          <w:i/>
          <w:iCs/>
          <w:color w:val="000000"/>
          <w:sz w:val="20"/>
          <w:szCs w:val="20"/>
          <w:u w:val="single"/>
        </w:rPr>
        <w:t>Gioconda</w:t>
      </w:r>
      <w:proofErr w:type="spellEnd"/>
      <w:r w:rsidRPr="00C31264">
        <w:rPr>
          <w:rFonts w:eastAsia="Times New Roman"/>
          <w:color w:val="000000"/>
          <w:sz w:val="20"/>
          <w:szCs w:val="20"/>
        </w:rPr>
        <w:t xml:space="preserve">; or </w:t>
      </w:r>
      <w:r w:rsidRPr="00C31264">
        <w:rPr>
          <w:rFonts w:eastAsia="Times New Roman"/>
          <w:i/>
          <w:iCs/>
          <w:color w:val="000000"/>
          <w:sz w:val="20"/>
          <w:szCs w:val="20"/>
        </w:rPr>
        <w:t xml:space="preserve">La </w:t>
      </w:r>
      <w:proofErr w:type="spellStart"/>
      <w:r w:rsidRPr="00C31264">
        <w:rPr>
          <w:rFonts w:eastAsia="Times New Roman"/>
          <w:b/>
          <w:bCs/>
          <w:i/>
          <w:iCs/>
          <w:color w:val="000000"/>
          <w:sz w:val="20"/>
          <w:szCs w:val="20"/>
          <w:u w:val="single"/>
        </w:rPr>
        <w:t>Joconde</w:t>
      </w:r>
      <w:proofErr w:type="spellEnd"/>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[10] da Vinci’s Louvre version of this scene is noted for its use of </w:t>
      </w:r>
      <w:proofErr w:type="spellStart"/>
      <w:r w:rsidRPr="00C31264">
        <w:rPr>
          <w:rFonts w:eastAsia="Times New Roman"/>
          <w:color w:val="000000"/>
          <w:sz w:val="20"/>
          <w:szCs w:val="20"/>
        </w:rPr>
        <w:t>sfumato</w:t>
      </w:r>
      <w:proofErr w:type="spellEnd"/>
      <w:r w:rsidRPr="00C31264">
        <w:rPr>
          <w:rFonts w:eastAsia="Times New Roman"/>
          <w:color w:val="000000"/>
          <w:sz w:val="20"/>
          <w:szCs w:val="20"/>
        </w:rPr>
        <w:t>. In this painting set atop a crag, the archangel Gabriel helps the infant John the Baptist point to infant Christ.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i/>
          <w:iCs/>
          <w:color w:val="000000"/>
          <w:sz w:val="20"/>
          <w:szCs w:val="20"/>
          <w:u w:val="single"/>
        </w:rPr>
        <w:t>Virgin of the Rocks</w:t>
      </w:r>
      <w:r w:rsidRPr="00C31264">
        <w:rPr>
          <w:rFonts w:eastAsia="Times New Roman"/>
          <w:color w:val="000000"/>
          <w:sz w:val="20"/>
          <w:szCs w:val="20"/>
        </w:rPr>
        <w:t xml:space="preserve"> [or </w:t>
      </w:r>
      <w:r w:rsidRPr="00C31264">
        <w:rPr>
          <w:rFonts w:eastAsia="Times New Roman"/>
          <w:b/>
          <w:bCs/>
          <w:i/>
          <w:iCs/>
          <w:color w:val="000000"/>
          <w:sz w:val="20"/>
          <w:szCs w:val="20"/>
          <w:u w:val="single"/>
        </w:rPr>
        <w:t>Madonna of the Rocks</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There is debate over whether this Venetian artist used true </w:t>
      </w:r>
      <w:proofErr w:type="spellStart"/>
      <w:r w:rsidRPr="00C31264">
        <w:rPr>
          <w:rFonts w:eastAsia="Times New Roman"/>
          <w:i/>
          <w:iCs/>
          <w:color w:val="000000"/>
          <w:sz w:val="20"/>
          <w:szCs w:val="20"/>
        </w:rPr>
        <w:t>sfumato</w:t>
      </w:r>
      <w:proofErr w:type="spellEnd"/>
      <w:r w:rsidRPr="00C31264">
        <w:rPr>
          <w:rFonts w:eastAsia="Times New Roman"/>
          <w:color w:val="000000"/>
          <w:sz w:val="20"/>
          <w:szCs w:val="20"/>
        </w:rPr>
        <w:t xml:space="preserve"> in his portrait of a young boy holding an arrow. This artist is better-known for his </w:t>
      </w:r>
      <w:proofErr w:type="spellStart"/>
      <w:r w:rsidRPr="00C31264">
        <w:rPr>
          <w:rFonts w:eastAsia="Times New Roman"/>
          <w:i/>
          <w:iCs/>
          <w:color w:val="000000"/>
          <w:sz w:val="20"/>
          <w:szCs w:val="20"/>
        </w:rPr>
        <w:t>Castelfranco</w:t>
      </w:r>
      <w:proofErr w:type="spellEnd"/>
      <w:r w:rsidRPr="00C31264">
        <w:rPr>
          <w:rFonts w:eastAsia="Times New Roman"/>
          <w:i/>
          <w:iCs/>
          <w:color w:val="000000"/>
          <w:sz w:val="20"/>
          <w:szCs w:val="20"/>
        </w:rPr>
        <w:t xml:space="preserve"> Madonna </w:t>
      </w:r>
      <w:r w:rsidRPr="00C31264">
        <w:rPr>
          <w:rFonts w:eastAsia="Times New Roman"/>
          <w:color w:val="000000"/>
          <w:sz w:val="20"/>
          <w:szCs w:val="20"/>
        </w:rPr>
        <w:t xml:space="preserve">and the storm scene </w:t>
      </w:r>
      <w:r w:rsidRPr="00C31264">
        <w:rPr>
          <w:rFonts w:eastAsia="Times New Roman"/>
          <w:i/>
          <w:iCs/>
          <w:color w:val="000000"/>
          <w:sz w:val="20"/>
          <w:szCs w:val="20"/>
        </w:rPr>
        <w:t>The Tempest</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Giorgione</w:t>
      </w:r>
      <w:r w:rsidRPr="00C31264">
        <w:rPr>
          <w:rFonts w:eastAsia="Times New Roman"/>
          <w:b/>
          <w:bCs/>
          <w:color w:val="000000"/>
          <w:sz w:val="20"/>
          <w:szCs w:val="20"/>
        </w:rPr>
        <w:t xml:space="preserve"> </w:t>
      </w:r>
      <w:r w:rsidRPr="00C31264">
        <w:rPr>
          <w:rFonts w:eastAsia="Times New Roman"/>
          <w:color w:val="000000"/>
          <w:sz w:val="20"/>
          <w:szCs w:val="20"/>
        </w:rPr>
        <w:t xml:space="preserve">[or </w:t>
      </w:r>
      <w:r w:rsidRPr="00C31264">
        <w:rPr>
          <w:rFonts w:eastAsia="Times New Roman"/>
          <w:color w:val="000000"/>
          <w:sz w:val="20"/>
          <w:szCs w:val="20"/>
          <w:shd w:val="clear" w:color="auto" w:fill="FFFFFF"/>
        </w:rPr>
        <w:t xml:space="preserve">Giorgio </w:t>
      </w:r>
      <w:proofErr w:type="spellStart"/>
      <w:r w:rsidRPr="00C31264">
        <w:rPr>
          <w:rFonts w:eastAsia="Times New Roman"/>
          <w:b/>
          <w:bCs/>
          <w:color w:val="000000"/>
          <w:sz w:val="20"/>
          <w:szCs w:val="20"/>
          <w:u w:val="single"/>
          <w:shd w:val="clear" w:color="auto" w:fill="FFFFFF"/>
        </w:rPr>
        <w:t>Barbarelli</w:t>
      </w:r>
      <w:proofErr w:type="spellEnd"/>
      <w:r w:rsidRPr="00C31264">
        <w:rPr>
          <w:rFonts w:eastAsia="Times New Roman"/>
          <w:color w:val="000000"/>
          <w:sz w:val="20"/>
          <w:szCs w:val="20"/>
          <w:shd w:val="clear" w:color="auto" w:fill="FFFFFF"/>
        </w:rPr>
        <w:t xml:space="preserve"> da </w:t>
      </w:r>
      <w:proofErr w:type="spellStart"/>
      <w:r w:rsidRPr="00C31264">
        <w:rPr>
          <w:rFonts w:eastAsia="Times New Roman"/>
          <w:color w:val="000000"/>
          <w:sz w:val="20"/>
          <w:szCs w:val="20"/>
          <w:shd w:val="clear" w:color="auto" w:fill="FFFFFF"/>
        </w:rPr>
        <w:t>Castelfranco</w:t>
      </w:r>
      <w:proofErr w:type="spellEnd"/>
      <w:r w:rsidRPr="00C31264">
        <w:rPr>
          <w:rFonts w:eastAsia="Times New Roman"/>
          <w:color w:val="000000"/>
          <w:sz w:val="20"/>
          <w:szCs w:val="20"/>
          <w:shd w:val="clear" w:color="auto" w:fill="FFFFFF"/>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5. Name some French authors who wrote about education, for 10 points each: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This Renaissance author lampooned contemporary educational methods in his hilariously-satirical, massive five-part novel </w:t>
      </w:r>
      <w:proofErr w:type="spellStart"/>
      <w:r w:rsidRPr="00C31264">
        <w:rPr>
          <w:rFonts w:eastAsia="Times New Roman"/>
          <w:i/>
          <w:iCs/>
          <w:color w:val="000000"/>
          <w:sz w:val="20"/>
          <w:szCs w:val="20"/>
        </w:rPr>
        <w:t>Gargantua</w:t>
      </w:r>
      <w:proofErr w:type="spellEnd"/>
      <w:r w:rsidRPr="00C31264">
        <w:rPr>
          <w:rFonts w:eastAsia="Times New Roman"/>
          <w:i/>
          <w:iCs/>
          <w:color w:val="000000"/>
          <w:sz w:val="20"/>
          <w:szCs w:val="20"/>
        </w:rPr>
        <w:t xml:space="preserve"> and Pantagruel</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Francois </w:t>
      </w:r>
      <w:r w:rsidRPr="00C31264">
        <w:rPr>
          <w:rFonts w:eastAsia="Times New Roman"/>
          <w:b/>
          <w:bCs/>
          <w:color w:val="000000"/>
          <w:sz w:val="20"/>
          <w:szCs w:val="20"/>
          <w:u w:val="single"/>
        </w:rPr>
        <w:t>Rabelais</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This later Frenchman wrote a “Profession of Faith of the Savoyard Vicar” in a treatise about education. His </w:t>
      </w:r>
      <w:r w:rsidRPr="00C31264">
        <w:rPr>
          <w:rFonts w:eastAsia="Times New Roman"/>
          <w:i/>
          <w:iCs/>
          <w:color w:val="000000"/>
          <w:sz w:val="20"/>
          <w:szCs w:val="20"/>
        </w:rPr>
        <w:t>Confessions</w:t>
      </w:r>
      <w:r w:rsidRPr="00C31264">
        <w:rPr>
          <w:rFonts w:eastAsia="Times New Roman"/>
          <w:color w:val="000000"/>
          <w:sz w:val="20"/>
          <w:szCs w:val="20"/>
        </w:rPr>
        <w:t xml:space="preserve"> laid the framework for the modern autobiography.</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Jean-Jacques </w:t>
      </w:r>
      <w:r w:rsidRPr="00C31264">
        <w:rPr>
          <w:rFonts w:eastAsia="Times New Roman"/>
          <w:b/>
          <w:bCs/>
          <w:color w:val="000000"/>
          <w:sz w:val="20"/>
          <w:szCs w:val="20"/>
          <w:u w:val="single"/>
        </w:rPr>
        <w:t>Rousseau</w:t>
      </w:r>
    </w:p>
    <w:p w:rsidR="00C31264" w:rsidRPr="00C31264" w:rsidRDefault="00C31264" w:rsidP="00C31264">
      <w:pPr>
        <w:spacing w:after="0"/>
        <w:rPr>
          <w:rFonts w:eastAsia="Times New Roman"/>
        </w:rPr>
      </w:pPr>
      <w:r w:rsidRPr="00C31264">
        <w:rPr>
          <w:rFonts w:eastAsia="Times New Roman"/>
          <w:color w:val="000000"/>
          <w:sz w:val="20"/>
          <w:szCs w:val="20"/>
        </w:rPr>
        <w:lastRenderedPageBreak/>
        <w:t xml:space="preserve">[10] After only fourteen years of imprisonment, a little education transforms Edmond </w:t>
      </w:r>
      <w:proofErr w:type="spellStart"/>
      <w:r w:rsidRPr="00C31264">
        <w:rPr>
          <w:rFonts w:eastAsia="Times New Roman"/>
          <w:color w:val="000000"/>
          <w:sz w:val="20"/>
          <w:szCs w:val="20"/>
        </w:rPr>
        <w:t>Dantes</w:t>
      </w:r>
      <w:proofErr w:type="spellEnd"/>
      <w:r w:rsidRPr="00C31264">
        <w:rPr>
          <w:rFonts w:eastAsia="Times New Roman"/>
          <w:color w:val="000000"/>
          <w:sz w:val="20"/>
          <w:szCs w:val="20"/>
        </w:rPr>
        <w:t xml:space="preserve"> from a naive sailor into a genius revenge-driven madman in this author’s novel </w:t>
      </w:r>
      <w:r w:rsidRPr="00C31264">
        <w:rPr>
          <w:rFonts w:eastAsia="Times New Roman"/>
          <w:i/>
          <w:iCs/>
          <w:color w:val="000000"/>
          <w:sz w:val="20"/>
          <w:szCs w:val="20"/>
        </w:rPr>
        <w:t>The Count of Monte Cristo</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Alexandre </w:t>
      </w:r>
      <w:r w:rsidRPr="00C31264">
        <w:rPr>
          <w:rFonts w:eastAsia="Times New Roman"/>
          <w:b/>
          <w:bCs/>
          <w:color w:val="000000"/>
          <w:sz w:val="20"/>
          <w:szCs w:val="20"/>
          <w:u w:val="single"/>
        </w:rPr>
        <w:t>Dumas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6. Answer the following about the budgetary process in the United States,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All budgetary amendments and appropriations bills must originate in this chamber of the US Congress. This 435-member legislative body uniquely has a Committee on Rules.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United States </w:t>
      </w:r>
      <w:r w:rsidRPr="00C31264">
        <w:rPr>
          <w:rFonts w:eastAsia="Times New Roman"/>
          <w:b/>
          <w:bCs/>
          <w:color w:val="000000"/>
          <w:sz w:val="20"/>
          <w:szCs w:val="20"/>
          <w:u w:val="single"/>
        </w:rPr>
        <w:t>House of Representatives</w:t>
      </w:r>
      <w:r w:rsidRPr="00C31264">
        <w:rPr>
          <w:rFonts w:eastAsia="Times New Roman"/>
          <w:color w:val="000000"/>
          <w:sz w:val="20"/>
          <w:szCs w:val="20"/>
        </w:rPr>
        <w:t xml:space="preserve"> [or the US </w:t>
      </w:r>
      <w:r w:rsidRPr="00C31264">
        <w:rPr>
          <w:rFonts w:eastAsia="Times New Roman"/>
          <w:b/>
          <w:bCs/>
          <w:color w:val="000000"/>
          <w:sz w:val="20"/>
          <w:szCs w:val="20"/>
          <w:u w:val="single"/>
        </w:rPr>
        <w:t>House</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[10] If a budget cannot be agreed upon by the president and Congress, this type of bill must be passed to prevent a shutdown. This bill keeps the budget from the previous fiscal year until a budget is signed into law.</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continuing resolution</w:t>
      </w:r>
      <w:r w:rsidRPr="00C31264">
        <w:rPr>
          <w:rFonts w:eastAsia="Times New Roman"/>
          <w:color w:val="000000"/>
          <w:sz w:val="20"/>
          <w:szCs w:val="20"/>
        </w:rPr>
        <w:t xml:space="preserve"> [or </w:t>
      </w:r>
      <w:r w:rsidRPr="00C31264">
        <w:rPr>
          <w:rFonts w:eastAsia="Times New Roman"/>
          <w:b/>
          <w:bCs/>
          <w:color w:val="000000"/>
          <w:sz w:val="20"/>
          <w:szCs w:val="20"/>
          <w:u w:val="single"/>
        </w:rPr>
        <w:t>CR</w:t>
      </w:r>
      <w:r w:rsidRPr="00C31264">
        <w:rPr>
          <w:rFonts w:eastAsia="Times New Roman"/>
          <w:color w:val="000000"/>
          <w:sz w:val="20"/>
          <w:szCs w:val="20"/>
        </w:rPr>
        <w:t>; prompt on partial answer]</w:t>
      </w:r>
    </w:p>
    <w:p w:rsidR="00C31264" w:rsidRPr="00C31264" w:rsidRDefault="00C31264" w:rsidP="00C31264">
      <w:pPr>
        <w:spacing w:after="0"/>
        <w:rPr>
          <w:rFonts w:eastAsia="Times New Roman"/>
        </w:rPr>
      </w:pPr>
      <w:r w:rsidRPr="00C31264">
        <w:rPr>
          <w:rFonts w:eastAsia="Times New Roman"/>
          <w:color w:val="000000"/>
          <w:sz w:val="20"/>
          <w:szCs w:val="20"/>
        </w:rPr>
        <w:t>[10] The practice of adding these provisions, usually controversial amendments that would not pass on their own, can lead to stalls in the budgetary process. A bill with many of these attachments is called a “Christmas tree bill.”</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rider</w:t>
      </w:r>
      <w:r w:rsidRPr="00C31264">
        <w:rPr>
          <w:rFonts w:eastAsia="Times New Roman"/>
          <w:color w:val="000000"/>
          <w:sz w:val="20"/>
          <w:szCs w:val="20"/>
        </w:rPr>
        <w:t>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7. A squiggly line with a gamma next to it represents this particle on a Feynman diagram.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this boson which carries the electromagnetic force.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photon</w:t>
      </w:r>
    </w:p>
    <w:p w:rsidR="00C31264" w:rsidRPr="00C31264" w:rsidRDefault="00C31264" w:rsidP="00C31264">
      <w:pPr>
        <w:spacing w:after="0"/>
        <w:rPr>
          <w:rFonts w:eastAsia="Times New Roman"/>
        </w:rPr>
      </w:pPr>
      <w:r w:rsidRPr="00C31264">
        <w:rPr>
          <w:rFonts w:eastAsia="Times New Roman"/>
          <w:color w:val="000000"/>
          <w:sz w:val="20"/>
          <w:szCs w:val="20"/>
        </w:rPr>
        <w:t>[10] The energy of a photon equals Planck’s constant times this quantity, which is measured in Hertz.</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frequency</w:t>
      </w:r>
      <w:r w:rsidRPr="00C31264">
        <w:rPr>
          <w:rFonts w:eastAsia="Times New Roman"/>
          <w:color w:val="000000"/>
          <w:sz w:val="20"/>
          <w:szCs w:val="20"/>
        </w:rPr>
        <w:t xml:space="preserve"> [or </w:t>
      </w:r>
      <w:r w:rsidRPr="00C31264">
        <w:rPr>
          <w:rFonts w:eastAsia="Times New Roman"/>
          <w:b/>
          <w:bCs/>
          <w:color w:val="000000"/>
          <w:sz w:val="20"/>
          <w:szCs w:val="20"/>
          <w:u w:val="single"/>
        </w:rPr>
        <w:t>f</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[10] Interaction of photons with matter can result in this effect, in which a photon transfers energy to an electron, without losing any energy. Pair production occurs with photons at higher energy than the ones in this effect.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Compton</w:t>
      </w:r>
      <w:r w:rsidRPr="00C31264">
        <w:rPr>
          <w:rFonts w:eastAsia="Times New Roman"/>
          <w:color w:val="000000"/>
          <w:sz w:val="20"/>
          <w:szCs w:val="20"/>
        </w:rPr>
        <w:t xml:space="preserve"> scattering [prompt on </w:t>
      </w:r>
      <w:r w:rsidRPr="00C31264">
        <w:rPr>
          <w:rFonts w:eastAsia="Times New Roman"/>
          <w:b/>
          <w:bCs/>
          <w:color w:val="000000"/>
          <w:sz w:val="20"/>
          <w:szCs w:val="20"/>
          <w:u w:val="single"/>
        </w:rPr>
        <w:t>scattering</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8. Answer the following about sculptures of dancers,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By far, the best-known statue from the Mohenjo-Daro civilization, one depicting a dancing girl, was discovered near this river by Sir John Marshall. Harappa, in modern-day Pakistan, was a settlement around this river.</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Indus</w:t>
      </w:r>
      <w:r w:rsidRPr="00C31264">
        <w:rPr>
          <w:rFonts w:eastAsia="Times New Roman"/>
          <w:color w:val="000000"/>
          <w:sz w:val="20"/>
          <w:szCs w:val="20"/>
        </w:rPr>
        <w:t xml:space="preserve"> River</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This sculptor created essentially a bust of an egg, which he called a depiction of dancer Mademoiselle </w:t>
      </w:r>
      <w:proofErr w:type="spellStart"/>
      <w:r w:rsidRPr="00C31264">
        <w:rPr>
          <w:rFonts w:eastAsia="Times New Roman"/>
          <w:color w:val="000000"/>
          <w:sz w:val="20"/>
          <w:szCs w:val="20"/>
        </w:rPr>
        <w:t>Pogany</w:t>
      </w:r>
      <w:proofErr w:type="spellEnd"/>
      <w:r w:rsidRPr="00C31264">
        <w:rPr>
          <w:rFonts w:eastAsia="Times New Roman"/>
          <w:color w:val="000000"/>
          <w:sz w:val="20"/>
          <w:szCs w:val="20"/>
        </w:rPr>
        <w:t>, for the Armory Show. A series by this sculptor of seven marble, nine bronze oval planes got taxed for not being art.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Constantin </w:t>
      </w:r>
      <w:r w:rsidRPr="00C31264">
        <w:rPr>
          <w:rFonts w:eastAsia="Times New Roman"/>
          <w:b/>
          <w:bCs/>
          <w:color w:val="000000"/>
          <w:sz w:val="20"/>
          <w:szCs w:val="20"/>
          <w:u w:val="single"/>
        </w:rPr>
        <w:t>Brancusi</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This sculptor’s wax depiction of an ugly </w:t>
      </w:r>
      <w:r w:rsidRPr="00C31264">
        <w:rPr>
          <w:rFonts w:eastAsia="Times New Roman"/>
          <w:i/>
          <w:iCs/>
          <w:color w:val="000000"/>
          <w:sz w:val="20"/>
          <w:szCs w:val="20"/>
        </w:rPr>
        <w:t>Little Dancer of Fourteen Years</w:t>
      </w:r>
      <w:r w:rsidRPr="00C31264">
        <w:rPr>
          <w:rFonts w:eastAsia="Times New Roman"/>
          <w:color w:val="000000"/>
          <w:sz w:val="20"/>
          <w:szCs w:val="20"/>
        </w:rPr>
        <w:t xml:space="preserve"> who wears a cotton wig and real clothing was largely shunned. This artist kept the sculpture inside </w:t>
      </w:r>
      <w:r>
        <w:rPr>
          <w:rFonts w:eastAsia="Times New Roman"/>
          <w:color w:val="000000"/>
          <w:sz w:val="20"/>
          <w:szCs w:val="20"/>
        </w:rPr>
        <w:t>an</w:t>
      </w:r>
      <w:r w:rsidRPr="00C31264">
        <w:rPr>
          <w:rFonts w:eastAsia="Times New Roman"/>
          <w:color w:val="000000"/>
          <w:sz w:val="20"/>
          <w:szCs w:val="20"/>
        </w:rPr>
        <w:t xml:space="preserve"> apartment that he shared with Mary Cassatt.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Edgar </w:t>
      </w:r>
      <w:r w:rsidRPr="00C31264">
        <w:rPr>
          <w:rFonts w:eastAsia="Times New Roman"/>
          <w:b/>
          <w:bCs/>
          <w:color w:val="000000"/>
          <w:sz w:val="20"/>
          <w:szCs w:val="20"/>
          <w:u w:val="single"/>
        </w:rPr>
        <w:t>Degas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9. Characters that perform this action finally “complete” and die, and a rumor that some can “defer” this action for up to three years due to true love is denounced by Miss Emily. For 10 points each: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Name this action which is performed by Tommy, Ruth, and most of the other students of </w:t>
      </w:r>
      <w:proofErr w:type="spellStart"/>
      <w:r w:rsidRPr="00C31264">
        <w:rPr>
          <w:rFonts w:eastAsia="Times New Roman"/>
          <w:color w:val="000000"/>
          <w:sz w:val="20"/>
          <w:szCs w:val="20"/>
        </w:rPr>
        <w:t>Hailsham</w:t>
      </w:r>
      <w:proofErr w:type="spellEnd"/>
      <w:r w:rsidRPr="00C31264">
        <w:rPr>
          <w:rFonts w:eastAsia="Times New Roman"/>
          <w:color w:val="000000"/>
          <w:sz w:val="20"/>
          <w:szCs w:val="20"/>
        </w:rPr>
        <w:t>. Kathy H. is a “</w:t>
      </w:r>
      <w:proofErr w:type="spellStart"/>
      <w:r w:rsidRPr="00C31264">
        <w:rPr>
          <w:rFonts w:eastAsia="Times New Roman"/>
          <w:color w:val="000000"/>
          <w:sz w:val="20"/>
          <w:szCs w:val="20"/>
        </w:rPr>
        <w:t>carer</w:t>
      </w:r>
      <w:proofErr w:type="spellEnd"/>
      <w:r w:rsidRPr="00C31264">
        <w:rPr>
          <w:rFonts w:eastAsia="Times New Roman"/>
          <w:color w:val="000000"/>
          <w:sz w:val="20"/>
          <w:szCs w:val="20"/>
        </w:rPr>
        <w:t>” for people who perform this action.</w:t>
      </w:r>
    </w:p>
    <w:p w:rsidR="00C31264" w:rsidRPr="00C31264" w:rsidRDefault="00C31264" w:rsidP="00C31264">
      <w:pPr>
        <w:spacing w:after="0"/>
        <w:rPr>
          <w:rFonts w:eastAsia="Times New Roman"/>
        </w:rPr>
      </w:pPr>
      <w:r w:rsidRPr="00C31264">
        <w:rPr>
          <w:rFonts w:eastAsia="Times New Roman"/>
          <w:color w:val="000000"/>
          <w:sz w:val="20"/>
          <w:szCs w:val="20"/>
        </w:rPr>
        <w:t>ANSWER: “</w:t>
      </w:r>
      <w:r w:rsidRPr="00C31264">
        <w:rPr>
          <w:rFonts w:eastAsia="Times New Roman"/>
          <w:b/>
          <w:bCs/>
          <w:color w:val="000000"/>
          <w:sz w:val="20"/>
          <w:szCs w:val="20"/>
          <w:u w:val="single"/>
        </w:rPr>
        <w:t>donation</w:t>
      </w:r>
      <w:r w:rsidRPr="00C31264">
        <w:rPr>
          <w:rFonts w:eastAsia="Times New Roman"/>
          <w:color w:val="000000"/>
          <w:sz w:val="20"/>
          <w:szCs w:val="20"/>
        </w:rPr>
        <w:t xml:space="preserve">” [or word forms; or </w:t>
      </w:r>
      <w:r w:rsidRPr="00C31264">
        <w:rPr>
          <w:rFonts w:eastAsia="Times New Roman"/>
          <w:b/>
          <w:bCs/>
          <w:color w:val="000000"/>
          <w:sz w:val="20"/>
          <w:szCs w:val="20"/>
          <w:u w:val="single"/>
        </w:rPr>
        <w:t>organ donation</w:t>
      </w:r>
      <w:r w:rsidRPr="00C31264">
        <w:rPr>
          <w:rFonts w:eastAsia="Times New Roman"/>
          <w:color w:val="000000"/>
          <w:sz w:val="20"/>
          <w:szCs w:val="20"/>
        </w:rPr>
        <w:t>; or other obvious equivalents; accept any specific organs]</w:t>
      </w:r>
    </w:p>
    <w:p w:rsidR="00C31264" w:rsidRPr="00C31264" w:rsidRDefault="00C31264" w:rsidP="00C31264">
      <w:pPr>
        <w:spacing w:after="0"/>
        <w:rPr>
          <w:rFonts w:eastAsia="Times New Roman"/>
        </w:rPr>
      </w:pPr>
      <w:r w:rsidRPr="00C31264">
        <w:rPr>
          <w:rFonts w:eastAsia="Times New Roman"/>
          <w:color w:val="000000"/>
          <w:sz w:val="20"/>
          <w:szCs w:val="20"/>
        </w:rPr>
        <w:t xml:space="preserve">[10] Clones donate organs in </w:t>
      </w:r>
      <w:r w:rsidRPr="00C31264">
        <w:rPr>
          <w:rFonts w:eastAsia="Times New Roman"/>
          <w:i/>
          <w:iCs/>
          <w:color w:val="000000"/>
          <w:sz w:val="20"/>
          <w:szCs w:val="20"/>
        </w:rPr>
        <w:t>Never Let Me Go</w:t>
      </w:r>
      <w:r w:rsidRPr="00C31264">
        <w:rPr>
          <w:rFonts w:eastAsia="Times New Roman"/>
          <w:color w:val="000000"/>
          <w:sz w:val="20"/>
          <w:szCs w:val="20"/>
        </w:rPr>
        <w:t xml:space="preserve">, which was written by this British-Japanese author of </w:t>
      </w:r>
      <w:r w:rsidRPr="00C31264">
        <w:rPr>
          <w:rFonts w:eastAsia="Times New Roman"/>
          <w:i/>
          <w:iCs/>
          <w:color w:val="000000"/>
          <w:sz w:val="20"/>
          <w:szCs w:val="20"/>
        </w:rPr>
        <w:t>The Remains of the Day</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Kazuo </w:t>
      </w:r>
      <w:r w:rsidRPr="00C31264">
        <w:rPr>
          <w:rFonts w:eastAsia="Times New Roman"/>
          <w:b/>
          <w:bCs/>
          <w:color w:val="000000"/>
          <w:sz w:val="20"/>
          <w:szCs w:val="20"/>
          <w:u w:val="single"/>
        </w:rPr>
        <w:t>Ishiguro</w:t>
      </w:r>
    </w:p>
    <w:p w:rsidR="00C31264" w:rsidRPr="00C31264" w:rsidRDefault="00C31264" w:rsidP="00C31264">
      <w:pPr>
        <w:spacing w:after="0"/>
        <w:rPr>
          <w:rFonts w:eastAsia="Times New Roman"/>
        </w:rPr>
      </w:pPr>
      <w:r w:rsidRPr="00C31264">
        <w:rPr>
          <w:rFonts w:eastAsia="Times New Roman"/>
          <w:color w:val="000000"/>
          <w:sz w:val="20"/>
          <w:szCs w:val="20"/>
        </w:rPr>
        <w:t xml:space="preserve">[10] </w:t>
      </w:r>
      <w:r w:rsidRPr="00C31264">
        <w:rPr>
          <w:rFonts w:eastAsia="Times New Roman"/>
          <w:i/>
          <w:iCs/>
          <w:color w:val="000000"/>
          <w:sz w:val="20"/>
          <w:szCs w:val="20"/>
        </w:rPr>
        <w:t>Never Let Me Go</w:t>
      </w:r>
      <w:r w:rsidRPr="00C31264">
        <w:rPr>
          <w:rFonts w:eastAsia="Times New Roman"/>
          <w:color w:val="000000"/>
          <w:sz w:val="20"/>
          <w:szCs w:val="20"/>
        </w:rPr>
        <w:t xml:space="preserve"> is usually classified in this genre of science fiction. Novels in this genre take on a negative vision of the future, rather than a positive utopia.</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dystopia</w:t>
      </w:r>
      <w:r w:rsidRPr="00C31264">
        <w:rPr>
          <w:rFonts w:eastAsia="Times New Roman"/>
          <w:color w:val="000000"/>
          <w:sz w:val="20"/>
          <w:szCs w:val="20"/>
        </w:rPr>
        <w:t>n literature</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10. Texts with this title have been written by Tacitus and Polybius. For 10 points each: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Name this common title, which most famously refers to a book written by Herodotus of </w:t>
      </w:r>
      <w:proofErr w:type="spellStart"/>
      <w:r w:rsidRPr="00C31264">
        <w:rPr>
          <w:rFonts w:eastAsia="Times New Roman"/>
          <w:color w:val="000000"/>
          <w:sz w:val="20"/>
          <w:szCs w:val="20"/>
        </w:rPr>
        <w:t>Helicarnassus</w:t>
      </w:r>
      <w:proofErr w:type="spellEnd"/>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i/>
          <w:iCs/>
          <w:color w:val="000000"/>
          <w:sz w:val="20"/>
          <w:szCs w:val="20"/>
          <w:u w:val="single"/>
        </w:rPr>
        <w:t>Histories</w:t>
      </w:r>
      <w:r w:rsidRPr="00C31264">
        <w:rPr>
          <w:rFonts w:eastAsia="Times New Roman"/>
          <w:color w:val="000000"/>
          <w:sz w:val="20"/>
          <w:szCs w:val="20"/>
        </w:rPr>
        <w:t xml:space="preserve"> [or </w:t>
      </w:r>
      <w:proofErr w:type="gramStart"/>
      <w:r w:rsidRPr="00C31264">
        <w:rPr>
          <w:rFonts w:eastAsia="Times New Roman"/>
          <w:i/>
          <w:iCs/>
          <w:color w:val="000000"/>
          <w:sz w:val="20"/>
          <w:szCs w:val="20"/>
        </w:rPr>
        <w:t>The</w:t>
      </w:r>
      <w:proofErr w:type="gramEnd"/>
      <w:r w:rsidRPr="00C31264">
        <w:rPr>
          <w:rFonts w:eastAsia="Times New Roman"/>
          <w:i/>
          <w:iCs/>
          <w:color w:val="000000"/>
          <w:sz w:val="20"/>
          <w:szCs w:val="20"/>
        </w:rPr>
        <w:t xml:space="preserve"> </w:t>
      </w:r>
      <w:r w:rsidRPr="00C31264">
        <w:rPr>
          <w:rFonts w:eastAsia="Times New Roman"/>
          <w:b/>
          <w:bCs/>
          <w:i/>
          <w:iCs/>
          <w:color w:val="000000"/>
          <w:sz w:val="20"/>
          <w:szCs w:val="20"/>
          <w:u w:val="single"/>
        </w:rPr>
        <w:t>History</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[10] Herodotus’ </w:t>
      </w:r>
      <w:r w:rsidRPr="00C31264">
        <w:rPr>
          <w:rFonts w:eastAsia="Times New Roman"/>
          <w:i/>
          <w:iCs/>
          <w:color w:val="000000"/>
          <w:sz w:val="20"/>
          <w:szCs w:val="20"/>
        </w:rPr>
        <w:t>Histories</w:t>
      </w:r>
      <w:r w:rsidRPr="00C31264">
        <w:rPr>
          <w:rFonts w:eastAsia="Times New Roman"/>
          <w:color w:val="000000"/>
          <w:sz w:val="20"/>
          <w:szCs w:val="20"/>
        </w:rPr>
        <w:t xml:space="preserve"> is largely an account of the war fought between Greece and this Middle Eastern power, led at the time by the </w:t>
      </w:r>
      <w:proofErr w:type="spellStart"/>
      <w:r w:rsidRPr="00C31264">
        <w:rPr>
          <w:rFonts w:eastAsia="Times New Roman"/>
          <w:color w:val="000000"/>
          <w:sz w:val="20"/>
          <w:szCs w:val="20"/>
        </w:rPr>
        <w:t>Achaemenid</w:t>
      </w:r>
      <w:proofErr w:type="spellEnd"/>
      <w:r w:rsidRPr="00C31264">
        <w:rPr>
          <w:rFonts w:eastAsia="Times New Roman"/>
          <w:color w:val="000000"/>
          <w:sz w:val="20"/>
          <w:szCs w:val="20"/>
        </w:rPr>
        <w:t xml:space="preserve"> Dynasty under Darius and Xerxes.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Persia</w:t>
      </w:r>
      <w:r w:rsidRPr="00C31264">
        <w:rPr>
          <w:rFonts w:eastAsia="Times New Roman"/>
          <w:color w:val="000000"/>
          <w:sz w:val="20"/>
          <w:szCs w:val="20"/>
        </w:rPr>
        <w:t xml:space="preserve">n Empire [prompt on </w:t>
      </w:r>
      <w:r w:rsidRPr="00C31264">
        <w:rPr>
          <w:rFonts w:eastAsia="Times New Roman"/>
          <w:b/>
          <w:bCs/>
          <w:color w:val="000000"/>
          <w:sz w:val="20"/>
          <w:szCs w:val="20"/>
          <w:u w:val="single"/>
        </w:rPr>
        <w:t>Iran</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lastRenderedPageBreak/>
        <w:t xml:space="preserve">[10] Herodotus’ </w:t>
      </w:r>
      <w:r w:rsidRPr="00C31264">
        <w:rPr>
          <w:rFonts w:eastAsia="Times New Roman"/>
          <w:i/>
          <w:iCs/>
          <w:color w:val="000000"/>
          <w:sz w:val="20"/>
          <w:szCs w:val="20"/>
        </w:rPr>
        <w:t>Histories</w:t>
      </w:r>
      <w:r w:rsidRPr="00C31264">
        <w:rPr>
          <w:rFonts w:eastAsia="Times New Roman"/>
          <w:color w:val="000000"/>
          <w:sz w:val="20"/>
          <w:szCs w:val="20"/>
        </w:rPr>
        <w:t xml:space="preserve"> is also possibly the first Greek book on this subject, the actual practice of how history is presented and studied.</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historiography</w:t>
      </w:r>
      <w:r w:rsidRPr="00C31264">
        <w:rPr>
          <w:rFonts w:eastAsia="Times New Roman"/>
          <w:color w:val="000000"/>
          <w:sz w:val="20"/>
          <w:szCs w:val="20"/>
        </w:rPr>
        <w:t xml:space="preserve"> [or word forms]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11. Name these composers who shared the grave pursuit of writing funeral music,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This Polish composer of many polonaises and the “Minute Waltz” included a funeral march in his second piano sonata.</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Frederic </w:t>
      </w:r>
      <w:r w:rsidRPr="00C31264">
        <w:rPr>
          <w:rFonts w:eastAsia="Times New Roman"/>
          <w:b/>
          <w:bCs/>
          <w:color w:val="000000"/>
          <w:sz w:val="20"/>
          <w:szCs w:val="20"/>
          <w:u w:val="single"/>
        </w:rPr>
        <w:t>Chopin</w:t>
      </w:r>
    </w:p>
    <w:p w:rsidR="00C31264" w:rsidRPr="00C31264" w:rsidRDefault="00C31264" w:rsidP="00C31264">
      <w:pPr>
        <w:spacing w:after="0"/>
        <w:rPr>
          <w:rFonts w:eastAsia="Times New Roman"/>
        </w:rPr>
      </w:pPr>
      <w:r w:rsidRPr="00C31264">
        <w:rPr>
          <w:rFonts w:eastAsia="Times New Roman"/>
          <w:color w:val="000000"/>
          <w:sz w:val="20"/>
          <w:szCs w:val="20"/>
        </w:rPr>
        <w:t xml:space="preserve">[10] A march for brass and drums is the most-excerpted piece from this composer’s </w:t>
      </w:r>
      <w:r w:rsidRPr="00C31264">
        <w:rPr>
          <w:rFonts w:eastAsia="Times New Roman"/>
          <w:i/>
          <w:iCs/>
          <w:color w:val="000000"/>
          <w:sz w:val="20"/>
          <w:szCs w:val="20"/>
        </w:rPr>
        <w:t>Music for the Funeral of Queen Mary</w:t>
      </w:r>
      <w:r w:rsidRPr="00C31264">
        <w:rPr>
          <w:rFonts w:eastAsia="Times New Roman"/>
          <w:color w:val="000000"/>
          <w:sz w:val="20"/>
          <w:szCs w:val="20"/>
        </w:rPr>
        <w:t xml:space="preserve">. “When I am </w:t>
      </w:r>
      <w:proofErr w:type="gramStart"/>
      <w:r w:rsidRPr="00C31264">
        <w:rPr>
          <w:rFonts w:eastAsia="Times New Roman"/>
          <w:color w:val="000000"/>
          <w:sz w:val="20"/>
          <w:szCs w:val="20"/>
        </w:rPr>
        <w:t>Laid</w:t>
      </w:r>
      <w:proofErr w:type="gramEnd"/>
      <w:r w:rsidRPr="00C31264">
        <w:rPr>
          <w:rFonts w:eastAsia="Times New Roman"/>
          <w:color w:val="000000"/>
          <w:sz w:val="20"/>
          <w:szCs w:val="20"/>
        </w:rPr>
        <w:t xml:space="preserve"> in Earth” is from his opera </w:t>
      </w:r>
      <w:r w:rsidRPr="00C31264">
        <w:rPr>
          <w:rFonts w:eastAsia="Times New Roman"/>
          <w:i/>
          <w:iCs/>
          <w:color w:val="000000"/>
          <w:sz w:val="20"/>
          <w:szCs w:val="20"/>
        </w:rPr>
        <w:t>Dido and Aeneas</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Henry </w:t>
      </w:r>
      <w:r w:rsidRPr="00C31264">
        <w:rPr>
          <w:rFonts w:eastAsia="Times New Roman"/>
          <w:b/>
          <w:bCs/>
          <w:color w:val="000000"/>
          <w:sz w:val="20"/>
          <w:szCs w:val="20"/>
          <w:u w:val="single"/>
        </w:rPr>
        <w:t>Purcell</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This composer of the operas </w:t>
      </w:r>
      <w:r w:rsidRPr="00C31264">
        <w:rPr>
          <w:rFonts w:eastAsia="Times New Roman"/>
          <w:i/>
          <w:iCs/>
          <w:color w:val="000000"/>
          <w:sz w:val="20"/>
          <w:szCs w:val="20"/>
        </w:rPr>
        <w:t xml:space="preserve">Faust </w:t>
      </w:r>
      <w:r w:rsidRPr="00C31264">
        <w:rPr>
          <w:rFonts w:eastAsia="Times New Roman"/>
          <w:color w:val="000000"/>
          <w:sz w:val="20"/>
          <w:szCs w:val="20"/>
        </w:rPr>
        <w:t xml:space="preserve">and </w:t>
      </w:r>
      <w:r w:rsidRPr="00C31264">
        <w:rPr>
          <w:rFonts w:eastAsia="Times New Roman"/>
          <w:i/>
          <w:iCs/>
          <w:color w:val="000000"/>
          <w:sz w:val="20"/>
          <w:szCs w:val="20"/>
        </w:rPr>
        <w:t>Romeo and Juliet</w:t>
      </w:r>
      <w:r w:rsidRPr="00C31264">
        <w:rPr>
          <w:rFonts w:eastAsia="Times New Roman"/>
          <w:color w:val="000000"/>
          <w:sz w:val="20"/>
          <w:szCs w:val="20"/>
        </w:rPr>
        <w:t xml:space="preserve"> wrote the short, comic “Funeral March for a Marionette” which was used as the theme music for </w:t>
      </w:r>
      <w:r w:rsidRPr="00C31264">
        <w:rPr>
          <w:rFonts w:eastAsia="Times New Roman"/>
          <w:i/>
          <w:iCs/>
          <w:color w:val="000000"/>
          <w:sz w:val="20"/>
          <w:szCs w:val="20"/>
        </w:rPr>
        <w:t>Alfred Hitchcock Presents</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Charles </w:t>
      </w:r>
      <w:r w:rsidRPr="00C31264">
        <w:rPr>
          <w:rFonts w:eastAsia="Times New Roman"/>
          <w:b/>
          <w:bCs/>
          <w:color w:val="000000"/>
          <w:sz w:val="20"/>
          <w:szCs w:val="20"/>
          <w:u w:val="single"/>
        </w:rPr>
        <w:t>Gounod</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12. The so-called housebuilder theorem applies to these shapes. For 10 points each: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Name the </w:t>
      </w:r>
      <w:r w:rsidRPr="00C31264">
        <w:rPr>
          <w:rFonts w:eastAsia="Times New Roman"/>
          <w:i/>
          <w:iCs/>
          <w:color w:val="000000"/>
          <w:sz w:val="20"/>
          <w:szCs w:val="20"/>
        </w:rPr>
        <w:t>least specific</w:t>
      </w:r>
      <w:r w:rsidRPr="00C31264">
        <w:rPr>
          <w:rFonts w:eastAsia="Times New Roman"/>
          <w:color w:val="000000"/>
          <w:sz w:val="20"/>
          <w:szCs w:val="20"/>
        </w:rPr>
        <w:t xml:space="preserve"> type of quadrilateral in which the diagonals both bisect each other and are congruent.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rectangle</w:t>
      </w:r>
      <w:r w:rsidRPr="00C31264">
        <w:rPr>
          <w:rFonts w:eastAsia="Times New Roman"/>
          <w:color w:val="000000"/>
          <w:sz w:val="20"/>
          <w:szCs w:val="20"/>
        </w:rPr>
        <w:t>s [do not accept or prompt on “square”, “parallelogram”, or “rhombus”]</w:t>
      </w:r>
    </w:p>
    <w:p w:rsidR="00C31264" w:rsidRPr="00C31264" w:rsidRDefault="00C31264" w:rsidP="00C31264">
      <w:pPr>
        <w:spacing w:after="0"/>
        <w:rPr>
          <w:rFonts w:eastAsia="Times New Roman"/>
        </w:rPr>
      </w:pPr>
      <w:r w:rsidRPr="00C31264">
        <w:rPr>
          <w:rFonts w:eastAsia="Times New Roman"/>
          <w:color w:val="000000"/>
          <w:sz w:val="20"/>
          <w:szCs w:val="20"/>
        </w:rPr>
        <w:t>[10] If the diagonals of a parallelogram also have this property, on the other hand, then the parallelogram must be a rhombus. This property is possessed by adjacent sides of a rectangle.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perpendicular</w:t>
      </w:r>
      <w:r w:rsidRPr="00C31264">
        <w:rPr>
          <w:rFonts w:eastAsia="Times New Roman"/>
          <w:color w:val="000000"/>
          <w:sz w:val="20"/>
          <w:szCs w:val="20"/>
        </w:rPr>
        <w:t xml:space="preserve"> [or word forms; or they form </w:t>
      </w:r>
      <w:r w:rsidRPr="00C31264">
        <w:rPr>
          <w:rFonts w:eastAsia="Times New Roman"/>
          <w:b/>
          <w:bCs/>
          <w:color w:val="000000"/>
          <w:sz w:val="20"/>
          <w:szCs w:val="20"/>
          <w:u w:val="single"/>
        </w:rPr>
        <w:t>right angle</w:t>
      </w:r>
      <w:r w:rsidRPr="00C31264">
        <w:rPr>
          <w:rFonts w:eastAsia="Times New Roman"/>
          <w:color w:val="000000"/>
          <w:sz w:val="20"/>
          <w:szCs w:val="20"/>
        </w:rPr>
        <w:t xml:space="preserve">s; or they form </w:t>
      </w:r>
      <w:r w:rsidRPr="00C31264">
        <w:rPr>
          <w:rFonts w:eastAsia="Times New Roman"/>
          <w:b/>
          <w:bCs/>
          <w:color w:val="000000"/>
          <w:sz w:val="20"/>
          <w:szCs w:val="20"/>
          <w:u w:val="single"/>
        </w:rPr>
        <w:t>90 degree angle</w:t>
      </w:r>
      <w:r w:rsidRPr="00C31264">
        <w:rPr>
          <w:rFonts w:eastAsia="Times New Roman"/>
          <w:color w:val="000000"/>
          <w:sz w:val="20"/>
          <w:szCs w:val="20"/>
        </w:rPr>
        <w:t xml:space="preserve">s; or obvious equivalents; prompt on </w:t>
      </w:r>
      <w:r w:rsidRPr="00C31264">
        <w:rPr>
          <w:rFonts w:eastAsia="Times New Roman"/>
          <w:b/>
          <w:bCs/>
          <w:color w:val="000000"/>
          <w:sz w:val="20"/>
          <w:szCs w:val="20"/>
          <w:u w:val="single"/>
        </w:rPr>
        <w:t>orthogonal</w:t>
      </w:r>
      <w:r w:rsidRPr="00C31264">
        <w:rPr>
          <w:rFonts w:eastAsia="Times New Roman"/>
          <w:color w:val="000000"/>
          <w:sz w:val="20"/>
          <w:szCs w:val="20"/>
        </w:rPr>
        <w:t>ity]</w:t>
      </w:r>
    </w:p>
    <w:p w:rsidR="00C31264" w:rsidRPr="00C31264" w:rsidRDefault="00C31264" w:rsidP="00C31264">
      <w:pPr>
        <w:spacing w:after="0"/>
        <w:rPr>
          <w:rFonts w:eastAsia="Times New Roman"/>
        </w:rPr>
      </w:pPr>
      <w:r w:rsidRPr="00C31264">
        <w:rPr>
          <w:rFonts w:eastAsia="Times New Roman"/>
          <w:color w:val="000000"/>
          <w:sz w:val="20"/>
          <w:szCs w:val="20"/>
        </w:rPr>
        <w:t>[10] The area of a parallelogram, or the volume of a parallelepiped, can easily be found using this operation. This operation is done to a set of solutions to a differential equation to determine if they are linearly independent.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determinant</w:t>
      </w:r>
      <w:r w:rsidRPr="00C31264">
        <w:rPr>
          <w:rFonts w:eastAsia="Times New Roman"/>
          <w:color w:val="000000"/>
          <w:sz w:val="20"/>
          <w:szCs w:val="20"/>
        </w:rPr>
        <w:t xml:space="preserve"> [or </w:t>
      </w:r>
      <w:proofErr w:type="spellStart"/>
      <w:r w:rsidRPr="00C31264">
        <w:rPr>
          <w:rFonts w:eastAsia="Times New Roman"/>
          <w:b/>
          <w:bCs/>
          <w:color w:val="000000"/>
          <w:sz w:val="20"/>
          <w:szCs w:val="20"/>
          <w:u w:val="single"/>
        </w:rPr>
        <w:t>Wronskian</w:t>
      </w:r>
      <w:proofErr w:type="spellEnd"/>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13. This man was the godfather of psychologist William James.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this author of essays like “Self-Reliance” and “The Over-Soul” and the speech “The American Scholar.”</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Ralph Waldo </w:t>
      </w:r>
      <w:r w:rsidRPr="00C31264">
        <w:rPr>
          <w:rFonts w:eastAsia="Times New Roman"/>
          <w:b/>
          <w:bCs/>
          <w:color w:val="000000"/>
          <w:sz w:val="20"/>
          <w:szCs w:val="20"/>
          <w:u w:val="single"/>
        </w:rPr>
        <w:t>Emerson</w:t>
      </w:r>
    </w:p>
    <w:p w:rsidR="00C31264" w:rsidRPr="00C31264" w:rsidRDefault="00C31264" w:rsidP="00C31264">
      <w:pPr>
        <w:spacing w:after="0"/>
        <w:rPr>
          <w:rFonts w:eastAsia="Times New Roman"/>
        </w:rPr>
      </w:pPr>
      <w:r w:rsidRPr="00C31264">
        <w:rPr>
          <w:rFonts w:eastAsia="Times New Roman"/>
          <w:color w:val="000000"/>
          <w:sz w:val="20"/>
          <w:szCs w:val="20"/>
        </w:rPr>
        <w:t>[10] Emerson wrote about the transparent eyeball in a transcendentalist book-length essay praising this concept. Classically, literary conflicts are defined as man vs. man, man vs. self, and man vs. this entity.</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nature</w:t>
      </w:r>
      <w:r w:rsidRPr="00C31264">
        <w:rPr>
          <w:rFonts w:eastAsia="Times New Roman"/>
          <w:color w:val="000000"/>
          <w:sz w:val="20"/>
          <w:szCs w:val="20"/>
        </w:rPr>
        <w:t xml:space="preserve"> [or “</w:t>
      </w:r>
      <w:r w:rsidRPr="00C31264">
        <w:rPr>
          <w:rFonts w:eastAsia="Times New Roman"/>
          <w:b/>
          <w:bCs/>
          <w:color w:val="000000"/>
          <w:sz w:val="20"/>
          <w:szCs w:val="20"/>
          <w:u w:val="single"/>
        </w:rPr>
        <w:t>Nature</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[10] “Self-Reliance” is the source of one of Emerson’s quote that one of these things is the “hobgoblin of little minds.” Emerson claims that possessing this faculty is worse than being misunderstood, like Pythagoras.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a “foolish </w:t>
      </w:r>
      <w:r w:rsidRPr="00C31264">
        <w:rPr>
          <w:rFonts w:eastAsia="Times New Roman"/>
          <w:b/>
          <w:bCs/>
          <w:color w:val="000000"/>
          <w:sz w:val="20"/>
          <w:szCs w:val="20"/>
          <w:u w:val="single"/>
        </w:rPr>
        <w:t>consistency</w:t>
      </w:r>
      <w:r w:rsidRPr="00C31264">
        <w:rPr>
          <w:rFonts w:eastAsia="Times New Roman"/>
          <w:color w:val="000000"/>
          <w:sz w:val="20"/>
          <w:szCs w:val="20"/>
        </w:rPr>
        <w:t xml:space="preserve">” [or word forms, such as being </w:t>
      </w:r>
      <w:r w:rsidRPr="00C31264">
        <w:rPr>
          <w:rFonts w:eastAsia="Times New Roman"/>
          <w:b/>
          <w:bCs/>
          <w:color w:val="000000"/>
          <w:sz w:val="20"/>
          <w:szCs w:val="20"/>
          <w:u w:val="single"/>
        </w:rPr>
        <w:t>consistent</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14. Answer the following about the culinary career of Uruguayan footballer Luis Suarez,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After blatantly committing a handball in the 2010 World Cup, Suarez topped himself in 2014 by biting Giorgio Chiellini during Uruguay’s match with this 2006 World Cup-winning nation.</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Italy</w:t>
      </w:r>
      <w:r w:rsidRPr="00C31264">
        <w:rPr>
          <w:rFonts w:eastAsia="Times New Roman"/>
          <w:color w:val="000000"/>
          <w:sz w:val="20"/>
          <w:szCs w:val="20"/>
        </w:rPr>
        <w:t xml:space="preserve"> [or </w:t>
      </w:r>
      <w:r w:rsidRPr="00C31264">
        <w:rPr>
          <w:rFonts w:eastAsia="Times New Roman"/>
          <w:b/>
          <w:bCs/>
          <w:color w:val="000000"/>
          <w:sz w:val="20"/>
          <w:szCs w:val="20"/>
          <w:u w:val="single"/>
        </w:rPr>
        <w:t>Italia</w:t>
      </w:r>
      <w:r w:rsidRPr="00C31264">
        <w:rPr>
          <w:rFonts w:eastAsia="Times New Roman"/>
          <w:color w:val="000000"/>
          <w:sz w:val="20"/>
          <w:szCs w:val="20"/>
        </w:rPr>
        <w:t xml:space="preserve">; or the </w:t>
      </w:r>
      <w:r w:rsidRPr="00C31264">
        <w:rPr>
          <w:rFonts w:eastAsia="Times New Roman"/>
          <w:b/>
          <w:bCs/>
          <w:color w:val="000000"/>
          <w:sz w:val="20"/>
          <w:szCs w:val="20"/>
          <w:u w:val="single"/>
        </w:rPr>
        <w:t>Italian Republic</w:t>
      </w:r>
      <w:r w:rsidRPr="00C31264">
        <w:rPr>
          <w:rFonts w:eastAsia="Times New Roman"/>
          <w:color w:val="000000"/>
          <w:sz w:val="20"/>
          <w:szCs w:val="20"/>
        </w:rPr>
        <w:t xml:space="preserve">; or the </w:t>
      </w:r>
      <w:r w:rsidRPr="00C31264">
        <w:rPr>
          <w:rFonts w:eastAsia="Times New Roman"/>
          <w:b/>
          <w:bCs/>
          <w:i/>
          <w:iCs/>
          <w:color w:val="000000"/>
          <w:sz w:val="20"/>
          <w:szCs w:val="20"/>
          <w:u w:val="single"/>
        </w:rPr>
        <w:t>Azzurri</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[10] Suarez had earned a ten-match ban while a member of Liverpool in 2013, when he bit defender </w:t>
      </w:r>
      <w:proofErr w:type="spellStart"/>
      <w:r w:rsidRPr="00C31264">
        <w:rPr>
          <w:rFonts w:eastAsia="Times New Roman"/>
          <w:color w:val="000000"/>
          <w:sz w:val="20"/>
          <w:szCs w:val="20"/>
        </w:rPr>
        <w:t>Branislav</w:t>
      </w:r>
      <w:proofErr w:type="spellEnd"/>
      <w:r w:rsidRPr="00C31264">
        <w:rPr>
          <w:rFonts w:eastAsia="Times New Roman"/>
          <w:color w:val="000000"/>
          <w:sz w:val="20"/>
          <w:szCs w:val="20"/>
        </w:rPr>
        <w:t xml:space="preserve"> </w:t>
      </w:r>
      <w:proofErr w:type="spellStart"/>
      <w:r w:rsidRPr="00C31264">
        <w:rPr>
          <w:rFonts w:eastAsia="Times New Roman"/>
          <w:color w:val="000000"/>
          <w:sz w:val="20"/>
          <w:szCs w:val="20"/>
        </w:rPr>
        <w:t>Ivanovic</w:t>
      </w:r>
      <w:proofErr w:type="spellEnd"/>
      <w:r w:rsidRPr="00C31264">
        <w:rPr>
          <w:rFonts w:eastAsia="Times New Roman"/>
          <w:color w:val="000000"/>
          <w:sz w:val="20"/>
          <w:szCs w:val="20"/>
        </w:rPr>
        <w:t xml:space="preserve">, of this club. Kurt </w:t>
      </w:r>
      <w:proofErr w:type="spellStart"/>
      <w:r w:rsidRPr="00C31264">
        <w:rPr>
          <w:rFonts w:eastAsia="Times New Roman"/>
          <w:color w:val="000000"/>
          <w:sz w:val="20"/>
          <w:szCs w:val="20"/>
        </w:rPr>
        <w:t>Zouma</w:t>
      </w:r>
      <w:proofErr w:type="spellEnd"/>
      <w:r w:rsidRPr="00C31264">
        <w:rPr>
          <w:rFonts w:eastAsia="Times New Roman"/>
          <w:color w:val="000000"/>
          <w:sz w:val="20"/>
          <w:szCs w:val="20"/>
        </w:rPr>
        <w:t xml:space="preserve"> and Thibaut Courtois are young starlets for this English club.</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Chelsea</w:t>
      </w:r>
      <w:r w:rsidRPr="00C31264">
        <w:rPr>
          <w:rFonts w:eastAsia="Times New Roman"/>
          <w:color w:val="000000"/>
          <w:sz w:val="20"/>
          <w:szCs w:val="20"/>
        </w:rPr>
        <w:t xml:space="preserve"> FC</w:t>
      </w:r>
    </w:p>
    <w:p w:rsidR="00C31264" w:rsidRPr="00C31264" w:rsidRDefault="00C31264" w:rsidP="00C31264">
      <w:pPr>
        <w:spacing w:after="0"/>
        <w:rPr>
          <w:rFonts w:eastAsia="Times New Roman"/>
        </w:rPr>
      </w:pPr>
      <w:r w:rsidRPr="00C31264">
        <w:rPr>
          <w:rFonts w:eastAsia="Times New Roman"/>
          <w:color w:val="000000"/>
          <w:sz w:val="20"/>
          <w:szCs w:val="20"/>
          <w:shd w:val="clear" w:color="auto" w:fill="FFFFFF"/>
        </w:rPr>
        <w:t xml:space="preserve">[10] Suarez’s first biting offense occurred in 2010 while playing for Ajax </w:t>
      </w:r>
      <w:r w:rsidR="00C768B7">
        <w:rPr>
          <w:rFonts w:eastAsia="Times New Roman"/>
          <w:color w:val="000000"/>
          <w:sz w:val="20"/>
          <w:szCs w:val="20"/>
          <w:shd w:val="clear" w:color="auto" w:fill="FFFFFF"/>
        </w:rPr>
        <w:t>[EYE-ax]</w:t>
      </w:r>
      <w:r w:rsidRPr="00C31264">
        <w:rPr>
          <w:rFonts w:eastAsia="Times New Roman"/>
          <w:color w:val="000000"/>
          <w:sz w:val="20"/>
          <w:szCs w:val="20"/>
          <w:shd w:val="clear" w:color="auto" w:fill="FFFFFF"/>
        </w:rPr>
        <w:t xml:space="preserve"> in this country’s domestic league, the </w:t>
      </w:r>
      <w:proofErr w:type="spellStart"/>
      <w:r w:rsidRPr="00C31264">
        <w:rPr>
          <w:rFonts w:eastAsia="Times New Roman"/>
          <w:color w:val="000000"/>
          <w:sz w:val="20"/>
          <w:szCs w:val="20"/>
          <w:shd w:val="clear" w:color="auto" w:fill="FFFFFF"/>
        </w:rPr>
        <w:t>Eredivisie</w:t>
      </w:r>
      <w:proofErr w:type="spellEnd"/>
      <w:r w:rsidR="00C768B7">
        <w:rPr>
          <w:rFonts w:eastAsia="Times New Roman"/>
          <w:color w:val="000000"/>
          <w:sz w:val="20"/>
          <w:szCs w:val="20"/>
          <w:shd w:val="clear" w:color="auto" w:fill="FFFFFF"/>
        </w:rPr>
        <w:t xml:space="preserve"> [air-uh-div-EES-</w:t>
      </w:r>
      <w:proofErr w:type="spellStart"/>
      <w:r w:rsidR="00C768B7">
        <w:rPr>
          <w:rFonts w:eastAsia="Times New Roman"/>
          <w:color w:val="000000"/>
          <w:sz w:val="20"/>
          <w:szCs w:val="20"/>
          <w:shd w:val="clear" w:color="auto" w:fill="FFFFFF"/>
        </w:rPr>
        <w:t>ee</w:t>
      </w:r>
      <w:proofErr w:type="spellEnd"/>
      <w:r w:rsidR="00C768B7">
        <w:rPr>
          <w:rFonts w:eastAsia="Times New Roman"/>
          <w:color w:val="000000"/>
          <w:sz w:val="20"/>
          <w:szCs w:val="20"/>
          <w:shd w:val="clear" w:color="auto" w:fill="FFFFFF"/>
        </w:rPr>
        <w:t>-ay]</w:t>
      </w:r>
      <w:r w:rsidRPr="00C31264">
        <w:rPr>
          <w:rFonts w:eastAsia="Times New Roman"/>
          <w:color w:val="000000"/>
          <w:sz w:val="20"/>
          <w:szCs w:val="20"/>
          <w:shd w:val="clear" w:color="auto" w:fill="FFFFFF"/>
        </w:rPr>
        <w:t>.</w:t>
      </w:r>
    </w:p>
    <w:p w:rsidR="00C31264" w:rsidRPr="00C31264" w:rsidRDefault="00C31264" w:rsidP="00C31264">
      <w:pPr>
        <w:spacing w:after="0"/>
        <w:rPr>
          <w:rFonts w:eastAsia="Times New Roman"/>
        </w:rPr>
      </w:pPr>
      <w:r w:rsidRPr="00C31264">
        <w:rPr>
          <w:rFonts w:eastAsia="Times New Roman"/>
          <w:color w:val="000000"/>
          <w:sz w:val="20"/>
          <w:szCs w:val="20"/>
          <w:shd w:val="clear" w:color="auto" w:fill="FFFFFF"/>
        </w:rPr>
        <w:t xml:space="preserve">ANSWER: the </w:t>
      </w:r>
      <w:r w:rsidRPr="00C31264">
        <w:rPr>
          <w:rFonts w:eastAsia="Times New Roman"/>
          <w:b/>
          <w:bCs/>
          <w:color w:val="000000"/>
          <w:sz w:val="20"/>
          <w:szCs w:val="20"/>
          <w:u w:val="single"/>
          <w:shd w:val="clear" w:color="auto" w:fill="FFFFFF"/>
        </w:rPr>
        <w:t>Netherlands</w:t>
      </w:r>
      <w:r w:rsidRPr="00C31264">
        <w:rPr>
          <w:rFonts w:eastAsia="Times New Roman"/>
          <w:color w:val="000000"/>
          <w:sz w:val="20"/>
          <w:szCs w:val="20"/>
          <w:shd w:val="clear" w:color="auto" w:fill="FFFFFF"/>
        </w:rPr>
        <w:t xml:space="preserve"> [or </w:t>
      </w:r>
      <w:r w:rsidRPr="00C31264">
        <w:rPr>
          <w:rFonts w:eastAsia="Times New Roman"/>
          <w:b/>
          <w:bCs/>
          <w:color w:val="000000"/>
          <w:sz w:val="20"/>
          <w:szCs w:val="20"/>
          <w:u w:val="single"/>
          <w:shd w:val="clear" w:color="auto" w:fill="FFFFFF"/>
        </w:rPr>
        <w:t>Holland</w:t>
      </w:r>
      <w:r w:rsidRPr="00C31264">
        <w:rPr>
          <w:rFonts w:eastAsia="Times New Roman"/>
          <w:color w:val="000000"/>
          <w:sz w:val="20"/>
          <w:szCs w:val="20"/>
          <w:shd w:val="clear" w:color="auto" w:fill="FFFFFF"/>
        </w:rPr>
        <w:t xml:space="preserve">; or </w:t>
      </w:r>
      <w:r w:rsidRPr="00C31264">
        <w:rPr>
          <w:rFonts w:eastAsia="Times New Roman"/>
          <w:b/>
          <w:bCs/>
          <w:i/>
          <w:iCs/>
          <w:color w:val="000000"/>
          <w:sz w:val="20"/>
          <w:szCs w:val="20"/>
          <w:u w:val="single"/>
          <w:shd w:val="clear" w:color="auto" w:fill="FFFFFF"/>
        </w:rPr>
        <w:t>Nederland</w:t>
      </w:r>
      <w:r w:rsidRPr="00C31264">
        <w:rPr>
          <w:rFonts w:eastAsia="Times New Roman"/>
          <w:color w:val="000000"/>
          <w:sz w:val="20"/>
          <w:szCs w:val="20"/>
          <w:shd w:val="clear" w:color="auto" w:fill="FFFFFF"/>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15. The 1810s were a very dangerous decade to live in England.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The Luddites did most of their frame-breaking during the 1810s, protesting against this socio-economic event which began in Britain due to its plentiful coal. Its first phase included the invention of the steam engine.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First </w:t>
      </w:r>
      <w:r w:rsidRPr="00C31264">
        <w:rPr>
          <w:rFonts w:eastAsia="Times New Roman"/>
          <w:b/>
          <w:bCs/>
          <w:color w:val="000000"/>
          <w:sz w:val="20"/>
          <w:szCs w:val="20"/>
          <w:u w:val="single"/>
        </w:rPr>
        <w:t>Industrial Revolution</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The </w:t>
      </w:r>
      <w:proofErr w:type="spellStart"/>
      <w:r w:rsidRPr="00C31264">
        <w:rPr>
          <w:rFonts w:eastAsia="Times New Roman"/>
          <w:color w:val="000000"/>
          <w:sz w:val="20"/>
          <w:szCs w:val="20"/>
        </w:rPr>
        <w:t>Peterloo</w:t>
      </w:r>
      <w:proofErr w:type="spellEnd"/>
      <w:r w:rsidRPr="00C31264">
        <w:rPr>
          <w:rFonts w:eastAsia="Times New Roman"/>
          <w:color w:val="000000"/>
          <w:sz w:val="20"/>
          <w:szCs w:val="20"/>
        </w:rPr>
        <w:t xml:space="preserve"> Massacre in 1819 was largely driven by protesters against this series of </w:t>
      </w:r>
      <w:r w:rsidR="00C768B7">
        <w:rPr>
          <w:rFonts w:eastAsia="Times New Roman"/>
          <w:color w:val="000000"/>
          <w:sz w:val="20"/>
          <w:szCs w:val="20"/>
        </w:rPr>
        <w:t xml:space="preserve">agricultural </w:t>
      </w:r>
      <w:r w:rsidRPr="00C31264">
        <w:rPr>
          <w:rFonts w:eastAsia="Times New Roman"/>
          <w:color w:val="000000"/>
          <w:sz w:val="20"/>
          <w:szCs w:val="20"/>
        </w:rPr>
        <w:t>tariffs passed by Parliament and Lord Liverpool beginning in 1815. They were finally repealed in the 1840s.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Corn</w:t>
      </w:r>
      <w:r w:rsidRPr="00C31264">
        <w:rPr>
          <w:rFonts w:eastAsia="Times New Roman"/>
          <w:color w:val="000000"/>
          <w:sz w:val="20"/>
          <w:szCs w:val="20"/>
        </w:rPr>
        <w:t xml:space="preserve"> Laws</w:t>
      </w:r>
    </w:p>
    <w:p w:rsidR="00C31264" w:rsidRPr="00C31264" w:rsidRDefault="00C31264" w:rsidP="00C31264">
      <w:pPr>
        <w:spacing w:after="0"/>
        <w:rPr>
          <w:rFonts w:eastAsia="Times New Roman"/>
        </w:rPr>
      </w:pPr>
      <w:r w:rsidRPr="00C31264">
        <w:rPr>
          <w:rFonts w:eastAsia="Times New Roman"/>
          <w:color w:val="000000"/>
          <w:sz w:val="20"/>
          <w:szCs w:val="20"/>
        </w:rPr>
        <w:lastRenderedPageBreak/>
        <w:t>[10] In 1812, John Bellingham shot this politician dead inside the House of Commons, making him the first and only British prime minister to be assassinated.</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Spencer </w:t>
      </w:r>
      <w:r w:rsidRPr="00C31264">
        <w:rPr>
          <w:rFonts w:eastAsia="Times New Roman"/>
          <w:b/>
          <w:bCs/>
          <w:color w:val="000000"/>
          <w:sz w:val="20"/>
          <w:szCs w:val="20"/>
          <w:u w:val="single"/>
        </w:rPr>
        <w:t>Perceval</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16. The Durbin Amendment on this law later went to the Supreme Court.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this law passed in 2009 which greatly increased federal oversight in the financial services industry by implementing the Volcker Rule.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Dodd-Frank</w:t>
      </w:r>
      <w:r w:rsidRPr="00C31264">
        <w:rPr>
          <w:rFonts w:eastAsia="Times New Roman"/>
          <w:color w:val="000000"/>
          <w:sz w:val="20"/>
          <w:szCs w:val="20"/>
        </w:rPr>
        <w:t xml:space="preserve"> Wall Street Reform and Consumer Protection Act [or </w:t>
      </w:r>
      <w:r w:rsidRPr="00C31264">
        <w:rPr>
          <w:rFonts w:eastAsia="Times New Roman"/>
          <w:b/>
          <w:bCs/>
          <w:color w:val="000000"/>
          <w:sz w:val="20"/>
          <w:szCs w:val="20"/>
          <w:u w:val="single"/>
        </w:rPr>
        <w:t>Frank-Dodd</w:t>
      </w:r>
      <w:r w:rsidRPr="00C31264">
        <w:rPr>
          <w:rFonts w:eastAsia="Times New Roman"/>
          <w:color w:val="000000"/>
          <w:sz w:val="20"/>
          <w:szCs w:val="20"/>
        </w:rPr>
        <w:t xml:space="preserve">; or </w:t>
      </w:r>
      <w:r w:rsidRPr="00C31264">
        <w:rPr>
          <w:rFonts w:eastAsia="Times New Roman"/>
          <w:b/>
          <w:bCs/>
          <w:color w:val="000000"/>
          <w:sz w:val="20"/>
          <w:szCs w:val="20"/>
          <w:u w:val="single"/>
        </w:rPr>
        <w:t>H.R. 4173</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[10] The goal of the Dodd-Frank bill was to put an end to this four-word concept, which is used to describe financial businesses like private banks that the government must prop up to prevent the economy from collapsing.</w:t>
      </w:r>
    </w:p>
    <w:p w:rsidR="00C31264" w:rsidRPr="00C31264" w:rsidRDefault="00C31264" w:rsidP="00C31264">
      <w:pPr>
        <w:spacing w:after="0"/>
        <w:rPr>
          <w:rFonts w:eastAsia="Times New Roman"/>
        </w:rPr>
      </w:pPr>
      <w:r w:rsidRPr="00C31264">
        <w:rPr>
          <w:rFonts w:eastAsia="Times New Roman"/>
          <w:color w:val="000000"/>
          <w:sz w:val="20"/>
          <w:szCs w:val="20"/>
        </w:rPr>
        <w:t>ANSWER: “</w:t>
      </w:r>
      <w:r w:rsidRPr="00C31264">
        <w:rPr>
          <w:rFonts w:eastAsia="Times New Roman"/>
          <w:b/>
          <w:bCs/>
          <w:color w:val="000000"/>
          <w:sz w:val="20"/>
          <w:szCs w:val="20"/>
          <w:u w:val="single"/>
        </w:rPr>
        <w:t>too big to fail</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[10] The idea that this industry was “too big to fail” led to a federal bailout beginning in 2008. This industry was impacted by the “cash for clunkers” rebate system, which helped sales for the Big Three companies.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auto</w:t>
      </w:r>
      <w:r w:rsidRPr="00C31264">
        <w:rPr>
          <w:rFonts w:eastAsia="Times New Roman"/>
          <w:color w:val="000000"/>
          <w:sz w:val="20"/>
          <w:szCs w:val="20"/>
        </w:rPr>
        <w:t xml:space="preserve">mobile industry [or the </w:t>
      </w:r>
      <w:r w:rsidRPr="00C31264">
        <w:rPr>
          <w:rFonts w:eastAsia="Times New Roman"/>
          <w:b/>
          <w:bCs/>
          <w:color w:val="000000"/>
          <w:sz w:val="20"/>
          <w:szCs w:val="20"/>
          <w:u w:val="single"/>
        </w:rPr>
        <w:t>car</w:t>
      </w:r>
      <w:r w:rsidRPr="00C31264">
        <w:rPr>
          <w:rFonts w:eastAsia="Times New Roman"/>
          <w:color w:val="000000"/>
          <w:sz w:val="20"/>
          <w:szCs w:val="20"/>
        </w:rPr>
        <w:t xml:space="preserve"> industry; or obvious equivalents]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17. This word is actually a portmanteau of the name of a prayer derived from Psalms 113-118, and the Hebrew tetra</w:t>
      </w:r>
      <w:r w:rsidR="00C768B7">
        <w:rPr>
          <w:rFonts w:eastAsia="Times New Roman"/>
          <w:color w:val="000000"/>
          <w:sz w:val="20"/>
          <w:szCs w:val="20"/>
        </w:rPr>
        <w:t>-</w:t>
      </w:r>
      <w:proofErr w:type="spellStart"/>
      <w:r w:rsidRPr="00C31264">
        <w:rPr>
          <w:rFonts w:eastAsia="Times New Roman"/>
          <w:color w:val="000000"/>
          <w:sz w:val="20"/>
          <w:szCs w:val="20"/>
        </w:rPr>
        <w:t>grammaton</w:t>
      </w:r>
      <w:proofErr w:type="spellEnd"/>
      <w:r w:rsidRPr="00C31264">
        <w:rPr>
          <w:rFonts w:eastAsia="Times New Roman"/>
          <w:color w:val="000000"/>
          <w:sz w:val="20"/>
          <w:szCs w:val="20"/>
        </w:rPr>
        <w:t xml:space="preserve"> for God.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this word which literally translates as “Praise the Lord” which is found at the start and end of many psalms.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Hallelujah</w:t>
      </w:r>
      <w:r w:rsidRPr="00C31264">
        <w:rPr>
          <w:rFonts w:eastAsia="Times New Roman"/>
          <w:color w:val="000000"/>
          <w:sz w:val="20"/>
          <w:szCs w:val="20"/>
        </w:rPr>
        <w:t xml:space="preserve"> [or </w:t>
      </w:r>
      <w:r w:rsidRPr="00C31264">
        <w:rPr>
          <w:rFonts w:eastAsia="Times New Roman"/>
          <w:b/>
          <w:bCs/>
          <w:color w:val="000000"/>
          <w:sz w:val="20"/>
          <w:szCs w:val="20"/>
          <w:u w:val="single"/>
        </w:rPr>
        <w:t>Alleluia</w:t>
      </w:r>
      <w:r w:rsidRPr="00C31264">
        <w:rPr>
          <w:rFonts w:eastAsia="Times New Roman"/>
          <w:color w:val="000000"/>
          <w:sz w:val="20"/>
          <w:szCs w:val="20"/>
        </w:rPr>
        <w:t>; or close phonetic equivalents]</w:t>
      </w:r>
    </w:p>
    <w:p w:rsidR="00C31264" w:rsidRPr="00C31264" w:rsidRDefault="00C31264" w:rsidP="00C31264">
      <w:pPr>
        <w:spacing w:after="0"/>
        <w:rPr>
          <w:rFonts w:eastAsia="Times New Roman"/>
        </w:rPr>
      </w:pPr>
      <w:r w:rsidRPr="00C31264">
        <w:rPr>
          <w:rFonts w:eastAsia="Times New Roman"/>
          <w:color w:val="000000"/>
          <w:sz w:val="20"/>
          <w:szCs w:val="20"/>
        </w:rPr>
        <w:t xml:space="preserve">[10] During Lent in this church, the Alleluia </w:t>
      </w:r>
      <w:proofErr w:type="gramStart"/>
      <w:r w:rsidRPr="00C31264">
        <w:rPr>
          <w:rFonts w:eastAsia="Times New Roman"/>
          <w:color w:val="000000"/>
          <w:sz w:val="20"/>
          <w:szCs w:val="20"/>
        </w:rPr>
        <w:t>are</w:t>
      </w:r>
      <w:proofErr w:type="gramEnd"/>
      <w:r w:rsidRPr="00C31264">
        <w:rPr>
          <w:rFonts w:eastAsia="Times New Roman"/>
          <w:color w:val="000000"/>
          <w:sz w:val="20"/>
          <w:szCs w:val="20"/>
        </w:rPr>
        <w:t xml:space="preserve"> sung during matins, a pre-dawn service. This church split from the Catholic Church in the Great Schism and is led by the Ecumenical Patriarch of Constantinople.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Eastern </w:t>
      </w:r>
      <w:r w:rsidRPr="00C31264">
        <w:rPr>
          <w:rFonts w:eastAsia="Times New Roman"/>
          <w:b/>
          <w:bCs/>
          <w:color w:val="000000"/>
          <w:sz w:val="20"/>
          <w:szCs w:val="20"/>
          <w:u w:val="single"/>
        </w:rPr>
        <w:t>Orthodox</w:t>
      </w:r>
      <w:r w:rsidRPr="00C31264">
        <w:rPr>
          <w:rFonts w:eastAsia="Times New Roman"/>
          <w:color w:val="000000"/>
          <w:sz w:val="20"/>
          <w:szCs w:val="20"/>
        </w:rPr>
        <w:t xml:space="preserve"> Church [or Russian </w:t>
      </w:r>
      <w:r w:rsidRPr="00C31264">
        <w:rPr>
          <w:rFonts w:eastAsia="Times New Roman"/>
          <w:b/>
          <w:bCs/>
          <w:color w:val="000000"/>
          <w:sz w:val="20"/>
          <w:szCs w:val="20"/>
          <w:u w:val="single"/>
        </w:rPr>
        <w:t>Orthodox</w:t>
      </w:r>
      <w:r w:rsidRPr="00C31264">
        <w:rPr>
          <w:rFonts w:eastAsia="Times New Roman"/>
          <w:color w:val="000000"/>
          <w:sz w:val="20"/>
          <w:szCs w:val="20"/>
        </w:rPr>
        <w:t xml:space="preserve"> Church]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The Alleluia is also chanted at matins on these days in the Eastern Orthodox </w:t>
      </w:r>
      <w:proofErr w:type="gramStart"/>
      <w:r w:rsidRPr="00C31264">
        <w:rPr>
          <w:rFonts w:eastAsia="Times New Roman"/>
          <w:color w:val="000000"/>
          <w:sz w:val="20"/>
          <w:szCs w:val="20"/>
        </w:rPr>
        <w:t>church</w:t>
      </w:r>
      <w:proofErr w:type="gramEnd"/>
      <w:r w:rsidRPr="00C31264">
        <w:rPr>
          <w:rFonts w:eastAsia="Times New Roman"/>
          <w:color w:val="000000"/>
          <w:sz w:val="20"/>
          <w:szCs w:val="20"/>
        </w:rPr>
        <w:t>. These twelve days are the holiest days in the Orthodox Church and celebrate various events in Jesus and Mary’s lives.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Great </w:t>
      </w:r>
      <w:r w:rsidRPr="00C31264">
        <w:rPr>
          <w:rFonts w:eastAsia="Times New Roman"/>
          <w:b/>
          <w:bCs/>
          <w:color w:val="000000"/>
          <w:sz w:val="20"/>
          <w:szCs w:val="20"/>
          <w:u w:val="single"/>
        </w:rPr>
        <w:t>Feast</w:t>
      </w:r>
      <w:r w:rsidRPr="00C31264">
        <w:rPr>
          <w:rFonts w:eastAsia="Times New Roman"/>
          <w:color w:val="000000"/>
          <w:sz w:val="20"/>
          <w:szCs w:val="20"/>
        </w:rPr>
        <w:t xml:space="preserve">s [or </w:t>
      </w:r>
      <w:r w:rsidRPr="00C31264">
        <w:rPr>
          <w:rFonts w:eastAsia="Times New Roman"/>
          <w:b/>
          <w:bCs/>
          <w:color w:val="000000"/>
          <w:sz w:val="20"/>
          <w:szCs w:val="20"/>
          <w:u w:val="single"/>
        </w:rPr>
        <w:t>Feast</w:t>
      </w:r>
      <w:r w:rsidRPr="00C31264">
        <w:rPr>
          <w:rFonts w:eastAsia="Times New Roman"/>
          <w:color w:val="000000"/>
          <w:sz w:val="20"/>
          <w:szCs w:val="20"/>
        </w:rPr>
        <w:t xml:space="preserve"> days]</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18. This organization lobbied for, and eventually won, rural mail delivery.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this post-Civil War fraternal organization set up as a farmers’ lobby by Oliver Kelley.</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Grange</w:t>
      </w:r>
      <w:r w:rsidRPr="00C31264">
        <w:rPr>
          <w:rFonts w:eastAsia="Times New Roman"/>
          <w:color w:val="000000"/>
          <w:sz w:val="20"/>
          <w:szCs w:val="20"/>
        </w:rPr>
        <w:t xml:space="preserve"> movement [or the </w:t>
      </w:r>
      <w:r w:rsidRPr="00C31264">
        <w:rPr>
          <w:rFonts w:eastAsia="Times New Roman"/>
          <w:b/>
          <w:bCs/>
          <w:color w:val="000000"/>
          <w:sz w:val="20"/>
          <w:szCs w:val="20"/>
          <w:u w:val="single"/>
        </w:rPr>
        <w:t>Grangers</w:t>
      </w:r>
      <w:r w:rsidRPr="00C31264">
        <w:rPr>
          <w:rFonts w:eastAsia="Times New Roman"/>
          <w:color w:val="000000"/>
          <w:sz w:val="20"/>
          <w:szCs w:val="20"/>
        </w:rPr>
        <w:t xml:space="preserve">; or the </w:t>
      </w:r>
      <w:r w:rsidRPr="00C31264">
        <w:rPr>
          <w:rFonts w:eastAsia="Times New Roman"/>
          <w:b/>
          <w:bCs/>
          <w:color w:val="000000"/>
          <w:sz w:val="20"/>
          <w:szCs w:val="20"/>
          <w:u w:val="single"/>
        </w:rPr>
        <w:t>National Grange</w:t>
      </w:r>
      <w:r w:rsidRPr="00C31264">
        <w:rPr>
          <w:rFonts w:eastAsia="Times New Roman"/>
          <w:color w:val="000000"/>
          <w:sz w:val="20"/>
          <w:szCs w:val="20"/>
        </w:rPr>
        <w:t xml:space="preserve"> of the Order of the Patrons of Husbandry]</w:t>
      </w:r>
    </w:p>
    <w:p w:rsidR="00C31264" w:rsidRPr="00C31264" w:rsidRDefault="00C31264" w:rsidP="00C31264">
      <w:pPr>
        <w:spacing w:after="0"/>
        <w:rPr>
          <w:rFonts w:eastAsia="Times New Roman"/>
        </w:rPr>
      </w:pPr>
      <w:r w:rsidRPr="00C31264">
        <w:rPr>
          <w:rFonts w:eastAsia="Times New Roman"/>
          <w:color w:val="000000"/>
          <w:sz w:val="20"/>
          <w:szCs w:val="20"/>
        </w:rPr>
        <w:t xml:space="preserve">[10] In this first of the major Granger cases that was decided by the Supreme Court, the Court ruled that states can regulate private property in the public interest. It was overturned by the </w:t>
      </w:r>
      <w:r w:rsidRPr="00C31264">
        <w:rPr>
          <w:rFonts w:eastAsia="Times New Roman"/>
          <w:i/>
          <w:iCs/>
          <w:color w:val="000000"/>
          <w:sz w:val="20"/>
          <w:szCs w:val="20"/>
        </w:rPr>
        <w:t>Wabash</w:t>
      </w:r>
      <w:r w:rsidRPr="00C31264">
        <w:rPr>
          <w:rFonts w:eastAsia="Times New Roman"/>
          <w:color w:val="000000"/>
          <w:sz w:val="20"/>
          <w:szCs w:val="20"/>
        </w:rPr>
        <w:t xml:space="preserve"> case.</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i/>
          <w:iCs/>
          <w:color w:val="000000"/>
          <w:sz w:val="20"/>
          <w:szCs w:val="20"/>
          <w:u w:val="single"/>
        </w:rPr>
        <w:t>Munn</w:t>
      </w:r>
      <w:r w:rsidRPr="00C31264">
        <w:rPr>
          <w:rFonts w:eastAsia="Times New Roman"/>
          <w:i/>
          <w:iCs/>
          <w:color w:val="000000"/>
          <w:sz w:val="20"/>
          <w:szCs w:val="20"/>
        </w:rPr>
        <w:t xml:space="preserve"> v. Illinois</w:t>
      </w:r>
    </w:p>
    <w:p w:rsidR="00C31264" w:rsidRPr="00C31264" w:rsidRDefault="00C31264" w:rsidP="00C31264">
      <w:pPr>
        <w:spacing w:after="0"/>
        <w:rPr>
          <w:rFonts w:eastAsia="Times New Roman"/>
        </w:rPr>
      </w:pPr>
      <w:r w:rsidRPr="00C31264">
        <w:rPr>
          <w:rFonts w:eastAsia="Times New Roman"/>
          <w:color w:val="000000"/>
          <w:sz w:val="20"/>
          <w:szCs w:val="20"/>
        </w:rPr>
        <w:t>[10] The Grange movement was eventually overshadowed by this more organized political party, which won 10% of the vote in 1894 midterm elections and advocated for poor farmers. They were later eclipsed by the Progressives.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Populist</w:t>
      </w:r>
      <w:r w:rsidRPr="00C31264">
        <w:rPr>
          <w:rFonts w:eastAsia="Times New Roman"/>
          <w:color w:val="000000"/>
          <w:sz w:val="20"/>
          <w:szCs w:val="20"/>
        </w:rPr>
        <w:t xml:space="preserve"> Party [or </w:t>
      </w:r>
      <w:r w:rsidRPr="00C31264">
        <w:rPr>
          <w:rFonts w:eastAsia="Times New Roman"/>
          <w:b/>
          <w:bCs/>
          <w:color w:val="000000"/>
          <w:sz w:val="20"/>
          <w:szCs w:val="20"/>
          <w:u w:val="single"/>
        </w:rPr>
        <w:t>Farmers’ Alliance</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 xml:space="preserve">19. Samples prepared for these devices must be </w:t>
      </w:r>
      <w:proofErr w:type="spellStart"/>
      <w:r w:rsidRPr="00C31264">
        <w:rPr>
          <w:rFonts w:eastAsia="Times New Roman"/>
          <w:color w:val="000000"/>
          <w:sz w:val="20"/>
          <w:szCs w:val="20"/>
        </w:rPr>
        <w:t>cryofixed</w:t>
      </w:r>
      <w:proofErr w:type="spellEnd"/>
      <w:r w:rsidRPr="00C31264">
        <w:rPr>
          <w:rFonts w:eastAsia="Times New Roman"/>
          <w:color w:val="000000"/>
          <w:sz w:val="20"/>
          <w:szCs w:val="20"/>
        </w:rPr>
        <w:t>, and therefore, dead. For 10 points each:</w:t>
      </w:r>
    </w:p>
    <w:p w:rsidR="00C31264" w:rsidRPr="00C31264" w:rsidRDefault="00C31264" w:rsidP="00C31264">
      <w:pPr>
        <w:spacing w:after="0"/>
        <w:rPr>
          <w:rFonts w:eastAsia="Times New Roman"/>
        </w:rPr>
      </w:pPr>
      <w:r w:rsidRPr="00C31264">
        <w:rPr>
          <w:rFonts w:eastAsia="Times New Roman"/>
          <w:color w:val="000000"/>
          <w:sz w:val="20"/>
          <w:szCs w:val="20"/>
        </w:rPr>
        <w:t>[10] Name these microscopes which come in “scanning” and “tunnel” forms, and which achieve much better magnification than light microscopes because they rely on particles with much smaller wavelengths.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electron</w:t>
      </w:r>
      <w:r w:rsidRPr="00C31264">
        <w:rPr>
          <w:rFonts w:eastAsia="Times New Roman"/>
          <w:color w:val="000000"/>
          <w:sz w:val="20"/>
          <w:szCs w:val="20"/>
        </w:rPr>
        <w:t xml:space="preserve"> microscopes [or scanning </w:t>
      </w:r>
      <w:r w:rsidRPr="00C31264">
        <w:rPr>
          <w:rFonts w:eastAsia="Times New Roman"/>
          <w:b/>
          <w:bCs/>
          <w:color w:val="000000"/>
          <w:sz w:val="20"/>
          <w:szCs w:val="20"/>
          <w:u w:val="single"/>
        </w:rPr>
        <w:t>electron</w:t>
      </w:r>
      <w:r w:rsidRPr="00C31264">
        <w:rPr>
          <w:rFonts w:eastAsia="Times New Roman"/>
          <w:color w:val="000000"/>
          <w:sz w:val="20"/>
          <w:szCs w:val="20"/>
        </w:rPr>
        <w:t xml:space="preserve"> microscopes; or tunneling </w:t>
      </w:r>
      <w:r w:rsidRPr="00C31264">
        <w:rPr>
          <w:rFonts w:eastAsia="Times New Roman"/>
          <w:b/>
          <w:bCs/>
          <w:color w:val="000000"/>
          <w:sz w:val="20"/>
          <w:szCs w:val="20"/>
          <w:u w:val="single"/>
        </w:rPr>
        <w:t>electron</w:t>
      </w:r>
      <w:r w:rsidRPr="00C31264">
        <w:rPr>
          <w:rFonts w:eastAsia="Times New Roman"/>
          <w:color w:val="000000"/>
          <w:sz w:val="20"/>
          <w:szCs w:val="20"/>
        </w:rPr>
        <w:t xml:space="preserve"> microscopes]</w:t>
      </w:r>
    </w:p>
    <w:p w:rsidR="00C31264" w:rsidRPr="00C31264" w:rsidRDefault="00C31264" w:rsidP="00C31264">
      <w:pPr>
        <w:spacing w:after="0"/>
        <w:rPr>
          <w:rFonts w:eastAsia="Times New Roman"/>
        </w:rPr>
      </w:pPr>
      <w:r w:rsidRPr="00C31264">
        <w:rPr>
          <w:rFonts w:eastAsia="Times New Roman"/>
          <w:color w:val="000000"/>
          <w:sz w:val="20"/>
          <w:szCs w:val="20"/>
        </w:rPr>
        <w:t>[10] Since it works on live cells, fluorescence microscopy was used to discover the function of this organelle, which receives proteins from the endoplasmic reticulum and directs them to their final destinations.</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Golgi</w:t>
      </w:r>
      <w:r w:rsidRPr="00C31264">
        <w:rPr>
          <w:rFonts w:eastAsia="Times New Roman"/>
          <w:color w:val="000000"/>
          <w:sz w:val="20"/>
          <w:szCs w:val="20"/>
        </w:rPr>
        <w:t xml:space="preserve"> apparatus [or </w:t>
      </w:r>
      <w:r w:rsidRPr="00C31264">
        <w:rPr>
          <w:rFonts w:eastAsia="Times New Roman"/>
          <w:b/>
          <w:bCs/>
          <w:color w:val="000000"/>
          <w:sz w:val="20"/>
          <w:szCs w:val="20"/>
          <w:u w:val="single"/>
        </w:rPr>
        <w:t>Golgi</w:t>
      </w:r>
      <w:r w:rsidRPr="00C31264">
        <w:rPr>
          <w:rFonts w:eastAsia="Times New Roman"/>
          <w:color w:val="000000"/>
          <w:sz w:val="20"/>
          <w:szCs w:val="20"/>
        </w:rPr>
        <w:t xml:space="preserve"> body; or </w:t>
      </w:r>
      <w:r w:rsidRPr="00C31264">
        <w:rPr>
          <w:rFonts w:eastAsia="Times New Roman"/>
          <w:b/>
          <w:bCs/>
          <w:color w:val="000000"/>
          <w:sz w:val="20"/>
          <w:szCs w:val="20"/>
          <w:u w:val="single"/>
        </w:rPr>
        <w:t>Golgi</w:t>
      </w:r>
      <w:r w:rsidRPr="00C31264">
        <w:rPr>
          <w:rFonts w:eastAsia="Times New Roman"/>
          <w:color w:val="000000"/>
          <w:sz w:val="20"/>
          <w:szCs w:val="20"/>
        </w:rPr>
        <w:t xml:space="preserve"> complex]</w:t>
      </w:r>
    </w:p>
    <w:p w:rsidR="00C31264" w:rsidRPr="00C31264" w:rsidRDefault="00C31264" w:rsidP="00C31264">
      <w:pPr>
        <w:spacing w:after="0"/>
        <w:rPr>
          <w:rFonts w:eastAsia="Times New Roman"/>
        </w:rPr>
      </w:pPr>
      <w:r w:rsidRPr="00C31264">
        <w:rPr>
          <w:rFonts w:eastAsia="Times New Roman"/>
          <w:color w:val="000000"/>
          <w:sz w:val="20"/>
          <w:szCs w:val="20"/>
        </w:rPr>
        <w:t>[10] Fluorescence microscopy can be used to identify these chromosomal abnormalities, in which two non</w:t>
      </w:r>
      <w:r w:rsidR="00C768B7">
        <w:rPr>
          <w:rFonts w:eastAsia="Times New Roman"/>
          <w:color w:val="000000"/>
          <w:sz w:val="20"/>
          <w:szCs w:val="20"/>
        </w:rPr>
        <w:t>-</w:t>
      </w:r>
      <w:bookmarkStart w:id="0" w:name="_GoBack"/>
      <w:bookmarkEnd w:id="0"/>
      <w:r w:rsidRPr="00C31264">
        <w:rPr>
          <w:rFonts w:eastAsia="Times New Roman"/>
          <w:color w:val="000000"/>
          <w:sz w:val="20"/>
          <w:szCs w:val="20"/>
        </w:rPr>
        <w:t>homologous segments of different chromosomes recombine. Robertson names a type of this defect.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r w:rsidRPr="00C31264">
        <w:rPr>
          <w:rFonts w:eastAsia="Times New Roman"/>
          <w:b/>
          <w:bCs/>
          <w:color w:val="000000"/>
          <w:sz w:val="20"/>
          <w:szCs w:val="20"/>
          <w:u w:val="single"/>
        </w:rPr>
        <w:t>translocation</w:t>
      </w:r>
      <w:r w:rsidRPr="00C31264">
        <w:rPr>
          <w:rFonts w:eastAsia="Times New Roman"/>
          <w:color w:val="000000"/>
          <w:sz w:val="20"/>
          <w:szCs w:val="20"/>
        </w:rPr>
        <w:t xml:space="preserve"> [or </w:t>
      </w:r>
      <w:proofErr w:type="spellStart"/>
      <w:r w:rsidRPr="00C31264">
        <w:rPr>
          <w:rFonts w:eastAsia="Times New Roman"/>
          <w:b/>
          <w:bCs/>
          <w:color w:val="000000"/>
          <w:sz w:val="20"/>
          <w:szCs w:val="20"/>
          <w:u w:val="single"/>
        </w:rPr>
        <w:t>Robertsonian</w:t>
      </w:r>
      <w:proofErr w:type="spellEnd"/>
      <w:r w:rsidRPr="00C31264">
        <w:rPr>
          <w:rFonts w:eastAsia="Times New Roman"/>
          <w:b/>
          <w:bCs/>
          <w:color w:val="000000"/>
          <w:sz w:val="20"/>
          <w:szCs w:val="20"/>
          <w:u w:val="single"/>
        </w:rPr>
        <w:t xml:space="preserve"> translocation</w:t>
      </w:r>
      <w:r w:rsidRPr="00C31264">
        <w:rPr>
          <w:rFonts w:eastAsia="Times New Roman"/>
          <w:color w:val="000000"/>
          <w:sz w:val="20"/>
          <w:szCs w:val="20"/>
        </w:rPr>
        <w:t>]</w:t>
      </w:r>
    </w:p>
    <w:p w:rsidR="00C31264" w:rsidRPr="00C31264" w:rsidRDefault="00C31264"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t>20. With a few friends, this author founded the Bow Street Runners. For 10 points each:</w:t>
      </w:r>
    </w:p>
    <w:p w:rsidR="00C31264" w:rsidRPr="00C31264" w:rsidRDefault="00C31264" w:rsidP="00C31264">
      <w:pPr>
        <w:spacing w:after="0"/>
        <w:rPr>
          <w:rFonts w:eastAsia="Times New Roman"/>
        </w:rPr>
      </w:pPr>
      <w:r w:rsidRPr="00C31264">
        <w:rPr>
          <w:rFonts w:eastAsia="Times New Roman"/>
          <w:color w:val="000000"/>
          <w:sz w:val="20"/>
          <w:szCs w:val="20"/>
        </w:rPr>
        <w:t xml:space="preserve">[10] Name this 18th century English author of </w:t>
      </w:r>
      <w:r w:rsidRPr="00C31264">
        <w:rPr>
          <w:rFonts w:eastAsia="Times New Roman"/>
          <w:i/>
          <w:iCs/>
          <w:color w:val="000000"/>
          <w:sz w:val="20"/>
          <w:szCs w:val="20"/>
        </w:rPr>
        <w:t>Tom Jones</w:t>
      </w:r>
      <w:r w:rsidRPr="00C31264">
        <w:rPr>
          <w:rFonts w:eastAsia="Times New Roman"/>
          <w:color w:val="000000"/>
          <w:sz w:val="20"/>
          <w:szCs w:val="20"/>
        </w:rPr>
        <w:t xml:space="preserve">. He wrote </w:t>
      </w:r>
      <w:proofErr w:type="spellStart"/>
      <w:r w:rsidRPr="00C31264">
        <w:rPr>
          <w:rFonts w:eastAsia="Times New Roman"/>
          <w:i/>
          <w:iCs/>
          <w:color w:val="000000"/>
          <w:sz w:val="20"/>
          <w:szCs w:val="20"/>
        </w:rPr>
        <w:t>Shamela</w:t>
      </w:r>
      <w:proofErr w:type="spellEnd"/>
      <w:r w:rsidRPr="00C31264">
        <w:rPr>
          <w:rFonts w:eastAsia="Times New Roman"/>
          <w:color w:val="000000"/>
          <w:sz w:val="20"/>
          <w:szCs w:val="20"/>
        </w:rPr>
        <w:t xml:space="preserve"> to parody Samuel Richardson’s </w:t>
      </w:r>
      <w:r w:rsidRPr="00C31264">
        <w:rPr>
          <w:rFonts w:eastAsia="Times New Roman"/>
          <w:i/>
          <w:iCs/>
          <w:color w:val="000000"/>
          <w:sz w:val="20"/>
          <w:szCs w:val="20"/>
        </w:rPr>
        <w:t>Pamela</w:t>
      </w:r>
      <w:r w:rsidRPr="00C31264">
        <w:rPr>
          <w:rFonts w:eastAsia="Times New Roman"/>
          <w:color w:val="000000"/>
          <w:sz w:val="20"/>
          <w:szCs w:val="20"/>
        </w:rPr>
        <w:t>.</w:t>
      </w:r>
    </w:p>
    <w:p w:rsidR="00C31264" w:rsidRDefault="00C31264" w:rsidP="00C31264">
      <w:pPr>
        <w:spacing w:after="0"/>
        <w:rPr>
          <w:rFonts w:eastAsia="Times New Roman"/>
          <w:b/>
          <w:bCs/>
          <w:color w:val="000000"/>
          <w:sz w:val="20"/>
          <w:szCs w:val="20"/>
          <w:u w:val="single"/>
        </w:rPr>
      </w:pPr>
      <w:r w:rsidRPr="00C31264">
        <w:rPr>
          <w:rFonts w:eastAsia="Times New Roman"/>
          <w:color w:val="000000"/>
          <w:sz w:val="20"/>
          <w:szCs w:val="20"/>
        </w:rPr>
        <w:t xml:space="preserve">ANSWER: Henry </w:t>
      </w:r>
      <w:r w:rsidRPr="00C31264">
        <w:rPr>
          <w:rFonts w:eastAsia="Times New Roman"/>
          <w:b/>
          <w:bCs/>
          <w:color w:val="000000"/>
          <w:sz w:val="20"/>
          <w:szCs w:val="20"/>
          <w:u w:val="single"/>
        </w:rPr>
        <w:t>Fielding</w:t>
      </w:r>
    </w:p>
    <w:p w:rsidR="00270768" w:rsidRPr="00C31264" w:rsidRDefault="00270768" w:rsidP="00C31264">
      <w:pPr>
        <w:spacing w:after="0"/>
        <w:rPr>
          <w:rFonts w:eastAsia="Times New Roman"/>
        </w:rPr>
      </w:pPr>
    </w:p>
    <w:p w:rsidR="00C31264" w:rsidRPr="00C31264" w:rsidRDefault="00C31264" w:rsidP="00C31264">
      <w:pPr>
        <w:spacing w:after="0"/>
        <w:rPr>
          <w:rFonts w:eastAsia="Times New Roman"/>
        </w:rPr>
      </w:pPr>
      <w:r w:rsidRPr="00C31264">
        <w:rPr>
          <w:rFonts w:eastAsia="Times New Roman"/>
          <w:color w:val="000000"/>
          <w:sz w:val="20"/>
          <w:szCs w:val="20"/>
        </w:rPr>
        <w:lastRenderedPageBreak/>
        <w:t xml:space="preserve">[10] Many Fielding novels, but especially </w:t>
      </w:r>
      <w:r w:rsidRPr="00C31264">
        <w:rPr>
          <w:rFonts w:eastAsia="Times New Roman"/>
          <w:i/>
          <w:iCs/>
          <w:color w:val="000000"/>
          <w:sz w:val="20"/>
          <w:szCs w:val="20"/>
        </w:rPr>
        <w:t>Tom Jones</w:t>
      </w:r>
      <w:r w:rsidRPr="00C31264">
        <w:rPr>
          <w:rFonts w:eastAsia="Times New Roman"/>
          <w:color w:val="000000"/>
          <w:sz w:val="20"/>
          <w:szCs w:val="20"/>
        </w:rPr>
        <w:t xml:space="preserve"> and </w:t>
      </w:r>
      <w:r w:rsidRPr="00C31264">
        <w:rPr>
          <w:rFonts w:eastAsia="Times New Roman"/>
          <w:i/>
          <w:iCs/>
          <w:color w:val="000000"/>
          <w:sz w:val="20"/>
          <w:szCs w:val="20"/>
        </w:rPr>
        <w:t>Joseph Andrews</w:t>
      </w:r>
      <w:r w:rsidRPr="00C31264">
        <w:rPr>
          <w:rFonts w:eastAsia="Times New Roman"/>
          <w:color w:val="000000"/>
          <w:sz w:val="20"/>
          <w:szCs w:val="20"/>
        </w:rPr>
        <w:t>, are often described as fitting this genre, in which a comical hero of low social status goes on adventures and pokes fun at society.</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t>
      </w:r>
      <w:proofErr w:type="spellStart"/>
      <w:r w:rsidRPr="00C31264">
        <w:rPr>
          <w:rFonts w:eastAsia="Times New Roman"/>
          <w:b/>
          <w:bCs/>
          <w:color w:val="000000"/>
          <w:sz w:val="20"/>
          <w:szCs w:val="20"/>
          <w:u w:val="single"/>
        </w:rPr>
        <w:t>picaresque</w:t>
      </w:r>
      <w:r w:rsidRPr="00C31264">
        <w:rPr>
          <w:rFonts w:eastAsia="Times New Roman"/>
          <w:color w:val="000000"/>
          <w:sz w:val="20"/>
          <w:szCs w:val="20"/>
        </w:rPr>
        <w:t>s</w:t>
      </w:r>
      <w:proofErr w:type="spellEnd"/>
    </w:p>
    <w:p w:rsidR="00C31264" w:rsidRPr="00C31264" w:rsidRDefault="00C31264" w:rsidP="00C31264">
      <w:pPr>
        <w:spacing w:after="0"/>
        <w:rPr>
          <w:rFonts w:eastAsia="Times New Roman"/>
        </w:rPr>
      </w:pPr>
      <w:r w:rsidRPr="00C31264">
        <w:rPr>
          <w:rFonts w:eastAsia="Times New Roman"/>
          <w:color w:val="000000"/>
          <w:sz w:val="20"/>
          <w:szCs w:val="20"/>
        </w:rPr>
        <w:t xml:space="preserve">[10] Another </w:t>
      </w:r>
      <w:proofErr w:type="spellStart"/>
      <w:r w:rsidRPr="00C31264">
        <w:rPr>
          <w:rFonts w:eastAsia="Times New Roman"/>
          <w:color w:val="000000"/>
          <w:sz w:val="20"/>
          <w:szCs w:val="20"/>
        </w:rPr>
        <w:t>picareqsue</w:t>
      </w:r>
      <w:proofErr w:type="spellEnd"/>
      <w:r w:rsidRPr="00C31264">
        <w:rPr>
          <w:rFonts w:eastAsia="Times New Roman"/>
          <w:color w:val="000000"/>
          <w:sz w:val="20"/>
          <w:szCs w:val="20"/>
        </w:rPr>
        <w:t xml:space="preserve">, </w:t>
      </w:r>
      <w:r w:rsidRPr="00C31264">
        <w:rPr>
          <w:rFonts w:eastAsia="Times New Roman"/>
          <w:i/>
          <w:iCs/>
          <w:color w:val="000000"/>
          <w:sz w:val="20"/>
          <w:szCs w:val="20"/>
        </w:rPr>
        <w:t>The Luck of Barry Lyndon</w:t>
      </w:r>
      <w:r w:rsidRPr="00C31264">
        <w:rPr>
          <w:rFonts w:eastAsia="Times New Roman"/>
          <w:color w:val="000000"/>
          <w:sz w:val="20"/>
          <w:szCs w:val="20"/>
        </w:rPr>
        <w:t xml:space="preserve">, was written by this 19th century satirist, who is best-known today for writing </w:t>
      </w:r>
      <w:r w:rsidRPr="00C31264">
        <w:rPr>
          <w:rFonts w:eastAsia="Times New Roman"/>
          <w:i/>
          <w:iCs/>
          <w:color w:val="000000"/>
          <w:sz w:val="20"/>
          <w:szCs w:val="20"/>
        </w:rPr>
        <w:t>Vanity Fair</w:t>
      </w:r>
      <w:r w:rsidRPr="00C31264">
        <w:rPr>
          <w:rFonts w:eastAsia="Times New Roman"/>
          <w:color w:val="000000"/>
          <w:sz w:val="20"/>
          <w:szCs w:val="20"/>
        </w:rPr>
        <w:t>.</w:t>
      </w:r>
    </w:p>
    <w:p w:rsidR="00C31264" w:rsidRPr="00C31264" w:rsidRDefault="00C31264" w:rsidP="00C31264">
      <w:pPr>
        <w:spacing w:after="0"/>
        <w:rPr>
          <w:rFonts w:eastAsia="Times New Roman"/>
        </w:rPr>
      </w:pPr>
      <w:r w:rsidRPr="00C31264">
        <w:rPr>
          <w:rFonts w:eastAsia="Times New Roman"/>
          <w:color w:val="000000"/>
          <w:sz w:val="20"/>
          <w:szCs w:val="20"/>
        </w:rPr>
        <w:t xml:space="preserve">ANSWER: William Makepeace </w:t>
      </w:r>
      <w:r w:rsidRPr="00C31264">
        <w:rPr>
          <w:rFonts w:eastAsia="Times New Roman"/>
          <w:b/>
          <w:bCs/>
          <w:color w:val="000000"/>
          <w:sz w:val="20"/>
          <w:szCs w:val="20"/>
          <w:u w:val="single"/>
        </w:rPr>
        <w:t>Thackeray</w:t>
      </w:r>
    </w:p>
    <w:p w:rsidR="007C676C" w:rsidRDefault="007C676C"/>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64"/>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768"/>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6A4"/>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3CC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264"/>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7"/>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264"/>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26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4613</Words>
  <Characters>26298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cp:revision>
  <dcterms:created xsi:type="dcterms:W3CDTF">2015-09-16T17:40:00Z</dcterms:created>
  <dcterms:modified xsi:type="dcterms:W3CDTF">2016-01-10T14:27:00Z</dcterms:modified>
</cp:coreProperties>
</file>