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84244" w:rsidRDefault="00DA1A33">
      <w:pPr>
        <w:pStyle w:val="normal0"/>
        <w:spacing w:line="331" w:lineRule="auto"/>
        <w:jc w:val="center"/>
      </w:pPr>
      <w:bookmarkStart w:id="0" w:name="_GoBack"/>
      <w:bookmarkEnd w:id="0"/>
      <w:r>
        <w:rPr>
          <w:rFonts w:ascii="Times New Roman" w:eastAsia="Times New Roman" w:hAnsi="Times New Roman" w:cs="Times New Roman"/>
          <w:sz w:val="28"/>
          <w:szCs w:val="28"/>
        </w:rPr>
        <w:t>LIMIT 2015: A Limit to Learning is a Dangerous Thing</w:t>
      </w:r>
    </w:p>
    <w:p w:rsidR="00884244" w:rsidRDefault="00DA1A33">
      <w:pPr>
        <w:pStyle w:val="normal0"/>
        <w:spacing w:line="240" w:lineRule="auto"/>
        <w:jc w:val="center"/>
      </w:pPr>
      <w:r>
        <w:rPr>
          <w:rFonts w:ascii="Times New Roman" w:eastAsia="Times New Roman" w:hAnsi="Times New Roman" w:cs="Times New Roman"/>
          <w:sz w:val="20"/>
          <w:szCs w:val="20"/>
        </w:rPr>
        <w:t>Written by Lexington High School (Colin Cantwell, Kyle Doney, Reggie Luo, Gavin Mak, Duncan McCallum, Arjun Sarathy, Devin Shang), Hinsdale Central High School (Ankush Bajaj, Sunny Chen, Harrison Wang, James Zhou), and Victor Pavao</w:t>
      </w:r>
    </w:p>
    <w:p w:rsidR="00884244" w:rsidRDefault="00DA1A33">
      <w:pPr>
        <w:pStyle w:val="normal0"/>
        <w:spacing w:line="240" w:lineRule="auto"/>
        <w:jc w:val="center"/>
      </w:pPr>
      <w:r>
        <w:rPr>
          <w:rFonts w:ascii="Times New Roman" w:eastAsia="Times New Roman" w:hAnsi="Times New Roman" w:cs="Times New Roman"/>
          <w:sz w:val="20"/>
          <w:szCs w:val="20"/>
        </w:rPr>
        <w:t xml:space="preserve">Edited by Rohan Nag and </w:t>
      </w:r>
      <w:r>
        <w:rPr>
          <w:rFonts w:ascii="Times New Roman" w:eastAsia="Times New Roman" w:hAnsi="Times New Roman" w:cs="Times New Roman"/>
          <w:sz w:val="20"/>
          <w:szCs w:val="20"/>
        </w:rPr>
        <w:t>Jarret Greene</w:t>
      </w:r>
    </w:p>
    <w:p w:rsidR="00884244" w:rsidRDefault="00884244">
      <w:pPr>
        <w:pStyle w:val="normal0"/>
        <w:spacing w:line="331" w:lineRule="auto"/>
        <w:jc w:val="center"/>
      </w:pPr>
    </w:p>
    <w:p w:rsidR="00884244" w:rsidRDefault="00DA1A33">
      <w:pPr>
        <w:pStyle w:val="normal0"/>
        <w:spacing w:line="331" w:lineRule="auto"/>
        <w:jc w:val="center"/>
      </w:pPr>
      <w:r>
        <w:rPr>
          <w:rFonts w:ascii="Times New Roman" w:eastAsia="Times New Roman" w:hAnsi="Times New Roman" w:cs="Times New Roman"/>
          <w:sz w:val="24"/>
          <w:szCs w:val="24"/>
        </w:rPr>
        <w:t>Packet 14</w:t>
      </w:r>
    </w:p>
    <w:p w:rsidR="00884244" w:rsidRDefault="00DA1A33">
      <w:pPr>
        <w:pStyle w:val="normal0"/>
        <w:jc w:val="center"/>
      </w:pPr>
      <w:r>
        <w:rPr>
          <w:rFonts w:ascii="Times New Roman" w:eastAsia="Times New Roman" w:hAnsi="Times New Roman" w:cs="Times New Roman"/>
          <w:b/>
          <w:sz w:val="20"/>
          <w:szCs w:val="20"/>
        </w:rPr>
        <w:t>Tossups</w:t>
      </w:r>
    </w:p>
    <w:p w:rsidR="00884244" w:rsidRDefault="00DA1A33">
      <w:pPr>
        <w:pStyle w:val="normal0"/>
      </w:pPr>
      <w:r>
        <w:rPr>
          <w:rFonts w:ascii="Times New Roman" w:eastAsia="Times New Roman" w:hAnsi="Times New Roman" w:cs="Times New Roman"/>
          <w:sz w:val="20"/>
          <w:szCs w:val="20"/>
        </w:rPr>
        <w:t xml:space="preserve">1) </w:t>
      </w:r>
      <w:r>
        <w:rPr>
          <w:rFonts w:ascii="Times New Roman" w:eastAsia="Times New Roman" w:hAnsi="Times New Roman" w:cs="Times New Roman"/>
          <w:b/>
          <w:sz w:val="20"/>
          <w:szCs w:val="20"/>
        </w:rPr>
        <w:t>This “nascent” element embrittles metals by entering them. The index of unsaturation is also called the index of this element's deficiency. Alkenes can undergo a reaction with this element using palladium to become alkan</w:t>
      </w:r>
      <w:r>
        <w:rPr>
          <w:rFonts w:ascii="Times New Roman" w:eastAsia="Times New Roman" w:hAnsi="Times New Roman" w:cs="Times New Roman"/>
          <w:b/>
          <w:sz w:val="20"/>
          <w:szCs w:val="20"/>
        </w:rPr>
        <w:t>es. In some NMR solvents, one atom of this element is replaced with deuterium. Vegetable oils</w:t>
      </w:r>
      <w:r>
        <w:rPr>
          <w:rFonts w:ascii="Times New Roman" w:eastAsia="Times New Roman" w:hAnsi="Times New Roman" w:cs="Times New Roman"/>
          <w:sz w:val="20"/>
          <w:szCs w:val="20"/>
        </w:rPr>
        <w:t xml:space="preserve"> (*) often undergo a reaction named for this element that make them unhealthy. Acidity is determined by scales of the ion of this element. The electrolysis of wate</w:t>
      </w:r>
      <w:r>
        <w:rPr>
          <w:rFonts w:ascii="Times New Roman" w:eastAsia="Times New Roman" w:hAnsi="Times New Roman" w:cs="Times New Roman"/>
          <w:sz w:val="20"/>
          <w:szCs w:val="20"/>
        </w:rPr>
        <w:t>r forms oxygen and this gas. For 10 points, name this first element.</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hydrogen</w:t>
      </w:r>
      <w:r>
        <w:rPr>
          <w:rFonts w:ascii="Times New Roman" w:eastAsia="Times New Roman" w:hAnsi="Times New Roman" w:cs="Times New Roman"/>
          <w:sz w:val="20"/>
          <w:szCs w:val="20"/>
        </w:rPr>
        <w:t>; prompt on “</w:t>
      </w:r>
      <w:r>
        <w:rPr>
          <w:rFonts w:ascii="Times New Roman" w:eastAsia="Times New Roman" w:hAnsi="Times New Roman" w:cs="Times New Roman"/>
          <w:b/>
          <w:sz w:val="20"/>
          <w:szCs w:val="20"/>
        </w:rPr>
        <w:t>H</w:t>
      </w:r>
      <w:r>
        <w:rPr>
          <w:rFonts w:ascii="Times New Roman" w:eastAsia="Times New Roman" w:hAnsi="Times New Roman" w:cs="Times New Roman"/>
          <w:sz w:val="20"/>
          <w:szCs w:val="20"/>
        </w:rPr>
        <w:t>”</w:t>
      </w:r>
    </w:p>
    <w:p w:rsidR="00884244" w:rsidRDefault="00884244">
      <w:pPr>
        <w:pStyle w:val="normal0"/>
      </w:pPr>
    </w:p>
    <w:p w:rsidR="00884244" w:rsidRDefault="00DA1A33">
      <w:pPr>
        <w:pStyle w:val="normal0"/>
      </w:pPr>
      <w:r>
        <w:rPr>
          <w:rFonts w:ascii="Times New Roman" w:eastAsia="Times New Roman" w:hAnsi="Times New Roman" w:cs="Times New Roman"/>
          <w:sz w:val="20"/>
          <w:szCs w:val="20"/>
        </w:rPr>
        <w:t xml:space="preserve">2) </w:t>
      </w:r>
      <w:r>
        <w:rPr>
          <w:rFonts w:ascii="Times New Roman" w:eastAsia="Times New Roman" w:hAnsi="Times New Roman" w:cs="Times New Roman"/>
          <w:b/>
          <w:sz w:val="20"/>
          <w:szCs w:val="20"/>
        </w:rPr>
        <w:t>Government officials treated one character in this novel as imaginary, and they wanted to build a hydroelectric dam on his father’s land. One character</w:t>
      </w:r>
      <w:r>
        <w:rPr>
          <w:rFonts w:ascii="Times New Roman" w:eastAsia="Times New Roman" w:hAnsi="Times New Roman" w:cs="Times New Roman"/>
          <w:b/>
          <w:sz w:val="20"/>
          <w:szCs w:val="20"/>
        </w:rPr>
        <w:t xml:space="preserve"> in this novel, who complains that he is tired, suffered two dents to his skull at birth. That character, Pete Bancini, is a</w:t>
      </w:r>
      <w:r>
        <w:rPr>
          <w:rFonts w:ascii="Times New Roman" w:eastAsia="Times New Roman" w:hAnsi="Times New Roman" w:cs="Times New Roman"/>
          <w:sz w:val="20"/>
          <w:szCs w:val="20"/>
        </w:rPr>
        <w:t xml:space="preserve"> (*) Chronic, and they sit on the opposite side of the Day Room as the Acutes. This novel’s main character tries to organize a vote </w:t>
      </w:r>
      <w:r>
        <w:rPr>
          <w:rFonts w:ascii="Times New Roman" w:eastAsia="Times New Roman" w:hAnsi="Times New Roman" w:cs="Times New Roman"/>
          <w:sz w:val="20"/>
          <w:szCs w:val="20"/>
        </w:rPr>
        <w:t>on watching the World Series. This novel’s protagonist is smothered to death by Chief Bromden after Nurse Ratched orders a lobotomy on him. Randle P. McMurphy appears in, for 10 points, what Ken Kesey novel set in an Oregon mental asylum?</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 xml:space="preserve">One Flew </w:t>
      </w:r>
      <w:r>
        <w:rPr>
          <w:rFonts w:ascii="Times New Roman" w:eastAsia="Times New Roman" w:hAnsi="Times New Roman" w:cs="Times New Roman"/>
          <w:b/>
          <w:i/>
          <w:sz w:val="20"/>
          <w:szCs w:val="20"/>
          <w:u w:val="single"/>
        </w:rPr>
        <w:t>Over the Cuckoo’s Nest</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    &lt;DS&gt;</w:t>
      </w:r>
    </w:p>
    <w:p w:rsidR="00884244" w:rsidRDefault="00884244">
      <w:pPr>
        <w:pStyle w:val="normal0"/>
      </w:pPr>
    </w:p>
    <w:p w:rsidR="00884244" w:rsidRDefault="00DA1A33">
      <w:pPr>
        <w:pStyle w:val="normal0"/>
      </w:pPr>
      <w:r>
        <w:rPr>
          <w:rFonts w:ascii="Times New Roman" w:eastAsia="Times New Roman" w:hAnsi="Times New Roman" w:cs="Times New Roman"/>
          <w:sz w:val="20"/>
          <w:szCs w:val="20"/>
        </w:rPr>
        <w:t xml:space="preserve">3) </w:t>
      </w:r>
      <w:r>
        <w:rPr>
          <w:rFonts w:ascii="Times New Roman" w:eastAsia="Times New Roman" w:hAnsi="Times New Roman" w:cs="Times New Roman"/>
          <w:b/>
          <w:sz w:val="20"/>
          <w:szCs w:val="20"/>
        </w:rPr>
        <w:t xml:space="preserve">CPAP machines provide continuous airflow during this process. A loss of voluntary control over this phenomenon is called narcolepsy. Sudden infant death syndrome is associated with an apnea during this phenomenon, which </w:t>
      </w:r>
      <w:r>
        <w:rPr>
          <w:rFonts w:ascii="Times New Roman" w:eastAsia="Times New Roman" w:hAnsi="Times New Roman" w:cs="Times New Roman"/>
          <w:b/>
          <w:sz w:val="20"/>
          <w:szCs w:val="20"/>
        </w:rPr>
        <w:t xml:space="preserve">has parts with varying voltage and frequency. When this process ends, cortisol increases and motor neurons are no longer inhibited, ending </w:t>
      </w:r>
      <w:r>
        <w:rPr>
          <w:rFonts w:ascii="Times New Roman" w:eastAsia="Times New Roman" w:hAnsi="Times New Roman" w:cs="Times New Roman"/>
          <w:sz w:val="20"/>
          <w:szCs w:val="20"/>
        </w:rPr>
        <w:t>(*) paralysis during one of its phases. Hans Berger discovered alpha waves during this process, which involves an inc</w:t>
      </w:r>
      <w:r>
        <w:rPr>
          <w:rFonts w:ascii="Times New Roman" w:eastAsia="Times New Roman" w:hAnsi="Times New Roman" w:cs="Times New Roman"/>
          <w:sz w:val="20"/>
          <w:szCs w:val="20"/>
        </w:rPr>
        <w:t xml:space="preserve">rease in melatonin. The </w:t>
      </w:r>
      <w:r>
        <w:rPr>
          <w:rFonts w:ascii="Times New Roman" w:eastAsia="Times New Roman" w:hAnsi="Times New Roman" w:cs="Times New Roman"/>
          <w:color w:val="231F20"/>
          <w:sz w:val="20"/>
          <w:szCs w:val="20"/>
        </w:rPr>
        <w:t>morningness–eveningness inventory evaluates its quality.</w:t>
      </w:r>
      <w:r>
        <w:rPr>
          <w:rFonts w:ascii="Times New Roman" w:eastAsia="Times New Roman" w:hAnsi="Times New Roman" w:cs="Times New Roman"/>
          <w:sz w:val="20"/>
          <w:szCs w:val="20"/>
        </w:rPr>
        <w:t xml:space="preserve"> For 10 points, name this process with an REM phase that may include dreaming.</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sleep</w:t>
      </w:r>
      <w:r>
        <w:rPr>
          <w:rFonts w:ascii="Times New Roman" w:eastAsia="Times New Roman" w:hAnsi="Times New Roman" w:cs="Times New Roman"/>
          <w:sz w:val="20"/>
          <w:szCs w:val="20"/>
        </w:rPr>
        <w:t>;</w:t>
      </w:r>
      <w:r>
        <w:rPr>
          <w:rFonts w:ascii="Times New Roman" w:eastAsia="Times New Roman" w:hAnsi="Times New Roman" w:cs="Times New Roman"/>
          <w:color w:val="FF0000"/>
          <w:sz w:val="20"/>
          <w:szCs w:val="20"/>
        </w:rPr>
        <w:t xml:space="preserve"> do not accept </w:t>
      </w:r>
      <w:r>
        <w:rPr>
          <w:rFonts w:ascii="Times New Roman" w:eastAsia="Times New Roman" w:hAnsi="Times New Roman" w:cs="Times New Roman"/>
          <w:b/>
          <w:color w:val="FF0000"/>
          <w:sz w:val="20"/>
          <w:szCs w:val="20"/>
        </w:rPr>
        <w:t>dream</w:t>
      </w:r>
      <w:r>
        <w:rPr>
          <w:rFonts w:ascii="Times New Roman" w:eastAsia="Times New Roman" w:hAnsi="Times New Roman" w:cs="Times New Roman"/>
          <w:color w:val="FF0000"/>
          <w:sz w:val="20"/>
          <w:szCs w:val="20"/>
        </w:rPr>
        <w:t>ing</w:t>
      </w:r>
    </w:p>
    <w:p w:rsidR="00884244" w:rsidRDefault="00884244">
      <w:pPr>
        <w:pStyle w:val="normal0"/>
      </w:pPr>
    </w:p>
    <w:p w:rsidR="00884244" w:rsidRDefault="00DA1A33">
      <w:pPr>
        <w:pStyle w:val="normal0"/>
      </w:pPr>
      <w:r>
        <w:rPr>
          <w:rFonts w:ascii="Times New Roman" w:eastAsia="Times New Roman" w:hAnsi="Times New Roman" w:cs="Times New Roman"/>
          <w:sz w:val="20"/>
          <w:szCs w:val="20"/>
        </w:rPr>
        <w:t xml:space="preserve">4) </w:t>
      </w:r>
      <w:r>
        <w:rPr>
          <w:rFonts w:ascii="Times New Roman" w:eastAsia="Times New Roman" w:hAnsi="Times New Roman" w:cs="Times New Roman"/>
          <w:b/>
          <w:color w:val="252525"/>
          <w:sz w:val="20"/>
          <w:szCs w:val="20"/>
        </w:rPr>
        <w:t>One ruler built a tank called the “liquid pillar of victory” with this river’s water in his capital; that ruler was Rajaraja I. The triangular Doab plain is the ‘land of two rivers’ formed by the Yamuna and this river. The Third Buddhist Council was conven</w:t>
      </w:r>
      <w:r>
        <w:rPr>
          <w:rFonts w:ascii="Times New Roman" w:eastAsia="Times New Roman" w:hAnsi="Times New Roman" w:cs="Times New Roman"/>
          <w:b/>
          <w:color w:val="252525"/>
          <w:sz w:val="20"/>
          <w:szCs w:val="20"/>
        </w:rPr>
        <w:t>ed at a city on this river which featured a nine-mile-long wall around it, according to Megasthenes. That city located on this river was Pataliputra, the capital of the</w:t>
      </w:r>
      <w:r>
        <w:rPr>
          <w:rFonts w:ascii="Times New Roman" w:eastAsia="Times New Roman" w:hAnsi="Times New Roman" w:cs="Times New Roman"/>
          <w:color w:val="252525"/>
          <w:sz w:val="20"/>
          <w:szCs w:val="20"/>
        </w:rPr>
        <w:t xml:space="preserve"> (*) Mauryan Empire. The cities of Varanasi and Patna are on its banks, and this river m</w:t>
      </w:r>
      <w:r>
        <w:rPr>
          <w:rFonts w:ascii="Times New Roman" w:eastAsia="Times New Roman" w:hAnsi="Times New Roman" w:cs="Times New Roman"/>
          <w:color w:val="252525"/>
          <w:sz w:val="20"/>
          <w:szCs w:val="20"/>
        </w:rPr>
        <w:t>erges with the Brahmaputra in Bengal. For 10 points, name this sacred river of India.</w:t>
      </w:r>
    </w:p>
    <w:p w:rsidR="00884244" w:rsidRDefault="00DA1A33">
      <w:pPr>
        <w:pStyle w:val="normal0"/>
      </w:pPr>
      <w:r>
        <w:rPr>
          <w:rFonts w:ascii="Times New Roman" w:eastAsia="Times New Roman" w:hAnsi="Times New Roman" w:cs="Times New Roman"/>
          <w:color w:val="252525"/>
          <w:sz w:val="20"/>
          <w:szCs w:val="20"/>
        </w:rPr>
        <w:t xml:space="preserve">ANSWER: </w:t>
      </w:r>
      <w:r>
        <w:rPr>
          <w:rFonts w:ascii="Times New Roman" w:eastAsia="Times New Roman" w:hAnsi="Times New Roman" w:cs="Times New Roman"/>
          <w:b/>
          <w:color w:val="252525"/>
          <w:sz w:val="20"/>
          <w:szCs w:val="20"/>
          <w:u w:val="single"/>
        </w:rPr>
        <w:t>Ganges</w:t>
      </w:r>
      <w:r>
        <w:rPr>
          <w:rFonts w:ascii="Times New Roman" w:eastAsia="Times New Roman" w:hAnsi="Times New Roman" w:cs="Times New Roman"/>
          <w:b/>
          <w:color w:val="252525"/>
          <w:sz w:val="20"/>
          <w:szCs w:val="20"/>
        </w:rPr>
        <w:t xml:space="preserve"> </w:t>
      </w:r>
      <w:r>
        <w:rPr>
          <w:rFonts w:ascii="Times New Roman" w:eastAsia="Times New Roman" w:hAnsi="Times New Roman" w:cs="Times New Roman"/>
          <w:color w:val="252525"/>
          <w:sz w:val="20"/>
          <w:szCs w:val="20"/>
        </w:rPr>
        <w:t xml:space="preserve">River </w:t>
      </w:r>
    </w:p>
    <w:p w:rsidR="00884244" w:rsidRDefault="00884244">
      <w:pPr>
        <w:pStyle w:val="normal0"/>
      </w:pPr>
    </w:p>
    <w:p w:rsidR="00884244" w:rsidRDefault="00DA1A33">
      <w:pPr>
        <w:pStyle w:val="normal0"/>
      </w:pPr>
      <w:r>
        <w:rPr>
          <w:rFonts w:ascii="Times New Roman" w:eastAsia="Times New Roman" w:hAnsi="Times New Roman" w:cs="Times New Roman"/>
          <w:sz w:val="20"/>
          <w:szCs w:val="20"/>
        </w:rPr>
        <w:t>5)</w:t>
      </w:r>
      <w:r>
        <w:rPr>
          <w:rFonts w:ascii="Times New Roman" w:eastAsia="Times New Roman" w:hAnsi="Times New Roman" w:cs="Times New Roman"/>
          <w:b/>
          <w:sz w:val="20"/>
          <w:szCs w:val="20"/>
        </w:rPr>
        <w:t xml:space="preserve"> On the upper right of this work, Saint Cecilia is playing an organ while, on the upper left, the mouths of a group of singing angels are so accu</w:t>
      </w:r>
      <w:r>
        <w:rPr>
          <w:rFonts w:ascii="Times New Roman" w:eastAsia="Times New Roman" w:hAnsi="Times New Roman" w:cs="Times New Roman"/>
          <w:b/>
          <w:sz w:val="20"/>
          <w:szCs w:val="20"/>
        </w:rPr>
        <w:t xml:space="preserve">rate that the registers each are singing in can be identified. Unusually, this work depicts the Virgin Mary reading a book. Adam and Eve are depicted forlorn and naked in this work, with Eve holding a small </w:t>
      </w:r>
      <w:r>
        <w:rPr>
          <w:rFonts w:ascii="Times New Roman" w:eastAsia="Times New Roman" w:hAnsi="Times New Roman" w:cs="Times New Roman"/>
          <w:sz w:val="20"/>
          <w:szCs w:val="20"/>
        </w:rPr>
        <w:t>(*) citrus fruit. Commissioned by Joost Vijdt, th</w:t>
      </w:r>
      <w:r>
        <w:rPr>
          <w:rFonts w:ascii="Times New Roman" w:eastAsia="Times New Roman" w:hAnsi="Times New Roman" w:cs="Times New Roman"/>
          <w:sz w:val="20"/>
          <w:szCs w:val="20"/>
        </w:rPr>
        <w:t xml:space="preserve">e lower section of this work shows three popes together below an altar holding the Lamb of God. For 10 </w:t>
      </w:r>
      <w:r>
        <w:rPr>
          <w:rFonts w:ascii="Times New Roman" w:eastAsia="Times New Roman" w:hAnsi="Times New Roman" w:cs="Times New Roman"/>
          <w:sz w:val="20"/>
          <w:szCs w:val="20"/>
        </w:rPr>
        <w:lastRenderedPageBreak/>
        <w:t>points, name this massive work of art in the Saint Bavo Cathedral in the namesake Flemish city designed by Hubert van Eyck and painted by his brother Jan</w:t>
      </w:r>
      <w:r>
        <w:rPr>
          <w:rFonts w:ascii="Times New Roman" w:eastAsia="Times New Roman" w:hAnsi="Times New Roman" w:cs="Times New Roman"/>
          <w:sz w:val="20"/>
          <w:szCs w:val="20"/>
        </w:rPr>
        <w:t>.</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Ghent Altarpiece</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Adoration of the Mystic Lamb</w:t>
      </w:r>
      <w:r>
        <w:rPr>
          <w:rFonts w:ascii="Times New Roman" w:eastAsia="Times New Roman" w:hAnsi="Times New Roman" w:cs="Times New Roman"/>
          <w:sz w:val="20"/>
          <w:szCs w:val="20"/>
        </w:rPr>
        <w:t>; accept The</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Lamb of God</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Het Lam Gods</w:t>
      </w:r>
    </w:p>
    <w:p w:rsidR="00884244" w:rsidRDefault="00884244">
      <w:pPr>
        <w:pStyle w:val="normal0"/>
      </w:pPr>
    </w:p>
    <w:p w:rsidR="00884244" w:rsidRDefault="00DA1A33">
      <w:pPr>
        <w:pStyle w:val="normal0"/>
      </w:pPr>
      <w:r>
        <w:rPr>
          <w:rFonts w:ascii="Times New Roman" w:eastAsia="Times New Roman" w:hAnsi="Times New Roman" w:cs="Times New Roman"/>
          <w:sz w:val="20"/>
          <w:szCs w:val="20"/>
        </w:rPr>
        <w:t>6) T</w:t>
      </w:r>
      <w:r>
        <w:rPr>
          <w:rFonts w:ascii="Times New Roman" w:eastAsia="Times New Roman" w:hAnsi="Times New Roman" w:cs="Times New Roman"/>
          <w:b/>
          <w:sz w:val="20"/>
          <w:szCs w:val="20"/>
        </w:rPr>
        <w:t>his poet “sought a theme and sought for it in vain,” and “must lie down where the ladders start,” in his work “The Circus Animals’ Desertion.” In anothe</w:t>
      </w:r>
      <w:r>
        <w:rPr>
          <w:rFonts w:ascii="Times New Roman" w:eastAsia="Times New Roman" w:hAnsi="Times New Roman" w:cs="Times New Roman"/>
          <w:b/>
          <w:sz w:val="20"/>
          <w:szCs w:val="20"/>
        </w:rPr>
        <w:t xml:space="preserve">r work, he “will arise and go now,” to the title place, where he will build a cabin, “of clay and wattles made,” and included that poem in a collection with his play </w:t>
      </w:r>
      <w:r>
        <w:rPr>
          <w:rFonts w:ascii="Times New Roman" w:eastAsia="Times New Roman" w:hAnsi="Times New Roman" w:cs="Times New Roman"/>
          <w:b/>
          <w:i/>
          <w:sz w:val="20"/>
          <w:szCs w:val="20"/>
        </w:rPr>
        <w:t>The Countess Cathleen</w:t>
      </w:r>
      <w:r>
        <w:rPr>
          <w:rFonts w:ascii="Times New Roman" w:eastAsia="Times New Roman" w:hAnsi="Times New Roman" w:cs="Times New Roman"/>
          <w:b/>
          <w:sz w:val="20"/>
          <w:szCs w:val="20"/>
        </w:rPr>
        <w:t>. This poet of</w:t>
      </w:r>
      <w:r>
        <w:rPr>
          <w:rFonts w:ascii="Times New Roman" w:eastAsia="Times New Roman" w:hAnsi="Times New Roman" w:cs="Times New Roman"/>
          <w:sz w:val="20"/>
          <w:szCs w:val="20"/>
        </w:rPr>
        <w:t xml:space="preserve"> (*)“The Lake Isle of Innisfree” states that, “A terrib</w:t>
      </w:r>
      <w:r>
        <w:rPr>
          <w:rFonts w:ascii="Times New Roman" w:eastAsia="Times New Roman" w:hAnsi="Times New Roman" w:cs="Times New Roman"/>
          <w:sz w:val="20"/>
          <w:szCs w:val="20"/>
        </w:rPr>
        <w:t>le beauty is born,” in another work. He wrote a poem describing “a rough beast/ Slouching toward Bethlehem to be born. For 10 points, name this Irish poet of “Easter, 1916” and “The Second Coming.”</w:t>
      </w:r>
    </w:p>
    <w:p w:rsidR="00884244" w:rsidRDefault="00DA1A33">
      <w:pPr>
        <w:pStyle w:val="normal0"/>
      </w:pPr>
      <w:r>
        <w:rPr>
          <w:rFonts w:ascii="Times New Roman" w:eastAsia="Times New Roman" w:hAnsi="Times New Roman" w:cs="Times New Roman"/>
          <w:sz w:val="20"/>
          <w:szCs w:val="20"/>
        </w:rPr>
        <w:t xml:space="preserve">ANSWER: William Butler </w:t>
      </w:r>
      <w:r>
        <w:rPr>
          <w:rFonts w:ascii="Times New Roman" w:eastAsia="Times New Roman" w:hAnsi="Times New Roman" w:cs="Times New Roman"/>
          <w:b/>
          <w:sz w:val="20"/>
          <w:szCs w:val="20"/>
          <w:u w:val="single"/>
        </w:rPr>
        <w:t>Yeats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[YATES] &lt;CC&gt;</w:t>
      </w:r>
    </w:p>
    <w:p w:rsidR="00884244" w:rsidRDefault="00884244">
      <w:pPr>
        <w:pStyle w:val="normal0"/>
      </w:pPr>
    </w:p>
    <w:p w:rsidR="00884244" w:rsidRDefault="00DA1A33">
      <w:pPr>
        <w:pStyle w:val="normal0"/>
      </w:pPr>
      <w:r>
        <w:rPr>
          <w:rFonts w:ascii="Times New Roman" w:eastAsia="Times New Roman" w:hAnsi="Times New Roman" w:cs="Times New Roman"/>
          <w:sz w:val="20"/>
          <w:szCs w:val="20"/>
        </w:rPr>
        <w:t xml:space="preserve">7) </w:t>
      </w:r>
      <w:r>
        <w:rPr>
          <w:rFonts w:ascii="Times New Roman" w:eastAsia="Times New Roman" w:hAnsi="Times New Roman" w:cs="Times New Roman"/>
          <w:b/>
          <w:sz w:val="20"/>
          <w:szCs w:val="20"/>
        </w:rPr>
        <w:t>This man signed Terri’s Law and recently resigned from the advisory boards of Academic Partnerships and and Tenet Healthcare. In 1994, his father said, “The joy is in Texas, but our hearts are in” the state this man would later become Governor of. This man</w:t>
      </w:r>
      <w:r>
        <w:rPr>
          <w:rFonts w:ascii="Times New Roman" w:eastAsia="Times New Roman" w:hAnsi="Times New Roman" w:cs="Times New Roman"/>
          <w:b/>
          <w:sz w:val="20"/>
          <w:szCs w:val="20"/>
        </w:rPr>
        <w:t xml:space="preserve"> coined the term “Grand Solutions Party” and</w:t>
      </w:r>
      <w:r>
        <w:rPr>
          <w:rFonts w:ascii="Times New Roman" w:eastAsia="Times New Roman" w:hAnsi="Times New Roman" w:cs="Times New Roman"/>
          <w:sz w:val="20"/>
          <w:szCs w:val="20"/>
        </w:rPr>
        <w:t xml:space="preserve"> (*) Mike Murphy helps his superPAC Right to Rise. This Governor said that illegal immigration is “not a felony” but “an act of love” and has a logo with an exclamation mark after his first name. For 10 points, n</w:t>
      </w:r>
      <w:r>
        <w:rPr>
          <w:rFonts w:ascii="Times New Roman" w:eastAsia="Times New Roman" w:hAnsi="Times New Roman" w:cs="Times New Roman"/>
          <w:sz w:val="20"/>
          <w:szCs w:val="20"/>
        </w:rPr>
        <w:t>ame this Florida Governor and brother of George W. Bush.</w:t>
      </w:r>
    </w:p>
    <w:p w:rsidR="00884244" w:rsidRDefault="00DA1A33">
      <w:pPr>
        <w:pStyle w:val="normal0"/>
      </w:pPr>
      <w:r>
        <w:rPr>
          <w:rFonts w:ascii="Times New Roman" w:eastAsia="Times New Roman" w:hAnsi="Times New Roman" w:cs="Times New Roman"/>
          <w:sz w:val="20"/>
          <w:szCs w:val="20"/>
        </w:rPr>
        <w:t xml:space="preserve">ANSWER: John Ellis </w:t>
      </w:r>
      <w:r>
        <w:rPr>
          <w:rFonts w:ascii="Times New Roman" w:eastAsia="Times New Roman" w:hAnsi="Times New Roman" w:cs="Times New Roman"/>
          <w:b/>
          <w:sz w:val="20"/>
          <w:szCs w:val="20"/>
          <w:u w:val="single"/>
        </w:rPr>
        <w:t>Jeb</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Bush</w:t>
      </w:r>
      <w:r>
        <w:rPr>
          <w:rFonts w:ascii="Times New Roman" w:eastAsia="Times New Roman" w:hAnsi="Times New Roman" w:cs="Times New Roman"/>
          <w:sz w:val="20"/>
          <w:szCs w:val="20"/>
        </w:rPr>
        <w:t>; prompt on “</w:t>
      </w:r>
      <w:r>
        <w:rPr>
          <w:rFonts w:ascii="Times New Roman" w:eastAsia="Times New Roman" w:hAnsi="Times New Roman" w:cs="Times New Roman"/>
          <w:b/>
          <w:sz w:val="20"/>
          <w:szCs w:val="20"/>
        </w:rPr>
        <w:t>Bush</w:t>
      </w:r>
      <w:r>
        <w:rPr>
          <w:rFonts w:ascii="Times New Roman" w:eastAsia="Times New Roman" w:hAnsi="Times New Roman" w:cs="Times New Roman"/>
          <w:sz w:val="20"/>
          <w:szCs w:val="20"/>
        </w:rPr>
        <w:t xml:space="preserve">” and accept </w:t>
      </w:r>
      <w:r>
        <w:rPr>
          <w:rFonts w:ascii="Times New Roman" w:eastAsia="Times New Roman" w:hAnsi="Times New Roman" w:cs="Times New Roman"/>
          <w:b/>
          <w:sz w:val="20"/>
          <w:szCs w:val="20"/>
          <w:u w:val="single"/>
        </w:rPr>
        <w:t>J</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Bush</w:t>
      </w:r>
    </w:p>
    <w:p w:rsidR="00884244" w:rsidRDefault="00884244">
      <w:pPr>
        <w:pStyle w:val="normal0"/>
      </w:pPr>
    </w:p>
    <w:p w:rsidR="00884244" w:rsidRDefault="00DA1A33">
      <w:pPr>
        <w:pStyle w:val="normal0"/>
      </w:pPr>
      <w:r>
        <w:rPr>
          <w:rFonts w:ascii="Times New Roman" w:eastAsia="Times New Roman" w:hAnsi="Times New Roman" w:cs="Times New Roman"/>
          <w:sz w:val="20"/>
          <w:szCs w:val="20"/>
        </w:rPr>
        <w:t xml:space="preserve">8) </w:t>
      </w:r>
      <w:r>
        <w:rPr>
          <w:rFonts w:ascii="Times New Roman" w:eastAsia="Times New Roman" w:hAnsi="Times New Roman" w:cs="Times New Roman"/>
          <w:b/>
          <w:sz w:val="20"/>
          <w:szCs w:val="20"/>
        </w:rPr>
        <w:t>One of this deity’s progeny named Tityus was bound in Tartarus while two vultures tore at his liver. One vase painting shows this deity handing Erichthonius to Athena while surrounded by dancing Panes and half-risen from the ground. In ancient Greece, oath</w:t>
      </w:r>
      <w:r>
        <w:rPr>
          <w:rFonts w:ascii="Times New Roman" w:eastAsia="Times New Roman" w:hAnsi="Times New Roman" w:cs="Times New Roman"/>
          <w:b/>
          <w:sz w:val="20"/>
          <w:szCs w:val="20"/>
        </w:rPr>
        <w:t xml:space="preserve">s sworn by this </w:t>
      </w:r>
      <w:r>
        <w:rPr>
          <w:rFonts w:ascii="Times New Roman" w:eastAsia="Times New Roman" w:hAnsi="Times New Roman" w:cs="Times New Roman"/>
          <w:sz w:val="20"/>
          <w:szCs w:val="20"/>
        </w:rPr>
        <w:t xml:space="preserve">(*) primordial deity were the most binding. The Hesperides were gifted to Hera by this deity. This deity created the flint sickle used by Kronos to castrate his father. Her union with Uranus created both the Titans and the Gigantes. For 10 </w:t>
      </w:r>
      <w:r>
        <w:rPr>
          <w:rFonts w:ascii="Times New Roman" w:eastAsia="Times New Roman" w:hAnsi="Times New Roman" w:cs="Times New Roman"/>
          <w:sz w:val="20"/>
          <w:szCs w:val="20"/>
        </w:rPr>
        <w:t>points, name this primordial deity, the Greek equivalent of Mother Earth.</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Gaia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Gaea</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&lt;KD&gt;</w:t>
      </w:r>
    </w:p>
    <w:p w:rsidR="00884244" w:rsidRDefault="00884244">
      <w:pPr>
        <w:pStyle w:val="normal0"/>
      </w:pPr>
    </w:p>
    <w:p w:rsidR="00884244" w:rsidRDefault="00DA1A33">
      <w:pPr>
        <w:pStyle w:val="normal0"/>
      </w:pPr>
      <w:r>
        <w:rPr>
          <w:rFonts w:ascii="Times New Roman" w:eastAsia="Times New Roman" w:hAnsi="Times New Roman" w:cs="Times New Roman"/>
          <w:sz w:val="20"/>
          <w:szCs w:val="20"/>
        </w:rPr>
        <w:t xml:space="preserve">9) </w:t>
      </w:r>
      <w:r>
        <w:rPr>
          <w:rFonts w:ascii="Times New Roman" w:eastAsia="Times New Roman" w:hAnsi="Times New Roman" w:cs="Times New Roman"/>
          <w:b/>
          <w:color w:val="231F20"/>
          <w:sz w:val="20"/>
          <w:szCs w:val="20"/>
        </w:rPr>
        <w:t>The banderia were elite heavy cavalry from this country. The Adriatic port of Zara futilely asked for this country to protect it during the Fourth Crusa</w:t>
      </w:r>
      <w:r>
        <w:rPr>
          <w:rFonts w:ascii="Times New Roman" w:eastAsia="Times New Roman" w:hAnsi="Times New Roman" w:cs="Times New Roman"/>
          <w:b/>
          <w:color w:val="231F20"/>
          <w:sz w:val="20"/>
          <w:szCs w:val="20"/>
        </w:rPr>
        <w:t xml:space="preserve">de. One man created a Central Committee of Citizens in this country, which passed the March laws. Its Prince Géza converted to Roman Catholicism. Chancellor Metternich fled </w:t>
      </w:r>
      <w:r>
        <w:rPr>
          <w:rFonts w:ascii="Times New Roman" w:eastAsia="Times New Roman" w:hAnsi="Times New Roman" w:cs="Times New Roman"/>
          <w:color w:val="231F20"/>
          <w:sz w:val="20"/>
          <w:szCs w:val="20"/>
        </w:rPr>
        <w:t>(*) when this country revolted against Franz Josef, and Nicholas I later crushed th</w:t>
      </w:r>
      <w:r>
        <w:rPr>
          <w:rFonts w:ascii="Times New Roman" w:eastAsia="Times New Roman" w:hAnsi="Times New Roman" w:cs="Times New Roman"/>
          <w:color w:val="231F20"/>
          <w:sz w:val="20"/>
          <w:szCs w:val="20"/>
        </w:rPr>
        <w:t>at 1848 revolt. One settlement combined two capitals within in this country and was called the Ausgleich. This country of Magyars was united with Austria in the Dual Monarchy. For 10 points, name this country with a capital at Budapest.</w:t>
      </w:r>
    </w:p>
    <w:p w:rsidR="00884244" w:rsidRDefault="00DA1A33">
      <w:pPr>
        <w:pStyle w:val="normal0"/>
      </w:pPr>
      <w:r>
        <w:rPr>
          <w:rFonts w:ascii="Times New Roman" w:eastAsia="Times New Roman" w:hAnsi="Times New Roman" w:cs="Times New Roman"/>
          <w:color w:val="231F20"/>
          <w:sz w:val="20"/>
          <w:szCs w:val="20"/>
        </w:rPr>
        <w:t xml:space="preserve">ANSWER: </w:t>
      </w:r>
      <w:r>
        <w:rPr>
          <w:rFonts w:ascii="Times New Roman" w:eastAsia="Times New Roman" w:hAnsi="Times New Roman" w:cs="Times New Roman"/>
          <w:b/>
          <w:color w:val="231F20"/>
          <w:sz w:val="20"/>
          <w:szCs w:val="20"/>
          <w:u w:val="single"/>
        </w:rPr>
        <w:t>Hungary</w:t>
      </w:r>
    </w:p>
    <w:p w:rsidR="00884244" w:rsidRDefault="00884244">
      <w:pPr>
        <w:pStyle w:val="normal0"/>
      </w:pPr>
    </w:p>
    <w:p w:rsidR="00884244" w:rsidRDefault="00DA1A33">
      <w:pPr>
        <w:pStyle w:val="normal0"/>
      </w:pPr>
      <w:r>
        <w:rPr>
          <w:rFonts w:ascii="Times New Roman" w:eastAsia="Times New Roman" w:hAnsi="Times New Roman" w:cs="Times New Roman"/>
          <w:sz w:val="20"/>
          <w:szCs w:val="20"/>
        </w:rPr>
        <w:t>10</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The far right of this work has a rendition of a woman resting her head on her bent right arm known as </w:t>
      </w:r>
      <w:r>
        <w:rPr>
          <w:rFonts w:ascii="Times New Roman" w:eastAsia="Times New Roman" w:hAnsi="Times New Roman" w:cs="Times New Roman"/>
          <w:b/>
          <w:i/>
          <w:sz w:val="20"/>
          <w:szCs w:val="20"/>
        </w:rPr>
        <w:t>Meditation</w:t>
      </w:r>
      <w:r>
        <w:rPr>
          <w:rFonts w:ascii="Times New Roman" w:eastAsia="Times New Roman" w:hAnsi="Times New Roman" w:cs="Times New Roman"/>
          <w:b/>
          <w:sz w:val="20"/>
          <w:szCs w:val="20"/>
        </w:rPr>
        <w:t>. At the top of this work, three identical men join their heads and hands in pointing downward. One scene within this work shows a nobleman on</w:t>
      </w:r>
      <w:r>
        <w:rPr>
          <w:rFonts w:ascii="Times New Roman" w:eastAsia="Times New Roman" w:hAnsi="Times New Roman" w:cs="Times New Roman"/>
          <w:b/>
          <w:sz w:val="20"/>
          <w:szCs w:val="20"/>
        </w:rPr>
        <w:t xml:space="preserve"> all fours above his dead children, just before he consumes them. </w:t>
      </w:r>
      <w:r>
        <w:rPr>
          <w:rFonts w:ascii="Times New Roman" w:eastAsia="Times New Roman" w:hAnsi="Times New Roman" w:cs="Times New Roman"/>
          <w:b/>
          <w:i/>
          <w:sz w:val="20"/>
          <w:szCs w:val="20"/>
        </w:rPr>
        <w:t>The Three Shades</w:t>
      </w:r>
      <w:r>
        <w:rPr>
          <w:rFonts w:ascii="Times New Roman" w:eastAsia="Times New Roman" w:hAnsi="Times New Roman" w:cs="Times New Roman"/>
          <w:b/>
          <w:sz w:val="20"/>
          <w:szCs w:val="20"/>
        </w:rPr>
        <w:t xml:space="preserve"> and</w:t>
      </w:r>
      <w:r>
        <w:rPr>
          <w:rFonts w:ascii="Times New Roman" w:eastAsia="Times New Roman" w:hAnsi="Times New Roman" w:cs="Times New Roman"/>
          <w:sz w:val="20"/>
          <w:szCs w:val="20"/>
        </w:rPr>
        <w:t xml:space="preserve"> (*) </w:t>
      </w:r>
      <w:r>
        <w:rPr>
          <w:rFonts w:ascii="Times New Roman" w:eastAsia="Times New Roman" w:hAnsi="Times New Roman" w:cs="Times New Roman"/>
          <w:i/>
          <w:sz w:val="20"/>
          <w:szCs w:val="20"/>
        </w:rPr>
        <w:t>Ugolino and His Children</w:t>
      </w:r>
      <w:r>
        <w:rPr>
          <w:rFonts w:ascii="Times New Roman" w:eastAsia="Times New Roman" w:hAnsi="Times New Roman" w:cs="Times New Roman"/>
          <w:sz w:val="20"/>
          <w:szCs w:val="20"/>
        </w:rPr>
        <w:t xml:space="preserve"> are part of this work, which also contains several depictions of Paolo and Francesca da Rimini, such as one in which they hold each other in a close embrace. For 10 points, name this bronze sculpture that contains </w:t>
      </w:r>
      <w:r>
        <w:rPr>
          <w:rFonts w:ascii="Times New Roman" w:eastAsia="Times New Roman" w:hAnsi="Times New Roman" w:cs="Times New Roman"/>
          <w:i/>
          <w:sz w:val="20"/>
          <w:szCs w:val="20"/>
        </w:rPr>
        <w:t>The Kis</w:t>
      </w:r>
      <w:r>
        <w:rPr>
          <w:rFonts w:ascii="Times New Roman" w:eastAsia="Times New Roman" w:hAnsi="Times New Roman" w:cs="Times New Roman"/>
          <w:sz w:val="20"/>
          <w:szCs w:val="20"/>
        </w:rPr>
        <w:t xml:space="preserve">s and </w:t>
      </w:r>
      <w:r>
        <w:rPr>
          <w:rFonts w:ascii="Times New Roman" w:eastAsia="Times New Roman" w:hAnsi="Times New Roman" w:cs="Times New Roman"/>
          <w:i/>
          <w:sz w:val="20"/>
          <w:szCs w:val="20"/>
        </w:rPr>
        <w:t>The Thinke</w:t>
      </w:r>
      <w:r>
        <w:rPr>
          <w:rFonts w:ascii="Times New Roman" w:eastAsia="Times New Roman" w:hAnsi="Times New Roman" w:cs="Times New Roman"/>
          <w:sz w:val="20"/>
          <w:szCs w:val="20"/>
        </w:rPr>
        <w:t>r, created by Augu</w:t>
      </w:r>
      <w:r>
        <w:rPr>
          <w:rFonts w:ascii="Times New Roman" w:eastAsia="Times New Roman" w:hAnsi="Times New Roman" w:cs="Times New Roman"/>
          <w:sz w:val="20"/>
          <w:szCs w:val="20"/>
        </w:rPr>
        <w:t>ste Rodin.</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Gates of Hell</w:t>
      </w:r>
      <w:r>
        <w:rPr>
          <w:rFonts w:ascii="Times New Roman" w:eastAsia="Times New Roman" w:hAnsi="Times New Roman" w:cs="Times New Roman"/>
          <w:sz w:val="20"/>
          <w:szCs w:val="20"/>
        </w:rPr>
        <w:t xml:space="preserve"> or </w:t>
      </w:r>
      <w:r>
        <w:rPr>
          <w:rFonts w:ascii="Times New Roman" w:eastAsia="Times New Roman" w:hAnsi="Times New Roman" w:cs="Times New Roman"/>
          <w:i/>
          <w:sz w:val="20"/>
          <w:szCs w:val="20"/>
        </w:rPr>
        <w:t xml:space="preserve">La </w:t>
      </w:r>
      <w:r>
        <w:rPr>
          <w:rFonts w:ascii="Times New Roman" w:eastAsia="Times New Roman" w:hAnsi="Times New Roman" w:cs="Times New Roman"/>
          <w:b/>
          <w:i/>
          <w:sz w:val="20"/>
          <w:szCs w:val="20"/>
          <w:u w:val="single"/>
        </w:rPr>
        <w:t>Porte de l’Enfer</w:t>
      </w:r>
      <w:r>
        <w:rPr>
          <w:rFonts w:ascii="Times New Roman" w:eastAsia="Times New Roman" w:hAnsi="Times New Roman" w:cs="Times New Roman"/>
          <w:sz w:val="20"/>
          <w:szCs w:val="20"/>
        </w:rPr>
        <w:t xml:space="preserve">  &lt;JG&gt;</w:t>
      </w:r>
    </w:p>
    <w:p w:rsidR="00884244" w:rsidRDefault="00884244">
      <w:pPr>
        <w:pStyle w:val="normal0"/>
      </w:pPr>
    </w:p>
    <w:p w:rsidR="00884244" w:rsidRDefault="00DA1A33">
      <w:pPr>
        <w:pStyle w:val="normal0"/>
      </w:pPr>
      <w:r>
        <w:rPr>
          <w:rFonts w:ascii="Times New Roman" w:eastAsia="Times New Roman" w:hAnsi="Times New Roman" w:cs="Times New Roman"/>
          <w:sz w:val="20"/>
          <w:szCs w:val="20"/>
        </w:rPr>
        <w:lastRenderedPageBreak/>
        <w:t xml:space="preserve">11) </w:t>
      </w:r>
      <w:r>
        <w:rPr>
          <w:rFonts w:ascii="Times New Roman" w:eastAsia="Times New Roman" w:hAnsi="Times New Roman" w:cs="Times New Roman"/>
          <w:b/>
          <w:sz w:val="20"/>
          <w:szCs w:val="20"/>
        </w:rPr>
        <w:t>The thickening and the decreasing heat fluxes of these objects are proportional to the square-root of their age. These objects move around poles of rotation, and along conservative marg</w:t>
      </w:r>
      <w:r>
        <w:rPr>
          <w:rFonts w:ascii="Times New Roman" w:eastAsia="Times New Roman" w:hAnsi="Times New Roman" w:cs="Times New Roman"/>
          <w:b/>
          <w:sz w:val="20"/>
          <w:szCs w:val="20"/>
        </w:rPr>
        <w:t>ins. Fracture zones are one explanation for ridge offsets between these objects. Magnetic stripes can form on the tops of these objects, which undergo “spreading”.</w:t>
      </w:r>
      <w:r>
        <w:rPr>
          <w:rFonts w:ascii="Times New Roman" w:eastAsia="Times New Roman" w:hAnsi="Times New Roman" w:cs="Times New Roman"/>
          <w:sz w:val="20"/>
          <w:szCs w:val="20"/>
        </w:rPr>
        <w:t xml:space="preserve"> (*) Island arcs are found near the boundaries of these objects, which float on the asthenosp</w:t>
      </w:r>
      <w:r>
        <w:rPr>
          <w:rFonts w:ascii="Times New Roman" w:eastAsia="Times New Roman" w:hAnsi="Times New Roman" w:cs="Times New Roman"/>
          <w:sz w:val="20"/>
          <w:szCs w:val="20"/>
        </w:rPr>
        <w:t>here. Active margins between them include the Ring of Fire in the Pacific. For 10 points, name these slabs of land in the lithosphere that have a namesake “tectonics”.</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plate</w:t>
      </w:r>
      <w:r>
        <w:rPr>
          <w:rFonts w:ascii="Times New Roman" w:eastAsia="Times New Roman" w:hAnsi="Times New Roman" w:cs="Times New Roman"/>
          <w:sz w:val="20"/>
          <w:szCs w:val="20"/>
        </w:rPr>
        <w:t>s</w:t>
      </w:r>
    </w:p>
    <w:p w:rsidR="00884244" w:rsidRDefault="00884244">
      <w:pPr>
        <w:pStyle w:val="normal0"/>
      </w:pPr>
    </w:p>
    <w:p w:rsidR="00884244" w:rsidRDefault="00DA1A33">
      <w:pPr>
        <w:pStyle w:val="normal0"/>
      </w:pPr>
      <w:r>
        <w:rPr>
          <w:rFonts w:ascii="Times New Roman" w:eastAsia="Times New Roman" w:hAnsi="Times New Roman" w:cs="Times New Roman"/>
          <w:sz w:val="20"/>
          <w:szCs w:val="20"/>
        </w:rPr>
        <w:t xml:space="preserve">12) </w:t>
      </w:r>
      <w:r>
        <w:rPr>
          <w:rFonts w:ascii="Times New Roman" w:eastAsia="Times New Roman" w:hAnsi="Times New Roman" w:cs="Times New Roman"/>
          <w:b/>
          <w:sz w:val="20"/>
          <w:szCs w:val="20"/>
        </w:rPr>
        <w:t>Clifford Geertz studied the double-cropping of this food with coffee</w:t>
      </w:r>
      <w:r>
        <w:rPr>
          <w:rFonts w:ascii="Times New Roman" w:eastAsia="Times New Roman" w:hAnsi="Times New Roman" w:cs="Times New Roman"/>
          <w:b/>
          <w:sz w:val="20"/>
          <w:szCs w:val="20"/>
        </w:rPr>
        <w:t xml:space="preserve"> in Java, called the “Cultivation System”. Bunded fields using ‘floodwater’ grow this crop, which was collected using “fanners” in Charleston. Acadia Parish made this crop in the 1880s, and it was grown with rubber in Malaysia. </w:t>
      </w:r>
      <w:r>
        <w:rPr>
          <w:rFonts w:ascii="Times New Roman" w:eastAsia="Times New Roman" w:hAnsi="Times New Roman" w:cs="Times New Roman"/>
          <w:sz w:val="20"/>
          <w:szCs w:val="20"/>
        </w:rPr>
        <w:t>(*) Guangdong province grows</w:t>
      </w:r>
      <w:r>
        <w:rPr>
          <w:rFonts w:ascii="Times New Roman" w:eastAsia="Times New Roman" w:hAnsi="Times New Roman" w:cs="Times New Roman"/>
          <w:sz w:val="20"/>
          <w:szCs w:val="20"/>
        </w:rPr>
        <w:t xml:space="preserve"> it with tea. The “theory of Japaneseness” is based on this staple. Basmati and Jasmine are long-grain varieties of this food. For 10 points, name this food with yellow, brown, and white varieties grown in paddies and terraces.</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rice</w:t>
      </w:r>
      <w:r>
        <w:rPr>
          <w:rFonts w:ascii="Times New Roman" w:eastAsia="Times New Roman" w:hAnsi="Times New Roman" w:cs="Times New Roman"/>
          <w:sz w:val="20"/>
          <w:szCs w:val="20"/>
        </w:rPr>
        <w:t>; accept types o</w:t>
      </w:r>
      <w:r>
        <w:rPr>
          <w:rFonts w:ascii="Times New Roman" w:eastAsia="Times New Roman" w:hAnsi="Times New Roman" w:cs="Times New Roman"/>
          <w:sz w:val="20"/>
          <w:szCs w:val="20"/>
        </w:rPr>
        <w:t xml:space="preserve">f </w:t>
      </w:r>
      <w:r>
        <w:rPr>
          <w:rFonts w:ascii="Times New Roman" w:eastAsia="Times New Roman" w:hAnsi="Times New Roman" w:cs="Times New Roman"/>
          <w:b/>
          <w:sz w:val="20"/>
          <w:szCs w:val="20"/>
          <w:u w:val="single"/>
        </w:rPr>
        <w:t>rice</w:t>
      </w:r>
    </w:p>
    <w:p w:rsidR="00884244" w:rsidRDefault="00884244">
      <w:pPr>
        <w:pStyle w:val="normal0"/>
      </w:pPr>
    </w:p>
    <w:p w:rsidR="00884244" w:rsidRDefault="00DA1A33">
      <w:pPr>
        <w:pStyle w:val="normal0"/>
      </w:pPr>
      <w:r>
        <w:rPr>
          <w:rFonts w:ascii="Times New Roman" w:eastAsia="Times New Roman" w:hAnsi="Times New Roman" w:cs="Times New Roman"/>
          <w:sz w:val="20"/>
          <w:szCs w:val="20"/>
        </w:rPr>
        <w:t xml:space="preserve">13) </w:t>
      </w:r>
      <w:r>
        <w:rPr>
          <w:rFonts w:ascii="Times New Roman" w:eastAsia="Times New Roman" w:hAnsi="Times New Roman" w:cs="Times New Roman"/>
          <w:b/>
          <w:sz w:val="20"/>
          <w:szCs w:val="20"/>
        </w:rPr>
        <w:t>In a film written by Marguerite Duras, an architect known as “He” tells an actress about how he lost his family in this event. In a novel set after of this event, finding a suitor for Yasuko is difficult due to the effects of the title phenomen</w:t>
      </w:r>
      <w:r>
        <w:rPr>
          <w:rFonts w:ascii="Times New Roman" w:eastAsia="Times New Roman" w:hAnsi="Times New Roman" w:cs="Times New Roman"/>
          <w:b/>
          <w:sz w:val="20"/>
          <w:szCs w:val="20"/>
        </w:rPr>
        <w:t xml:space="preserve">on, </w:t>
      </w:r>
      <w:r>
        <w:rPr>
          <w:rFonts w:ascii="Times New Roman" w:eastAsia="Times New Roman" w:hAnsi="Times New Roman" w:cs="Times New Roman"/>
          <w:b/>
          <w:i/>
          <w:sz w:val="20"/>
          <w:szCs w:val="20"/>
        </w:rPr>
        <w:t>Black Rain</w:t>
      </w:r>
      <w:r>
        <w:rPr>
          <w:rFonts w:ascii="Times New Roman" w:eastAsia="Times New Roman" w:hAnsi="Times New Roman" w:cs="Times New Roman"/>
          <w:b/>
          <w:sz w:val="20"/>
          <w:szCs w:val="20"/>
        </w:rPr>
        <w:t xml:space="preserve">. The title character of another novel set in this event’s aftermath is unable to finish her goal of folding 1,000 </w:t>
      </w:r>
      <w:r>
        <w:rPr>
          <w:rFonts w:ascii="Times New Roman" w:eastAsia="Times New Roman" w:hAnsi="Times New Roman" w:cs="Times New Roman"/>
          <w:sz w:val="20"/>
          <w:szCs w:val="20"/>
        </w:rPr>
        <w:t>(*) paper cranes before dying.</w:t>
      </w:r>
      <w:r>
        <w:rPr>
          <w:rFonts w:ascii="Times New Roman" w:eastAsia="Times New Roman" w:hAnsi="Times New Roman" w:cs="Times New Roman"/>
          <w:i/>
          <w:sz w:val="20"/>
          <w:szCs w:val="20"/>
        </w:rPr>
        <w:t xml:space="preserve"> The New Yorker</w:t>
      </w:r>
      <w:r>
        <w:rPr>
          <w:rFonts w:ascii="Times New Roman" w:eastAsia="Times New Roman" w:hAnsi="Times New Roman" w:cs="Times New Roman"/>
          <w:sz w:val="20"/>
          <w:szCs w:val="20"/>
        </w:rPr>
        <w:t xml:space="preserve"> had an entire issue about a work detailing the stories of six people following th</w:t>
      </w:r>
      <w:r>
        <w:rPr>
          <w:rFonts w:ascii="Times New Roman" w:eastAsia="Times New Roman" w:hAnsi="Times New Roman" w:cs="Times New Roman"/>
          <w:sz w:val="20"/>
          <w:szCs w:val="20"/>
        </w:rPr>
        <w:t xml:space="preserve">e detonation of Little Boy. For 10 points, name this event reflected upon in </w:t>
      </w:r>
      <w:r>
        <w:rPr>
          <w:rFonts w:ascii="Times New Roman" w:eastAsia="Times New Roman" w:hAnsi="Times New Roman" w:cs="Times New Roman"/>
          <w:i/>
          <w:sz w:val="20"/>
          <w:szCs w:val="20"/>
        </w:rPr>
        <w:t>Sadako and the Thousand Paper Cranes</w:t>
      </w:r>
      <w:r>
        <w:rPr>
          <w:rFonts w:ascii="Times New Roman" w:eastAsia="Times New Roman" w:hAnsi="Times New Roman" w:cs="Times New Roman"/>
          <w:sz w:val="20"/>
          <w:szCs w:val="20"/>
        </w:rPr>
        <w:t xml:space="preserve"> as well as in a namesake book by John Hersey.</w:t>
      </w:r>
    </w:p>
    <w:p w:rsidR="00884244" w:rsidRDefault="00DA1A33">
      <w:pPr>
        <w:pStyle w:val="normal0"/>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atomic bombing of Hiroshima</w:t>
      </w:r>
      <w:r>
        <w:rPr>
          <w:rFonts w:ascii="Times New Roman" w:eastAsia="Times New Roman" w:hAnsi="Times New Roman" w:cs="Times New Roman"/>
          <w:sz w:val="20"/>
          <w:szCs w:val="20"/>
        </w:rPr>
        <w:t>; prompt on partial answers such as “</w:t>
      </w:r>
      <w:r>
        <w:rPr>
          <w:rFonts w:ascii="Times New Roman" w:eastAsia="Times New Roman" w:hAnsi="Times New Roman" w:cs="Times New Roman"/>
          <w:b/>
          <w:sz w:val="20"/>
          <w:szCs w:val="20"/>
        </w:rPr>
        <w:t>the atomic bombing o</w:t>
      </w:r>
      <w:r>
        <w:rPr>
          <w:rFonts w:ascii="Times New Roman" w:eastAsia="Times New Roman" w:hAnsi="Times New Roman" w:cs="Times New Roman"/>
          <w:b/>
          <w:sz w:val="20"/>
          <w:szCs w:val="20"/>
        </w:rPr>
        <w:t>f Japan</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FF0000"/>
          <w:sz w:val="20"/>
          <w:szCs w:val="20"/>
        </w:rPr>
        <w:t xml:space="preserve">do not accept any answer with the word </w:t>
      </w:r>
      <w:r>
        <w:rPr>
          <w:rFonts w:ascii="Times New Roman" w:eastAsia="Times New Roman" w:hAnsi="Times New Roman" w:cs="Times New Roman"/>
          <w:b/>
          <w:color w:val="FF0000"/>
          <w:sz w:val="20"/>
          <w:szCs w:val="20"/>
        </w:rPr>
        <w:t>Nagasaki</w:t>
      </w:r>
      <w:r>
        <w:rPr>
          <w:rFonts w:ascii="Times New Roman" w:eastAsia="Times New Roman" w:hAnsi="Times New Roman" w:cs="Times New Roman"/>
          <w:sz w:val="20"/>
          <w:szCs w:val="20"/>
        </w:rPr>
        <w:t xml:space="preserve"> in it &lt;JG&gt;</w:t>
      </w:r>
    </w:p>
    <w:p w:rsidR="00884244" w:rsidRDefault="00884244">
      <w:pPr>
        <w:pStyle w:val="normal0"/>
      </w:pPr>
    </w:p>
    <w:p w:rsidR="00884244" w:rsidRDefault="00DA1A33">
      <w:pPr>
        <w:pStyle w:val="normal0"/>
      </w:pPr>
      <w:r>
        <w:rPr>
          <w:rFonts w:ascii="Times New Roman" w:eastAsia="Times New Roman" w:hAnsi="Times New Roman" w:cs="Times New Roman"/>
          <w:sz w:val="20"/>
          <w:szCs w:val="20"/>
        </w:rPr>
        <w:t xml:space="preserve">14) </w:t>
      </w:r>
      <w:r>
        <w:rPr>
          <w:rFonts w:ascii="Times New Roman" w:eastAsia="Times New Roman" w:hAnsi="Times New Roman" w:cs="Times New Roman"/>
          <w:b/>
          <w:sz w:val="20"/>
          <w:szCs w:val="20"/>
        </w:rPr>
        <w:t>At Lothal, these residential structures emptied into underground jars. A “Great” one of these was found on a citadel or acropolis in Mohenjo-Daro. Some of these buildings contained libraries within them, and they were called thermae. Septimius Severus buil</w:t>
      </w:r>
      <w:r>
        <w:rPr>
          <w:rFonts w:ascii="Times New Roman" w:eastAsia="Times New Roman" w:hAnsi="Times New Roman" w:cs="Times New Roman"/>
          <w:b/>
          <w:sz w:val="20"/>
          <w:szCs w:val="20"/>
        </w:rPr>
        <w:t>t one of these structures in Constantinople named after Zeuxippus. After going to these places in</w:t>
      </w:r>
      <w:r>
        <w:rPr>
          <w:rFonts w:ascii="Times New Roman" w:eastAsia="Times New Roman" w:hAnsi="Times New Roman" w:cs="Times New Roman"/>
          <w:sz w:val="20"/>
          <w:szCs w:val="20"/>
        </w:rPr>
        <w:t xml:space="preserve"> (*) Greece, members of both sexes would cover themselves in oil and take refreshments. Roman ones had hot, warm, and cool-water rooms. For 10 points, name the</w:t>
      </w:r>
      <w:r>
        <w:rPr>
          <w:rFonts w:ascii="Times New Roman" w:eastAsia="Times New Roman" w:hAnsi="Times New Roman" w:cs="Times New Roman"/>
          <w:sz w:val="20"/>
          <w:szCs w:val="20"/>
        </w:rPr>
        <w:t>se public or private places where people cleaned themselves with water.</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bath</w:t>
      </w:r>
      <w:r>
        <w:rPr>
          <w:rFonts w:ascii="Times New Roman" w:eastAsia="Times New Roman" w:hAnsi="Times New Roman" w:cs="Times New Roman"/>
          <w:sz w:val="20"/>
          <w:szCs w:val="20"/>
        </w:rPr>
        <w:t>s</w:t>
      </w:r>
    </w:p>
    <w:p w:rsidR="00884244" w:rsidRDefault="00884244">
      <w:pPr>
        <w:pStyle w:val="normal0"/>
      </w:pPr>
    </w:p>
    <w:p w:rsidR="00884244" w:rsidRDefault="00DA1A33">
      <w:pPr>
        <w:pStyle w:val="normal0"/>
      </w:pPr>
      <w:r>
        <w:rPr>
          <w:rFonts w:ascii="Times New Roman" w:eastAsia="Times New Roman" w:hAnsi="Times New Roman" w:cs="Times New Roman"/>
          <w:sz w:val="20"/>
          <w:szCs w:val="20"/>
        </w:rPr>
        <w:t xml:space="preserve">15) </w:t>
      </w:r>
      <w:r>
        <w:rPr>
          <w:rFonts w:ascii="Times New Roman" w:eastAsia="Times New Roman" w:hAnsi="Times New Roman" w:cs="Times New Roman"/>
          <w:b/>
          <w:sz w:val="20"/>
          <w:szCs w:val="20"/>
        </w:rPr>
        <w:t>The lengthening Bridge of the Separator and the House of Song are landmarks on the way to this place. Particular Judgement refers to an indirect route to this place.</w:t>
      </w:r>
      <w:r>
        <w:rPr>
          <w:rFonts w:ascii="Times New Roman" w:eastAsia="Times New Roman" w:hAnsi="Times New Roman" w:cs="Times New Roman"/>
          <w:b/>
          <w:sz w:val="20"/>
          <w:szCs w:val="20"/>
        </w:rPr>
        <w:t xml:space="preserve"> The Buddhist one is a temporary place without</w:t>
      </w:r>
      <w:r>
        <w:rPr>
          <w:rFonts w:ascii="Times New Roman" w:eastAsia="Times New Roman" w:hAnsi="Times New Roman" w:cs="Times New Roman"/>
          <w:sz w:val="20"/>
          <w:szCs w:val="20"/>
        </w:rPr>
        <w:t xml:space="preserve"> (*) eleven types of agony. The Baha'i believe in *this place* on Earth. In the Talmud, there are seven types of this place, and each is governed by an angel. For 10 points, name this place containing a New Jer</w:t>
      </w:r>
      <w:r>
        <w:rPr>
          <w:rFonts w:ascii="Times New Roman" w:eastAsia="Times New Roman" w:hAnsi="Times New Roman" w:cs="Times New Roman"/>
          <w:sz w:val="20"/>
          <w:szCs w:val="20"/>
        </w:rPr>
        <w:t>usalem, where water flows from the Lamb’s and God’s throne.</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heaven</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paradise</w:t>
      </w:r>
    </w:p>
    <w:p w:rsidR="00884244" w:rsidRDefault="00884244">
      <w:pPr>
        <w:pStyle w:val="normal0"/>
      </w:pPr>
    </w:p>
    <w:p w:rsidR="00884244" w:rsidRDefault="00DA1A33">
      <w:pPr>
        <w:pStyle w:val="normal0"/>
      </w:pPr>
      <w:r>
        <w:rPr>
          <w:rFonts w:ascii="Times New Roman" w:eastAsia="Times New Roman" w:hAnsi="Times New Roman" w:cs="Times New Roman"/>
          <w:sz w:val="20"/>
          <w:szCs w:val="20"/>
        </w:rPr>
        <w:t xml:space="preserve">16) </w:t>
      </w:r>
      <w:r>
        <w:rPr>
          <w:rFonts w:ascii="Times New Roman" w:eastAsia="Times New Roman" w:hAnsi="Times New Roman" w:cs="Times New Roman"/>
          <w:b/>
          <w:sz w:val="20"/>
          <w:szCs w:val="20"/>
        </w:rPr>
        <w:t>This poem was published as part of a competition with a poem that asks “What powerful but unrecorded race/ Once dwelt in that annihilated place.” That poem, by</w:t>
      </w:r>
      <w:r>
        <w:rPr>
          <w:rFonts w:ascii="Times New Roman" w:eastAsia="Times New Roman" w:hAnsi="Times New Roman" w:cs="Times New Roman"/>
          <w:b/>
          <w:sz w:val="20"/>
          <w:szCs w:val="20"/>
        </w:rPr>
        <w:t xml:space="preserve"> Horace Smith, shares its title with this one, which describes “the hand that mocked them and the heart that fed.” This poem ends by stating that “the lone and level </w:t>
      </w:r>
      <w:r>
        <w:rPr>
          <w:rFonts w:ascii="Times New Roman" w:eastAsia="Times New Roman" w:hAnsi="Times New Roman" w:cs="Times New Roman"/>
          <w:sz w:val="20"/>
          <w:szCs w:val="20"/>
        </w:rPr>
        <w:t>(*) sands stretch far away,” and it is told to the narrator by “a traveler from an antique</w:t>
      </w:r>
      <w:r>
        <w:rPr>
          <w:rFonts w:ascii="Times New Roman" w:eastAsia="Times New Roman" w:hAnsi="Times New Roman" w:cs="Times New Roman"/>
          <w:sz w:val="20"/>
          <w:szCs w:val="20"/>
        </w:rPr>
        <w:t xml:space="preserve"> land.” This poem describes a pedestal with an inscription to “look on my works, ye Mighty, and despair.” For 10 points, name this sonnet about the temporary nature of glory, a work by Percy Shelley.</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lastRenderedPageBreak/>
        <w:t>ANSWER: “</w:t>
      </w:r>
      <w:r>
        <w:rPr>
          <w:rFonts w:ascii="Times New Roman" w:eastAsia="Times New Roman" w:hAnsi="Times New Roman" w:cs="Times New Roman"/>
          <w:b/>
          <w:sz w:val="20"/>
          <w:szCs w:val="20"/>
          <w:u w:val="single"/>
        </w:rPr>
        <w:t>Ozymandias</w:t>
      </w:r>
      <w:r>
        <w:rPr>
          <w:rFonts w:ascii="Times New Roman" w:eastAsia="Times New Roman" w:hAnsi="Times New Roman" w:cs="Times New Roman"/>
          <w:sz w:val="20"/>
          <w:szCs w:val="20"/>
        </w:rPr>
        <w:t>”     &lt;CC&gt;</w:t>
      </w:r>
      <w:r>
        <w:rPr>
          <w:rFonts w:ascii="Times New Roman" w:eastAsia="Times New Roman" w:hAnsi="Times New Roman" w:cs="Times New Roman"/>
          <w:sz w:val="20"/>
          <w:szCs w:val="20"/>
        </w:rPr>
        <w:br/>
      </w:r>
    </w:p>
    <w:p w:rsidR="00884244" w:rsidRDefault="00DA1A33">
      <w:pPr>
        <w:pStyle w:val="normal0"/>
      </w:pPr>
      <w:r>
        <w:rPr>
          <w:rFonts w:ascii="Times New Roman" w:eastAsia="Times New Roman" w:hAnsi="Times New Roman" w:cs="Times New Roman"/>
          <w:sz w:val="20"/>
          <w:szCs w:val="20"/>
        </w:rPr>
        <w:t xml:space="preserve">17) </w:t>
      </w:r>
      <w:r>
        <w:rPr>
          <w:rFonts w:ascii="Times New Roman" w:eastAsia="Times New Roman" w:hAnsi="Times New Roman" w:cs="Times New Roman"/>
          <w:b/>
          <w:sz w:val="20"/>
          <w:szCs w:val="20"/>
        </w:rPr>
        <w:t>With the first overal</w:t>
      </w:r>
      <w:r>
        <w:rPr>
          <w:rFonts w:ascii="Times New Roman" w:eastAsia="Times New Roman" w:hAnsi="Times New Roman" w:cs="Times New Roman"/>
          <w:b/>
          <w:sz w:val="20"/>
          <w:szCs w:val="20"/>
        </w:rPr>
        <w:t>l pick in the 1968 NBA Draft, this team picked a player who led them to the 1981 Finals in his second tenure with this team, Elvin Hayes. They’re not the Clippers, but this team was founded in San Diego. Rudy Tomjanovich coached this team to back-to-back t</w:t>
      </w:r>
      <w:r>
        <w:rPr>
          <w:rFonts w:ascii="Times New Roman" w:eastAsia="Times New Roman" w:hAnsi="Times New Roman" w:cs="Times New Roman"/>
          <w:b/>
          <w:sz w:val="20"/>
          <w:szCs w:val="20"/>
        </w:rPr>
        <w:t>itles in 1994 and 1995, when this team featured</w:t>
      </w:r>
      <w:r>
        <w:rPr>
          <w:rFonts w:ascii="Times New Roman" w:eastAsia="Times New Roman" w:hAnsi="Times New Roman" w:cs="Times New Roman"/>
          <w:sz w:val="20"/>
          <w:szCs w:val="20"/>
        </w:rPr>
        <w:t xml:space="preserve"> (*) Ralph Sampson and Hakeem Olajuwon. Yao Ming played his NBA career for this team, which is coached by Kevin McHale. For 10 points, name this NBA team starring Dwight Howard and James Harden.</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Housto</w:t>
      </w:r>
      <w:r>
        <w:rPr>
          <w:rFonts w:ascii="Times New Roman" w:eastAsia="Times New Roman" w:hAnsi="Times New Roman" w:cs="Times New Roman"/>
          <w:b/>
          <w:sz w:val="20"/>
          <w:szCs w:val="20"/>
          <w:u w:val="single"/>
        </w:rPr>
        <w:t>n</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Rockets</w:t>
      </w:r>
      <w:r>
        <w:rPr>
          <w:rFonts w:ascii="Times New Roman" w:eastAsia="Times New Roman" w:hAnsi="Times New Roman" w:cs="Times New Roman"/>
          <w:sz w:val="20"/>
          <w:szCs w:val="20"/>
        </w:rPr>
        <w:t xml:space="preserve">; accept either or both names; accept </w:t>
      </w:r>
      <w:r>
        <w:rPr>
          <w:rFonts w:ascii="Times New Roman" w:eastAsia="Times New Roman" w:hAnsi="Times New Roman" w:cs="Times New Roman"/>
          <w:b/>
          <w:sz w:val="20"/>
          <w:szCs w:val="20"/>
          <w:u w:val="single"/>
        </w:rPr>
        <w:t>San Diego Rockets</w:t>
      </w:r>
      <w:r>
        <w:rPr>
          <w:rFonts w:ascii="Times New Roman" w:eastAsia="Times New Roman" w:hAnsi="Times New Roman" w:cs="Times New Roman"/>
          <w:sz w:val="20"/>
          <w:szCs w:val="20"/>
        </w:rPr>
        <w:t xml:space="preserve"> before “1981” is read    &lt;CC&gt;</w:t>
      </w:r>
    </w:p>
    <w:p w:rsidR="00884244" w:rsidRDefault="00884244">
      <w:pPr>
        <w:pStyle w:val="normal0"/>
      </w:pPr>
    </w:p>
    <w:p w:rsidR="00884244" w:rsidRDefault="00884244">
      <w:pPr>
        <w:pStyle w:val="normal0"/>
      </w:pPr>
    </w:p>
    <w:p w:rsidR="00884244" w:rsidRDefault="00DA1A33">
      <w:pPr>
        <w:pStyle w:val="normal0"/>
      </w:pPr>
      <w:r>
        <w:rPr>
          <w:rFonts w:ascii="Times New Roman" w:eastAsia="Times New Roman" w:hAnsi="Times New Roman" w:cs="Times New Roman"/>
          <w:sz w:val="20"/>
          <w:szCs w:val="20"/>
        </w:rPr>
        <w:t xml:space="preserve">18) </w:t>
      </w:r>
      <w:r>
        <w:rPr>
          <w:rFonts w:ascii="Times New Roman" w:eastAsia="Times New Roman" w:hAnsi="Times New Roman" w:cs="Times New Roman"/>
          <w:b/>
          <w:color w:val="231F20"/>
          <w:sz w:val="20"/>
          <w:szCs w:val="20"/>
        </w:rPr>
        <w:t xml:space="preserve">Cogeneration is also called combined heat and this term. This kind of stage in the Otto cycle is an adiabatic expansion. The Poynting vector and the intensity are the average of this quantity per unit area. </w:t>
      </w:r>
      <w:r>
        <w:rPr>
          <w:rFonts w:ascii="Times New Roman" w:eastAsia="Times New Roman" w:hAnsi="Times New Roman" w:cs="Times New Roman"/>
          <w:b/>
          <w:color w:val="131313"/>
          <w:sz w:val="20"/>
          <w:szCs w:val="20"/>
        </w:rPr>
        <w:t xml:space="preserve">The reciprocal of the focal length for a lens is </w:t>
      </w:r>
      <w:r>
        <w:rPr>
          <w:rFonts w:ascii="Times New Roman" w:eastAsia="Times New Roman" w:hAnsi="Times New Roman" w:cs="Times New Roman"/>
          <w:b/>
          <w:color w:val="131313"/>
          <w:sz w:val="20"/>
          <w:szCs w:val="20"/>
        </w:rPr>
        <w:t xml:space="preserve">called this, and the resolving type of this term is related to the numerical aperture. </w:t>
      </w:r>
      <w:r>
        <w:rPr>
          <w:rFonts w:ascii="Times New Roman" w:eastAsia="Times New Roman" w:hAnsi="Times New Roman" w:cs="Times New Roman"/>
          <w:b/>
          <w:sz w:val="20"/>
          <w:szCs w:val="20"/>
        </w:rPr>
        <w:t>The</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131313"/>
          <w:sz w:val="20"/>
          <w:szCs w:val="20"/>
        </w:rPr>
        <w:t xml:space="preserve">(*) </w:t>
      </w:r>
      <w:r>
        <w:rPr>
          <w:rFonts w:ascii="Times New Roman" w:eastAsia="Times New Roman" w:hAnsi="Times New Roman" w:cs="Times New Roman"/>
          <w:sz w:val="20"/>
          <w:szCs w:val="20"/>
        </w:rPr>
        <w:t xml:space="preserve">Stefan-Boltzmann equation relates this quantity for a blackbody to temperature to-the-fourth. </w:t>
      </w:r>
      <w:r>
        <w:rPr>
          <w:rFonts w:ascii="Times New Roman" w:eastAsia="Times New Roman" w:hAnsi="Times New Roman" w:cs="Times New Roman"/>
          <w:color w:val="231F20"/>
          <w:sz w:val="20"/>
          <w:szCs w:val="20"/>
        </w:rPr>
        <w:t xml:space="preserve">Transmission lines lose this quantity because of their resistance, </w:t>
      </w:r>
      <w:r>
        <w:rPr>
          <w:rFonts w:ascii="Times New Roman" w:eastAsia="Times New Roman" w:hAnsi="Times New Roman" w:cs="Times New Roman"/>
          <w:color w:val="231F20"/>
          <w:sz w:val="20"/>
          <w:szCs w:val="20"/>
        </w:rPr>
        <w:t xml:space="preserve">and it is distributed in namesake “grids”. </w:t>
      </w:r>
      <w:r>
        <w:rPr>
          <w:rFonts w:ascii="Times New Roman" w:eastAsia="Times New Roman" w:hAnsi="Times New Roman" w:cs="Times New Roman"/>
          <w:sz w:val="20"/>
          <w:szCs w:val="20"/>
        </w:rPr>
        <w:t>This quantity is work divided by time. For 10 points, name this quantity measured in Watts.</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power</w:t>
      </w:r>
      <w:r>
        <w:rPr>
          <w:rFonts w:ascii="Times New Roman" w:eastAsia="Times New Roman" w:hAnsi="Times New Roman" w:cs="Times New Roman"/>
          <w:sz w:val="20"/>
          <w:szCs w:val="20"/>
        </w:rPr>
        <w:t>; prompt on “</w:t>
      </w:r>
      <w:r>
        <w:rPr>
          <w:rFonts w:ascii="Times New Roman" w:eastAsia="Times New Roman" w:hAnsi="Times New Roman" w:cs="Times New Roman"/>
          <w:b/>
          <w:sz w:val="20"/>
          <w:szCs w:val="20"/>
        </w:rPr>
        <w:t>P</w:t>
      </w:r>
      <w:r>
        <w:rPr>
          <w:rFonts w:ascii="Times New Roman" w:eastAsia="Times New Roman" w:hAnsi="Times New Roman" w:cs="Times New Roman"/>
          <w:sz w:val="20"/>
          <w:szCs w:val="20"/>
        </w:rPr>
        <w:t>”</w:t>
      </w:r>
    </w:p>
    <w:p w:rsidR="00884244" w:rsidRDefault="00884244">
      <w:pPr>
        <w:pStyle w:val="normal0"/>
      </w:pPr>
    </w:p>
    <w:p w:rsidR="00884244" w:rsidRDefault="00DA1A33">
      <w:pPr>
        <w:pStyle w:val="normal0"/>
      </w:pPr>
      <w:r>
        <w:rPr>
          <w:rFonts w:ascii="Times New Roman" w:eastAsia="Times New Roman" w:hAnsi="Times New Roman" w:cs="Times New Roman"/>
          <w:sz w:val="20"/>
          <w:szCs w:val="20"/>
        </w:rPr>
        <w:t xml:space="preserve">19) </w:t>
      </w:r>
      <w:r>
        <w:rPr>
          <w:rFonts w:ascii="Times New Roman" w:eastAsia="Times New Roman" w:hAnsi="Times New Roman" w:cs="Times New Roman"/>
          <w:b/>
          <w:i/>
          <w:color w:val="0000FF"/>
          <w:sz w:val="20"/>
          <w:szCs w:val="20"/>
        </w:rPr>
        <w:t>Note to moderator and players: Type of piece and composer required.</w:t>
      </w:r>
    </w:p>
    <w:p w:rsidR="00884244" w:rsidRDefault="00DA1A33">
      <w:pPr>
        <w:pStyle w:val="normal0"/>
      </w:pPr>
      <w:r>
        <w:rPr>
          <w:rFonts w:ascii="Times New Roman" w:eastAsia="Times New Roman" w:hAnsi="Times New Roman" w:cs="Times New Roman"/>
          <w:b/>
          <w:sz w:val="20"/>
          <w:szCs w:val="20"/>
        </w:rPr>
        <w:t>The second movement of one of these works by this composer is an intro for the concluding Rondo that includes a theme of a series of broken chords in triplets. Another one of these works is organized around a descending third and is named for the instrumen</w:t>
      </w:r>
      <w:r>
        <w:rPr>
          <w:rFonts w:ascii="Times New Roman" w:eastAsia="Times New Roman" w:hAnsi="Times New Roman" w:cs="Times New Roman"/>
          <w:b/>
          <w:sz w:val="20"/>
          <w:szCs w:val="20"/>
        </w:rPr>
        <w:t xml:space="preserve">t it is written for.  One is dedicated to Karl Lichnowsky and opens with a Grave section. A famous of these compositions is </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quasi una fantasia</w:t>
      </w:r>
      <w:r>
        <w:rPr>
          <w:rFonts w:ascii="Times New Roman" w:eastAsia="Times New Roman" w:hAnsi="Times New Roman" w:cs="Times New Roman"/>
          <w:sz w:val="20"/>
          <w:szCs w:val="20"/>
        </w:rPr>
        <w:t xml:space="preserve"> and got its nickname from its evocation of Lake Lucerne at night. For 10 points, name these 32 pieces for a s</w:t>
      </w:r>
      <w:r>
        <w:rPr>
          <w:rFonts w:ascii="Times New Roman" w:eastAsia="Times New Roman" w:hAnsi="Times New Roman" w:cs="Times New Roman"/>
          <w:sz w:val="20"/>
          <w:szCs w:val="20"/>
        </w:rPr>
        <w:t>olo keyboard instrument including the “Pathetique” and “Moonlight”, written by the composer of the “Pastoral” and “Choral” symphonies.</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Piano Sonatas</w:t>
      </w:r>
      <w:r>
        <w:rPr>
          <w:rFonts w:ascii="Times New Roman" w:eastAsia="Times New Roman" w:hAnsi="Times New Roman" w:cs="Times New Roman"/>
          <w:sz w:val="20"/>
          <w:szCs w:val="20"/>
        </w:rPr>
        <w:t xml:space="preserve"> by Ludwig von </w:t>
      </w:r>
      <w:r>
        <w:rPr>
          <w:rFonts w:ascii="Times New Roman" w:eastAsia="Times New Roman" w:hAnsi="Times New Roman" w:cs="Times New Roman"/>
          <w:b/>
          <w:sz w:val="20"/>
          <w:szCs w:val="20"/>
          <w:u w:val="single"/>
        </w:rPr>
        <w:t>Beethoven</w:t>
      </w:r>
      <w:r>
        <w:rPr>
          <w:rFonts w:ascii="Times New Roman" w:eastAsia="Times New Roman" w:hAnsi="Times New Roman" w:cs="Times New Roman"/>
          <w:sz w:val="20"/>
          <w:szCs w:val="20"/>
        </w:rPr>
        <w:t>; prompt on partial answers</w:t>
      </w:r>
    </w:p>
    <w:p w:rsidR="00884244" w:rsidRDefault="00884244">
      <w:pPr>
        <w:pStyle w:val="normal0"/>
      </w:pPr>
    </w:p>
    <w:p w:rsidR="00884244" w:rsidRDefault="00DA1A33">
      <w:pPr>
        <w:pStyle w:val="normal0"/>
      </w:pPr>
      <w:r>
        <w:rPr>
          <w:rFonts w:ascii="Times New Roman" w:eastAsia="Times New Roman" w:hAnsi="Times New Roman" w:cs="Times New Roman"/>
          <w:sz w:val="20"/>
          <w:szCs w:val="20"/>
        </w:rPr>
        <w:t xml:space="preserve">20) </w:t>
      </w:r>
      <w:r>
        <w:rPr>
          <w:rFonts w:ascii="Times New Roman" w:eastAsia="Times New Roman" w:hAnsi="Times New Roman" w:cs="Times New Roman"/>
          <w:b/>
          <w:color w:val="2A2828"/>
          <w:sz w:val="20"/>
          <w:szCs w:val="20"/>
        </w:rPr>
        <w:t>The Huston Plan would detain members of one</w:t>
      </w:r>
      <w:r>
        <w:rPr>
          <w:rFonts w:ascii="Times New Roman" w:eastAsia="Times New Roman" w:hAnsi="Times New Roman" w:cs="Times New Roman"/>
          <w:b/>
          <w:color w:val="2A2828"/>
          <w:sz w:val="20"/>
          <w:szCs w:val="20"/>
        </w:rPr>
        <w:t xml:space="preserve"> of these movements, who attended "teach-ins" at the University of Michigan. The Longshoreman's Association patrolled New York City during riots incited by one of these movements, which the Butternut Democrats supported. In one year, Baltimore riots target</w:t>
      </w:r>
      <w:r>
        <w:rPr>
          <w:rFonts w:ascii="Times New Roman" w:eastAsia="Times New Roman" w:hAnsi="Times New Roman" w:cs="Times New Roman"/>
          <w:b/>
          <w:color w:val="2A2828"/>
          <w:sz w:val="20"/>
          <w:szCs w:val="20"/>
        </w:rPr>
        <w:t xml:space="preserve">ed the Federal Republican </w:t>
      </w:r>
      <w:r>
        <w:rPr>
          <w:rFonts w:ascii="Times New Roman" w:eastAsia="Times New Roman" w:hAnsi="Times New Roman" w:cs="Times New Roman"/>
          <w:color w:val="2A2828"/>
          <w:sz w:val="20"/>
          <w:szCs w:val="20"/>
        </w:rPr>
        <w:t>(*) newspaper because it held this stance. George McClellan and the Copperheads had this type of agenda in 1864. The America First Committee and Doves in 1812 shared this view. For 10 points, name these movements opposing conflict</w:t>
      </w:r>
      <w:r>
        <w:rPr>
          <w:rFonts w:ascii="Times New Roman" w:eastAsia="Times New Roman" w:hAnsi="Times New Roman" w:cs="Times New Roman"/>
          <w:color w:val="2A2828"/>
          <w:sz w:val="20"/>
          <w:szCs w:val="20"/>
        </w:rPr>
        <w:t>.</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anti-war</w:t>
      </w:r>
      <w:r>
        <w:rPr>
          <w:rFonts w:ascii="Times New Roman" w:eastAsia="Times New Roman" w:hAnsi="Times New Roman" w:cs="Times New Roman"/>
          <w:sz w:val="20"/>
          <w:szCs w:val="20"/>
        </w:rPr>
        <w:t xml:space="preserve"> movements; accept word forms and synonyms</w:t>
      </w:r>
    </w:p>
    <w:p w:rsidR="00884244" w:rsidRDefault="00884244">
      <w:pPr>
        <w:pStyle w:val="normal0"/>
      </w:pPr>
    </w:p>
    <w:p w:rsidR="00884244" w:rsidRDefault="00884244">
      <w:pPr>
        <w:pStyle w:val="normal0"/>
      </w:pPr>
    </w:p>
    <w:p w:rsidR="00884244" w:rsidRDefault="00884244">
      <w:pPr>
        <w:pStyle w:val="normal0"/>
      </w:pPr>
    </w:p>
    <w:p w:rsidR="00884244" w:rsidRDefault="00884244">
      <w:pPr>
        <w:pStyle w:val="normal0"/>
      </w:pPr>
    </w:p>
    <w:p w:rsidR="00884244" w:rsidRDefault="00884244">
      <w:pPr>
        <w:pStyle w:val="normal0"/>
      </w:pPr>
    </w:p>
    <w:p w:rsidR="00884244" w:rsidRDefault="00884244">
      <w:pPr>
        <w:pStyle w:val="normal0"/>
      </w:pPr>
    </w:p>
    <w:p w:rsidR="00884244" w:rsidRDefault="00884244">
      <w:pPr>
        <w:pStyle w:val="normal0"/>
      </w:pPr>
    </w:p>
    <w:p w:rsidR="00884244" w:rsidRDefault="00884244">
      <w:pPr>
        <w:pStyle w:val="normal0"/>
      </w:pPr>
    </w:p>
    <w:p w:rsidR="00884244" w:rsidRDefault="00884244">
      <w:pPr>
        <w:pStyle w:val="normal0"/>
      </w:pPr>
    </w:p>
    <w:p w:rsidR="00884244" w:rsidRDefault="00884244">
      <w:pPr>
        <w:pStyle w:val="normal0"/>
      </w:pPr>
    </w:p>
    <w:p w:rsidR="00884244" w:rsidRDefault="00884244">
      <w:pPr>
        <w:pStyle w:val="normal0"/>
      </w:pPr>
    </w:p>
    <w:p w:rsidR="00884244" w:rsidRDefault="00884244">
      <w:pPr>
        <w:pStyle w:val="normal0"/>
      </w:pPr>
    </w:p>
    <w:p w:rsidR="00884244" w:rsidRDefault="00884244">
      <w:pPr>
        <w:pStyle w:val="normal0"/>
      </w:pPr>
    </w:p>
    <w:p w:rsidR="00884244" w:rsidRDefault="00884244">
      <w:pPr>
        <w:pStyle w:val="normal0"/>
      </w:pPr>
    </w:p>
    <w:p w:rsidR="00884244" w:rsidRDefault="00884244">
      <w:pPr>
        <w:pStyle w:val="normal0"/>
      </w:pPr>
    </w:p>
    <w:p w:rsidR="00884244" w:rsidRDefault="00884244">
      <w:pPr>
        <w:pStyle w:val="normal0"/>
      </w:pPr>
    </w:p>
    <w:p w:rsidR="00884244" w:rsidRDefault="00884244">
      <w:pPr>
        <w:pStyle w:val="normal0"/>
      </w:pPr>
    </w:p>
    <w:p w:rsidR="00884244" w:rsidRDefault="00884244">
      <w:pPr>
        <w:pStyle w:val="normal0"/>
      </w:pPr>
    </w:p>
    <w:p w:rsidR="00884244" w:rsidRDefault="00884244">
      <w:pPr>
        <w:pStyle w:val="normal0"/>
      </w:pPr>
    </w:p>
    <w:p w:rsidR="00884244" w:rsidRDefault="00884244">
      <w:pPr>
        <w:pStyle w:val="normal0"/>
      </w:pPr>
    </w:p>
    <w:p w:rsidR="00884244" w:rsidRDefault="00884244">
      <w:pPr>
        <w:pStyle w:val="normal0"/>
      </w:pPr>
    </w:p>
    <w:p w:rsidR="00884244" w:rsidRDefault="00884244">
      <w:pPr>
        <w:pStyle w:val="normal0"/>
      </w:pPr>
    </w:p>
    <w:p w:rsidR="00884244" w:rsidRDefault="00884244">
      <w:pPr>
        <w:pStyle w:val="normal0"/>
      </w:pPr>
    </w:p>
    <w:p w:rsidR="00884244" w:rsidRDefault="00884244">
      <w:pPr>
        <w:pStyle w:val="normal0"/>
      </w:pPr>
    </w:p>
    <w:p w:rsidR="00884244" w:rsidRDefault="00DA1A33">
      <w:pPr>
        <w:pStyle w:val="normal0"/>
        <w:jc w:val="center"/>
      </w:pPr>
      <w:r>
        <w:rPr>
          <w:rFonts w:ascii="Times New Roman" w:eastAsia="Times New Roman" w:hAnsi="Times New Roman" w:cs="Times New Roman"/>
          <w:b/>
          <w:sz w:val="20"/>
          <w:szCs w:val="20"/>
        </w:rPr>
        <w:t>Bonuses</w:t>
      </w:r>
    </w:p>
    <w:p w:rsidR="00884244" w:rsidRDefault="00884244">
      <w:pPr>
        <w:pStyle w:val="normal0"/>
      </w:pPr>
    </w:p>
    <w:p w:rsidR="00884244" w:rsidRDefault="00DA1A33">
      <w:pPr>
        <w:pStyle w:val="normal0"/>
      </w:pPr>
      <w:r>
        <w:rPr>
          <w:rFonts w:ascii="Times New Roman" w:eastAsia="Times New Roman" w:hAnsi="Times New Roman" w:cs="Times New Roman"/>
          <w:sz w:val="20"/>
          <w:szCs w:val="20"/>
        </w:rPr>
        <w:t>1) The “Edible City”, also called Andernach, and Malmö use this practice, and vertical farming is one type of it. For 10 points each:</w:t>
      </w:r>
    </w:p>
    <w:p w:rsidR="00884244" w:rsidRDefault="00DA1A33">
      <w:pPr>
        <w:pStyle w:val="normal0"/>
      </w:pPr>
      <w:r>
        <w:rPr>
          <w:rFonts w:ascii="Times New Roman" w:eastAsia="Times New Roman" w:hAnsi="Times New Roman" w:cs="Times New Roman"/>
          <w:sz w:val="20"/>
          <w:szCs w:val="20"/>
        </w:rPr>
        <w:t>[10] Name this usually water-intensive practice of efficiently growing foods or fuels in cities. Victory gardens and rooftop farms are examples of this practice.</w:t>
      </w:r>
    </w:p>
    <w:p w:rsidR="00884244" w:rsidRDefault="00DA1A33">
      <w:pPr>
        <w:pStyle w:val="normal0"/>
      </w:pPr>
      <w:r>
        <w:rPr>
          <w:rFonts w:ascii="Times New Roman" w:eastAsia="Times New Roman" w:hAnsi="Times New Roman" w:cs="Times New Roman"/>
          <w:sz w:val="20"/>
          <w:szCs w:val="20"/>
        </w:rPr>
        <w:t>ANSWER:</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urban</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agr</w:t>
      </w:r>
      <w:r>
        <w:rPr>
          <w:rFonts w:ascii="Times New Roman" w:eastAsia="Times New Roman" w:hAnsi="Times New Roman" w:cs="Times New Roman"/>
          <w:sz w:val="20"/>
          <w:szCs w:val="20"/>
        </w:rPr>
        <w:t xml:space="preserve">iculture or </w:t>
      </w:r>
      <w:r>
        <w:rPr>
          <w:rFonts w:ascii="Times New Roman" w:eastAsia="Times New Roman" w:hAnsi="Times New Roman" w:cs="Times New Roman"/>
          <w:b/>
          <w:sz w:val="20"/>
          <w:szCs w:val="20"/>
          <w:u w:val="single"/>
        </w:rPr>
        <w:t>garden</w:t>
      </w:r>
      <w:r>
        <w:rPr>
          <w:rFonts w:ascii="Times New Roman" w:eastAsia="Times New Roman" w:hAnsi="Times New Roman" w:cs="Times New Roman"/>
          <w:sz w:val="20"/>
          <w:szCs w:val="20"/>
        </w:rPr>
        <w:t>ing; accept word forms and synonyms</w:t>
      </w:r>
    </w:p>
    <w:p w:rsidR="00884244" w:rsidRDefault="00DA1A33">
      <w:pPr>
        <w:pStyle w:val="normal0"/>
      </w:pPr>
      <w:r>
        <w:rPr>
          <w:rFonts w:ascii="Times New Roman" w:eastAsia="Times New Roman" w:hAnsi="Times New Roman" w:cs="Times New Roman"/>
          <w:sz w:val="20"/>
          <w:szCs w:val="20"/>
        </w:rPr>
        <w:t>[10] This densely populated city has prohibitively high rents, which restrict urban farming to small spaces in districts like Bayview, Outer Mission, and Sunset.</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San Francisco</w:t>
      </w:r>
    </w:p>
    <w:p w:rsidR="00884244" w:rsidRDefault="00DA1A33">
      <w:pPr>
        <w:pStyle w:val="normal0"/>
      </w:pPr>
      <w:r>
        <w:rPr>
          <w:rFonts w:ascii="Times New Roman" w:eastAsia="Times New Roman" w:hAnsi="Times New Roman" w:cs="Times New Roman"/>
          <w:sz w:val="20"/>
          <w:szCs w:val="20"/>
        </w:rPr>
        <w:t>[10] This city’s been more successful, but suffers the opposite problems</w:t>
      </w:r>
      <w:r>
        <w:rPr>
          <w:rFonts w:ascii="Times New Roman" w:eastAsia="Times New Roman" w:hAnsi="Times New Roman" w:cs="Times New Roman"/>
          <w:sz w:val="20"/>
          <w:szCs w:val="20"/>
        </w:rPr>
        <w:t xml:space="preserve"> that San Francisco has. Its Elmwood Park and New Center areas have some successful farms.</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Detroit</w:t>
      </w:r>
    </w:p>
    <w:p w:rsidR="00884244" w:rsidRDefault="00884244">
      <w:pPr>
        <w:pStyle w:val="normal0"/>
      </w:pPr>
    </w:p>
    <w:p w:rsidR="00884244" w:rsidRDefault="00DA1A33">
      <w:pPr>
        <w:pStyle w:val="normal0"/>
      </w:pPr>
      <w:r>
        <w:rPr>
          <w:rFonts w:ascii="Times New Roman" w:eastAsia="Times New Roman" w:hAnsi="Times New Roman" w:cs="Times New Roman"/>
          <w:sz w:val="20"/>
          <w:szCs w:val="20"/>
        </w:rPr>
        <w:t>2) The Al-Adab, or Book of Manners (or Discipline) is one section of this work. For 10 points each:</w:t>
      </w:r>
    </w:p>
    <w:p w:rsidR="00884244" w:rsidRDefault="00DA1A33">
      <w:pPr>
        <w:pStyle w:val="normal0"/>
      </w:pPr>
      <w:r>
        <w:rPr>
          <w:rFonts w:ascii="Times New Roman" w:eastAsia="Times New Roman" w:hAnsi="Times New Roman" w:cs="Times New Roman"/>
          <w:sz w:val="20"/>
          <w:szCs w:val="20"/>
        </w:rPr>
        <w:t>[10] Name this text, which includes a section on</w:t>
      </w:r>
      <w:r>
        <w:rPr>
          <w:rFonts w:ascii="Times New Roman" w:eastAsia="Times New Roman" w:hAnsi="Times New Roman" w:cs="Times New Roman"/>
          <w:sz w:val="20"/>
          <w:szCs w:val="20"/>
        </w:rPr>
        <w:t xml:space="preserve"> the direct interpretations of Muhammed’s learning from Allah, and is second only to the Quran.</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Hadith</w:t>
      </w:r>
    </w:p>
    <w:p w:rsidR="00884244" w:rsidRDefault="00DA1A33">
      <w:pPr>
        <w:pStyle w:val="normal0"/>
      </w:pPr>
      <w:r>
        <w:rPr>
          <w:rFonts w:ascii="Times New Roman" w:eastAsia="Times New Roman" w:hAnsi="Times New Roman" w:cs="Times New Roman"/>
          <w:sz w:val="20"/>
          <w:szCs w:val="20"/>
        </w:rPr>
        <w:t>[10] One of the Hadith’s sections calls cursing these people “a great sin”, and Allah will not show mercy to sinners who have been disowned by th</w:t>
      </w:r>
      <w:r>
        <w:rPr>
          <w:rFonts w:ascii="Times New Roman" w:eastAsia="Times New Roman" w:hAnsi="Times New Roman" w:cs="Times New Roman"/>
          <w:sz w:val="20"/>
          <w:szCs w:val="20"/>
        </w:rPr>
        <w:t>ese people. Similarly, “the greatest obligatory act” is being good to these people.</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parent</w:t>
      </w:r>
      <w:r>
        <w:rPr>
          <w:rFonts w:ascii="Times New Roman" w:eastAsia="Times New Roman" w:hAnsi="Times New Roman" w:cs="Times New Roman"/>
          <w:sz w:val="20"/>
          <w:szCs w:val="20"/>
        </w:rPr>
        <w:t>s</w:t>
      </w:r>
      <w:r>
        <w:rPr>
          <w:rFonts w:ascii="Times New Roman" w:eastAsia="Times New Roman" w:hAnsi="Times New Roman" w:cs="Times New Roman"/>
          <w:sz w:val="20"/>
          <w:szCs w:val="20"/>
        </w:rPr>
        <w:tab/>
      </w:r>
    </w:p>
    <w:p w:rsidR="00884244" w:rsidRDefault="00DA1A33">
      <w:pPr>
        <w:pStyle w:val="normal0"/>
      </w:pPr>
      <w:r>
        <w:rPr>
          <w:rFonts w:ascii="Times New Roman" w:eastAsia="Times New Roman" w:hAnsi="Times New Roman" w:cs="Times New Roman"/>
          <w:sz w:val="20"/>
          <w:szCs w:val="20"/>
        </w:rPr>
        <w:t>[10] In the Hadith, this principle is expressed, which is shared with Christianity’s Genesis 1:27. In Islam, it says that Allah made man the most beautiful</w:t>
      </w:r>
      <w:r>
        <w:rPr>
          <w:rFonts w:ascii="Times New Roman" w:eastAsia="Times New Roman" w:hAnsi="Times New Roman" w:cs="Times New Roman"/>
          <w:sz w:val="20"/>
          <w:szCs w:val="20"/>
        </w:rPr>
        <w:t xml:space="preserve"> or perfect of creatures.</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God made man like himself</w:t>
      </w:r>
      <w:r>
        <w:rPr>
          <w:rFonts w:ascii="Times New Roman" w:eastAsia="Times New Roman" w:hAnsi="Times New Roman" w:cs="Times New Roman"/>
          <w:sz w:val="20"/>
          <w:szCs w:val="20"/>
        </w:rPr>
        <w:t>; accept all synonyms and word forms, and be lenient</w:t>
      </w:r>
    </w:p>
    <w:p w:rsidR="00884244" w:rsidRDefault="00884244">
      <w:pPr>
        <w:pStyle w:val="normal0"/>
      </w:pPr>
    </w:p>
    <w:p w:rsidR="00884244" w:rsidRDefault="00DA1A33">
      <w:pPr>
        <w:pStyle w:val="normal0"/>
      </w:pPr>
      <w:r>
        <w:rPr>
          <w:rFonts w:ascii="Times New Roman" w:eastAsia="Times New Roman" w:hAnsi="Times New Roman" w:cs="Times New Roman"/>
          <w:sz w:val="20"/>
          <w:szCs w:val="20"/>
        </w:rPr>
        <w:t xml:space="preserve">3) </w:t>
      </w:r>
      <w:r>
        <w:rPr>
          <w:rFonts w:ascii="Times New Roman" w:eastAsia="Times New Roman" w:hAnsi="Times New Roman" w:cs="Times New Roman"/>
          <w:b/>
          <w:i/>
          <w:color w:val="0000FF"/>
          <w:sz w:val="20"/>
          <w:szCs w:val="20"/>
        </w:rPr>
        <w:t>NOTE TO MODERATOR: DO NOT REVEAL ALTERNATE ANSWERS TO PART ONE.</w:t>
      </w:r>
    </w:p>
    <w:p w:rsidR="00884244" w:rsidRDefault="00DA1A33">
      <w:pPr>
        <w:pStyle w:val="normal0"/>
      </w:pPr>
      <w:r>
        <w:rPr>
          <w:rFonts w:ascii="Times New Roman" w:eastAsia="Times New Roman" w:hAnsi="Times New Roman" w:cs="Times New Roman"/>
          <w:sz w:val="20"/>
          <w:szCs w:val="20"/>
        </w:rPr>
        <w:t>This piece was composed before its composer invented the twelve-tone system.</w:t>
      </w:r>
      <w:r>
        <w:rPr>
          <w:rFonts w:ascii="Times New Roman" w:eastAsia="Times New Roman" w:hAnsi="Times New Roman" w:cs="Times New Roman"/>
          <w:sz w:val="20"/>
          <w:szCs w:val="20"/>
        </w:rPr>
        <w:t xml:space="preserve"> For 10 points each:</w:t>
      </w:r>
      <w:r>
        <w:rPr>
          <w:rFonts w:ascii="Times New Roman" w:eastAsia="Times New Roman" w:hAnsi="Times New Roman" w:cs="Times New Roman"/>
          <w:sz w:val="20"/>
          <w:szCs w:val="20"/>
        </w:rPr>
        <w:br/>
        <w:t>[10] Name this piece that portrays a pregnant woman and her lover under the moonlight. It was inspired by a poem authored by Richard Dehmel.</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Transfigured Night</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or</w:t>
      </w:r>
      <w:r>
        <w:rPr>
          <w:rFonts w:ascii="Times New Roman" w:eastAsia="Times New Roman" w:hAnsi="Times New Roman" w:cs="Times New Roman"/>
          <w:b/>
          <w:sz w:val="20"/>
          <w:szCs w:val="20"/>
        </w:rPr>
        <w:t xml:space="preserve"> </w:t>
      </w:r>
      <w:r>
        <w:rPr>
          <w:rFonts w:ascii="Times New Roman" w:eastAsia="Times New Roman" w:hAnsi="Times New Roman" w:cs="Times New Roman"/>
          <w:b/>
          <w:i/>
          <w:sz w:val="20"/>
          <w:szCs w:val="20"/>
          <w:u w:val="single"/>
        </w:rPr>
        <w:t>Verklärte Nacht</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or Arnold </w:t>
      </w:r>
      <w:r>
        <w:rPr>
          <w:rFonts w:ascii="Times New Roman" w:eastAsia="Times New Roman" w:hAnsi="Times New Roman" w:cs="Times New Roman"/>
          <w:b/>
          <w:sz w:val="20"/>
          <w:szCs w:val="20"/>
          <w:u w:val="single"/>
        </w:rPr>
        <w:t>Schoenberg’s Op. 4</w:t>
      </w:r>
    </w:p>
    <w:p w:rsidR="00884244" w:rsidRDefault="00DA1A33">
      <w:pPr>
        <w:pStyle w:val="normal0"/>
      </w:pPr>
      <w:r>
        <w:rPr>
          <w:rFonts w:ascii="Times New Roman" w:eastAsia="Times New Roman" w:hAnsi="Times New Roman" w:cs="Times New Roman"/>
          <w:sz w:val="20"/>
          <w:szCs w:val="20"/>
        </w:rPr>
        <w:lastRenderedPageBreak/>
        <w:t xml:space="preserve">[10] </w:t>
      </w:r>
      <w:r>
        <w:rPr>
          <w:rFonts w:ascii="Times New Roman" w:eastAsia="Times New Roman" w:hAnsi="Times New Roman" w:cs="Times New Roman"/>
          <w:i/>
          <w:sz w:val="20"/>
          <w:szCs w:val="20"/>
        </w:rPr>
        <w:t xml:space="preserve">Transfigured </w:t>
      </w:r>
      <w:r>
        <w:rPr>
          <w:rFonts w:ascii="Times New Roman" w:eastAsia="Times New Roman" w:hAnsi="Times New Roman" w:cs="Times New Roman"/>
          <w:i/>
          <w:sz w:val="20"/>
          <w:szCs w:val="20"/>
        </w:rPr>
        <w:t xml:space="preserve">Night </w:t>
      </w:r>
      <w:r>
        <w:rPr>
          <w:rFonts w:ascii="Times New Roman" w:eastAsia="Times New Roman" w:hAnsi="Times New Roman" w:cs="Times New Roman"/>
          <w:sz w:val="20"/>
          <w:szCs w:val="20"/>
        </w:rPr>
        <w:t xml:space="preserve">was composed by this Austrian serialist composer, who set a cycle of translated Albert Giraud poems to music in his </w:t>
      </w:r>
      <w:r>
        <w:rPr>
          <w:rFonts w:ascii="Times New Roman" w:eastAsia="Times New Roman" w:hAnsi="Times New Roman" w:cs="Times New Roman"/>
          <w:i/>
          <w:sz w:val="20"/>
          <w:szCs w:val="20"/>
        </w:rPr>
        <w:t>Pierrot Lunaire</w:t>
      </w:r>
      <w:r>
        <w:rPr>
          <w:rFonts w:ascii="Times New Roman" w:eastAsia="Times New Roman" w:hAnsi="Times New Roman" w:cs="Times New Roman"/>
          <w:sz w:val="20"/>
          <w:szCs w:val="20"/>
        </w:rPr>
        <w:t>.</w:t>
      </w:r>
    </w:p>
    <w:p w:rsidR="00884244" w:rsidRDefault="00DA1A33">
      <w:pPr>
        <w:pStyle w:val="normal0"/>
      </w:pPr>
      <w:r>
        <w:rPr>
          <w:rFonts w:ascii="Times New Roman" w:eastAsia="Times New Roman" w:hAnsi="Times New Roman" w:cs="Times New Roman"/>
          <w:sz w:val="20"/>
          <w:szCs w:val="20"/>
        </w:rPr>
        <w:t xml:space="preserve">ANSWER: Arnold </w:t>
      </w:r>
      <w:r>
        <w:rPr>
          <w:rFonts w:ascii="Times New Roman" w:eastAsia="Times New Roman" w:hAnsi="Times New Roman" w:cs="Times New Roman"/>
          <w:b/>
          <w:sz w:val="20"/>
          <w:szCs w:val="20"/>
          <w:u w:val="single"/>
        </w:rPr>
        <w:t>Schoenberg</w:t>
      </w:r>
    </w:p>
    <w:p w:rsidR="00884244" w:rsidRDefault="00DA1A33">
      <w:pPr>
        <w:pStyle w:val="normal0"/>
      </w:pPr>
      <w:r>
        <w:rPr>
          <w:rFonts w:ascii="Times New Roman" w:eastAsia="Times New Roman" w:hAnsi="Times New Roman" w:cs="Times New Roman"/>
          <w:sz w:val="20"/>
          <w:szCs w:val="20"/>
        </w:rPr>
        <w:t xml:space="preserve">[10] Transfigured Night was composed for an ensemble of this many instruments. This is the </w:t>
      </w:r>
      <w:r>
        <w:rPr>
          <w:rFonts w:ascii="Times New Roman" w:eastAsia="Times New Roman" w:hAnsi="Times New Roman" w:cs="Times New Roman"/>
          <w:sz w:val="20"/>
          <w:szCs w:val="20"/>
        </w:rPr>
        <w:t>usual number of strings on a guitar.</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six</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&lt;SC&gt;</w:t>
      </w:r>
    </w:p>
    <w:p w:rsidR="00884244" w:rsidRDefault="00884244">
      <w:pPr>
        <w:pStyle w:val="normal0"/>
      </w:pPr>
    </w:p>
    <w:p w:rsidR="00884244" w:rsidRDefault="00DA1A33">
      <w:pPr>
        <w:pStyle w:val="normal0"/>
      </w:pPr>
      <w:r>
        <w:rPr>
          <w:rFonts w:ascii="Times New Roman" w:eastAsia="Times New Roman" w:hAnsi="Times New Roman" w:cs="Times New Roman"/>
          <w:sz w:val="20"/>
          <w:szCs w:val="20"/>
        </w:rPr>
        <w:t>4) The protagonist of this work is taken to the title location by a hoopoe bird named “Butt.” For 10 points each:</w:t>
      </w:r>
    </w:p>
    <w:p w:rsidR="00884244" w:rsidRDefault="00DA1A33">
      <w:pPr>
        <w:pStyle w:val="normal0"/>
      </w:pPr>
      <w:r>
        <w:rPr>
          <w:rFonts w:ascii="Times New Roman" w:eastAsia="Times New Roman" w:hAnsi="Times New Roman" w:cs="Times New Roman"/>
          <w:sz w:val="20"/>
          <w:szCs w:val="20"/>
        </w:rPr>
        <w:t>[10] Name this book in which the title character, along with Walrus, Prince Bolo and General Kitab, defeats Khattam-Shud and is rewarded with the expulsion of Snooty Buttoo back in the human world.</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Haroun and the Sea of Stories</w:t>
      </w:r>
    </w:p>
    <w:p w:rsidR="00884244" w:rsidRDefault="00DA1A33">
      <w:pPr>
        <w:pStyle w:val="normal0"/>
      </w:pPr>
      <w:r>
        <w:rPr>
          <w:rFonts w:ascii="Times New Roman" w:eastAsia="Times New Roman" w:hAnsi="Times New Roman" w:cs="Times New Roman"/>
          <w:sz w:val="20"/>
          <w:szCs w:val="20"/>
        </w:rPr>
        <w:t xml:space="preserve">[10] Haroun and the </w:t>
      </w:r>
      <w:r>
        <w:rPr>
          <w:rFonts w:ascii="Times New Roman" w:eastAsia="Times New Roman" w:hAnsi="Times New Roman" w:cs="Times New Roman"/>
          <w:sz w:val="20"/>
          <w:szCs w:val="20"/>
        </w:rPr>
        <w:t>Sea of Stories is a children’s book by this Indian-born British author. A fatwa was issued against this author after the publication of his novel The Satanic Verses.</w:t>
      </w:r>
    </w:p>
    <w:p w:rsidR="00884244" w:rsidRDefault="00DA1A33">
      <w:pPr>
        <w:pStyle w:val="normal0"/>
      </w:pPr>
      <w:r>
        <w:rPr>
          <w:rFonts w:ascii="Times New Roman" w:eastAsia="Times New Roman" w:hAnsi="Times New Roman" w:cs="Times New Roman"/>
          <w:sz w:val="20"/>
          <w:szCs w:val="20"/>
        </w:rPr>
        <w:t xml:space="preserve">ANSWER: Salman </w:t>
      </w:r>
      <w:r>
        <w:rPr>
          <w:rFonts w:ascii="Times New Roman" w:eastAsia="Times New Roman" w:hAnsi="Times New Roman" w:cs="Times New Roman"/>
          <w:b/>
          <w:sz w:val="20"/>
          <w:szCs w:val="20"/>
          <w:u w:val="single"/>
        </w:rPr>
        <w:t>Rushdie</w:t>
      </w:r>
    </w:p>
    <w:p w:rsidR="00884244" w:rsidRDefault="00DA1A33">
      <w:pPr>
        <w:pStyle w:val="normal0"/>
      </w:pPr>
      <w:r>
        <w:rPr>
          <w:rFonts w:ascii="Times New Roman" w:eastAsia="Times New Roman" w:hAnsi="Times New Roman" w:cs="Times New Roman"/>
          <w:sz w:val="20"/>
          <w:szCs w:val="20"/>
        </w:rPr>
        <w:t>[10] In this novel by Rushdie, the telepathic Saleem Sinai is one o</w:t>
      </w:r>
      <w:r>
        <w:rPr>
          <w:rFonts w:ascii="Times New Roman" w:eastAsia="Times New Roman" w:hAnsi="Times New Roman" w:cs="Times New Roman"/>
          <w:sz w:val="20"/>
          <w:szCs w:val="20"/>
        </w:rPr>
        <w:t>f the title group who were born at the exact moment of India’s independence.</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Midnight’s Children</w:t>
      </w:r>
      <w:r>
        <w:rPr>
          <w:rFonts w:ascii="Times New Roman" w:eastAsia="Times New Roman" w:hAnsi="Times New Roman" w:cs="Times New Roman"/>
          <w:b/>
          <w:i/>
          <w:sz w:val="20"/>
          <w:szCs w:val="20"/>
        </w:rPr>
        <w:t xml:space="preserve"> </w:t>
      </w:r>
      <w:r>
        <w:rPr>
          <w:rFonts w:ascii="Times New Roman" w:eastAsia="Times New Roman" w:hAnsi="Times New Roman" w:cs="Times New Roman"/>
          <w:sz w:val="20"/>
          <w:szCs w:val="20"/>
        </w:rPr>
        <w:t>&lt;JG&gt;</w:t>
      </w:r>
    </w:p>
    <w:p w:rsidR="00884244" w:rsidRDefault="00884244">
      <w:pPr>
        <w:pStyle w:val="normal0"/>
      </w:pPr>
    </w:p>
    <w:p w:rsidR="00884244" w:rsidRDefault="00DA1A33">
      <w:pPr>
        <w:pStyle w:val="normal0"/>
      </w:pPr>
      <w:r>
        <w:rPr>
          <w:rFonts w:ascii="Times New Roman" w:eastAsia="Times New Roman" w:hAnsi="Times New Roman" w:cs="Times New Roman"/>
          <w:sz w:val="20"/>
          <w:szCs w:val="20"/>
        </w:rPr>
        <w:t>5) One “indicative planning” policy was implemented by this man’s Commission Général du Plan, and that policy eventually inspired ten 5-year plan</w:t>
      </w:r>
      <w:r>
        <w:rPr>
          <w:rFonts w:ascii="Times New Roman" w:eastAsia="Times New Roman" w:hAnsi="Times New Roman" w:cs="Times New Roman"/>
          <w:sz w:val="20"/>
          <w:szCs w:val="20"/>
        </w:rPr>
        <w:t>s. For 10 points each:</w:t>
      </w:r>
    </w:p>
    <w:p w:rsidR="00884244" w:rsidRDefault="00DA1A33">
      <w:pPr>
        <w:pStyle w:val="normal0"/>
      </w:pPr>
      <w:r>
        <w:rPr>
          <w:rFonts w:ascii="Times New Roman" w:eastAsia="Times New Roman" w:hAnsi="Times New Roman" w:cs="Times New Roman"/>
          <w:sz w:val="20"/>
          <w:szCs w:val="20"/>
        </w:rPr>
        <w:t>[10] Name this French founder of the European Union, the namesake of a post-WWII plan that gave France control over the Ruhr and the Saar.</w:t>
      </w:r>
    </w:p>
    <w:p w:rsidR="00884244" w:rsidRDefault="00DA1A33">
      <w:pPr>
        <w:pStyle w:val="normal0"/>
      </w:pPr>
      <w:r>
        <w:rPr>
          <w:rFonts w:ascii="Times New Roman" w:eastAsia="Times New Roman" w:hAnsi="Times New Roman" w:cs="Times New Roman"/>
          <w:sz w:val="20"/>
          <w:szCs w:val="20"/>
        </w:rPr>
        <w:t xml:space="preserve">ANSWER: Jean </w:t>
      </w:r>
      <w:r>
        <w:rPr>
          <w:rFonts w:ascii="Times New Roman" w:eastAsia="Times New Roman" w:hAnsi="Times New Roman" w:cs="Times New Roman"/>
          <w:b/>
          <w:sz w:val="20"/>
          <w:szCs w:val="20"/>
          <w:u w:val="single"/>
        </w:rPr>
        <w:t>Monnet</w:t>
      </w:r>
    </w:p>
    <w:p w:rsidR="00884244" w:rsidRDefault="00DA1A33">
      <w:pPr>
        <w:pStyle w:val="normal0"/>
      </w:pPr>
      <w:r>
        <w:rPr>
          <w:rFonts w:ascii="Times New Roman" w:eastAsia="Times New Roman" w:hAnsi="Times New Roman" w:cs="Times New Roman"/>
          <w:sz w:val="20"/>
          <w:szCs w:val="20"/>
        </w:rPr>
        <w:t xml:space="preserve">[10] This treaty founded the European Economic Community in 1957, and was </w:t>
      </w:r>
      <w:r>
        <w:rPr>
          <w:rFonts w:ascii="Times New Roman" w:eastAsia="Times New Roman" w:hAnsi="Times New Roman" w:cs="Times New Roman"/>
          <w:sz w:val="20"/>
          <w:szCs w:val="20"/>
        </w:rPr>
        <w:t>amended by the 1997 Maastricht Treaty. It created a limited European common market until the Single European Act paved the way for the EU.</w:t>
      </w:r>
    </w:p>
    <w:p w:rsidR="00884244" w:rsidRDefault="00DA1A33">
      <w:pPr>
        <w:pStyle w:val="normal0"/>
      </w:pPr>
      <w:r>
        <w:rPr>
          <w:rFonts w:ascii="Times New Roman" w:eastAsia="Times New Roman" w:hAnsi="Times New Roman" w:cs="Times New Roman"/>
          <w:sz w:val="20"/>
          <w:szCs w:val="20"/>
        </w:rPr>
        <w:t xml:space="preserve">ANSWER: Treaty of </w:t>
      </w:r>
      <w:r>
        <w:rPr>
          <w:rFonts w:ascii="Times New Roman" w:eastAsia="Times New Roman" w:hAnsi="Times New Roman" w:cs="Times New Roman"/>
          <w:b/>
          <w:sz w:val="20"/>
          <w:szCs w:val="20"/>
          <w:u w:val="single"/>
        </w:rPr>
        <w:t>Rome</w:t>
      </w:r>
    </w:p>
    <w:p w:rsidR="00884244" w:rsidRDefault="00DA1A33">
      <w:pPr>
        <w:pStyle w:val="normal0"/>
      </w:pPr>
      <w:r>
        <w:rPr>
          <w:rFonts w:ascii="Times New Roman" w:eastAsia="Times New Roman" w:hAnsi="Times New Roman" w:cs="Times New Roman"/>
          <w:sz w:val="20"/>
          <w:szCs w:val="20"/>
        </w:rPr>
        <w:t xml:space="preserve">[10] Economic expansion after WWII has been called this type of age of capitalism. This metal </w:t>
      </w:r>
      <w:r>
        <w:rPr>
          <w:rFonts w:ascii="Times New Roman" w:eastAsia="Times New Roman" w:hAnsi="Times New Roman" w:cs="Times New Roman"/>
          <w:sz w:val="20"/>
          <w:szCs w:val="20"/>
        </w:rPr>
        <w:t>also named a standard that was based on bullion in Britain and comes in bars.</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gold</w:t>
      </w:r>
      <w:r>
        <w:rPr>
          <w:rFonts w:ascii="Times New Roman" w:eastAsia="Times New Roman" w:hAnsi="Times New Roman" w:cs="Times New Roman"/>
          <w:sz w:val="20"/>
          <w:szCs w:val="20"/>
        </w:rPr>
        <w:t>/en</w:t>
      </w:r>
    </w:p>
    <w:p w:rsidR="00884244" w:rsidRDefault="00884244">
      <w:pPr>
        <w:pStyle w:val="normal0"/>
      </w:pPr>
    </w:p>
    <w:p w:rsidR="00884244" w:rsidRDefault="00DA1A33">
      <w:pPr>
        <w:pStyle w:val="normal0"/>
      </w:pPr>
      <w:r>
        <w:rPr>
          <w:rFonts w:ascii="Times New Roman" w:eastAsia="Times New Roman" w:hAnsi="Times New Roman" w:cs="Times New Roman"/>
          <w:sz w:val="20"/>
          <w:szCs w:val="20"/>
        </w:rPr>
        <w:t>6) For 10 points each, name some things about Rousseau’s political theory:</w:t>
      </w:r>
    </w:p>
    <w:p w:rsidR="00884244" w:rsidRDefault="00DA1A33">
      <w:pPr>
        <w:pStyle w:val="normal0"/>
      </w:pPr>
      <w:r>
        <w:rPr>
          <w:rFonts w:ascii="Times New Roman" w:eastAsia="Times New Roman" w:hAnsi="Times New Roman" w:cs="Times New Roman"/>
          <w:sz w:val="20"/>
          <w:szCs w:val="20"/>
        </w:rPr>
        <w:t xml:space="preserve">[10] Rousseau’s </w:t>
      </w:r>
      <w:r>
        <w:rPr>
          <w:rFonts w:ascii="Times New Roman" w:eastAsia="Times New Roman" w:hAnsi="Times New Roman" w:cs="Times New Roman"/>
          <w:i/>
          <w:sz w:val="20"/>
          <w:szCs w:val="20"/>
        </w:rPr>
        <w:t>Social Contract</w:t>
      </w:r>
      <w:r>
        <w:rPr>
          <w:rFonts w:ascii="Times New Roman" w:eastAsia="Times New Roman" w:hAnsi="Times New Roman" w:cs="Times New Roman"/>
          <w:sz w:val="20"/>
          <w:szCs w:val="20"/>
        </w:rPr>
        <w:t xml:space="preserve"> rejected the divine right of members of this instituti</w:t>
      </w:r>
      <w:r>
        <w:rPr>
          <w:rFonts w:ascii="Times New Roman" w:eastAsia="Times New Roman" w:hAnsi="Times New Roman" w:cs="Times New Roman"/>
          <w:sz w:val="20"/>
          <w:szCs w:val="20"/>
        </w:rPr>
        <w:t>on, which could effectively contain the evil of luxury in states with low surplus produce.</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monarchy</w:t>
      </w:r>
    </w:p>
    <w:p w:rsidR="00884244" w:rsidRDefault="00DA1A33">
      <w:pPr>
        <w:pStyle w:val="normal0"/>
      </w:pPr>
      <w:r>
        <w:rPr>
          <w:rFonts w:ascii="Times New Roman" w:eastAsia="Times New Roman" w:hAnsi="Times New Roman" w:cs="Times New Roman"/>
          <w:sz w:val="20"/>
          <w:szCs w:val="20"/>
        </w:rPr>
        <w:t xml:space="preserve">[10] In </w:t>
      </w:r>
      <w:r>
        <w:rPr>
          <w:rFonts w:ascii="Times New Roman" w:eastAsia="Times New Roman" w:hAnsi="Times New Roman" w:cs="Times New Roman"/>
          <w:i/>
          <w:sz w:val="20"/>
          <w:szCs w:val="20"/>
        </w:rPr>
        <w:t>The Social Contract</w:t>
      </w:r>
      <w:r>
        <w:rPr>
          <w:rFonts w:ascii="Times New Roman" w:eastAsia="Times New Roman" w:hAnsi="Times New Roman" w:cs="Times New Roman"/>
          <w:sz w:val="20"/>
          <w:szCs w:val="20"/>
        </w:rPr>
        <w:t>, Rousseau proposes that all laws be derived from this source. This construct is different from the “will of all” because</w:t>
      </w:r>
      <w:r>
        <w:rPr>
          <w:rFonts w:ascii="Times New Roman" w:eastAsia="Times New Roman" w:hAnsi="Times New Roman" w:cs="Times New Roman"/>
          <w:sz w:val="20"/>
          <w:szCs w:val="20"/>
        </w:rPr>
        <w:t xml:space="preserve"> it focuses on the good of the state, not particular individuals.</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general will</w:t>
      </w:r>
      <w:r>
        <w:rPr>
          <w:rFonts w:ascii="Times New Roman" w:eastAsia="Times New Roman" w:hAnsi="Times New Roman" w:cs="Times New Roman"/>
          <w:sz w:val="20"/>
          <w:szCs w:val="20"/>
        </w:rPr>
        <w:t xml:space="preserve"> or </w:t>
      </w:r>
      <w:r>
        <w:rPr>
          <w:rFonts w:ascii="Times New Roman" w:eastAsia="Times New Roman" w:hAnsi="Times New Roman" w:cs="Times New Roman"/>
          <w:b/>
          <w:i/>
          <w:sz w:val="20"/>
          <w:szCs w:val="20"/>
          <w:u w:val="single"/>
        </w:rPr>
        <w:t>volonté générale</w:t>
      </w:r>
    </w:p>
    <w:p w:rsidR="00884244" w:rsidRDefault="00DA1A33">
      <w:pPr>
        <w:pStyle w:val="normal0"/>
      </w:pPr>
      <w:r>
        <w:rPr>
          <w:rFonts w:ascii="Times New Roman" w:eastAsia="Times New Roman" w:hAnsi="Times New Roman" w:cs="Times New Roman"/>
          <w:sz w:val="20"/>
          <w:szCs w:val="20"/>
        </w:rPr>
        <w:t xml:space="preserve">[10] Rousseau dedicated his </w:t>
      </w:r>
      <w:r>
        <w:rPr>
          <w:rFonts w:ascii="Times New Roman" w:eastAsia="Times New Roman" w:hAnsi="Times New Roman" w:cs="Times New Roman"/>
          <w:i/>
          <w:sz w:val="20"/>
          <w:szCs w:val="20"/>
        </w:rPr>
        <w:t xml:space="preserve">Discourse on Inequality </w:t>
      </w:r>
      <w:r>
        <w:rPr>
          <w:rFonts w:ascii="Times New Roman" w:eastAsia="Times New Roman" w:hAnsi="Times New Roman" w:cs="Times New Roman"/>
          <w:sz w:val="20"/>
          <w:szCs w:val="20"/>
        </w:rPr>
        <w:t>to a polity of this kind, because he felt that it provided the best balance between natural equality and inequality brought on by humanity.</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city-state</w:t>
      </w:r>
      <w:r>
        <w:rPr>
          <w:rFonts w:ascii="Times New Roman" w:eastAsia="Times New Roman" w:hAnsi="Times New Roman" w:cs="Times New Roman"/>
          <w:sz w:val="20"/>
          <w:szCs w:val="20"/>
        </w:rPr>
        <w:t>s; prompt on “</w:t>
      </w:r>
      <w:r>
        <w:rPr>
          <w:rFonts w:ascii="Times New Roman" w:eastAsia="Times New Roman" w:hAnsi="Times New Roman" w:cs="Times New Roman"/>
          <w:b/>
          <w:sz w:val="20"/>
          <w:szCs w:val="20"/>
        </w:rPr>
        <w:t>small state</w:t>
      </w:r>
      <w:r>
        <w:rPr>
          <w:rFonts w:ascii="Times New Roman" w:eastAsia="Times New Roman" w:hAnsi="Times New Roman" w:cs="Times New Roman"/>
          <w:sz w:val="20"/>
          <w:szCs w:val="20"/>
        </w:rPr>
        <w:t>s” and word forms of “</w:t>
      </w:r>
      <w:r>
        <w:rPr>
          <w:rFonts w:ascii="Times New Roman" w:eastAsia="Times New Roman" w:hAnsi="Times New Roman" w:cs="Times New Roman"/>
          <w:b/>
          <w:sz w:val="20"/>
          <w:szCs w:val="20"/>
        </w:rPr>
        <w:t>small</w:t>
      </w:r>
      <w:r>
        <w:rPr>
          <w:rFonts w:ascii="Times New Roman" w:eastAsia="Times New Roman" w:hAnsi="Times New Roman" w:cs="Times New Roman"/>
          <w:sz w:val="20"/>
          <w:szCs w:val="20"/>
        </w:rPr>
        <w:t>” and “</w:t>
      </w:r>
      <w:r>
        <w:rPr>
          <w:rFonts w:ascii="Times New Roman" w:eastAsia="Times New Roman" w:hAnsi="Times New Roman" w:cs="Times New Roman"/>
          <w:b/>
          <w:sz w:val="20"/>
          <w:szCs w:val="20"/>
        </w:rPr>
        <w:t>state</w:t>
      </w:r>
      <w:r>
        <w:rPr>
          <w:rFonts w:ascii="Times New Roman" w:eastAsia="Times New Roman" w:hAnsi="Times New Roman" w:cs="Times New Roman"/>
          <w:sz w:val="20"/>
          <w:szCs w:val="20"/>
        </w:rPr>
        <w:t>” &lt;SC&gt;</w:t>
      </w:r>
    </w:p>
    <w:p w:rsidR="00884244" w:rsidRDefault="00884244">
      <w:pPr>
        <w:pStyle w:val="normal0"/>
      </w:pPr>
    </w:p>
    <w:p w:rsidR="00884244" w:rsidRDefault="00DA1A33">
      <w:pPr>
        <w:pStyle w:val="normal0"/>
      </w:pPr>
      <w:r>
        <w:rPr>
          <w:rFonts w:ascii="Times New Roman" w:eastAsia="Times New Roman" w:hAnsi="Times New Roman" w:cs="Times New Roman"/>
          <w:sz w:val="20"/>
          <w:szCs w:val="20"/>
        </w:rPr>
        <w:t>7) These states are actual</w:t>
      </w:r>
      <w:r>
        <w:rPr>
          <w:rFonts w:ascii="Times New Roman" w:eastAsia="Times New Roman" w:hAnsi="Times New Roman" w:cs="Times New Roman"/>
          <w:sz w:val="20"/>
          <w:szCs w:val="20"/>
        </w:rPr>
        <w:t>ly higher-order stationary states with less-negative energies in the Bohr [bore] model. For 10 points each:</w:t>
      </w:r>
    </w:p>
    <w:p w:rsidR="00884244" w:rsidRDefault="00DA1A33">
      <w:pPr>
        <w:pStyle w:val="normal0"/>
      </w:pPr>
      <w:r>
        <w:rPr>
          <w:rFonts w:ascii="Times New Roman" w:eastAsia="Times New Roman" w:hAnsi="Times New Roman" w:cs="Times New Roman"/>
          <w:sz w:val="20"/>
          <w:szCs w:val="20"/>
        </w:rPr>
        <w:t>[10] Name these states for electrons that have been “energized” above the ground state.</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excited state</w:t>
      </w:r>
      <w:r>
        <w:rPr>
          <w:rFonts w:ascii="Times New Roman" w:eastAsia="Times New Roman" w:hAnsi="Times New Roman" w:cs="Times New Roman"/>
          <w:sz w:val="20"/>
          <w:szCs w:val="20"/>
        </w:rPr>
        <w:t>s</w:t>
      </w:r>
    </w:p>
    <w:p w:rsidR="00884244" w:rsidRDefault="00DA1A33">
      <w:pPr>
        <w:pStyle w:val="normal0"/>
      </w:pPr>
      <w:r>
        <w:rPr>
          <w:rFonts w:ascii="Times New Roman" w:eastAsia="Times New Roman" w:hAnsi="Times New Roman" w:cs="Times New Roman"/>
          <w:sz w:val="20"/>
          <w:szCs w:val="20"/>
        </w:rPr>
        <w:lastRenderedPageBreak/>
        <w:t>[10] Electrons obey this principle, which states that the product of errors in the position and momentum, or energy and time, of a particle will exceed Planck’s reduced constant over two.</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Heisenberg uncertainty</w:t>
      </w:r>
      <w:r>
        <w:rPr>
          <w:rFonts w:ascii="Times New Roman" w:eastAsia="Times New Roman" w:hAnsi="Times New Roman" w:cs="Times New Roman"/>
          <w:sz w:val="20"/>
          <w:szCs w:val="20"/>
        </w:rPr>
        <w:t xml:space="preserve"> principle; prompt on “</w:t>
      </w:r>
      <w:r>
        <w:rPr>
          <w:rFonts w:ascii="Times New Roman" w:eastAsia="Times New Roman" w:hAnsi="Times New Roman" w:cs="Times New Roman"/>
          <w:b/>
          <w:sz w:val="20"/>
          <w:szCs w:val="20"/>
        </w:rPr>
        <w:t>uncertainty</w:t>
      </w:r>
      <w:r>
        <w:rPr>
          <w:rFonts w:ascii="Times New Roman" w:eastAsia="Times New Roman" w:hAnsi="Times New Roman" w:cs="Times New Roman"/>
          <w:sz w:val="20"/>
          <w:szCs w:val="20"/>
        </w:rPr>
        <w:t>” or</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indeterminacy principle</w:t>
      </w:r>
      <w:r>
        <w:rPr>
          <w:rFonts w:ascii="Times New Roman" w:eastAsia="Times New Roman" w:hAnsi="Times New Roman" w:cs="Times New Roman"/>
          <w:sz w:val="20"/>
          <w:szCs w:val="20"/>
        </w:rPr>
        <w:t>”</w:t>
      </w:r>
    </w:p>
    <w:p w:rsidR="00884244" w:rsidRDefault="00DA1A33">
      <w:pPr>
        <w:pStyle w:val="normal0"/>
      </w:pPr>
      <w:r>
        <w:rPr>
          <w:rFonts w:ascii="Times New Roman" w:eastAsia="Times New Roman" w:hAnsi="Times New Roman" w:cs="Times New Roman"/>
          <w:sz w:val="20"/>
          <w:szCs w:val="20"/>
        </w:rPr>
        <w:t>[10] This type of excited state can be created by optical pumping and contains more electrons than the “lower” state. Laser photons are emitted when those electrons transition from this state to a lower one.</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metastable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st</w:t>
      </w:r>
      <w:r>
        <w:rPr>
          <w:rFonts w:ascii="Times New Roman" w:eastAsia="Times New Roman" w:hAnsi="Times New Roman" w:cs="Times New Roman"/>
          <w:sz w:val="20"/>
          <w:szCs w:val="20"/>
        </w:rPr>
        <w:t>ate</w:t>
      </w:r>
    </w:p>
    <w:p w:rsidR="00884244" w:rsidRDefault="00884244">
      <w:pPr>
        <w:pStyle w:val="normal0"/>
      </w:pPr>
    </w:p>
    <w:p w:rsidR="00884244" w:rsidRDefault="00DA1A33">
      <w:pPr>
        <w:pStyle w:val="normal0"/>
      </w:pPr>
      <w:r>
        <w:rPr>
          <w:rFonts w:ascii="Times New Roman" w:eastAsia="Times New Roman" w:hAnsi="Times New Roman" w:cs="Times New Roman"/>
          <w:sz w:val="20"/>
          <w:szCs w:val="20"/>
        </w:rPr>
        <w:t>8) The best known translation of this work was done by Edward FitzGerald. For 10 points each:</w:t>
      </w:r>
    </w:p>
    <w:p w:rsidR="00884244" w:rsidRDefault="00DA1A33">
      <w:pPr>
        <w:pStyle w:val="normal0"/>
      </w:pPr>
      <w:r>
        <w:rPr>
          <w:rFonts w:ascii="Times New Roman" w:eastAsia="Times New Roman" w:hAnsi="Times New Roman" w:cs="Times New Roman"/>
          <w:sz w:val="20"/>
          <w:szCs w:val="20"/>
        </w:rPr>
        <w:t>[10] Name this collection of quatrains by Omar Khayyam. One work in this collection famously begins "The Moving Finger writes: and, having writ, moves on."</w:t>
      </w:r>
    </w:p>
    <w:p w:rsidR="00884244" w:rsidRDefault="00DA1A33">
      <w:pPr>
        <w:pStyle w:val="normal0"/>
      </w:pPr>
      <w:r>
        <w:rPr>
          <w:rFonts w:ascii="Times New Roman" w:eastAsia="Times New Roman" w:hAnsi="Times New Roman" w:cs="Times New Roman"/>
          <w:sz w:val="20"/>
          <w:szCs w:val="20"/>
        </w:rPr>
        <w:t>A</w:t>
      </w:r>
      <w:r>
        <w:rPr>
          <w:rFonts w:ascii="Times New Roman" w:eastAsia="Times New Roman" w:hAnsi="Times New Roman" w:cs="Times New Roman"/>
          <w:sz w:val="20"/>
          <w:szCs w:val="20"/>
        </w:rPr>
        <w:t xml:space="preserve">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Rubaiyat</w:t>
      </w:r>
    </w:p>
    <w:p w:rsidR="00884244" w:rsidRDefault="00DA1A33">
      <w:pPr>
        <w:pStyle w:val="normal0"/>
      </w:pPr>
      <w:r>
        <w:rPr>
          <w:rFonts w:ascii="Times New Roman" w:eastAsia="Times New Roman" w:hAnsi="Times New Roman" w:cs="Times New Roman"/>
          <w:sz w:val="20"/>
          <w:szCs w:val="20"/>
        </w:rPr>
        <w:t>[10] The Rubaiyat was written in this language spoken in Iran, which was also used by poets such as Nizami, Saadi and Rumi.</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Persian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Farsi</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Parsi</w:t>
      </w:r>
    </w:p>
    <w:p w:rsidR="00884244" w:rsidRDefault="00DA1A33">
      <w:pPr>
        <w:pStyle w:val="normal0"/>
      </w:pPr>
      <w:r>
        <w:rPr>
          <w:rFonts w:ascii="Times New Roman" w:eastAsia="Times New Roman" w:hAnsi="Times New Roman" w:cs="Times New Roman"/>
          <w:sz w:val="20"/>
          <w:szCs w:val="20"/>
        </w:rPr>
        <w:t xml:space="preserve">[10] The national epic of Iran is this epic poem by Ferdowsi whose title </w:t>
      </w:r>
      <w:r>
        <w:rPr>
          <w:rFonts w:ascii="Times New Roman" w:eastAsia="Times New Roman" w:hAnsi="Times New Roman" w:cs="Times New Roman"/>
          <w:sz w:val="20"/>
          <w:szCs w:val="20"/>
        </w:rPr>
        <w:t>translates as “The Book of Kings.” Stories in this poem include the tales of Sohrab and Rostam and Bijan and Manijeh.</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Shahnameh</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&lt;JG&gt;</w:t>
      </w:r>
    </w:p>
    <w:p w:rsidR="00884244" w:rsidRDefault="00884244">
      <w:pPr>
        <w:pStyle w:val="normal0"/>
      </w:pPr>
    </w:p>
    <w:p w:rsidR="00884244" w:rsidRDefault="00884244">
      <w:pPr>
        <w:pStyle w:val="normal0"/>
      </w:pPr>
    </w:p>
    <w:p w:rsidR="00884244" w:rsidRDefault="00884244">
      <w:pPr>
        <w:pStyle w:val="normal0"/>
      </w:pPr>
    </w:p>
    <w:p w:rsidR="00884244" w:rsidRDefault="00884244">
      <w:pPr>
        <w:pStyle w:val="normal0"/>
      </w:pPr>
    </w:p>
    <w:p w:rsidR="00884244" w:rsidRDefault="00DA1A33">
      <w:pPr>
        <w:pStyle w:val="normal0"/>
      </w:pPr>
      <w:r>
        <w:rPr>
          <w:rFonts w:ascii="Times New Roman" w:eastAsia="Times New Roman" w:hAnsi="Times New Roman" w:cs="Times New Roman"/>
          <w:sz w:val="20"/>
          <w:szCs w:val="20"/>
        </w:rPr>
        <w:t>9) This organ contains pit cells present in its sinusoidal epithelium and Kupffer cells. For 10 points each:</w:t>
      </w:r>
    </w:p>
    <w:p w:rsidR="00884244" w:rsidRDefault="00DA1A33">
      <w:pPr>
        <w:pStyle w:val="normal0"/>
      </w:pPr>
      <w:r>
        <w:rPr>
          <w:rFonts w:ascii="Times New Roman" w:eastAsia="Times New Roman" w:hAnsi="Times New Roman" w:cs="Times New Roman"/>
          <w:sz w:val="20"/>
          <w:szCs w:val="20"/>
        </w:rPr>
        <w:t>[1</w:t>
      </w:r>
      <w:r>
        <w:rPr>
          <w:rFonts w:ascii="Times New Roman" w:eastAsia="Times New Roman" w:hAnsi="Times New Roman" w:cs="Times New Roman"/>
          <w:sz w:val="20"/>
          <w:szCs w:val="20"/>
        </w:rPr>
        <w:t>0] Name this two-lobed organ that secretes bile, filters blood, and is located to the right of the stomach.</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liver</w:t>
      </w:r>
    </w:p>
    <w:p w:rsidR="00884244" w:rsidRDefault="00DA1A33">
      <w:pPr>
        <w:pStyle w:val="normal0"/>
      </w:pPr>
      <w:r>
        <w:rPr>
          <w:rFonts w:ascii="Times New Roman" w:eastAsia="Times New Roman" w:hAnsi="Times New Roman" w:cs="Times New Roman"/>
          <w:sz w:val="20"/>
          <w:szCs w:val="20"/>
        </w:rPr>
        <w:t>[10] The liver can detoxify this 2-carbon alcohol to Acetyl-CoA by oxidizing it with dehydrogenases, catalases, and a cytochrome P450 enzyme variant.</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ethanol</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acetyl alcohol</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ethyl alcohol</w:t>
      </w:r>
    </w:p>
    <w:p w:rsidR="00884244" w:rsidRDefault="00DA1A33">
      <w:pPr>
        <w:pStyle w:val="normal0"/>
      </w:pPr>
      <w:r>
        <w:rPr>
          <w:rFonts w:ascii="Times New Roman" w:eastAsia="Times New Roman" w:hAnsi="Times New Roman" w:cs="Times New Roman"/>
          <w:sz w:val="20"/>
          <w:szCs w:val="20"/>
        </w:rPr>
        <w:t>[10] These hardy, numerous liver cells contain ald</w:t>
      </w:r>
      <w:r>
        <w:rPr>
          <w:rFonts w:ascii="Times New Roman" w:eastAsia="Times New Roman" w:hAnsi="Times New Roman" w:cs="Times New Roman"/>
          <w:sz w:val="20"/>
          <w:szCs w:val="20"/>
        </w:rPr>
        <w:t>ehyde dehydrogenases and high levels of VLDL and glycogen. They also contain many ribosomes for protein synthesis.</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hepatocyte</w:t>
      </w:r>
      <w:r>
        <w:rPr>
          <w:rFonts w:ascii="Times New Roman" w:eastAsia="Times New Roman" w:hAnsi="Times New Roman" w:cs="Times New Roman"/>
          <w:sz w:val="20"/>
          <w:szCs w:val="20"/>
        </w:rPr>
        <w:t>s</w:t>
      </w:r>
    </w:p>
    <w:p w:rsidR="00884244" w:rsidRDefault="00884244">
      <w:pPr>
        <w:pStyle w:val="normal0"/>
      </w:pPr>
    </w:p>
    <w:p w:rsidR="00884244" w:rsidRDefault="00DA1A33">
      <w:pPr>
        <w:pStyle w:val="normal0"/>
      </w:pPr>
      <w:r>
        <w:rPr>
          <w:rFonts w:ascii="Times New Roman" w:eastAsia="Times New Roman" w:hAnsi="Times New Roman" w:cs="Times New Roman"/>
          <w:sz w:val="20"/>
          <w:szCs w:val="20"/>
        </w:rPr>
        <w:t xml:space="preserve">10) This man’s wife Lurleen replaced him as governor since his state’s constitution barred him from seeking reelection. </w:t>
      </w:r>
      <w:r>
        <w:rPr>
          <w:rFonts w:ascii="Times New Roman" w:eastAsia="Times New Roman" w:hAnsi="Times New Roman" w:cs="Times New Roman"/>
          <w:sz w:val="20"/>
          <w:szCs w:val="20"/>
        </w:rPr>
        <w:t>For 10 points each:</w:t>
      </w:r>
    </w:p>
    <w:p w:rsidR="00884244" w:rsidRDefault="00DA1A33">
      <w:pPr>
        <w:pStyle w:val="normal0"/>
      </w:pPr>
      <w:r>
        <w:rPr>
          <w:rFonts w:ascii="Times New Roman" w:eastAsia="Times New Roman" w:hAnsi="Times New Roman" w:cs="Times New Roman"/>
          <w:sz w:val="20"/>
          <w:szCs w:val="20"/>
        </w:rPr>
        <w:t>[10] Name this Governor who once stood in front of a door at his state’s flagship university to prevent black students from enrolling. He ran for President on the American Independent Party ticket in 1968.</w:t>
      </w:r>
    </w:p>
    <w:p w:rsidR="00884244" w:rsidRDefault="00DA1A33">
      <w:pPr>
        <w:pStyle w:val="normal0"/>
      </w:pPr>
      <w:r>
        <w:rPr>
          <w:rFonts w:ascii="Times New Roman" w:eastAsia="Times New Roman" w:hAnsi="Times New Roman" w:cs="Times New Roman"/>
          <w:sz w:val="20"/>
          <w:szCs w:val="20"/>
        </w:rPr>
        <w:t xml:space="preserve">ANSWER: George Corley </w:t>
      </w:r>
      <w:r>
        <w:rPr>
          <w:rFonts w:ascii="Times New Roman" w:eastAsia="Times New Roman" w:hAnsi="Times New Roman" w:cs="Times New Roman"/>
          <w:b/>
          <w:sz w:val="20"/>
          <w:szCs w:val="20"/>
          <w:u w:val="single"/>
        </w:rPr>
        <w:t>Wallace</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Jr.</w:t>
      </w:r>
    </w:p>
    <w:p w:rsidR="00884244" w:rsidRDefault="00DA1A33">
      <w:pPr>
        <w:pStyle w:val="normal0"/>
      </w:pPr>
      <w:r>
        <w:rPr>
          <w:rFonts w:ascii="Times New Roman" w:eastAsia="Times New Roman" w:hAnsi="Times New Roman" w:cs="Times New Roman"/>
          <w:sz w:val="20"/>
          <w:szCs w:val="20"/>
        </w:rPr>
        <w:t>[10] While running for President as a Democratic candidate in 1972, Wallace was shot at the Laurel Shopping Center in this state, which had once been governed by Vice President Spiro Agnew.</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Maryland</w:t>
      </w:r>
    </w:p>
    <w:p w:rsidR="00884244" w:rsidRDefault="00DA1A33">
      <w:pPr>
        <w:pStyle w:val="normal0"/>
      </w:pPr>
      <w:r>
        <w:rPr>
          <w:rFonts w:ascii="Times New Roman" w:eastAsia="Times New Roman" w:hAnsi="Times New Roman" w:cs="Times New Roman"/>
          <w:sz w:val="20"/>
          <w:szCs w:val="20"/>
        </w:rPr>
        <w:t xml:space="preserve">[10] Spiro Agnew was the second Vice President to resign. The first was this man, who authored the </w:t>
      </w:r>
      <w:r>
        <w:rPr>
          <w:rFonts w:ascii="Times New Roman" w:eastAsia="Times New Roman" w:hAnsi="Times New Roman" w:cs="Times New Roman"/>
          <w:i/>
          <w:sz w:val="20"/>
          <w:szCs w:val="20"/>
        </w:rPr>
        <w:t>South Carolina Exposition and Protest</w:t>
      </w:r>
      <w:r>
        <w:rPr>
          <w:rFonts w:ascii="Times New Roman" w:eastAsia="Times New Roman" w:hAnsi="Times New Roman" w:cs="Times New Roman"/>
          <w:sz w:val="20"/>
          <w:szCs w:val="20"/>
        </w:rPr>
        <w:t xml:space="preserve"> during the nullification crisis as Andrew Jackson’s Vice President.</w:t>
      </w:r>
    </w:p>
    <w:p w:rsidR="00884244" w:rsidRDefault="00DA1A33">
      <w:pPr>
        <w:pStyle w:val="normal0"/>
      </w:pPr>
      <w:r>
        <w:rPr>
          <w:rFonts w:ascii="Times New Roman" w:eastAsia="Times New Roman" w:hAnsi="Times New Roman" w:cs="Times New Roman"/>
          <w:sz w:val="20"/>
          <w:szCs w:val="20"/>
        </w:rPr>
        <w:t xml:space="preserve">ANSWER: John Caldwell </w:t>
      </w:r>
      <w:r>
        <w:rPr>
          <w:rFonts w:ascii="Times New Roman" w:eastAsia="Times New Roman" w:hAnsi="Times New Roman" w:cs="Times New Roman"/>
          <w:b/>
          <w:sz w:val="20"/>
          <w:szCs w:val="20"/>
          <w:u w:val="single"/>
        </w:rPr>
        <w:t>Calhoun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    &lt;CC&gt;</w:t>
      </w:r>
    </w:p>
    <w:p w:rsidR="00884244" w:rsidRDefault="00884244">
      <w:pPr>
        <w:pStyle w:val="normal0"/>
      </w:pPr>
    </w:p>
    <w:p w:rsidR="00884244" w:rsidRDefault="00DA1A33">
      <w:pPr>
        <w:pStyle w:val="normal0"/>
      </w:pPr>
      <w:r>
        <w:rPr>
          <w:rFonts w:ascii="Times New Roman" w:eastAsia="Times New Roman" w:hAnsi="Times New Roman" w:cs="Times New Roman"/>
          <w:sz w:val="20"/>
          <w:szCs w:val="20"/>
        </w:rPr>
        <w:t>11) This ma</w:t>
      </w:r>
      <w:r>
        <w:rPr>
          <w:rFonts w:ascii="Times New Roman" w:eastAsia="Times New Roman" w:hAnsi="Times New Roman" w:cs="Times New Roman"/>
          <w:sz w:val="20"/>
          <w:szCs w:val="20"/>
        </w:rPr>
        <w:t>n won a Golden Globe in 2014 for his role in Brooklyn Nine-Nine. For 10 points each:</w:t>
      </w:r>
    </w:p>
    <w:p w:rsidR="00884244" w:rsidRDefault="00DA1A33">
      <w:pPr>
        <w:pStyle w:val="normal0"/>
      </w:pPr>
      <w:r>
        <w:rPr>
          <w:rFonts w:ascii="Times New Roman" w:eastAsia="Times New Roman" w:hAnsi="Times New Roman" w:cs="Times New Roman"/>
          <w:sz w:val="20"/>
          <w:szCs w:val="20"/>
        </w:rPr>
        <w:t>[10] Name this former Saturday Night Live cast member who is currently a member of the comedy trio The Lonely Island.</w:t>
      </w:r>
    </w:p>
    <w:p w:rsidR="00884244" w:rsidRDefault="00DA1A33">
      <w:pPr>
        <w:pStyle w:val="normal0"/>
      </w:pPr>
      <w:r>
        <w:rPr>
          <w:rFonts w:ascii="Times New Roman" w:eastAsia="Times New Roman" w:hAnsi="Times New Roman" w:cs="Times New Roman"/>
          <w:sz w:val="20"/>
          <w:szCs w:val="20"/>
        </w:rPr>
        <w:t xml:space="preserve">ANSWER: Andy or Andrew </w:t>
      </w:r>
      <w:r>
        <w:rPr>
          <w:rFonts w:ascii="Times New Roman" w:eastAsia="Times New Roman" w:hAnsi="Times New Roman" w:cs="Times New Roman"/>
          <w:b/>
          <w:sz w:val="20"/>
          <w:szCs w:val="20"/>
          <w:u w:val="single"/>
        </w:rPr>
        <w:t>Samberg</w:t>
      </w:r>
    </w:p>
    <w:p w:rsidR="00884244" w:rsidRDefault="00DA1A33">
      <w:pPr>
        <w:pStyle w:val="normal0"/>
      </w:pPr>
      <w:r>
        <w:rPr>
          <w:rFonts w:ascii="Times New Roman" w:eastAsia="Times New Roman" w:hAnsi="Times New Roman" w:cs="Times New Roman"/>
          <w:sz w:val="20"/>
          <w:szCs w:val="20"/>
        </w:rPr>
        <w:lastRenderedPageBreak/>
        <w:t>[10] In this song, the</w:t>
      </w:r>
      <w:r>
        <w:rPr>
          <w:rFonts w:ascii="Times New Roman" w:eastAsia="Times New Roman" w:hAnsi="Times New Roman" w:cs="Times New Roman"/>
          <w:sz w:val="20"/>
          <w:szCs w:val="20"/>
        </w:rPr>
        <w:t xml:space="preserve"> The Lonely Island members discover that Michael Bolton is a major cinephile after he reveals his obsession with the main protagonist of the Pirates of the Caribbean series.</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Jack Sparrow</w:t>
      </w:r>
    </w:p>
    <w:p w:rsidR="00884244" w:rsidRDefault="00DA1A33">
      <w:pPr>
        <w:pStyle w:val="normal0"/>
      </w:pPr>
      <w:r>
        <w:rPr>
          <w:rFonts w:ascii="Times New Roman" w:eastAsia="Times New Roman" w:hAnsi="Times New Roman" w:cs="Times New Roman"/>
          <w:sz w:val="20"/>
          <w:szCs w:val="20"/>
        </w:rPr>
        <w:t>[10] In the music video for this The Lonely Island song, Samb</w:t>
      </w:r>
      <w:r>
        <w:rPr>
          <w:rFonts w:ascii="Times New Roman" w:eastAsia="Times New Roman" w:hAnsi="Times New Roman" w:cs="Times New Roman"/>
          <w:sz w:val="20"/>
          <w:szCs w:val="20"/>
        </w:rPr>
        <w:t>erg does the title action to objects ranging from energy drinks to a kid’s birthday cake until he is tased by “phonies”. The moral of this song is to never trust the system.</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Threw It On the Ground</w:t>
      </w:r>
      <w:r>
        <w:rPr>
          <w:rFonts w:ascii="Times New Roman" w:eastAsia="Times New Roman" w:hAnsi="Times New Roman" w:cs="Times New Roman"/>
          <w:sz w:val="20"/>
          <w:szCs w:val="20"/>
        </w:rPr>
        <w:t xml:space="preserve">     &lt;DS&gt;</w:t>
      </w:r>
    </w:p>
    <w:p w:rsidR="00884244" w:rsidRDefault="00884244">
      <w:pPr>
        <w:pStyle w:val="normal0"/>
      </w:pPr>
    </w:p>
    <w:p w:rsidR="00884244" w:rsidRDefault="00DA1A33">
      <w:pPr>
        <w:pStyle w:val="normal0"/>
      </w:pPr>
      <w:r>
        <w:rPr>
          <w:rFonts w:ascii="Times New Roman" w:eastAsia="Times New Roman" w:hAnsi="Times New Roman" w:cs="Times New Roman"/>
          <w:sz w:val="20"/>
          <w:szCs w:val="20"/>
        </w:rPr>
        <w:t>12) Members of the ‘household treasury of</w:t>
      </w:r>
      <w:r>
        <w:rPr>
          <w:rFonts w:ascii="Times New Roman" w:eastAsia="Times New Roman" w:hAnsi="Times New Roman" w:cs="Times New Roman"/>
          <w:sz w:val="20"/>
          <w:szCs w:val="20"/>
        </w:rPr>
        <w:t xml:space="preserve">fice’ helped advise rulers during this era, in which the Fujiwara were ‘civil dictators’, or </w:t>
      </w:r>
      <w:r>
        <w:rPr>
          <w:rFonts w:ascii="Times New Roman" w:eastAsia="Times New Roman" w:hAnsi="Times New Roman" w:cs="Times New Roman"/>
          <w:i/>
          <w:sz w:val="20"/>
          <w:szCs w:val="20"/>
        </w:rPr>
        <w:t>kanpaku</w:t>
      </w:r>
      <w:r>
        <w:rPr>
          <w:rFonts w:ascii="Times New Roman" w:eastAsia="Times New Roman" w:hAnsi="Times New Roman" w:cs="Times New Roman"/>
          <w:sz w:val="20"/>
          <w:szCs w:val="20"/>
        </w:rPr>
        <w:t>. For 10 points each:</w:t>
      </w:r>
    </w:p>
    <w:p w:rsidR="00884244" w:rsidRDefault="00DA1A33">
      <w:pPr>
        <w:pStyle w:val="normal0"/>
      </w:pPr>
      <w:r>
        <w:rPr>
          <w:rFonts w:ascii="Times New Roman" w:eastAsia="Times New Roman" w:hAnsi="Times New Roman" w:cs="Times New Roman"/>
          <w:sz w:val="20"/>
          <w:szCs w:val="20"/>
        </w:rPr>
        <w:t xml:space="preserve">[10] Name this era from 794-1185 in which the capital was moved to a namesake city, now Kyoto. The Tale of Genji and Pillow Book were </w:t>
      </w:r>
      <w:r>
        <w:rPr>
          <w:rFonts w:ascii="Times New Roman" w:eastAsia="Times New Roman" w:hAnsi="Times New Roman" w:cs="Times New Roman"/>
          <w:sz w:val="20"/>
          <w:szCs w:val="20"/>
        </w:rPr>
        <w:t>written in this era, which followed the Genpei War.</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Heian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period or era; </w:t>
      </w:r>
      <w:r>
        <w:rPr>
          <w:rFonts w:ascii="Times New Roman" w:eastAsia="Times New Roman" w:hAnsi="Times New Roman" w:cs="Times New Roman"/>
          <w:color w:val="FF0000"/>
          <w:sz w:val="20"/>
          <w:szCs w:val="20"/>
        </w:rPr>
        <w:t>do not accept</w:t>
      </w:r>
      <w:r>
        <w:rPr>
          <w:rFonts w:ascii="Times New Roman" w:eastAsia="Times New Roman" w:hAnsi="Times New Roman" w:cs="Times New Roman"/>
          <w:b/>
          <w:color w:val="FF0000"/>
          <w:sz w:val="20"/>
          <w:szCs w:val="20"/>
        </w:rPr>
        <w:t xml:space="preserve"> Heian-kyo</w:t>
      </w:r>
    </w:p>
    <w:p w:rsidR="00884244" w:rsidRDefault="00DA1A33">
      <w:pPr>
        <w:pStyle w:val="normal0"/>
      </w:pPr>
      <w:r>
        <w:rPr>
          <w:rFonts w:ascii="Times New Roman" w:eastAsia="Times New Roman" w:hAnsi="Times New Roman" w:cs="Times New Roman"/>
          <w:sz w:val="20"/>
          <w:szCs w:val="20"/>
        </w:rPr>
        <w:t>[10] This religion syncretically merged with Shinto during the Heian period, with sects like Tendai and Shingon gaining some political power.</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Buddhism</w:t>
      </w:r>
      <w:r>
        <w:rPr>
          <w:rFonts w:ascii="Times New Roman" w:eastAsia="Times New Roman" w:hAnsi="Times New Roman" w:cs="Times New Roman"/>
          <w:sz w:val="20"/>
          <w:szCs w:val="20"/>
        </w:rPr>
        <w:t>, prompt on “</w:t>
      </w:r>
      <w:r>
        <w:rPr>
          <w:rFonts w:ascii="Times New Roman" w:eastAsia="Times New Roman" w:hAnsi="Times New Roman" w:cs="Times New Roman"/>
          <w:b/>
          <w:sz w:val="20"/>
          <w:szCs w:val="20"/>
        </w:rPr>
        <w:t>Theravada</w:t>
      </w:r>
      <w:r>
        <w:rPr>
          <w:rFonts w:ascii="Times New Roman" w:eastAsia="Times New Roman" w:hAnsi="Times New Roman" w:cs="Times New Roman"/>
          <w:sz w:val="20"/>
          <w:szCs w:val="20"/>
        </w:rPr>
        <w:t>” or “</w:t>
      </w:r>
      <w:r>
        <w:rPr>
          <w:rFonts w:ascii="Times New Roman" w:eastAsia="Times New Roman" w:hAnsi="Times New Roman" w:cs="Times New Roman"/>
          <w:b/>
          <w:sz w:val="20"/>
          <w:szCs w:val="20"/>
        </w:rPr>
        <w:t>Mahayana</w:t>
      </w:r>
      <w:r>
        <w:rPr>
          <w:rFonts w:ascii="Times New Roman" w:eastAsia="Times New Roman" w:hAnsi="Times New Roman" w:cs="Times New Roman"/>
          <w:sz w:val="20"/>
          <w:szCs w:val="20"/>
        </w:rPr>
        <w:t>”</w:t>
      </w:r>
    </w:p>
    <w:p w:rsidR="00884244" w:rsidRDefault="00DA1A33">
      <w:pPr>
        <w:pStyle w:val="normal0"/>
      </w:pPr>
      <w:r>
        <w:rPr>
          <w:rFonts w:ascii="Times New Roman" w:eastAsia="Times New Roman" w:hAnsi="Times New Roman" w:cs="Times New Roman"/>
          <w:sz w:val="20"/>
          <w:szCs w:val="20"/>
        </w:rPr>
        <w:t xml:space="preserve">[10] The Heian period saw the rise of this private land ownership system for aristocrats, who defended land with warriors who later became </w:t>
      </w:r>
      <w:r>
        <w:rPr>
          <w:rFonts w:ascii="Times New Roman" w:eastAsia="Times New Roman" w:hAnsi="Times New Roman" w:cs="Times New Roman"/>
          <w:i/>
          <w:sz w:val="20"/>
          <w:szCs w:val="20"/>
        </w:rPr>
        <w:t>samurai</w:t>
      </w:r>
      <w:r>
        <w:rPr>
          <w:rFonts w:ascii="Times New Roman" w:eastAsia="Times New Roman" w:hAnsi="Times New Roman" w:cs="Times New Roman"/>
          <w:sz w:val="20"/>
          <w:szCs w:val="20"/>
        </w:rPr>
        <w:t xml:space="preserve">, and landowning farmers, who would send rice to the capital to </w:t>
      </w:r>
      <w:r>
        <w:rPr>
          <w:rFonts w:ascii="Times New Roman" w:eastAsia="Times New Roman" w:hAnsi="Times New Roman" w:cs="Times New Roman"/>
          <w:sz w:val="20"/>
          <w:szCs w:val="20"/>
        </w:rPr>
        <w:t>stay tax-free.</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shoen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system</w:t>
      </w:r>
    </w:p>
    <w:p w:rsidR="00884244" w:rsidRDefault="00884244">
      <w:pPr>
        <w:pStyle w:val="normal0"/>
      </w:pPr>
    </w:p>
    <w:p w:rsidR="00884244" w:rsidRDefault="00884244">
      <w:pPr>
        <w:pStyle w:val="normal0"/>
      </w:pPr>
    </w:p>
    <w:p w:rsidR="00884244" w:rsidRDefault="00884244">
      <w:pPr>
        <w:pStyle w:val="normal0"/>
      </w:pPr>
    </w:p>
    <w:p w:rsidR="00884244" w:rsidRDefault="00884244">
      <w:pPr>
        <w:pStyle w:val="normal0"/>
      </w:pPr>
    </w:p>
    <w:p w:rsidR="00884244" w:rsidRDefault="00DA1A33">
      <w:pPr>
        <w:pStyle w:val="normal0"/>
      </w:pPr>
      <w:r>
        <w:rPr>
          <w:rFonts w:ascii="Times New Roman" w:eastAsia="Times New Roman" w:hAnsi="Times New Roman" w:cs="Times New Roman"/>
          <w:sz w:val="20"/>
          <w:szCs w:val="20"/>
        </w:rPr>
        <w:t xml:space="preserve">13) To convert between </w:t>
      </w:r>
      <w:r>
        <w:rPr>
          <w:rFonts w:ascii="Times New Roman" w:eastAsia="Times New Roman" w:hAnsi="Times New Roman" w:cs="Times New Roman"/>
          <w:i/>
          <w:sz w:val="20"/>
          <w:szCs w:val="20"/>
        </w:rPr>
        <w:t>K sub c</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K sub p</w:t>
      </w:r>
      <w:r>
        <w:rPr>
          <w:rFonts w:ascii="Times New Roman" w:eastAsia="Times New Roman" w:hAnsi="Times New Roman" w:cs="Times New Roman"/>
          <w:sz w:val="20"/>
          <w:szCs w:val="20"/>
        </w:rPr>
        <w:t>, you may note that this measurement is equal to pressure over temperature times the ideal gas constant. For 10 points each:</w:t>
      </w:r>
    </w:p>
    <w:p w:rsidR="00884244" w:rsidRDefault="00DA1A33">
      <w:pPr>
        <w:pStyle w:val="normal0"/>
      </w:pPr>
      <w:r>
        <w:rPr>
          <w:rFonts w:ascii="Times New Roman" w:eastAsia="Times New Roman" w:hAnsi="Times New Roman" w:cs="Times New Roman"/>
          <w:sz w:val="20"/>
          <w:szCs w:val="20"/>
        </w:rPr>
        <w:t>[10] Name this measurement of concentration in un</w:t>
      </w:r>
      <w:r>
        <w:rPr>
          <w:rFonts w:ascii="Times New Roman" w:eastAsia="Times New Roman" w:hAnsi="Times New Roman" w:cs="Times New Roman"/>
          <w:sz w:val="20"/>
          <w:szCs w:val="20"/>
        </w:rPr>
        <w:t>its of moles per liter.</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molar</w:t>
      </w:r>
      <w:r>
        <w:rPr>
          <w:rFonts w:ascii="Times New Roman" w:eastAsia="Times New Roman" w:hAnsi="Times New Roman" w:cs="Times New Roman"/>
          <w:sz w:val="20"/>
          <w:szCs w:val="20"/>
        </w:rPr>
        <w:t xml:space="preserve">ity, </w:t>
      </w:r>
      <w:r>
        <w:rPr>
          <w:rFonts w:ascii="Times New Roman" w:eastAsia="Times New Roman" w:hAnsi="Times New Roman" w:cs="Times New Roman"/>
          <w:color w:val="FF0000"/>
          <w:sz w:val="20"/>
          <w:szCs w:val="20"/>
        </w:rPr>
        <w:t xml:space="preserve">do not accept wrong things like </w:t>
      </w:r>
      <w:r>
        <w:rPr>
          <w:rFonts w:ascii="Times New Roman" w:eastAsia="Times New Roman" w:hAnsi="Times New Roman" w:cs="Times New Roman"/>
          <w:b/>
          <w:color w:val="FF0000"/>
          <w:sz w:val="20"/>
          <w:szCs w:val="20"/>
        </w:rPr>
        <w:t xml:space="preserve">molality </w:t>
      </w:r>
      <w:r>
        <w:rPr>
          <w:rFonts w:ascii="Times New Roman" w:eastAsia="Times New Roman" w:hAnsi="Times New Roman" w:cs="Times New Roman"/>
          <w:color w:val="FF0000"/>
          <w:sz w:val="20"/>
          <w:szCs w:val="20"/>
        </w:rPr>
        <w:t xml:space="preserve">or </w:t>
      </w:r>
      <w:r>
        <w:rPr>
          <w:rFonts w:ascii="Times New Roman" w:eastAsia="Times New Roman" w:hAnsi="Times New Roman" w:cs="Times New Roman"/>
          <w:b/>
          <w:color w:val="FF0000"/>
          <w:sz w:val="20"/>
          <w:szCs w:val="20"/>
        </w:rPr>
        <w:t>normality</w:t>
      </w:r>
    </w:p>
    <w:p w:rsidR="00884244" w:rsidRDefault="00DA1A33">
      <w:pPr>
        <w:pStyle w:val="normal0"/>
      </w:pPr>
      <w:r>
        <w:rPr>
          <w:rFonts w:ascii="Times New Roman" w:eastAsia="Times New Roman" w:hAnsi="Times New Roman" w:cs="Times New Roman"/>
          <w:sz w:val="20"/>
          <w:szCs w:val="20"/>
        </w:rPr>
        <w:t xml:space="preserve">[10] Solutions will have lower values for this quantity depending on their solute molarity. It’s not mole fraction, but it can be measured via Raoult’s law for </w:t>
      </w:r>
      <w:r>
        <w:rPr>
          <w:rFonts w:ascii="Times New Roman" w:eastAsia="Times New Roman" w:hAnsi="Times New Roman" w:cs="Times New Roman"/>
          <w:sz w:val="20"/>
          <w:szCs w:val="20"/>
        </w:rPr>
        <w:t>solutions or with the Clausius-Clapeyron equation for a pure substance.</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vapor pressure</w:t>
      </w:r>
    </w:p>
    <w:p w:rsidR="00884244" w:rsidRDefault="00DA1A33">
      <w:pPr>
        <w:pStyle w:val="normal0"/>
      </w:pPr>
      <w:r>
        <w:rPr>
          <w:rFonts w:ascii="Times New Roman" w:eastAsia="Times New Roman" w:hAnsi="Times New Roman" w:cs="Times New Roman"/>
          <w:sz w:val="20"/>
          <w:szCs w:val="20"/>
        </w:rPr>
        <w:t>[10] This technique can be used to ‘logarithmically’ decrease molarity. It involves diluting a solution, then diluting a fraction of that solution, and then repe</w:t>
      </w:r>
      <w:r>
        <w:rPr>
          <w:rFonts w:ascii="Times New Roman" w:eastAsia="Times New Roman" w:hAnsi="Times New Roman" w:cs="Times New Roman"/>
          <w:sz w:val="20"/>
          <w:szCs w:val="20"/>
        </w:rPr>
        <w:t>ating as necessary.</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serial</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dilution &lt;HW&gt;</w:t>
      </w:r>
    </w:p>
    <w:p w:rsidR="00884244" w:rsidRDefault="00884244">
      <w:pPr>
        <w:pStyle w:val="normal0"/>
      </w:pPr>
    </w:p>
    <w:p w:rsidR="00884244" w:rsidRDefault="00DA1A33">
      <w:pPr>
        <w:pStyle w:val="normal0"/>
      </w:pPr>
      <w:r>
        <w:rPr>
          <w:rFonts w:ascii="Times New Roman" w:eastAsia="Times New Roman" w:hAnsi="Times New Roman" w:cs="Times New Roman"/>
          <w:sz w:val="20"/>
          <w:szCs w:val="20"/>
        </w:rPr>
        <w:t xml:space="preserve">14) Various jazz musicians have titled their works </w:t>
      </w:r>
      <w:r>
        <w:rPr>
          <w:rFonts w:ascii="Times New Roman" w:eastAsia="Times New Roman" w:hAnsi="Times New Roman" w:cs="Times New Roman"/>
          <w:i/>
          <w:sz w:val="20"/>
          <w:szCs w:val="20"/>
        </w:rPr>
        <w:t>Moanin’</w:t>
      </w:r>
      <w:r>
        <w:rPr>
          <w:rFonts w:ascii="Times New Roman" w:eastAsia="Times New Roman" w:hAnsi="Times New Roman" w:cs="Times New Roman"/>
          <w:sz w:val="20"/>
          <w:szCs w:val="20"/>
        </w:rPr>
        <w:t>. For 10 points each:</w:t>
      </w:r>
    </w:p>
    <w:p w:rsidR="00884244" w:rsidRDefault="00DA1A33">
      <w:pPr>
        <w:pStyle w:val="normal0"/>
      </w:pPr>
      <w:r>
        <w:rPr>
          <w:rFonts w:ascii="Times New Roman" w:eastAsia="Times New Roman" w:hAnsi="Times New Roman" w:cs="Times New Roman"/>
          <w:sz w:val="20"/>
          <w:szCs w:val="20"/>
        </w:rPr>
        <w:t>[10] This leader of the Jazz Messengers included the New-Orleans’ marching band-inspired “Blues March”</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on his album </w:t>
      </w:r>
      <w:r>
        <w:rPr>
          <w:rFonts w:ascii="Times New Roman" w:eastAsia="Times New Roman" w:hAnsi="Times New Roman" w:cs="Times New Roman"/>
          <w:i/>
          <w:sz w:val="20"/>
          <w:szCs w:val="20"/>
        </w:rPr>
        <w:t>Moanin’</w:t>
      </w:r>
      <w:r>
        <w:rPr>
          <w:rFonts w:ascii="Times New Roman" w:eastAsia="Times New Roman" w:hAnsi="Times New Roman" w:cs="Times New Roman"/>
          <w:sz w:val="20"/>
          <w:szCs w:val="20"/>
        </w:rPr>
        <w:t>.</w:t>
      </w:r>
    </w:p>
    <w:p w:rsidR="00884244" w:rsidRDefault="00DA1A33">
      <w:pPr>
        <w:pStyle w:val="normal0"/>
      </w:pPr>
      <w:r>
        <w:rPr>
          <w:rFonts w:ascii="Times New Roman" w:eastAsia="Times New Roman" w:hAnsi="Times New Roman" w:cs="Times New Roman"/>
          <w:sz w:val="20"/>
          <w:szCs w:val="20"/>
        </w:rPr>
        <w:t xml:space="preserve">ANSWER:  Art </w:t>
      </w:r>
      <w:r>
        <w:rPr>
          <w:rFonts w:ascii="Times New Roman" w:eastAsia="Times New Roman" w:hAnsi="Times New Roman" w:cs="Times New Roman"/>
          <w:b/>
          <w:sz w:val="20"/>
          <w:szCs w:val="20"/>
          <w:u w:val="single"/>
        </w:rPr>
        <w:t>Blakey</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Arthur </w:t>
      </w:r>
      <w:r>
        <w:rPr>
          <w:rFonts w:ascii="Times New Roman" w:eastAsia="Times New Roman" w:hAnsi="Times New Roman" w:cs="Times New Roman"/>
          <w:b/>
          <w:sz w:val="20"/>
          <w:szCs w:val="20"/>
          <w:u w:val="single"/>
        </w:rPr>
        <w:t>Blakey</w:t>
      </w:r>
      <w:r>
        <w:rPr>
          <w:rFonts w:ascii="Times New Roman" w:eastAsia="Times New Roman" w:hAnsi="Times New Roman" w:cs="Times New Roman"/>
          <w:sz w:val="20"/>
          <w:szCs w:val="20"/>
        </w:rPr>
        <w:t>)</w:t>
      </w:r>
    </w:p>
    <w:p w:rsidR="00884244" w:rsidRDefault="00DA1A33">
      <w:pPr>
        <w:pStyle w:val="normal0"/>
      </w:pPr>
      <w:r>
        <w:rPr>
          <w:rFonts w:ascii="Times New Roman" w:eastAsia="Times New Roman" w:hAnsi="Times New Roman" w:cs="Times New Roman"/>
          <w:sz w:val="20"/>
          <w:szCs w:val="20"/>
        </w:rPr>
        <w:t>[10] Blakey played this instrument, which includes a hi-hat and multiple cymbals. It is primarily used to keep a steady rhythm for the band.</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drum</w:t>
      </w:r>
      <w:r>
        <w:rPr>
          <w:rFonts w:ascii="Times New Roman" w:eastAsia="Times New Roman" w:hAnsi="Times New Roman" w:cs="Times New Roman"/>
          <w:b/>
          <w:sz w:val="20"/>
          <w:szCs w:val="20"/>
        </w:rPr>
        <w:t>s</w:t>
      </w:r>
    </w:p>
    <w:p w:rsidR="00884244" w:rsidRDefault="00DA1A33">
      <w:pPr>
        <w:pStyle w:val="normal0"/>
      </w:pPr>
      <w:r>
        <w:rPr>
          <w:rFonts w:ascii="Times New Roman" w:eastAsia="Times New Roman" w:hAnsi="Times New Roman" w:cs="Times New Roman"/>
          <w:sz w:val="20"/>
          <w:szCs w:val="20"/>
        </w:rPr>
        <w:t>[10] Charles Mingus, a player of this instrument, included the</w:t>
      </w:r>
      <w:r>
        <w:rPr>
          <w:rFonts w:ascii="Times New Roman" w:eastAsia="Times New Roman" w:hAnsi="Times New Roman" w:cs="Times New Roman"/>
          <w:sz w:val="20"/>
          <w:szCs w:val="20"/>
        </w:rPr>
        <w:t xml:space="preserve"> song Moanin’ on his album </w:t>
      </w:r>
      <w:r>
        <w:rPr>
          <w:rFonts w:ascii="Times New Roman" w:eastAsia="Times New Roman" w:hAnsi="Times New Roman" w:cs="Times New Roman"/>
          <w:i/>
          <w:sz w:val="20"/>
          <w:szCs w:val="20"/>
        </w:rPr>
        <w:t>Blues &amp; Roots</w:t>
      </w:r>
      <w:r>
        <w:rPr>
          <w:rFonts w:ascii="Times New Roman" w:eastAsia="Times New Roman" w:hAnsi="Times New Roman" w:cs="Times New Roman"/>
          <w:sz w:val="20"/>
          <w:szCs w:val="20"/>
        </w:rPr>
        <w:t xml:space="preserve">. In jazz, this instrument is typically played </w:t>
      </w:r>
      <w:r>
        <w:rPr>
          <w:rFonts w:ascii="Times New Roman" w:eastAsia="Times New Roman" w:hAnsi="Times New Roman" w:cs="Times New Roman"/>
          <w:i/>
          <w:sz w:val="20"/>
          <w:szCs w:val="20"/>
        </w:rPr>
        <w:t>pizzicato</w:t>
      </w:r>
      <w:r>
        <w:rPr>
          <w:rFonts w:ascii="Times New Roman" w:eastAsia="Times New Roman" w:hAnsi="Times New Roman" w:cs="Times New Roman"/>
          <w:sz w:val="20"/>
          <w:szCs w:val="20"/>
        </w:rPr>
        <w:t xml:space="preserve"> to “walk” a namesake line.</w:t>
      </w:r>
    </w:p>
    <w:p w:rsidR="00884244" w:rsidRDefault="00DA1A33">
      <w:pPr>
        <w:pStyle w:val="normal0"/>
      </w:pPr>
      <w:r>
        <w:rPr>
          <w:rFonts w:ascii="Times New Roman" w:eastAsia="Times New Roman" w:hAnsi="Times New Roman" w:cs="Times New Roman"/>
          <w:sz w:val="20"/>
          <w:szCs w:val="20"/>
        </w:rPr>
        <w:t xml:space="preserve">ANSWER: double </w:t>
      </w:r>
      <w:r>
        <w:rPr>
          <w:rFonts w:ascii="Times New Roman" w:eastAsia="Times New Roman" w:hAnsi="Times New Roman" w:cs="Times New Roman"/>
          <w:b/>
          <w:sz w:val="20"/>
          <w:szCs w:val="20"/>
          <w:u w:val="single"/>
        </w:rPr>
        <w:t>bass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    &lt;DS&gt;</w:t>
      </w:r>
    </w:p>
    <w:p w:rsidR="00884244" w:rsidRDefault="00884244">
      <w:pPr>
        <w:pStyle w:val="normal0"/>
      </w:pPr>
    </w:p>
    <w:p w:rsidR="00884244" w:rsidRDefault="00DA1A33">
      <w:pPr>
        <w:pStyle w:val="normal0"/>
      </w:pPr>
      <w:r>
        <w:rPr>
          <w:rFonts w:ascii="Times New Roman" w:eastAsia="Times New Roman" w:hAnsi="Times New Roman" w:cs="Times New Roman"/>
          <w:sz w:val="20"/>
          <w:szCs w:val="20"/>
        </w:rPr>
        <w:lastRenderedPageBreak/>
        <w:t>15) In a novel by this man, the impotent veteran Jake Barnes fights Robert Cohn after Robert has an af</w:t>
      </w:r>
      <w:r>
        <w:rPr>
          <w:rFonts w:ascii="Times New Roman" w:eastAsia="Times New Roman" w:hAnsi="Times New Roman" w:cs="Times New Roman"/>
          <w:sz w:val="20"/>
          <w:szCs w:val="20"/>
        </w:rPr>
        <w:t>fair with Lady Brett Ashley. For 10 points each:</w:t>
      </w:r>
    </w:p>
    <w:p w:rsidR="00884244" w:rsidRDefault="00DA1A33">
      <w:pPr>
        <w:pStyle w:val="normal0"/>
      </w:pPr>
      <w:r>
        <w:rPr>
          <w:rFonts w:ascii="Times New Roman" w:eastAsia="Times New Roman" w:hAnsi="Times New Roman" w:cs="Times New Roman"/>
          <w:sz w:val="20"/>
          <w:szCs w:val="20"/>
        </w:rPr>
        <w:t xml:space="preserve">[10] Name this author of </w:t>
      </w:r>
      <w:r>
        <w:rPr>
          <w:rFonts w:ascii="Times New Roman" w:eastAsia="Times New Roman" w:hAnsi="Times New Roman" w:cs="Times New Roman"/>
          <w:i/>
          <w:sz w:val="20"/>
          <w:szCs w:val="20"/>
        </w:rPr>
        <w:t>The Sun Also Rises</w:t>
      </w:r>
      <w:r>
        <w:rPr>
          <w:rFonts w:ascii="Times New Roman" w:eastAsia="Times New Roman" w:hAnsi="Times New Roman" w:cs="Times New Roman"/>
          <w:sz w:val="20"/>
          <w:szCs w:val="20"/>
        </w:rPr>
        <w:t xml:space="preserve">. The fisherman Santiago pursues a large marlin that is eventually eaten by mako sharks in his novella </w:t>
      </w:r>
      <w:r>
        <w:rPr>
          <w:rFonts w:ascii="Times New Roman" w:eastAsia="Times New Roman" w:hAnsi="Times New Roman" w:cs="Times New Roman"/>
          <w:i/>
          <w:sz w:val="20"/>
          <w:szCs w:val="20"/>
        </w:rPr>
        <w:t>The Old Man and the Sea</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t xml:space="preserve">ANSWER: Ernest Miller </w:t>
      </w:r>
      <w:r>
        <w:rPr>
          <w:rFonts w:ascii="Times New Roman" w:eastAsia="Times New Roman" w:hAnsi="Times New Roman" w:cs="Times New Roman"/>
          <w:b/>
          <w:sz w:val="20"/>
          <w:szCs w:val="20"/>
          <w:u w:val="single"/>
        </w:rPr>
        <w:t>Hemingway</w:t>
      </w:r>
    </w:p>
    <w:p w:rsidR="00884244" w:rsidRDefault="00DA1A33">
      <w:pPr>
        <w:pStyle w:val="normal0"/>
      </w:pPr>
      <w:r>
        <w:rPr>
          <w:rFonts w:ascii="Times New Roman" w:eastAsia="Times New Roman" w:hAnsi="Times New Roman" w:cs="Times New Roman"/>
          <w:sz w:val="20"/>
          <w:szCs w:val="20"/>
        </w:rPr>
        <w:t>[10]</w:t>
      </w:r>
      <w:r>
        <w:rPr>
          <w:rFonts w:ascii="Times New Roman" w:eastAsia="Times New Roman" w:hAnsi="Times New Roman" w:cs="Times New Roman"/>
          <w:sz w:val="20"/>
          <w:szCs w:val="20"/>
        </w:rPr>
        <w:t xml:space="preserve"> This recurring Hemingway character first appears in the story “Indian Camp,” in which his father performs an emergency C-section. He goes fishing after visiting the burnt-out town of Seney in “Big Two-Hearted River.”</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b/>
          <w:sz w:val="20"/>
          <w:szCs w:val="20"/>
          <w:u w:val="single"/>
        </w:rPr>
        <w:t>Nick</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Adams</w:t>
      </w:r>
    </w:p>
    <w:p w:rsidR="00884244" w:rsidRDefault="00DA1A33">
      <w:pPr>
        <w:pStyle w:val="normal0"/>
      </w:pPr>
      <w:r>
        <w:rPr>
          <w:rFonts w:ascii="Times New Roman" w:eastAsia="Times New Roman" w:hAnsi="Times New Roman" w:cs="Times New Roman"/>
          <w:sz w:val="20"/>
          <w:szCs w:val="20"/>
        </w:rPr>
        <w:t>[10] In this Nick A</w:t>
      </w:r>
      <w:r>
        <w:rPr>
          <w:rFonts w:ascii="Times New Roman" w:eastAsia="Times New Roman" w:hAnsi="Times New Roman" w:cs="Times New Roman"/>
          <w:sz w:val="20"/>
          <w:szCs w:val="20"/>
        </w:rPr>
        <w:t>dams story, Nick warns the Swedish boxer Ole Andreson that he is the intended target of hit men Max and Al.</w:t>
      </w:r>
    </w:p>
    <w:p w:rsidR="00884244" w:rsidRDefault="00DA1A33">
      <w:pPr>
        <w:pStyle w:val="normal0"/>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Killers</w:t>
      </w:r>
      <w:r>
        <w:rPr>
          <w:rFonts w:ascii="Times New Roman" w:eastAsia="Times New Roman" w:hAnsi="Times New Roman" w:cs="Times New Roman"/>
          <w:sz w:val="20"/>
          <w:szCs w:val="20"/>
        </w:rPr>
        <w:t>”    &lt;CC&gt;</w:t>
      </w:r>
    </w:p>
    <w:p w:rsidR="00884244" w:rsidRDefault="00884244">
      <w:pPr>
        <w:pStyle w:val="normal0"/>
      </w:pPr>
    </w:p>
    <w:p w:rsidR="00884244" w:rsidRDefault="00DA1A33">
      <w:pPr>
        <w:pStyle w:val="normal0"/>
      </w:pPr>
      <w:r>
        <w:rPr>
          <w:rFonts w:ascii="Times New Roman" w:eastAsia="Times New Roman" w:hAnsi="Times New Roman" w:cs="Times New Roman"/>
          <w:sz w:val="20"/>
          <w:szCs w:val="20"/>
        </w:rPr>
        <w:t>16) One of this organization’s posters shows a cardiogram leading into its name. For 10 points each:</w:t>
      </w:r>
    </w:p>
    <w:p w:rsidR="00884244" w:rsidRDefault="00DA1A33">
      <w:pPr>
        <w:pStyle w:val="normal0"/>
      </w:pPr>
      <w:r>
        <w:rPr>
          <w:rFonts w:ascii="Times New Roman" w:eastAsia="Times New Roman" w:hAnsi="Times New Roman" w:cs="Times New Roman"/>
          <w:sz w:val="20"/>
          <w:szCs w:val="20"/>
        </w:rPr>
        <w:t>[10] Name this o</w:t>
      </w:r>
      <w:r>
        <w:rPr>
          <w:rFonts w:ascii="Times New Roman" w:eastAsia="Times New Roman" w:hAnsi="Times New Roman" w:cs="Times New Roman"/>
          <w:sz w:val="20"/>
          <w:szCs w:val="20"/>
        </w:rPr>
        <w:t xml:space="preserve">rganization of union workers, led by Lech Walesa, that started a </w:t>
      </w:r>
      <w:r>
        <w:rPr>
          <w:rFonts w:ascii="Times New Roman" w:eastAsia="Times New Roman" w:hAnsi="Times New Roman" w:cs="Times New Roman"/>
          <w:color w:val="231F20"/>
          <w:sz w:val="20"/>
          <w:szCs w:val="20"/>
        </w:rPr>
        <w:t>“self-limiting revolution”</w:t>
      </w:r>
      <w:r>
        <w:rPr>
          <w:rFonts w:ascii="Times New Roman" w:eastAsia="Times New Roman" w:hAnsi="Times New Roman" w:cs="Times New Roman"/>
          <w:sz w:val="20"/>
          <w:szCs w:val="20"/>
        </w:rPr>
        <w:t>. They protested at the Lenin Shipyard and various other places.</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Solidarity</w:t>
      </w:r>
    </w:p>
    <w:p w:rsidR="00884244" w:rsidRDefault="00DA1A33">
      <w:pPr>
        <w:pStyle w:val="normal0"/>
      </w:pPr>
      <w:r>
        <w:rPr>
          <w:rFonts w:ascii="Times New Roman" w:eastAsia="Times New Roman" w:hAnsi="Times New Roman" w:cs="Times New Roman"/>
          <w:sz w:val="20"/>
          <w:szCs w:val="20"/>
        </w:rPr>
        <w:t xml:space="preserve">[10] When Solidarity leader Lech Walesa became the Polish president, this “wall” </w:t>
      </w:r>
      <w:r>
        <w:rPr>
          <w:rFonts w:ascii="Times New Roman" w:eastAsia="Times New Roman" w:hAnsi="Times New Roman" w:cs="Times New Roman"/>
          <w:sz w:val="20"/>
          <w:szCs w:val="20"/>
        </w:rPr>
        <w:t>between Soviet and free Europe was broken. Winston Churchill called it a structure from Stettin on the Baltic to Trieste on the Adriatic.</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Iron Curtain</w:t>
      </w:r>
    </w:p>
    <w:p w:rsidR="00884244" w:rsidRDefault="00DA1A33">
      <w:pPr>
        <w:pStyle w:val="normal0"/>
      </w:pPr>
      <w:r>
        <w:rPr>
          <w:rFonts w:ascii="Times New Roman" w:eastAsia="Times New Roman" w:hAnsi="Times New Roman" w:cs="Times New Roman"/>
          <w:sz w:val="20"/>
          <w:szCs w:val="20"/>
        </w:rPr>
        <w:t>[10] This largely successful Soviet cultural policy of the 1980s named a 1965 meeting and was cal</w:t>
      </w:r>
      <w:r>
        <w:rPr>
          <w:rFonts w:ascii="Times New Roman" w:eastAsia="Times New Roman" w:hAnsi="Times New Roman" w:cs="Times New Roman"/>
          <w:sz w:val="20"/>
          <w:szCs w:val="20"/>
        </w:rPr>
        <w:t>led “honest and total” by Alexander Solzhenitsyn.</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glasnost</w:t>
      </w:r>
    </w:p>
    <w:p w:rsidR="00884244" w:rsidRDefault="00884244">
      <w:pPr>
        <w:pStyle w:val="normal0"/>
      </w:pPr>
    </w:p>
    <w:p w:rsidR="00884244" w:rsidRDefault="00884244">
      <w:pPr>
        <w:pStyle w:val="normal0"/>
      </w:pPr>
    </w:p>
    <w:p w:rsidR="00884244" w:rsidRDefault="00884244">
      <w:pPr>
        <w:pStyle w:val="normal0"/>
      </w:pPr>
    </w:p>
    <w:p w:rsidR="00884244" w:rsidRDefault="00DA1A33">
      <w:pPr>
        <w:pStyle w:val="normal0"/>
      </w:pPr>
      <w:r>
        <w:rPr>
          <w:rFonts w:ascii="Times New Roman" w:eastAsia="Times New Roman" w:hAnsi="Times New Roman" w:cs="Times New Roman"/>
          <w:sz w:val="20"/>
          <w:szCs w:val="20"/>
        </w:rPr>
        <w:t>17) The rivers of the Greek underworld hold immense power- just ask this man, whose concubine Briseis was taken by Agamemnon. For 10 points each:</w:t>
      </w:r>
    </w:p>
    <w:p w:rsidR="00884244" w:rsidRDefault="00DA1A33">
      <w:pPr>
        <w:pStyle w:val="normal0"/>
      </w:pPr>
      <w:r>
        <w:rPr>
          <w:rFonts w:ascii="Times New Roman" w:eastAsia="Times New Roman" w:hAnsi="Times New Roman" w:cs="Times New Roman"/>
          <w:sz w:val="20"/>
          <w:szCs w:val="20"/>
        </w:rPr>
        <w:t>[10] Name this hero, who was was given n</w:t>
      </w:r>
      <w:r>
        <w:rPr>
          <w:rFonts w:ascii="Times New Roman" w:eastAsia="Times New Roman" w:hAnsi="Times New Roman" w:cs="Times New Roman"/>
          <w:sz w:val="20"/>
          <w:szCs w:val="20"/>
        </w:rPr>
        <w:t>ear-invulnerability after being dipped into the river Styx by his mother Thetis save for an uncovered heel.</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Achilles</w:t>
      </w:r>
    </w:p>
    <w:p w:rsidR="00884244" w:rsidRDefault="00DA1A33">
      <w:pPr>
        <w:pStyle w:val="normal0"/>
      </w:pPr>
      <w:r>
        <w:rPr>
          <w:rFonts w:ascii="Times New Roman" w:eastAsia="Times New Roman" w:hAnsi="Times New Roman" w:cs="Times New Roman"/>
          <w:sz w:val="20"/>
          <w:szCs w:val="20"/>
        </w:rPr>
        <w:t>[10] The Phlegethon flowed into this area of the underworld, and tortured the souls within it. This pit of the underworld, which was not Erebus, was also the primordial deity born after Chaos.</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Tartarus</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FF0000"/>
          <w:sz w:val="20"/>
          <w:szCs w:val="20"/>
        </w:rPr>
        <w:t xml:space="preserve">do not accept </w:t>
      </w:r>
      <w:r>
        <w:rPr>
          <w:rFonts w:ascii="Times New Roman" w:eastAsia="Times New Roman" w:hAnsi="Times New Roman" w:cs="Times New Roman"/>
          <w:b/>
          <w:color w:val="FF0000"/>
          <w:sz w:val="20"/>
          <w:szCs w:val="20"/>
        </w:rPr>
        <w:t xml:space="preserve">Hades </w:t>
      </w:r>
      <w:r>
        <w:rPr>
          <w:rFonts w:ascii="Times New Roman" w:eastAsia="Times New Roman" w:hAnsi="Times New Roman" w:cs="Times New Roman"/>
          <w:color w:val="FF0000"/>
          <w:sz w:val="20"/>
          <w:szCs w:val="20"/>
        </w:rPr>
        <w:t xml:space="preserve">or </w:t>
      </w:r>
      <w:r>
        <w:rPr>
          <w:rFonts w:ascii="Times New Roman" w:eastAsia="Times New Roman" w:hAnsi="Times New Roman" w:cs="Times New Roman"/>
          <w:b/>
          <w:color w:val="FF0000"/>
          <w:sz w:val="20"/>
          <w:szCs w:val="20"/>
        </w:rPr>
        <w:t xml:space="preserve">Dis </w:t>
      </w:r>
      <w:r>
        <w:rPr>
          <w:rFonts w:ascii="Times New Roman" w:eastAsia="Times New Roman" w:hAnsi="Times New Roman" w:cs="Times New Roman"/>
          <w:color w:val="FF0000"/>
          <w:sz w:val="20"/>
          <w:szCs w:val="20"/>
        </w:rPr>
        <w:t xml:space="preserve">or </w:t>
      </w:r>
      <w:r>
        <w:rPr>
          <w:rFonts w:ascii="Times New Roman" w:eastAsia="Times New Roman" w:hAnsi="Times New Roman" w:cs="Times New Roman"/>
          <w:b/>
          <w:color w:val="FF0000"/>
          <w:sz w:val="20"/>
          <w:szCs w:val="20"/>
        </w:rPr>
        <w:t>Orcus</w:t>
      </w:r>
    </w:p>
    <w:p w:rsidR="00884244" w:rsidRDefault="00DA1A33">
      <w:pPr>
        <w:pStyle w:val="normal0"/>
      </w:pPr>
      <w:r>
        <w:rPr>
          <w:rFonts w:ascii="Times New Roman" w:eastAsia="Times New Roman" w:hAnsi="Times New Roman" w:cs="Times New Roman"/>
          <w:sz w:val="20"/>
          <w:szCs w:val="20"/>
        </w:rPr>
        <w:t>[10] The shades of the dead destined for reincarnation were required to bathe in this river. This river was also known as the river of unmindfulness.</w:t>
      </w:r>
    </w:p>
    <w:p w:rsidR="00884244" w:rsidRDefault="00DA1A33">
      <w:pPr>
        <w:pStyle w:val="normal0"/>
      </w:pPr>
      <w:r>
        <w:rPr>
          <w:rFonts w:ascii="Times New Roman" w:eastAsia="Times New Roman" w:hAnsi="Times New Roman" w:cs="Times New Roman"/>
          <w:sz w:val="20"/>
          <w:szCs w:val="20"/>
        </w:rPr>
        <w:t xml:space="preserve">ANSWER: River </w:t>
      </w:r>
      <w:r>
        <w:rPr>
          <w:rFonts w:ascii="Times New Roman" w:eastAsia="Times New Roman" w:hAnsi="Times New Roman" w:cs="Times New Roman"/>
          <w:b/>
          <w:sz w:val="20"/>
          <w:szCs w:val="20"/>
          <w:u w:val="single"/>
        </w:rPr>
        <w:t>Lethe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&lt;KD&gt;</w:t>
      </w:r>
    </w:p>
    <w:p w:rsidR="00884244" w:rsidRDefault="00884244">
      <w:pPr>
        <w:pStyle w:val="normal0"/>
      </w:pPr>
    </w:p>
    <w:p w:rsidR="00884244" w:rsidRDefault="00DA1A33">
      <w:pPr>
        <w:pStyle w:val="normal0"/>
      </w:pPr>
      <w:r>
        <w:rPr>
          <w:rFonts w:ascii="Times New Roman" w:eastAsia="Times New Roman" w:hAnsi="Times New Roman" w:cs="Times New Roman"/>
          <w:sz w:val="20"/>
          <w:szCs w:val="20"/>
        </w:rPr>
        <w:t xml:space="preserve">18) </w:t>
      </w:r>
      <w:r>
        <w:rPr>
          <w:rFonts w:ascii="Times New Roman" w:eastAsia="Times New Roman" w:hAnsi="Times New Roman" w:cs="Times New Roman"/>
          <w:i/>
          <w:sz w:val="20"/>
          <w:szCs w:val="20"/>
        </w:rPr>
        <w:t xml:space="preserve">The Lindisfarne Gospel </w:t>
      </w:r>
      <w:r>
        <w:rPr>
          <w:rFonts w:ascii="Times New Roman" w:eastAsia="Times New Roman" w:hAnsi="Times New Roman" w:cs="Times New Roman"/>
          <w:sz w:val="20"/>
          <w:szCs w:val="20"/>
        </w:rPr>
        <w:t xml:space="preserve">is a notable example of these objects. For 10 points </w:t>
      </w:r>
      <w:r>
        <w:rPr>
          <w:rFonts w:ascii="Times New Roman" w:eastAsia="Times New Roman" w:hAnsi="Times New Roman" w:cs="Times New Roman"/>
          <w:sz w:val="20"/>
          <w:szCs w:val="20"/>
        </w:rPr>
        <w:t>each:</w:t>
      </w:r>
    </w:p>
    <w:p w:rsidR="00884244" w:rsidRDefault="00DA1A33">
      <w:pPr>
        <w:pStyle w:val="normal0"/>
      </w:pPr>
      <w:r>
        <w:rPr>
          <w:rFonts w:ascii="Times New Roman" w:eastAsia="Times New Roman" w:hAnsi="Times New Roman" w:cs="Times New Roman"/>
          <w:sz w:val="20"/>
          <w:szCs w:val="20"/>
        </w:rPr>
        <w:t>[10] Name these artistic objects created mainly during the Middle Ages in Europe. The construction of these objects consisted of illustrating and giving intricate borders or other designs, often with gold or silver leaf, to hand-copied texts, typical</w:t>
      </w:r>
      <w:r>
        <w:rPr>
          <w:rFonts w:ascii="Times New Roman" w:eastAsia="Times New Roman" w:hAnsi="Times New Roman" w:cs="Times New Roman"/>
          <w:sz w:val="20"/>
          <w:szCs w:val="20"/>
        </w:rPr>
        <w:t>ly done in the West by monks.</w:t>
      </w:r>
    </w:p>
    <w:p w:rsidR="00884244" w:rsidRDefault="00DA1A33">
      <w:pPr>
        <w:pStyle w:val="normal0"/>
      </w:pPr>
      <w:r>
        <w:rPr>
          <w:rFonts w:ascii="Times New Roman" w:eastAsia="Times New Roman" w:hAnsi="Times New Roman" w:cs="Times New Roman"/>
          <w:sz w:val="20"/>
          <w:szCs w:val="20"/>
        </w:rPr>
        <w:t>ANSWER:</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illuminated manuscript</w:t>
      </w:r>
      <w:r>
        <w:rPr>
          <w:rFonts w:ascii="Times New Roman" w:eastAsia="Times New Roman" w:hAnsi="Times New Roman" w:cs="Times New Roman"/>
          <w:sz w:val="20"/>
          <w:szCs w:val="20"/>
        </w:rPr>
        <w:t>s; prompt on “</w:t>
      </w:r>
      <w:r>
        <w:rPr>
          <w:rFonts w:ascii="Times New Roman" w:eastAsia="Times New Roman" w:hAnsi="Times New Roman" w:cs="Times New Roman"/>
          <w:b/>
          <w:sz w:val="20"/>
          <w:szCs w:val="20"/>
        </w:rPr>
        <w:t>manuscript</w:t>
      </w:r>
      <w:r>
        <w:rPr>
          <w:rFonts w:ascii="Times New Roman" w:eastAsia="Times New Roman" w:hAnsi="Times New Roman" w:cs="Times New Roman"/>
          <w:sz w:val="20"/>
          <w:szCs w:val="20"/>
        </w:rPr>
        <w:t>s”</w:t>
      </w:r>
    </w:p>
    <w:p w:rsidR="00884244" w:rsidRDefault="00DA1A33">
      <w:pPr>
        <w:pStyle w:val="normal0"/>
      </w:pPr>
      <w:r>
        <w:rPr>
          <w:rFonts w:ascii="Times New Roman" w:eastAsia="Times New Roman" w:hAnsi="Times New Roman" w:cs="Times New Roman"/>
          <w:sz w:val="20"/>
          <w:szCs w:val="20"/>
        </w:rPr>
        <w:t>[10] One of the most beautiful examples of an illuminated manuscript is this collection of the Gospels created around 800 AD and named for the abbey outside Dublin where</w:t>
      </w:r>
      <w:r>
        <w:rPr>
          <w:rFonts w:ascii="Times New Roman" w:eastAsia="Times New Roman" w:hAnsi="Times New Roman" w:cs="Times New Roman"/>
          <w:sz w:val="20"/>
          <w:szCs w:val="20"/>
        </w:rPr>
        <w:t xml:space="preserve"> it was housed for centuries.</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Book of </w:t>
      </w:r>
      <w:r>
        <w:rPr>
          <w:rFonts w:ascii="Times New Roman" w:eastAsia="Times New Roman" w:hAnsi="Times New Roman" w:cs="Times New Roman"/>
          <w:b/>
          <w:i/>
          <w:sz w:val="20"/>
          <w:szCs w:val="20"/>
          <w:u w:val="single"/>
        </w:rPr>
        <w:t>Kells</w:t>
      </w:r>
    </w:p>
    <w:p w:rsidR="00884244" w:rsidRDefault="00DA1A33">
      <w:pPr>
        <w:pStyle w:val="normal0"/>
      </w:pPr>
      <w:r>
        <w:rPr>
          <w:rFonts w:ascii="Times New Roman" w:eastAsia="Times New Roman" w:hAnsi="Times New Roman" w:cs="Times New Roman"/>
          <w:sz w:val="20"/>
          <w:szCs w:val="20"/>
        </w:rPr>
        <w:lastRenderedPageBreak/>
        <w:t xml:space="preserve">[10] Some of the most beautiful and important illuminated manuscripts in the Islamic world came out of this country, whose national epics such as the </w:t>
      </w:r>
      <w:r>
        <w:rPr>
          <w:rFonts w:ascii="Times New Roman" w:eastAsia="Times New Roman" w:hAnsi="Times New Roman" w:cs="Times New Roman"/>
          <w:i/>
          <w:sz w:val="20"/>
          <w:szCs w:val="20"/>
        </w:rPr>
        <w:t>Shahnameh</w:t>
      </w:r>
      <w:r>
        <w:rPr>
          <w:rFonts w:ascii="Times New Roman" w:eastAsia="Times New Roman" w:hAnsi="Times New Roman" w:cs="Times New Roman"/>
          <w:sz w:val="20"/>
          <w:szCs w:val="20"/>
        </w:rPr>
        <w:t xml:space="preserve"> provided many stories ripe for miniature pai</w:t>
      </w:r>
      <w:r>
        <w:rPr>
          <w:rFonts w:ascii="Times New Roman" w:eastAsia="Times New Roman" w:hAnsi="Times New Roman" w:cs="Times New Roman"/>
          <w:sz w:val="20"/>
          <w:szCs w:val="20"/>
        </w:rPr>
        <w:t>nting.</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Persia</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Iran</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highlight w:val="white"/>
        </w:rPr>
        <w:t>&lt;JG&gt;</w:t>
      </w:r>
    </w:p>
    <w:p w:rsidR="00884244" w:rsidRDefault="00884244">
      <w:pPr>
        <w:pStyle w:val="normal0"/>
      </w:pPr>
    </w:p>
    <w:p w:rsidR="00884244" w:rsidRDefault="00DA1A33">
      <w:pPr>
        <w:pStyle w:val="normal0"/>
      </w:pPr>
      <w:r>
        <w:rPr>
          <w:rFonts w:ascii="Times New Roman" w:eastAsia="Times New Roman" w:hAnsi="Times New Roman" w:cs="Times New Roman"/>
          <w:sz w:val="20"/>
          <w:szCs w:val="20"/>
        </w:rPr>
        <w:t>19) This present-day nation is the setting of a play in which six Argive warriors join Polynices in fighting against his brother Eteocles. For 10 points each:</w:t>
      </w:r>
    </w:p>
    <w:p w:rsidR="00884244" w:rsidRDefault="00DA1A33">
      <w:pPr>
        <w:pStyle w:val="normal0"/>
      </w:pPr>
      <w:r>
        <w:rPr>
          <w:rFonts w:ascii="Times New Roman" w:eastAsia="Times New Roman" w:hAnsi="Times New Roman" w:cs="Times New Roman"/>
          <w:sz w:val="20"/>
          <w:szCs w:val="20"/>
        </w:rPr>
        <w:t xml:space="preserve">[10] Name this modern country where, in ancient times, plays like </w:t>
      </w:r>
      <w:r>
        <w:rPr>
          <w:rFonts w:ascii="Times New Roman" w:eastAsia="Times New Roman" w:hAnsi="Times New Roman" w:cs="Times New Roman"/>
          <w:i/>
          <w:sz w:val="20"/>
          <w:szCs w:val="20"/>
        </w:rPr>
        <w:t>Seven Against Thebes</w:t>
      </w:r>
      <w:r>
        <w:rPr>
          <w:rFonts w:ascii="Times New Roman" w:eastAsia="Times New Roman" w:hAnsi="Times New Roman" w:cs="Times New Roman"/>
          <w:sz w:val="20"/>
          <w:szCs w:val="20"/>
        </w:rPr>
        <w:t xml:space="preserve"> were performed at the Dionysian festival.</w:t>
      </w:r>
    </w:p>
    <w:p w:rsidR="00884244" w:rsidRDefault="00DA1A33">
      <w:pPr>
        <w:pStyle w:val="normal0"/>
      </w:pPr>
      <w:r>
        <w:rPr>
          <w:rFonts w:ascii="Times New Roman" w:eastAsia="Times New Roman" w:hAnsi="Times New Roman" w:cs="Times New Roman"/>
          <w:sz w:val="20"/>
          <w:szCs w:val="20"/>
        </w:rPr>
        <w:t xml:space="preserve">ANSWER: (Hellenic Republic of) </w:t>
      </w:r>
      <w:r>
        <w:rPr>
          <w:rFonts w:ascii="Times New Roman" w:eastAsia="Times New Roman" w:hAnsi="Times New Roman" w:cs="Times New Roman"/>
          <w:b/>
          <w:sz w:val="20"/>
          <w:szCs w:val="20"/>
          <w:u w:val="single"/>
        </w:rPr>
        <w:t>Greece</w:t>
      </w:r>
    </w:p>
    <w:p w:rsidR="00884244" w:rsidRDefault="00DA1A33">
      <w:pPr>
        <w:pStyle w:val="normal0"/>
      </w:pPr>
      <w:r>
        <w:rPr>
          <w:rFonts w:ascii="Times New Roman" w:eastAsia="Times New Roman" w:hAnsi="Times New Roman" w:cs="Times New Roman"/>
          <w:sz w:val="20"/>
          <w:szCs w:val="20"/>
        </w:rPr>
        <w:t>[10] This character becomes a foreman at a lignite mine on Crete and seduces the hotel ow</w:t>
      </w:r>
      <w:r>
        <w:rPr>
          <w:rFonts w:ascii="Times New Roman" w:eastAsia="Times New Roman" w:hAnsi="Times New Roman" w:cs="Times New Roman"/>
          <w:sz w:val="20"/>
          <w:szCs w:val="20"/>
        </w:rPr>
        <w:t>ner Madame Hortense in a novel by Nikos Kazantzakis.</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Alexis</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Zorba</w:t>
      </w:r>
      <w:r>
        <w:rPr>
          <w:rFonts w:ascii="Times New Roman" w:eastAsia="Times New Roman" w:hAnsi="Times New Roman" w:cs="Times New Roman"/>
          <w:sz w:val="20"/>
          <w:szCs w:val="20"/>
        </w:rPr>
        <w:t xml:space="preserve">; accept either or both underlined names; accept </w:t>
      </w:r>
      <w:r>
        <w:rPr>
          <w:rFonts w:ascii="Times New Roman" w:eastAsia="Times New Roman" w:hAnsi="Times New Roman" w:cs="Times New Roman"/>
          <w:b/>
          <w:sz w:val="20"/>
          <w:szCs w:val="20"/>
          <w:u w:val="single"/>
        </w:rPr>
        <w:t>Zorba the Greek</w:t>
      </w:r>
    </w:p>
    <w:p w:rsidR="00884244" w:rsidRDefault="00DA1A33">
      <w:pPr>
        <w:pStyle w:val="normal0"/>
      </w:pPr>
      <w:r>
        <w:rPr>
          <w:rFonts w:ascii="Times New Roman" w:eastAsia="Times New Roman" w:hAnsi="Times New Roman" w:cs="Times New Roman"/>
          <w:sz w:val="20"/>
          <w:szCs w:val="20"/>
        </w:rPr>
        <w:t xml:space="preserve">[10] One of the famous poets in the Modern Greek language is this man, who asked "Why isn't anything happening in the </w:t>
      </w:r>
      <w:r>
        <w:rPr>
          <w:rFonts w:ascii="Times New Roman" w:eastAsia="Times New Roman" w:hAnsi="Times New Roman" w:cs="Times New Roman"/>
          <w:sz w:val="20"/>
          <w:szCs w:val="20"/>
        </w:rPr>
        <w:t>senate? / Why do the senators sit there without legislating?" in his poem “Waiting for the Barbarians”.</w:t>
      </w:r>
    </w:p>
    <w:p w:rsidR="00884244" w:rsidRDefault="00DA1A33">
      <w:pPr>
        <w:pStyle w:val="normal0"/>
      </w:pPr>
      <w:r>
        <w:rPr>
          <w:rFonts w:ascii="Times New Roman" w:eastAsia="Times New Roman" w:hAnsi="Times New Roman" w:cs="Times New Roman"/>
          <w:sz w:val="20"/>
          <w:szCs w:val="20"/>
        </w:rPr>
        <w:t xml:space="preserve">ANSWER: Constantine P. </w:t>
      </w:r>
      <w:r>
        <w:rPr>
          <w:rFonts w:ascii="Times New Roman" w:eastAsia="Times New Roman" w:hAnsi="Times New Roman" w:cs="Times New Roman"/>
          <w:b/>
          <w:sz w:val="20"/>
          <w:szCs w:val="20"/>
          <w:u w:val="single"/>
        </w:rPr>
        <w:t>Cavafy</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Konstantinos Petrou </w:t>
      </w:r>
      <w:r>
        <w:rPr>
          <w:rFonts w:ascii="Times New Roman" w:eastAsia="Times New Roman" w:hAnsi="Times New Roman" w:cs="Times New Roman"/>
          <w:b/>
          <w:sz w:val="20"/>
          <w:szCs w:val="20"/>
          <w:u w:val="single"/>
        </w:rPr>
        <w:t>Kavafis</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Kavaphes</w:t>
      </w:r>
      <w:r>
        <w:rPr>
          <w:rFonts w:ascii="Times New Roman" w:eastAsia="Times New Roman" w:hAnsi="Times New Roman" w:cs="Times New Roman"/>
          <w:sz w:val="20"/>
          <w:szCs w:val="20"/>
        </w:rPr>
        <w:t xml:space="preserve"> &lt;CC/JG&gt;</w:t>
      </w:r>
    </w:p>
    <w:p w:rsidR="00884244" w:rsidRDefault="00884244">
      <w:pPr>
        <w:pStyle w:val="normal0"/>
      </w:pPr>
    </w:p>
    <w:p w:rsidR="00884244" w:rsidRDefault="00DA1A33">
      <w:pPr>
        <w:pStyle w:val="normal0"/>
      </w:pPr>
      <w:r>
        <w:rPr>
          <w:rFonts w:ascii="Times New Roman" w:eastAsia="Times New Roman" w:hAnsi="Times New Roman" w:cs="Times New Roman"/>
          <w:sz w:val="20"/>
          <w:szCs w:val="20"/>
        </w:rPr>
        <w:t>20) The continuum hypothesis states that there is not a cardinali</w:t>
      </w:r>
      <w:r>
        <w:rPr>
          <w:rFonts w:ascii="Times New Roman" w:eastAsia="Times New Roman" w:hAnsi="Times New Roman" w:cs="Times New Roman"/>
          <w:sz w:val="20"/>
          <w:szCs w:val="20"/>
        </w:rPr>
        <w:t>ty between this number and two to this number. For 10 points each:</w:t>
      </w:r>
    </w:p>
    <w:p w:rsidR="00884244" w:rsidRDefault="00DA1A33">
      <w:pPr>
        <w:pStyle w:val="normal0"/>
      </w:pPr>
      <w:r>
        <w:rPr>
          <w:rFonts w:ascii="Times New Roman" w:eastAsia="Times New Roman" w:hAnsi="Times New Roman" w:cs="Times New Roman"/>
          <w:sz w:val="20"/>
          <w:szCs w:val="20"/>
        </w:rPr>
        <w:t>[10] Name this number equal to the cardinality of any countably infinite set.</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aleph null</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zero</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naught</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in place of “</w:t>
      </w:r>
      <w:r>
        <w:rPr>
          <w:rFonts w:ascii="Times New Roman" w:eastAsia="Times New Roman" w:hAnsi="Times New Roman" w:cs="Times New Roman"/>
          <w:b/>
          <w:sz w:val="20"/>
          <w:szCs w:val="20"/>
        </w:rPr>
        <w:t>null</w:t>
      </w:r>
      <w:r>
        <w:rPr>
          <w:rFonts w:ascii="Times New Roman" w:eastAsia="Times New Roman" w:hAnsi="Times New Roman" w:cs="Times New Roman"/>
          <w:sz w:val="20"/>
          <w:szCs w:val="20"/>
        </w:rPr>
        <w:t>”</w:t>
      </w:r>
    </w:p>
    <w:p w:rsidR="00884244" w:rsidRDefault="00DA1A33">
      <w:pPr>
        <w:pStyle w:val="normal0"/>
      </w:pPr>
      <w:r>
        <w:rPr>
          <w:rFonts w:ascii="Times New Roman" w:eastAsia="Times New Roman" w:hAnsi="Times New Roman" w:cs="Times New Roman"/>
          <w:sz w:val="20"/>
          <w:szCs w:val="20"/>
        </w:rPr>
        <w:t>[10] A countably infinite set is defined as one su</w:t>
      </w:r>
      <w:r>
        <w:rPr>
          <w:rFonts w:ascii="Times New Roman" w:eastAsia="Times New Roman" w:hAnsi="Times New Roman" w:cs="Times New Roman"/>
          <w:sz w:val="20"/>
          <w:szCs w:val="20"/>
        </w:rPr>
        <w:t>ch that a bijection from this set is possible. This set is defined by Peano’s axioms.</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natural numbers</w:t>
      </w:r>
    </w:p>
    <w:p w:rsidR="00884244" w:rsidRDefault="00DA1A33">
      <w:pPr>
        <w:pStyle w:val="normal0"/>
      </w:pPr>
      <w:r>
        <w:rPr>
          <w:rFonts w:ascii="Times New Roman" w:eastAsia="Times New Roman" w:hAnsi="Times New Roman" w:cs="Times New Roman"/>
          <w:sz w:val="20"/>
          <w:szCs w:val="20"/>
        </w:rPr>
        <w:t>[10] The natural numbers debatably begin with either the number 1 or this number, which is the additive identity, because a number minus itself is</w:t>
      </w:r>
      <w:r>
        <w:rPr>
          <w:rFonts w:ascii="Times New Roman" w:eastAsia="Times New Roman" w:hAnsi="Times New Roman" w:cs="Times New Roman"/>
          <w:sz w:val="20"/>
          <w:szCs w:val="20"/>
        </w:rPr>
        <w:t xml:space="preserve"> this number.</w:t>
      </w:r>
    </w:p>
    <w:p w:rsidR="00884244" w:rsidRDefault="00DA1A3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zero</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&lt;HW&gt;</w:t>
      </w:r>
    </w:p>
    <w:sectPr w:rsidR="00884244">
      <w:pgSz w:w="12240" w:h="15840"/>
      <w:pgMar w:top="1440" w:right="1440" w:bottom="1440" w:left="1440" w:header="720" w:footer="720" w:gutter="0"/>
      <w:pgNumType w:start="1"/>
      <w:cols w:space="720" w:equalWidth="0">
        <w:col w:w="86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defaultTabStop w:val="720"/>
  <w:characterSpacingControl w:val="doNotCompress"/>
  <w:compat>
    <w:compatSetting w:name="compatibilityMode" w:uri="http://schemas.microsoft.com/office/word" w:val="14"/>
  </w:compat>
  <w:rsids>
    <w:rsidRoot w:val="00884244"/>
    <w:rsid w:val="00884244"/>
    <w:rsid w:val="00DA1A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4243</Words>
  <Characters>24190</Characters>
  <Application>Microsoft Macintosh Word</Application>
  <DocSecurity>0</DocSecurity>
  <Lines>201</Lines>
  <Paragraphs>56</Paragraphs>
  <ScaleCrop>false</ScaleCrop>
  <Company/>
  <LinksUpToDate>false</LinksUpToDate>
  <CharactersWithSpaces>28377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Colin Cantwell</cp:lastModifiedBy>
  <cp:revision>2</cp:revision>
  <dcterms:created xsi:type="dcterms:W3CDTF">2016-05-26T22:11:00Z</dcterms:created>
  <dcterms:modified xsi:type="dcterms:W3CDTF">2016-05-26T22:11:00Z</dcterms:modified>
</cp:coreProperties>
</file>