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Maryland Fall 2015</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5 – estonian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Jordan Brownstein, Ani Perumalla, Emma Stevens, Sam Rombro, Sarang Yeola, Will Alston, Weijia Cheng, Naveed Chowdhury, Justin Hawkins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Coomassie Brilliant Blue is one of the most popular dyes for staining these molecules. PITC is added to a trimethylamine buffer solution to react with the N-terminal of these molecules in an Edman Degradation. Circular dichroism can be used to determine the </w:t>
      </w:r>
      <w:r w:rsidDel="00000000" w:rsidR="00000000" w:rsidRPr="00000000">
        <w:rPr>
          <w:rFonts w:ascii="Times New Roman" w:cs="Times New Roman" w:eastAsia="Times New Roman" w:hAnsi="Times New Roman"/>
          <w:b w:val="1"/>
          <w:sz w:val="20"/>
          <w:szCs w:val="20"/>
          <w:rtl w:val="0"/>
        </w:rPr>
        <w:t xml:space="preserve">structure</w:t>
      </w:r>
      <w:r w:rsidDel="00000000" w:rsidR="00000000" w:rsidRPr="00000000">
        <w:rPr>
          <w:rFonts w:ascii="Times New Roman" w:cs="Times New Roman" w:eastAsia="Times New Roman" w:hAnsi="Times New Roman"/>
          <w:b w:val="1"/>
          <w:sz w:val="20"/>
          <w:szCs w:val="20"/>
          <w:rtl w:val="0"/>
        </w:rPr>
        <w:t xml:space="preserve"> of these molecules by measuring molar ellipticity. These molecules structures commonly consist of</w:t>
      </w:r>
      <w:r w:rsidDel="00000000" w:rsidR="00000000" w:rsidRPr="00000000">
        <w:rPr>
          <w:rFonts w:ascii="Times New Roman" w:cs="Times New Roman" w:eastAsia="Times New Roman" w:hAnsi="Times New Roman"/>
          <w:sz w:val="20"/>
          <w:szCs w:val="20"/>
          <w:rtl w:val="0"/>
        </w:rPr>
        <w:t xml:space="preserve"> (*) beta sheets and alpha helices. A method of detecting these molecules transfers them to nitrocellulose membrane where they are detected by an antibody stain in Western Blotting. For 10 points, name these macromolecules that are composed of amino acids.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protein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This company created a robot that once conducted the Detroit Symphony Orchestra, ASIMO. This company’s Prelude was the world’s first four-wheel drive car. In 2010, this company detached itself from Hero MotoCorp. This company is the largest internal combustion engine manufacturer in the world. This company’s</w:t>
      </w:r>
      <w:r w:rsidDel="00000000" w:rsidR="00000000" w:rsidRPr="00000000">
        <w:rPr>
          <w:rFonts w:ascii="Times New Roman" w:cs="Times New Roman" w:eastAsia="Times New Roman" w:hAnsi="Times New Roman"/>
          <w:sz w:val="20"/>
          <w:szCs w:val="20"/>
          <w:rtl w:val="0"/>
        </w:rPr>
        <w:t xml:space="preserve"> (*) Insight was the first commercial hybrid electric vehicle sold in the US. This company is the largest global motorcycle manufacturer, and its luxury brand is Acura. For 10 points, name this Japanese automotive corporation known for producing cars like its Fit, Odyssey, Civic, and Accord.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Honda</w:t>
      </w:r>
      <w:r w:rsidDel="00000000" w:rsidR="00000000" w:rsidRPr="00000000">
        <w:rPr>
          <w:rFonts w:ascii="Times New Roman" w:cs="Times New Roman" w:eastAsia="Times New Roman" w:hAnsi="Times New Roman"/>
          <w:sz w:val="20"/>
          <w:szCs w:val="20"/>
          <w:rtl w:val="0"/>
        </w:rPr>
        <w:t xml:space="preserve"> Motor Co., Limited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Misc&gt;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This author wrote a play in which men beat up a woodcutter until he admits to being a doctor. In a play by this author, the title character’s honest criticism of everything leads him to having to stand trial for insulting Oronte’s poetry. In a play by this author of </w:t>
      </w:r>
      <w:r w:rsidDel="00000000" w:rsidR="00000000" w:rsidRPr="00000000">
        <w:rPr>
          <w:rFonts w:ascii="Times New Roman" w:cs="Times New Roman" w:eastAsia="Times New Roman" w:hAnsi="Times New Roman"/>
          <w:b w:val="1"/>
          <w:i w:val="1"/>
          <w:sz w:val="20"/>
          <w:szCs w:val="20"/>
          <w:rtl w:val="0"/>
        </w:rPr>
        <w:t xml:space="preserve">The Doctor In Spite of Himself</w:t>
      </w:r>
      <w:r w:rsidDel="00000000" w:rsidR="00000000" w:rsidRPr="00000000">
        <w:rPr>
          <w:rFonts w:ascii="Times New Roman" w:cs="Times New Roman" w:eastAsia="Times New Roman" w:hAnsi="Times New Roman"/>
          <w:b w:val="1"/>
          <w:sz w:val="20"/>
          <w:szCs w:val="20"/>
          <w:rtl w:val="0"/>
        </w:rPr>
        <w:t xml:space="preserve">, a box of incriminating letters is used to</w:t>
      </w:r>
      <w:r w:rsidDel="00000000" w:rsidR="00000000" w:rsidRPr="00000000">
        <w:rPr>
          <w:rFonts w:ascii="Times New Roman" w:cs="Times New Roman" w:eastAsia="Times New Roman" w:hAnsi="Times New Roman"/>
          <w:sz w:val="20"/>
          <w:szCs w:val="20"/>
          <w:rtl w:val="0"/>
        </w:rPr>
        <w:t xml:space="preserve"> (*) blackmail a family out of their home after Orgon discovers the title character’s attempted seduction of his wife, Elmire, while hiding under a table. That play’s title character is a religious hypocrite. For 10 points, name this French playwright of </w:t>
      </w:r>
      <w:r w:rsidDel="00000000" w:rsidR="00000000" w:rsidRPr="00000000">
        <w:rPr>
          <w:rFonts w:ascii="Times New Roman" w:cs="Times New Roman" w:eastAsia="Times New Roman" w:hAnsi="Times New Roman"/>
          <w:i w:val="1"/>
          <w:sz w:val="20"/>
          <w:szCs w:val="20"/>
          <w:rtl w:val="0"/>
        </w:rPr>
        <w:t xml:space="preserve">The Misanthrope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Tartuffe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Molière</w:t>
      </w:r>
      <w:r w:rsidDel="00000000" w:rsidR="00000000" w:rsidRPr="00000000">
        <w:rPr>
          <w:rFonts w:ascii="Times New Roman" w:cs="Times New Roman" w:eastAsia="Times New Roman" w:hAnsi="Times New Roman"/>
          <w:sz w:val="20"/>
          <w:szCs w:val="20"/>
          <w:rtl w:val="0"/>
        </w:rPr>
        <w:t xml:space="preserve"> [or Jean-Baptiste </w:t>
      </w:r>
      <w:r w:rsidDel="00000000" w:rsidR="00000000" w:rsidRPr="00000000">
        <w:rPr>
          <w:rFonts w:ascii="Times New Roman" w:cs="Times New Roman" w:eastAsia="Times New Roman" w:hAnsi="Times New Roman"/>
          <w:b w:val="1"/>
          <w:sz w:val="20"/>
          <w:szCs w:val="20"/>
          <w:u w:val="single"/>
          <w:rtl w:val="0"/>
        </w:rPr>
        <w:t xml:space="preserve">Poquelin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This product is the </w:t>
      </w:r>
      <w:r w:rsidDel="00000000" w:rsidR="00000000" w:rsidRPr="00000000">
        <w:rPr>
          <w:rFonts w:ascii="Times New Roman" w:cs="Times New Roman" w:eastAsia="Times New Roman" w:hAnsi="Times New Roman"/>
          <w:b w:val="1"/>
          <w:i w:val="1"/>
          <w:sz w:val="20"/>
          <w:szCs w:val="20"/>
          <w:rtl w:val="0"/>
        </w:rPr>
        <w:t xml:space="preserve">last word</w:t>
      </w:r>
      <w:r w:rsidDel="00000000" w:rsidR="00000000" w:rsidRPr="00000000">
        <w:rPr>
          <w:rFonts w:ascii="Times New Roman" w:cs="Times New Roman" w:eastAsia="Times New Roman" w:hAnsi="Times New Roman"/>
          <w:b w:val="1"/>
          <w:sz w:val="20"/>
          <w:szCs w:val="20"/>
          <w:rtl w:val="0"/>
        </w:rPr>
        <w:t xml:space="preserve"> in the title of a book that opens with Yali, a New Guinean, asking a question about cargo. This product names the main </w:t>
      </w:r>
      <w:r w:rsidDel="00000000" w:rsidR="00000000" w:rsidRPr="00000000">
        <w:rPr>
          <w:rFonts w:ascii="Times New Roman" w:cs="Times New Roman" w:eastAsia="Times New Roman" w:hAnsi="Times New Roman"/>
          <w:b w:val="1"/>
          <w:i w:val="1"/>
          <w:sz w:val="20"/>
          <w:szCs w:val="20"/>
          <w:rtl w:val="0"/>
        </w:rPr>
        <w:t xml:space="preserve">kontor</w:t>
      </w:r>
      <w:r w:rsidDel="00000000" w:rsidR="00000000" w:rsidRPr="00000000">
        <w:rPr>
          <w:rFonts w:ascii="Times New Roman" w:cs="Times New Roman" w:eastAsia="Times New Roman" w:hAnsi="Times New Roman"/>
          <w:b w:val="1"/>
          <w:sz w:val="20"/>
          <w:szCs w:val="20"/>
          <w:rtl w:val="0"/>
        </w:rPr>
        <w:t xml:space="preserve">, or trading base, of the Hanseatic League in London. An unusually hard variety of this stuff was produced in Toledo, while a wavy pattern characterized the type of this material produced in</w:t>
      </w:r>
      <w:r w:rsidDel="00000000" w:rsidR="00000000" w:rsidRPr="00000000">
        <w:rPr>
          <w:rFonts w:ascii="Times New Roman" w:cs="Times New Roman" w:eastAsia="Times New Roman" w:hAnsi="Times New Roman"/>
          <w:sz w:val="20"/>
          <w:szCs w:val="20"/>
          <w:rtl w:val="0"/>
        </w:rPr>
        <w:t xml:space="preserve"> (*) Damascus. A common market for this good and coal was created after the 1952 Schumann Declaration. “Guns, Germs,” and this product title a Jared Diamond book, and cheap mass-production of it from pig iron was enabled by the Bessemer process. For 10 points, name this widely used metal, an iron alloy.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steel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Objects in this region include cubewanos, while twotinos are found in the more distant one-to-two resonance area of this region, its namesake cliff. Its discovery in 1992 by David Jewitt and Jane Luu was aided by charge-coupled devices. Julio Fernandez predicted that some short-period comets must originate here, instead of the more distant</w:t>
      </w:r>
      <w:r w:rsidDel="00000000" w:rsidR="00000000" w:rsidRPr="00000000">
        <w:rPr>
          <w:rFonts w:ascii="Times New Roman" w:cs="Times New Roman" w:eastAsia="Times New Roman" w:hAnsi="Times New Roman"/>
          <w:sz w:val="20"/>
          <w:szCs w:val="20"/>
          <w:rtl w:val="0"/>
        </w:rPr>
        <w:t xml:space="preserve"> (*) Oort cloud. Haumea, Makemake, and Pluto are the three officially recognized dwarf planets in this region. The moon Triton is thought to have originated here. For 10 points, name this region of the Solar System beyond Neptune, named after a Dutch-American astronomer.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Edgeworth–</w:t>
      </w:r>
      <w:r w:rsidDel="00000000" w:rsidR="00000000" w:rsidRPr="00000000">
        <w:rPr>
          <w:rFonts w:ascii="Times New Roman" w:cs="Times New Roman" w:eastAsia="Times New Roman" w:hAnsi="Times New Roman"/>
          <w:b w:val="1"/>
          <w:sz w:val="20"/>
          <w:szCs w:val="20"/>
          <w:u w:val="single"/>
          <w:rtl w:val="0"/>
        </w:rPr>
        <w:t xml:space="preserve">Kuiper belt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Astronomy&gt;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This figure appears as a giant in a story in which he bites Benandonner’s finger while disguised as a baby and creates a “causeway” of stepping stones. This figure was able to defeat Aillen by sticking his spear into his forehead to keep himself awake. A friend of this person with a “love spot” elopes with his bride in one story. This figure met his</w:t>
      </w:r>
      <w:r w:rsidDel="00000000" w:rsidR="00000000" w:rsidRPr="00000000">
        <w:rPr>
          <w:rFonts w:ascii="Times New Roman" w:cs="Times New Roman" w:eastAsia="Times New Roman" w:hAnsi="Times New Roman"/>
          <w:sz w:val="20"/>
          <w:szCs w:val="20"/>
          <w:rtl w:val="0"/>
        </w:rPr>
        <w:t xml:space="preserve"> (*) wife after she was turned into a deer by Fear Doirich, and that wife also gave birth to their son, the poet Oisin. This figure gained all the knowledge in the world after burning his thumb while cooking salmon. For 10 points, name this leader of the Fianna from Irish mythology.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Fionn</w:t>
      </w:r>
      <w:r w:rsidDel="00000000" w:rsidR="00000000" w:rsidRPr="00000000">
        <w:rPr>
          <w:rFonts w:ascii="Times New Roman" w:cs="Times New Roman" w:eastAsia="Times New Roman" w:hAnsi="Times New Roman"/>
          <w:sz w:val="20"/>
          <w:szCs w:val="20"/>
          <w:rtl w:val="0"/>
        </w:rPr>
        <w:t xml:space="preserve"> mac Cumhaill [or </w:t>
      </w:r>
      <w:r w:rsidDel="00000000" w:rsidR="00000000" w:rsidRPr="00000000">
        <w:rPr>
          <w:rFonts w:ascii="Times New Roman" w:cs="Times New Roman" w:eastAsia="Times New Roman" w:hAnsi="Times New Roman"/>
          <w:b w:val="1"/>
          <w:sz w:val="20"/>
          <w:szCs w:val="20"/>
          <w:u w:val="single"/>
          <w:rtl w:val="0"/>
        </w:rPr>
        <w:t xml:space="preserve">Finn</w:t>
      </w:r>
      <w:r w:rsidDel="00000000" w:rsidR="00000000" w:rsidRPr="00000000">
        <w:rPr>
          <w:rFonts w:ascii="Times New Roman" w:cs="Times New Roman" w:eastAsia="Times New Roman" w:hAnsi="Times New Roman"/>
          <w:sz w:val="20"/>
          <w:szCs w:val="20"/>
          <w:rtl w:val="0"/>
        </w:rPr>
        <w:t xml:space="preserve"> MacCool]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From 2002 to 2012, this man posted nearly 750 comments on the online tech forum Ars Technica under the username “TheTrueHOOHA.” A statue of this man in Brooklyn was titled “Prison Ship Martyrs’ Monument 2.0.” Although this man does not possess a college degree, in 2013, he was hired at the consulting firm Booz Allen</w:t>
      </w:r>
      <w:r w:rsidDel="00000000" w:rsidR="00000000" w:rsidRPr="00000000">
        <w:rPr>
          <w:rFonts w:ascii="Times New Roman" w:cs="Times New Roman" w:eastAsia="Times New Roman" w:hAnsi="Times New Roman"/>
          <w:sz w:val="20"/>
          <w:szCs w:val="20"/>
          <w:rtl w:val="0"/>
        </w:rPr>
        <w:t xml:space="preserve"> (*) Hamilton as a “systems administrator.” He later sought asylum first in Hong Kong and then Russia, where he has been interviewed about the PRISM program. For 10 points, name this whistleblower who leaked thousands of NSA files in 2013.</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Edward </w:t>
      </w:r>
      <w:r w:rsidDel="00000000" w:rsidR="00000000" w:rsidRPr="00000000">
        <w:rPr>
          <w:rFonts w:ascii="Times New Roman" w:cs="Times New Roman" w:eastAsia="Times New Roman" w:hAnsi="Times New Roman"/>
          <w:b w:val="1"/>
          <w:sz w:val="20"/>
          <w:szCs w:val="20"/>
          <w:u w:val="single"/>
          <w:rtl w:val="0"/>
        </w:rPr>
        <w:t xml:space="preserve">Snowden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Current Events&gt;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A law regarding these vehicles was declared unconstitutional in </w:t>
      </w:r>
      <w:r w:rsidDel="00000000" w:rsidR="00000000" w:rsidRPr="00000000">
        <w:rPr>
          <w:rFonts w:ascii="Times New Roman" w:cs="Times New Roman" w:eastAsia="Times New Roman" w:hAnsi="Times New Roman"/>
          <w:b w:val="1"/>
          <w:i w:val="1"/>
          <w:sz w:val="20"/>
          <w:szCs w:val="20"/>
          <w:rtl w:val="0"/>
        </w:rPr>
        <w:t xml:space="preserve">Browder v. Gayle</w:t>
      </w:r>
      <w:r w:rsidDel="00000000" w:rsidR="00000000" w:rsidRPr="00000000">
        <w:rPr>
          <w:rFonts w:ascii="Times New Roman" w:cs="Times New Roman" w:eastAsia="Times New Roman" w:hAnsi="Times New Roman"/>
          <w:b w:val="1"/>
          <w:sz w:val="20"/>
          <w:szCs w:val="20"/>
          <w:rtl w:val="0"/>
        </w:rPr>
        <w:t xml:space="preserve">. Claudette Colvin’s actions on one of these vehicles were not publicized because she was a pregnant teenager. In the 1970s, a form of desegregation nicknamed for this sort of vehicle was the subject of protests in Boston. E. D. Nixon organized a 381-day event</w:t>
      </w:r>
      <w:r w:rsidDel="00000000" w:rsidR="00000000" w:rsidRPr="00000000">
        <w:rPr>
          <w:rFonts w:ascii="Times New Roman" w:cs="Times New Roman" w:eastAsia="Times New Roman" w:hAnsi="Times New Roman"/>
          <w:sz w:val="20"/>
          <w:szCs w:val="20"/>
          <w:rtl w:val="0"/>
        </w:rPr>
        <w:t xml:space="preserve"> (*) targeting vehicles of this type. The Freedom Riders used vehicles of this type to travel around the South. For 10 points, name these vehicles which were the subject of a boycott in Montgomery after Rosa Parks refused to sit in the back of one.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bus</w:t>
      </w:r>
      <w:r w:rsidDel="00000000" w:rsidR="00000000" w:rsidRPr="00000000">
        <w:rPr>
          <w:rFonts w:ascii="Times New Roman" w:cs="Times New Roman" w:eastAsia="Times New Roman" w:hAnsi="Times New Roman"/>
          <w:sz w:val="20"/>
          <w:szCs w:val="20"/>
          <w:rtl w:val="0"/>
        </w:rPr>
        <w:t xml:space="preserve">es [or </w:t>
      </w:r>
      <w:r w:rsidDel="00000000" w:rsidR="00000000" w:rsidRPr="00000000">
        <w:rPr>
          <w:rFonts w:ascii="Times New Roman" w:cs="Times New Roman" w:eastAsia="Times New Roman" w:hAnsi="Times New Roman"/>
          <w:b w:val="1"/>
          <w:sz w:val="20"/>
          <w:szCs w:val="20"/>
          <w:u w:val="single"/>
          <w:rtl w:val="0"/>
        </w:rPr>
        <w:t xml:space="preserve">Greyhound</w:t>
      </w:r>
      <w:r w:rsidDel="00000000" w:rsidR="00000000" w:rsidRPr="00000000">
        <w:rPr>
          <w:rFonts w:ascii="Times New Roman" w:cs="Times New Roman" w:eastAsia="Times New Roman" w:hAnsi="Times New Roman"/>
          <w:sz w:val="20"/>
          <w:szCs w:val="20"/>
          <w:rtl w:val="0"/>
        </w:rPr>
        <w:t xml:space="preserve"> buses]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This system has one elliptical separatrix. Small oscillations about a stable equilibrium point will produce approximately this type of system; the frequency of those oscillations is the square root of the second derivative of the potential energy at that point divided by the mass. When one of these systems is</w:t>
      </w:r>
      <w:r w:rsidDel="00000000" w:rsidR="00000000" w:rsidRPr="00000000">
        <w:rPr>
          <w:rFonts w:ascii="Times New Roman" w:cs="Times New Roman" w:eastAsia="Times New Roman" w:hAnsi="Times New Roman"/>
          <w:sz w:val="20"/>
          <w:szCs w:val="20"/>
          <w:rtl w:val="0"/>
        </w:rPr>
        <w:t xml:space="preserve"> (*) damped, it can be described by a Q factor, which quantifies how fast this system loses energy. For 10 points, name this system that experiences a restoring force proportional to its displacement, the classic example of which is a mass on a spring.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harmonic oscillator</w:t>
      </w:r>
      <w:r w:rsidDel="00000000" w:rsidR="00000000" w:rsidRPr="00000000">
        <w:rPr>
          <w:rFonts w:ascii="Times New Roman" w:cs="Times New Roman" w:eastAsia="Times New Roman" w:hAnsi="Times New Roman"/>
          <w:sz w:val="20"/>
          <w:szCs w:val="20"/>
          <w:rtl w:val="0"/>
        </w:rPr>
        <w:t xml:space="preserve"> [prompt on “oscillator”; anti-prompt on “simple harmonic oscillator”]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A manticore helps a man in this novel escape a hospital and go to London. In this novel, a girl is adopted by a couple after they find her eating butterflies in their courtyard, and she later leads a pilgrimage into the sea in an attempt to cure Mishal’s breast cancer. The mountain-climber Allie Cone is killed by one of the protagonists in this novel. Two</w:t>
      </w:r>
      <w:r w:rsidDel="00000000" w:rsidR="00000000" w:rsidRPr="00000000">
        <w:rPr>
          <w:rFonts w:ascii="Times New Roman" w:cs="Times New Roman" w:eastAsia="Times New Roman" w:hAnsi="Times New Roman"/>
          <w:sz w:val="20"/>
          <w:szCs w:val="20"/>
          <w:rtl w:val="0"/>
        </w:rPr>
        <w:t xml:space="preserve"> (*) actors miraculously survive after their plane explodes over the English Channel but are transformed into an angel and a devil. For 10 points, Gibreel Farishta and Saladin Chamcha are the protagonists of which novel, which prompted Ayatollah Khomeini to issue a fatwa against its author, Salman Rushdie?</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Satanic Verses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Leopold Godowsky made 53 arrangements of pieces by this composer, including one that features a difficult left-hand part consisting mostly of fast arpeggios. This composer’s Piano Sonata No. 2 in B-flat minor consists of four rather disjoint movements, the third of which is a frequently-excerpted funeral</w:t>
      </w:r>
      <w:r w:rsidDel="00000000" w:rsidR="00000000" w:rsidRPr="00000000">
        <w:rPr>
          <w:rFonts w:ascii="Times New Roman" w:cs="Times New Roman" w:eastAsia="Times New Roman" w:hAnsi="Times New Roman"/>
          <w:sz w:val="20"/>
          <w:szCs w:val="20"/>
          <w:rtl w:val="0"/>
        </w:rPr>
        <w:t xml:space="preserve"> (*) march that was played after his untimely death. This composer was inspired by the November Uprising to write his </w:t>
      </w:r>
      <w:r w:rsidDel="00000000" w:rsidR="00000000" w:rsidRPr="00000000">
        <w:rPr>
          <w:rFonts w:ascii="Times New Roman" w:cs="Times New Roman" w:eastAsia="Times New Roman" w:hAnsi="Times New Roman"/>
          <w:i w:val="1"/>
          <w:sz w:val="20"/>
          <w:szCs w:val="20"/>
          <w:rtl w:val="0"/>
        </w:rPr>
        <w:t xml:space="preserve">Revolutionary Etude</w:t>
      </w:r>
      <w:r w:rsidDel="00000000" w:rsidR="00000000" w:rsidRPr="00000000">
        <w:rPr>
          <w:rFonts w:ascii="Times New Roman" w:cs="Times New Roman" w:eastAsia="Times New Roman" w:hAnsi="Times New Roman"/>
          <w:sz w:val="20"/>
          <w:szCs w:val="20"/>
          <w:rtl w:val="0"/>
        </w:rPr>
        <w:t xml:space="preserve">. He wrote a piece that isn’t actually meant to played in 60 seconds called the </w:t>
      </w:r>
      <w:r w:rsidDel="00000000" w:rsidR="00000000" w:rsidRPr="00000000">
        <w:rPr>
          <w:rFonts w:ascii="Times New Roman" w:cs="Times New Roman" w:eastAsia="Times New Roman" w:hAnsi="Times New Roman"/>
          <w:i w:val="1"/>
          <w:sz w:val="20"/>
          <w:szCs w:val="20"/>
          <w:rtl w:val="0"/>
        </w:rPr>
        <w:t xml:space="preserve">Minute Waltz</w:t>
      </w:r>
      <w:r w:rsidDel="00000000" w:rsidR="00000000" w:rsidRPr="00000000">
        <w:rPr>
          <w:rFonts w:ascii="Times New Roman" w:cs="Times New Roman" w:eastAsia="Times New Roman" w:hAnsi="Times New Roman"/>
          <w:sz w:val="20"/>
          <w:szCs w:val="20"/>
          <w:rtl w:val="0"/>
        </w:rPr>
        <w:t xml:space="preserve">. For 10 points, name this Polish-born Romantic piano </w:t>
      </w:r>
      <w:r w:rsidDel="00000000" w:rsidR="00000000" w:rsidRPr="00000000">
        <w:rPr>
          <w:rFonts w:ascii="Times New Roman" w:cs="Times New Roman" w:eastAsia="Times New Roman" w:hAnsi="Times New Roman"/>
          <w:sz w:val="20"/>
          <w:szCs w:val="20"/>
          <w:rtl w:val="0"/>
        </w:rPr>
        <w:t xml:space="preserve">virtuoso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ANSWER: Frédéric François </w:t>
      </w:r>
      <w:r w:rsidDel="00000000" w:rsidR="00000000" w:rsidRPr="00000000">
        <w:rPr>
          <w:rFonts w:ascii="Times New Roman" w:cs="Times New Roman" w:eastAsia="Times New Roman" w:hAnsi="Times New Roman"/>
          <w:b w:val="1"/>
          <w:sz w:val="20"/>
          <w:szCs w:val="20"/>
          <w:u w:val="single"/>
          <w:rtl w:val="0"/>
        </w:rPr>
        <w:t xml:space="preserve">Chopin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Upon hearing that this city “was dead,” a king was relieved to learn that the message did not refer to his pet chicken of the same name. The squawking of geese allegedly warned of an attack on this city that occurred after the Battle of Allia. In that attack on this city, a man exclaimed “Woe to the vanquished!” before throwing his sword on a scale. This city was</w:t>
      </w:r>
      <w:r w:rsidDel="00000000" w:rsidR="00000000" w:rsidRPr="00000000">
        <w:rPr>
          <w:rFonts w:ascii="Times New Roman" w:cs="Times New Roman" w:eastAsia="Times New Roman" w:hAnsi="Times New Roman"/>
          <w:sz w:val="20"/>
          <w:szCs w:val="20"/>
          <w:rtl w:val="0"/>
        </w:rPr>
        <w:t xml:space="preserve"> (*) looted by Brennus’s Gauls in 390 BC, centuries before it was pillaged by forces under Alaric. The term “Vandalism” derives from a sack of this city by the Vandal tribe. For 10 points, name this frequently-sacked capital which was built on seven hills near the Tiber River.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Rome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Roma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Arlie Hochschild’s study of flight attendants introduced a term for the control of these things, their namesake “labor.” A theory about these phenomena was first demonstrated with an experiment in which participants were injected with the fake drug Suproxin, and that theory about them was later supported by an experiment which showed that participants were more likely to call a female researcher after crossing a suspension bridge. The</w:t>
      </w:r>
      <w:r w:rsidDel="00000000" w:rsidR="00000000" w:rsidRPr="00000000">
        <w:rPr>
          <w:rFonts w:ascii="Times New Roman" w:cs="Times New Roman" w:eastAsia="Times New Roman" w:hAnsi="Times New Roman"/>
          <w:sz w:val="20"/>
          <w:szCs w:val="20"/>
          <w:rtl w:val="0"/>
        </w:rPr>
        <w:t xml:space="preserve"> (*) two-factor theory of these phenomena claims that they derive from the misattribution of arousal to external stimuli. For 10 points, name these psychological phenomena that include anger, happiness, and sadness.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emotion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emotional</w:t>
      </w:r>
      <w:r w:rsidDel="00000000" w:rsidR="00000000" w:rsidRPr="00000000">
        <w:rPr>
          <w:rFonts w:ascii="Times New Roman" w:cs="Times New Roman" w:eastAsia="Times New Roman" w:hAnsi="Times New Roman"/>
          <w:sz w:val="20"/>
          <w:szCs w:val="20"/>
          <w:rtl w:val="0"/>
        </w:rPr>
        <w:t xml:space="preserve"> labor; prompt on “feelings” or “arousal”]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Social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An author with this surname wrote a poem that states “Monody shall not wake the mariner” and also wrote a long poem with sections such as “Powhatan’s Daughter.” In a story by an author with this surname, the drunkard Scratchy Wilson spares Jack Potter because he’s no longer a bachelor. In another story by that author, the correspondent crawls onto a beach only to find Billie the oiler dead. A protagonist created by an author with this surname</w:t>
      </w:r>
      <w:r w:rsidDel="00000000" w:rsidR="00000000" w:rsidRPr="00000000">
        <w:rPr>
          <w:rFonts w:ascii="Times New Roman" w:cs="Times New Roman" w:eastAsia="Times New Roman" w:hAnsi="Times New Roman"/>
          <w:sz w:val="20"/>
          <w:szCs w:val="20"/>
          <w:rtl w:val="0"/>
        </w:rPr>
        <w:t xml:space="preserve"> (*) travels with the “tattered man” and, with Wilson and Jim Conklin, prepares for battle in its first scene. For 10 points, give this surname of the author of “The Open Boat” and </w:t>
      </w:r>
      <w:r w:rsidDel="00000000" w:rsidR="00000000" w:rsidRPr="00000000">
        <w:rPr>
          <w:rFonts w:ascii="Times New Roman" w:cs="Times New Roman" w:eastAsia="Times New Roman" w:hAnsi="Times New Roman"/>
          <w:i w:val="1"/>
          <w:sz w:val="20"/>
          <w:szCs w:val="20"/>
          <w:rtl w:val="0"/>
        </w:rPr>
        <w:t xml:space="preserve">The Red Badge of Courage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Crane</w:t>
      </w:r>
      <w:r w:rsidDel="00000000" w:rsidR="00000000" w:rsidRPr="00000000">
        <w:rPr>
          <w:rFonts w:ascii="Times New Roman" w:cs="Times New Roman" w:eastAsia="Times New Roman" w:hAnsi="Times New Roman"/>
          <w:sz w:val="20"/>
          <w:szCs w:val="20"/>
          <w:rtl w:val="0"/>
        </w:rPr>
        <w:t xml:space="preserve"> [accept Hart </w:t>
      </w:r>
      <w:r w:rsidDel="00000000" w:rsidR="00000000" w:rsidRPr="00000000">
        <w:rPr>
          <w:rFonts w:ascii="Times New Roman" w:cs="Times New Roman" w:eastAsia="Times New Roman" w:hAnsi="Times New Roman"/>
          <w:b w:val="1"/>
          <w:sz w:val="20"/>
          <w:szCs w:val="20"/>
          <w:u w:val="single"/>
          <w:rtl w:val="0"/>
        </w:rPr>
        <w:t xml:space="preserve">Crane</w:t>
      </w:r>
      <w:r w:rsidDel="00000000" w:rsidR="00000000" w:rsidRPr="00000000">
        <w:rPr>
          <w:rFonts w:ascii="Times New Roman" w:cs="Times New Roman" w:eastAsia="Times New Roman" w:hAnsi="Times New Roman"/>
          <w:sz w:val="20"/>
          <w:szCs w:val="20"/>
          <w:rtl w:val="0"/>
        </w:rPr>
        <w:t xml:space="preserve"> or Stephen </w:t>
      </w:r>
      <w:r w:rsidDel="00000000" w:rsidR="00000000" w:rsidRPr="00000000">
        <w:rPr>
          <w:rFonts w:ascii="Times New Roman" w:cs="Times New Roman" w:eastAsia="Times New Roman" w:hAnsi="Times New Roman"/>
          <w:b w:val="1"/>
          <w:sz w:val="20"/>
          <w:szCs w:val="20"/>
          <w:u w:val="single"/>
          <w:rtl w:val="0"/>
        </w:rPr>
        <w:t xml:space="preserve">Crane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A tube containing radium and bismuth-214 was a component of this experiment’s setup, which is sometimes also named after Geiger and Marsden. An equation describing one parameter in this experiment relates it to the negative fourth power of the velocity. That parameter is the number of particles</w:t>
      </w:r>
      <w:r w:rsidDel="00000000" w:rsidR="00000000" w:rsidRPr="00000000">
        <w:rPr>
          <w:rFonts w:ascii="Times New Roman" w:cs="Times New Roman" w:eastAsia="Times New Roman" w:hAnsi="Times New Roman"/>
          <w:sz w:val="20"/>
          <w:szCs w:val="20"/>
          <w:rtl w:val="0"/>
        </w:rPr>
        <w:t xml:space="preserve"> (*) scattered through a certain angle. Most particles passed through the namesake material with no deflection, but about 1 in 2000 were deflected more than 90 degrees. For 10 points, name this experiment that verified the existence of the positively charged atomic nucleus.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Rutherford </w:t>
      </w:r>
      <w:r w:rsidDel="00000000" w:rsidR="00000000" w:rsidRPr="00000000">
        <w:rPr>
          <w:rFonts w:ascii="Times New Roman" w:cs="Times New Roman" w:eastAsia="Times New Roman" w:hAnsi="Times New Roman"/>
          <w:b w:val="1"/>
          <w:sz w:val="20"/>
          <w:szCs w:val="20"/>
          <w:u w:val="single"/>
          <w:rtl w:val="0"/>
        </w:rPr>
        <w:t xml:space="preserve">gold foil</w:t>
      </w:r>
      <w:r w:rsidDel="00000000" w:rsidR="00000000" w:rsidRPr="00000000">
        <w:rPr>
          <w:rFonts w:ascii="Times New Roman" w:cs="Times New Roman" w:eastAsia="Times New Roman" w:hAnsi="Times New Roman"/>
          <w:sz w:val="20"/>
          <w:szCs w:val="20"/>
          <w:rtl w:val="0"/>
        </w:rPr>
        <w:t xml:space="preserve"> experiment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This leader supplied his army with alcohol through regular “whiskey runs” from Stansted airport. Bob Astles, known as the “White Rat,” was an advisor to this man, and may have helped run the State Research Bureau, which tortured his political opponents. In this leader’s country, Jonathan Netanyahu was killed while leading Operation Thunderbolt. This person</w:t>
      </w:r>
      <w:r w:rsidDel="00000000" w:rsidR="00000000" w:rsidRPr="00000000">
        <w:rPr>
          <w:rFonts w:ascii="Times New Roman" w:cs="Times New Roman" w:eastAsia="Times New Roman" w:hAnsi="Times New Roman"/>
          <w:sz w:val="20"/>
          <w:szCs w:val="20"/>
          <w:rtl w:val="0"/>
        </w:rPr>
        <w:t xml:space="preserve"> (*) expelled all Asians from his country in 1972. This man, who overthrew and was overthrown by Milton Obote, welcomed the PLO hijackers of an Air France flight to his Entebbe airport. For 10 points, name this possibly cannibalistic dictator of Uganda.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Idi Amin</w:t>
      </w:r>
      <w:r w:rsidDel="00000000" w:rsidR="00000000" w:rsidRPr="00000000">
        <w:rPr>
          <w:rFonts w:ascii="Times New Roman" w:cs="Times New Roman" w:eastAsia="Times New Roman" w:hAnsi="Times New Roman"/>
          <w:sz w:val="20"/>
          <w:szCs w:val="20"/>
          <w:rtl w:val="0"/>
        </w:rPr>
        <w:t xml:space="preserve"> Dada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This poet describes a person that “had not on a Crown indeed, A little Palmleaf Hat was all.” In a poem by this author, the speaker sees the grass divide “as with a Comb,” which cause “</w:t>
      </w:r>
      <w:r w:rsidDel="00000000" w:rsidR="00000000" w:rsidRPr="00000000">
        <w:rPr>
          <w:rFonts w:ascii="Times New Roman" w:cs="Times New Roman" w:eastAsia="Times New Roman" w:hAnsi="Times New Roman"/>
          <w:b w:val="1"/>
          <w:sz w:val="20"/>
          <w:szCs w:val="20"/>
          <w:rtl w:val="0"/>
        </w:rPr>
        <w:t xml:space="preserve">a tighter breathing / And Zero at the Bone.”</w:t>
      </w:r>
      <w:r w:rsidDel="00000000" w:rsidR="00000000" w:rsidRPr="00000000">
        <w:rPr>
          <w:rFonts w:ascii="Times New Roman" w:cs="Times New Roman" w:eastAsia="Times New Roman" w:hAnsi="Times New Roman"/>
          <w:b w:val="1"/>
          <w:sz w:val="20"/>
          <w:szCs w:val="20"/>
          <w:rtl w:val="0"/>
        </w:rPr>
        <w:t xml:space="preserve"> This poet describes the moment “when the King Be witnessed – in the Room” and states “and then the Windows failed.” In a poem by this author, the title thing</w:t>
      </w:r>
      <w:r w:rsidDel="00000000" w:rsidR="00000000" w:rsidRPr="00000000">
        <w:rPr>
          <w:rFonts w:ascii="Times New Roman" w:cs="Times New Roman" w:eastAsia="Times New Roman" w:hAnsi="Times New Roman"/>
          <w:sz w:val="20"/>
          <w:szCs w:val="20"/>
          <w:rtl w:val="0"/>
        </w:rPr>
        <w:t xml:space="preserve"> (*) “perches in the soul.” This poet wrote about taking a carriage ride where “the horses’ heads / Were toward Eternity.” For 10 points, name this poet of “I heard a Fly buzz when I died,” “A narrow Fellow in the Grass,” and “Because I could not stop for Death.”</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Emily </w:t>
      </w:r>
      <w:r w:rsidDel="00000000" w:rsidR="00000000" w:rsidRPr="00000000">
        <w:rPr>
          <w:rFonts w:ascii="Times New Roman" w:cs="Times New Roman" w:eastAsia="Times New Roman" w:hAnsi="Times New Roman"/>
          <w:b w:val="1"/>
          <w:sz w:val="20"/>
          <w:szCs w:val="20"/>
          <w:u w:val="single"/>
          <w:rtl w:val="0"/>
        </w:rPr>
        <w:t xml:space="preserve">Dickinson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This artist used a child’s rocking-horse as the inspiration for the horse in his depiction of the </w:t>
      </w:r>
      <w:r w:rsidDel="00000000" w:rsidR="00000000" w:rsidRPr="00000000">
        <w:rPr>
          <w:rFonts w:ascii="Times New Roman" w:cs="Times New Roman" w:eastAsia="Times New Roman" w:hAnsi="Times New Roman"/>
          <w:b w:val="1"/>
          <w:i w:val="1"/>
          <w:sz w:val="20"/>
          <w:szCs w:val="20"/>
          <w:rtl w:val="0"/>
        </w:rPr>
        <w:t xml:space="preserve">Midnight Ride of Paul Revere</w:t>
      </w:r>
      <w:r w:rsidDel="00000000" w:rsidR="00000000" w:rsidRPr="00000000">
        <w:rPr>
          <w:rFonts w:ascii="Times New Roman" w:cs="Times New Roman" w:eastAsia="Times New Roman" w:hAnsi="Times New Roman"/>
          <w:b w:val="1"/>
          <w:sz w:val="20"/>
          <w:szCs w:val="20"/>
          <w:rtl w:val="0"/>
        </w:rPr>
        <w:t xml:space="preserve">. Another of this artist’s paintings shows a man drawing back a red curtain to reveal a scene with a father and son. With fellow painters Thomas Hart Benton and John Steuart Curry, this man was the third main artist of the</w:t>
      </w:r>
      <w:r w:rsidDel="00000000" w:rsidR="00000000" w:rsidRPr="00000000">
        <w:rPr>
          <w:rFonts w:ascii="Times New Roman" w:cs="Times New Roman" w:eastAsia="Times New Roman" w:hAnsi="Times New Roman"/>
          <w:sz w:val="20"/>
          <w:szCs w:val="20"/>
          <w:rtl w:val="0"/>
        </w:rPr>
        <w:t xml:space="preserve"> (*) regionalist movement. While viewing the Dibble House in Iowa, this artist of </w:t>
      </w:r>
      <w:r w:rsidDel="00000000" w:rsidR="00000000" w:rsidRPr="00000000">
        <w:rPr>
          <w:rFonts w:ascii="Times New Roman" w:cs="Times New Roman" w:eastAsia="Times New Roman" w:hAnsi="Times New Roman"/>
          <w:i w:val="1"/>
          <w:sz w:val="20"/>
          <w:szCs w:val="20"/>
          <w:rtl w:val="0"/>
        </w:rPr>
        <w:t xml:space="preserve">Parson Weems’ Fable</w:t>
      </w:r>
      <w:r w:rsidDel="00000000" w:rsidR="00000000" w:rsidRPr="00000000">
        <w:rPr>
          <w:rFonts w:ascii="Times New Roman" w:cs="Times New Roman" w:eastAsia="Times New Roman" w:hAnsi="Times New Roman"/>
          <w:sz w:val="20"/>
          <w:szCs w:val="20"/>
          <w:rtl w:val="0"/>
        </w:rPr>
        <w:t xml:space="preserve"> decided to paint two people he thought might live there; for the resulting painting, he used his stern-looking sister and his dentist, who is carrying a pitchfork. For 10 points, name this artist of </w:t>
      </w:r>
      <w:r w:rsidDel="00000000" w:rsidR="00000000" w:rsidRPr="00000000">
        <w:rPr>
          <w:rFonts w:ascii="Times New Roman" w:cs="Times New Roman" w:eastAsia="Times New Roman" w:hAnsi="Times New Roman"/>
          <w:i w:val="1"/>
          <w:sz w:val="20"/>
          <w:szCs w:val="20"/>
          <w:rtl w:val="0"/>
        </w:rPr>
        <w:t xml:space="preserve">American Gothic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Grant </w:t>
      </w:r>
      <w:r w:rsidDel="00000000" w:rsidR="00000000" w:rsidRPr="00000000">
        <w:rPr>
          <w:rFonts w:ascii="Times New Roman" w:cs="Times New Roman" w:eastAsia="Times New Roman" w:hAnsi="Times New Roman"/>
          <w:b w:val="1"/>
          <w:sz w:val="20"/>
          <w:szCs w:val="20"/>
          <w:u w:val="single"/>
          <w:rtl w:val="0"/>
        </w:rPr>
        <w:t xml:space="preserve">Wood</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In one episode, this man accuses the mayor of killing the leader of a garbagemen union. This man discovers that the Frisco Fly is actually Harold Krenshaw, a rival patient of his therapist Dr. Kroger. This character listens to Randy Disher’s band along with Captain Leland</w:t>
      </w:r>
      <w:r w:rsidDel="00000000" w:rsidR="00000000" w:rsidRPr="00000000">
        <w:rPr>
          <w:rFonts w:ascii="Times New Roman" w:cs="Times New Roman" w:eastAsia="Times New Roman" w:hAnsi="Times New Roman"/>
          <w:sz w:val="20"/>
          <w:szCs w:val="20"/>
          <w:rtl w:val="0"/>
        </w:rPr>
        <w:t xml:space="preserve"> (*) Stottlemeyer. A car bomb killed this man’s wife Trudy. In addition to his 312 phobias, this character refuses to sit in the back seat, uses wipes after handshakes, and counts parking meters. For 10 points, name this Tony Shalhoub-played San Francisco homicide detective with OCD.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Adrian </w:t>
      </w:r>
      <w:r w:rsidDel="00000000" w:rsidR="00000000" w:rsidRPr="00000000">
        <w:rPr>
          <w:rFonts w:ascii="Times New Roman" w:cs="Times New Roman" w:eastAsia="Times New Roman" w:hAnsi="Times New Roman"/>
          <w:b w:val="1"/>
          <w:sz w:val="20"/>
          <w:szCs w:val="20"/>
          <w:u w:val="single"/>
          <w:rtl w:val="0"/>
        </w:rPr>
        <w:t xml:space="preserve">Monk</w:t>
      </w:r>
      <w:r w:rsidDel="00000000" w:rsidR="00000000" w:rsidRPr="00000000">
        <w:rPr>
          <w:rFonts w:ascii="Times New Roman" w:cs="Times New Roman" w:eastAsia="Times New Roman" w:hAnsi="Times New Roman"/>
          <w:sz w:val="20"/>
          <w:szCs w:val="20"/>
          <w:rtl w:val="0"/>
        </w:rPr>
        <w:t xml:space="preserve"> [prompt on “Adrian”]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Trash&gt;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color w:val="252525"/>
          <w:sz w:val="20"/>
          <w:szCs w:val="20"/>
          <w:highlight w:val="white"/>
          <w:rtl w:val="0"/>
        </w:rPr>
        <w:t xml:space="preserve">During this period, Catholic priests wear purple vestments to represent penance, sacrifice, and prayer. The last two weeks of this period are the Passiontide. This period commemorates Jesus going into the wild after his baptism, where he encounters Satan. In a mass before this season, participants recognize their mortality, repent their sins,</w:t>
      </w:r>
      <w:r w:rsidDel="00000000" w:rsidR="00000000" w:rsidRPr="00000000">
        <w:rPr>
          <w:rFonts w:ascii="Times New Roman" w:cs="Times New Roman" w:eastAsia="Times New Roman" w:hAnsi="Times New Roman"/>
          <w:color w:val="252525"/>
          <w:sz w:val="20"/>
          <w:szCs w:val="20"/>
          <w:highlight w:val="white"/>
          <w:rtl w:val="0"/>
        </w:rPr>
        <w:t xml:space="preserve"> (*) make personal commitments, and rub ashes from Palm Sunday. The last day before this season is Mardi Gras, or Fat Tuesday. For 10 points, name this season, a forty-day period before Easter in which Christians abstain from things like chocolate and coffee.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Lent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Religion&gt;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Name the following first-timers in Super Smash Brothers 4.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his original game, this yellow circle is chased around by the ghosts Blinky, Inky, Pinky, and Clyde. In Smash Bros., he is instead portrayed as a sphere.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Pac-Man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w:t>
      </w:r>
      <w:r w:rsidDel="00000000" w:rsidR="00000000" w:rsidRPr="00000000">
        <w:rPr>
          <w:rFonts w:ascii="Times New Roman" w:cs="Times New Roman" w:eastAsia="Times New Roman" w:hAnsi="Times New Roman"/>
          <w:i w:val="1"/>
          <w:sz w:val="20"/>
          <w:szCs w:val="20"/>
          <w:rtl w:val="0"/>
        </w:rPr>
        <w:t xml:space="preserve">son</w:t>
      </w:r>
      <w:r w:rsidDel="00000000" w:rsidR="00000000" w:rsidRPr="00000000">
        <w:rPr>
          <w:rFonts w:ascii="Times New Roman" w:cs="Times New Roman" w:eastAsia="Times New Roman" w:hAnsi="Times New Roman"/>
          <w:sz w:val="20"/>
          <w:szCs w:val="20"/>
          <w:rtl w:val="0"/>
        </w:rPr>
        <w:t xml:space="preserve"> of a princess-stealing, Mario-hating Koopa King often wears a bandanna over his stomach.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Bowser, Jr.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Baby Bowser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Koopa Jr.</w:t>
      </w:r>
      <w:r w:rsidDel="00000000" w:rsidR="00000000" w:rsidRPr="00000000">
        <w:rPr>
          <w:rFonts w:ascii="Times New Roman" w:cs="Times New Roman" w:eastAsia="Times New Roman" w:hAnsi="Times New Roman"/>
          <w:sz w:val="20"/>
          <w:szCs w:val="20"/>
          <w:rtl w:val="0"/>
        </w:rPr>
        <w:t xml:space="preserve">; prompt on “Junior”; do not accept “Bowser”]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swift blue-and-black frog-like Pokémon can crawl and cling to walls. Its signature move is Water Shuriken.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Greninja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Gekkōga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Trash&gt;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w:t>
      </w:r>
      <w:r w:rsidDel="00000000" w:rsidR="00000000" w:rsidRPr="00000000">
        <w:rPr>
          <w:rFonts w:ascii="Times New Roman" w:cs="Times New Roman" w:eastAsia="Times New Roman" w:hAnsi="Times New Roman"/>
          <w:sz w:val="20"/>
          <w:szCs w:val="20"/>
          <w:rtl w:val="0"/>
        </w:rPr>
        <w:t xml:space="preserve">he unit type of these in three-dimensional space are denoted </w:t>
      </w: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j</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constructs, which have both a magnitude and a direction. These objects are orthogonal if their dot product is zero.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vector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vectors of a basis have this property, in that they cannot be written as a linear combination of any other vectors in the space. A set of vectors has this property if the determinant of the matrix formed by the vectors is nonzero.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linear independence</w:t>
      </w:r>
      <w:r w:rsidDel="00000000" w:rsidR="00000000" w:rsidRPr="00000000">
        <w:rPr>
          <w:rFonts w:ascii="Times New Roman" w:cs="Times New Roman" w:eastAsia="Times New Roman" w:hAnsi="Times New Roman"/>
          <w:sz w:val="20"/>
          <w:szCs w:val="20"/>
          <w:rtl w:val="0"/>
        </w:rPr>
        <w:t xml:space="preserve"> [or word forms]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To form an orthonormal basis, one can use this process. It is performed by subtracting the projections of the basis vectors onto each other from the original vectors and dividing by the magnitude.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Gram–Schmidt</w:t>
      </w:r>
      <w:r w:rsidDel="00000000" w:rsidR="00000000" w:rsidRPr="00000000">
        <w:rPr>
          <w:rFonts w:ascii="Times New Roman" w:cs="Times New Roman" w:eastAsia="Times New Roman" w:hAnsi="Times New Roman"/>
          <w:sz w:val="20"/>
          <w:szCs w:val="20"/>
          <w:rtl w:val="0"/>
        </w:rPr>
        <w:t xml:space="preserve"> process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Math&gt;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This thinker condemned the misinterpretation of scripture in the chapter “Of the Kingdom of Darkness.”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British political theorist whose concerns about the “war of all against all” prompted him to call for the rule of an absolute sovereign in his treatise </w:t>
      </w:r>
      <w:r w:rsidDel="00000000" w:rsidR="00000000" w:rsidRPr="00000000">
        <w:rPr>
          <w:rFonts w:ascii="Times New Roman" w:cs="Times New Roman" w:eastAsia="Times New Roman" w:hAnsi="Times New Roman"/>
          <w:i w:val="1"/>
          <w:sz w:val="20"/>
          <w:szCs w:val="20"/>
          <w:rtl w:val="0"/>
        </w:rPr>
        <w:t xml:space="preserve">Leviathan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Thomas </w:t>
      </w:r>
      <w:r w:rsidDel="00000000" w:rsidR="00000000" w:rsidRPr="00000000">
        <w:rPr>
          <w:rFonts w:ascii="Times New Roman" w:cs="Times New Roman" w:eastAsia="Times New Roman" w:hAnsi="Times New Roman"/>
          <w:b w:val="1"/>
          <w:sz w:val="20"/>
          <w:szCs w:val="20"/>
          <w:u w:val="single"/>
          <w:rtl w:val="0"/>
        </w:rPr>
        <w:t xml:space="preserve">Hobbes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Leviathan</w:t>
      </w:r>
      <w:r w:rsidDel="00000000" w:rsidR="00000000" w:rsidRPr="00000000">
        <w:rPr>
          <w:rFonts w:ascii="Times New Roman" w:cs="Times New Roman" w:eastAsia="Times New Roman" w:hAnsi="Times New Roman"/>
          <w:sz w:val="20"/>
          <w:szCs w:val="20"/>
          <w:rtl w:val="0"/>
        </w:rPr>
        <w:t xml:space="preserve"> famously states that the “life of man” in the “state of nature” is “solitary, poor” and characterized by these three other adjectives. Name them all in any order.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nasty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brutish</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short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in any order; do not accept synonyms]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Hobbes’ </w:t>
      </w:r>
      <w:r w:rsidDel="00000000" w:rsidR="00000000" w:rsidRPr="00000000">
        <w:rPr>
          <w:rFonts w:ascii="Times New Roman" w:cs="Times New Roman" w:eastAsia="Times New Roman" w:hAnsi="Times New Roman"/>
          <w:i w:val="1"/>
          <w:sz w:val="20"/>
          <w:szCs w:val="20"/>
          <w:rtl w:val="0"/>
        </w:rPr>
        <w:t xml:space="preserve">De Corpore</w:t>
      </w:r>
      <w:r w:rsidDel="00000000" w:rsidR="00000000" w:rsidRPr="00000000">
        <w:rPr>
          <w:rFonts w:ascii="Times New Roman" w:cs="Times New Roman" w:eastAsia="Times New Roman" w:hAnsi="Times New Roman"/>
          <w:sz w:val="20"/>
          <w:szCs w:val="20"/>
          <w:rtl w:val="0"/>
        </w:rPr>
        <w:t xml:space="preserve"> discusses these things as aids to recalling ideas. The concept of “rigid designators” was put forth in a book titled for the process of creating these things and “necessity” by Saul Kripke.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name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naming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rtl w:val="0"/>
        </w:rPr>
        <w:t xml:space="preserve">word</w:t>
      </w:r>
      <w:r w:rsidDel="00000000" w:rsidR="00000000" w:rsidRPr="00000000">
        <w:rPr>
          <w:rFonts w:ascii="Times New Roman" w:cs="Times New Roman" w:eastAsia="Times New Roman" w:hAnsi="Times New Roman"/>
          <w:sz w:val="20"/>
          <w:szCs w:val="20"/>
          <w:rtl w:val="0"/>
        </w:rPr>
        <w:t xml:space="preserve">s” or “proper </w:t>
      </w:r>
      <w:r w:rsidDel="00000000" w:rsidR="00000000" w:rsidRPr="00000000">
        <w:rPr>
          <w:rFonts w:ascii="Times New Roman" w:cs="Times New Roman" w:eastAsia="Times New Roman" w:hAnsi="Times New Roman"/>
          <w:sz w:val="20"/>
          <w:szCs w:val="20"/>
          <w:rtl w:val="0"/>
        </w:rPr>
        <w:t xml:space="preserve">noun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Two groups in this novel have a dispute over the proper way to crack a soft-boiled egg.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1726 satirical novel, in which the title character visits the diminutive Lilliputians, the giant Brobdingnagians, and the Houyhnhnms, a group of talking horses.</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Gulliver’s Travels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Contrasted with the intelligent Houyhnhnms are these dirty, stupid beings. Gulliver is shocked to discover how similar their greedy behavior is to humans in Britain.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Yahoo</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Gulliver’s Travels </w:t>
      </w:r>
      <w:r w:rsidDel="00000000" w:rsidR="00000000" w:rsidRPr="00000000">
        <w:rPr>
          <w:rFonts w:ascii="Times New Roman" w:cs="Times New Roman" w:eastAsia="Times New Roman" w:hAnsi="Times New Roman"/>
          <w:sz w:val="20"/>
          <w:szCs w:val="20"/>
          <w:rtl w:val="0"/>
        </w:rPr>
        <w:t xml:space="preserve">was written by this Irishman. He also wrote the essay </w:t>
      </w:r>
      <w:r w:rsidDel="00000000" w:rsidR="00000000" w:rsidRPr="00000000">
        <w:rPr>
          <w:rFonts w:ascii="Times New Roman" w:cs="Times New Roman" w:eastAsia="Times New Roman" w:hAnsi="Times New Roman"/>
          <w:i w:val="1"/>
          <w:sz w:val="20"/>
          <w:szCs w:val="20"/>
          <w:rtl w:val="0"/>
        </w:rPr>
        <w:t xml:space="preserve">A Modest Proposal</w:t>
      </w:r>
      <w:r w:rsidDel="00000000" w:rsidR="00000000" w:rsidRPr="00000000">
        <w:rPr>
          <w:rFonts w:ascii="Times New Roman" w:cs="Times New Roman" w:eastAsia="Times New Roman" w:hAnsi="Times New Roman"/>
          <w:sz w:val="20"/>
          <w:szCs w:val="20"/>
          <w:rtl w:val="0"/>
        </w:rPr>
        <w:t xml:space="preserve">, in which he satirically advocated that poor people should sell their children to be eaten.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Jonathan </w:t>
      </w:r>
      <w:r w:rsidDel="00000000" w:rsidR="00000000" w:rsidRPr="00000000">
        <w:rPr>
          <w:rFonts w:ascii="Times New Roman" w:cs="Times New Roman" w:eastAsia="Times New Roman" w:hAnsi="Times New Roman"/>
          <w:b w:val="1"/>
          <w:sz w:val="20"/>
          <w:szCs w:val="20"/>
          <w:u w:val="single"/>
          <w:rtl w:val="0"/>
        </w:rPr>
        <w:t xml:space="preserve">Swift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This dynasty’s House of Wisdom produced texts like the </w:t>
      </w:r>
      <w:r w:rsidDel="00000000" w:rsidR="00000000" w:rsidRPr="00000000">
        <w:rPr>
          <w:rFonts w:ascii="Times New Roman" w:cs="Times New Roman" w:eastAsia="Times New Roman" w:hAnsi="Times New Roman"/>
          <w:i w:val="1"/>
          <w:sz w:val="20"/>
          <w:szCs w:val="20"/>
          <w:rtl w:val="0"/>
        </w:rPr>
        <w:t xml:space="preserve">Book of Ingenious Devices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caliphate that supplanted the Umayyads and eventually established a capital at Baghdad.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Abbasid</w:t>
      </w:r>
      <w:r w:rsidDel="00000000" w:rsidR="00000000" w:rsidRPr="00000000">
        <w:rPr>
          <w:rFonts w:ascii="Times New Roman" w:cs="Times New Roman" w:eastAsia="Times New Roman" w:hAnsi="Times New Roman"/>
          <w:sz w:val="20"/>
          <w:szCs w:val="20"/>
          <w:rtl w:val="0"/>
        </w:rPr>
        <w:t xml:space="preserve"> caliphate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Abbasid caliphate also faced the Zanj Rebellion, which is traditionally thought to have been started by people of this type working in Mesopotamian salt marshes. The Triangular Trade brought these people from Africa.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slave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Abbasids also defeated forces from this modern-day country at the Battle of Talas, after which captured artisans were supposedly forced to work at a factory in Samarkand.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Tang</w:t>
      </w:r>
      <w:r w:rsidDel="00000000" w:rsidR="00000000" w:rsidRPr="00000000">
        <w:rPr>
          <w:rFonts w:ascii="Times New Roman" w:cs="Times New Roman" w:eastAsia="Times New Roman" w:hAnsi="Times New Roman"/>
          <w:sz w:val="20"/>
          <w:szCs w:val="20"/>
          <w:rtl w:val="0"/>
        </w:rPr>
        <w:t xml:space="preserve"> dynasty]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McLafferty rearrangement is a reaction in this laboratory technique that includes collision-induced dissociation and electron-capture dissociation fragmentation methods.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technique that identifies the relative abundance of molecules by measuring mass-to-charge ratio.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mass spec</w:t>
      </w:r>
      <w:r w:rsidDel="00000000" w:rsidR="00000000" w:rsidRPr="00000000">
        <w:rPr>
          <w:rFonts w:ascii="Times New Roman" w:cs="Times New Roman" w:eastAsia="Times New Roman" w:hAnsi="Times New Roman"/>
          <w:sz w:val="20"/>
          <w:szCs w:val="20"/>
          <w:rtl w:val="0"/>
        </w:rPr>
        <w:t xml:space="preserve">trometry [or </w:t>
      </w:r>
      <w:r w:rsidDel="00000000" w:rsidR="00000000" w:rsidRPr="00000000">
        <w:rPr>
          <w:rFonts w:ascii="Times New Roman" w:cs="Times New Roman" w:eastAsia="Times New Roman" w:hAnsi="Times New Roman"/>
          <w:b w:val="1"/>
          <w:sz w:val="20"/>
          <w:szCs w:val="20"/>
          <w:u w:val="single"/>
          <w:rtl w:val="0"/>
        </w:rPr>
        <w:t xml:space="preserve">MS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MALDI is one method of performing this process to prepare biomolecules for mass spectrometry. This process gives a molecule either a positive or negative charge.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ionization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ionization method uses a high voltage to turn a liquid into an aerosol.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electrospray</w:t>
      </w:r>
      <w:r w:rsidDel="00000000" w:rsidR="00000000" w:rsidRPr="00000000">
        <w:rPr>
          <w:rFonts w:ascii="Times New Roman" w:cs="Times New Roman" w:eastAsia="Times New Roman" w:hAnsi="Times New Roman"/>
          <w:sz w:val="20"/>
          <w:szCs w:val="20"/>
          <w:rtl w:val="0"/>
        </w:rPr>
        <w:t xml:space="preserve"> ionization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ESI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 restoration of this painting in 1994 showed that the background was originally intended to be tinted green and not dark.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painting, a head-portrait of a woman in an oriental-style blue turban gazing at the viewer.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Girl with a Pearl Earring</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Girl with a Pearl Earring</w:t>
      </w:r>
      <w:r w:rsidDel="00000000" w:rsidR="00000000" w:rsidRPr="00000000">
        <w:rPr>
          <w:rFonts w:ascii="Times New Roman" w:cs="Times New Roman" w:eastAsia="Times New Roman" w:hAnsi="Times New Roman"/>
          <w:sz w:val="20"/>
          <w:szCs w:val="20"/>
          <w:rtl w:val="0"/>
        </w:rPr>
        <w:t xml:space="preserve"> was painted by this Dutch artist, who depicted his hometown in </w:t>
      </w:r>
      <w:r w:rsidDel="00000000" w:rsidR="00000000" w:rsidRPr="00000000">
        <w:rPr>
          <w:rFonts w:ascii="Times New Roman" w:cs="Times New Roman" w:eastAsia="Times New Roman" w:hAnsi="Times New Roman"/>
          <w:i w:val="1"/>
          <w:sz w:val="20"/>
          <w:szCs w:val="20"/>
          <w:rtl w:val="0"/>
        </w:rPr>
        <w:t xml:space="preserve">View of Delft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Jan </w:t>
      </w:r>
      <w:r w:rsidDel="00000000" w:rsidR="00000000" w:rsidRPr="00000000">
        <w:rPr>
          <w:rFonts w:ascii="Times New Roman" w:cs="Times New Roman" w:eastAsia="Times New Roman" w:hAnsi="Times New Roman"/>
          <w:b w:val="1"/>
          <w:sz w:val="20"/>
          <w:szCs w:val="20"/>
          <w:u w:val="single"/>
          <w:rtl w:val="0"/>
        </w:rPr>
        <w:t xml:space="preserve">Vermeer</w:t>
      </w:r>
      <w:r w:rsidDel="00000000" w:rsidR="00000000" w:rsidRPr="00000000">
        <w:rPr>
          <w:rFonts w:ascii="Times New Roman" w:cs="Times New Roman" w:eastAsia="Times New Roman" w:hAnsi="Times New Roman"/>
          <w:sz w:val="20"/>
          <w:szCs w:val="20"/>
          <w:rtl w:val="0"/>
        </w:rPr>
        <w:t xml:space="preserve"> [or Johannes </w:t>
      </w:r>
      <w:r w:rsidDel="00000000" w:rsidR="00000000" w:rsidRPr="00000000">
        <w:rPr>
          <w:rFonts w:ascii="Times New Roman" w:cs="Times New Roman" w:eastAsia="Times New Roman" w:hAnsi="Times New Roman"/>
          <w:b w:val="1"/>
          <w:sz w:val="20"/>
          <w:szCs w:val="20"/>
          <w:u w:val="single"/>
          <w:rtl w:val="0"/>
        </w:rPr>
        <w:t xml:space="preserve">Vermeer</w:t>
      </w:r>
      <w:r w:rsidDel="00000000" w:rsidR="00000000" w:rsidRPr="00000000">
        <w:rPr>
          <w:rFonts w:ascii="Times New Roman" w:cs="Times New Roman" w:eastAsia="Times New Roman" w:hAnsi="Times New Roman"/>
          <w:sz w:val="20"/>
          <w:szCs w:val="20"/>
          <w:rtl w:val="0"/>
        </w:rPr>
        <w:t xml:space="preserve">; or Johan </w:t>
      </w:r>
      <w:r w:rsidDel="00000000" w:rsidR="00000000" w:rsidRPr="00000000">
        <w:rPr>
          <w:rFonts w:ascii="Times New Roman" w:cs="Times New Roman" w:eastAsia="Times New Roman" w:hAnsi="Times New Roman"/>
          <w:b w:val="1"/>
          <w:sz w:val="20"/>
          <w:szCs w:val="20"/>
          <w:u w:val="single"/>
          <w:rtl w:val="0"/>
        </w:rPr>
        <w:t xml:space="preserve">Vermeer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Vermeer painting shows a curtain drawn back to reveal the central scene, which shows a model posing in front of a large map on which the artist’s signature can be found.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Art of Painting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Allegory of Painting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Painter in his Studio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In a novel by this author, John Grady Cole and Lacey Rawlins encounter the horse thief Jimmy Blevins.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N</w:t>
      </w:r>
      <w:r w:rsidDel="00000000" w:rsidR="00000000" w:rsidRPr="00000000">
        <w:rPr>
          <w:rFonts w:ascii="Times New Roman" w:cs="Times New Roman" w:eastAsia="Times New Roman" w:hAnsi="Times New Roman"/>
          <w:sz w:val="20"/>
          <w:szCs w:val="20"/>
          <w:rtl w:val="0"/>
        </w:rPr>
        <w:t xml:space="preserve">ame this author of</w:t>
      </w:r>
      <w:r w:rsidDel="00000000" w:rsidR="00000000" w:rsidRPr="00000000">
        <w:rPr>
          <w:rFonts w:ascii="Times New Roman" w:cs="Times New Roman" w:eastAsia="Times New Roman" w:hAnsi="Times New Roman"/>
          <w:i w:val="1"/>
          <w:sz w:val="20"/>
          <w:szCs w:val="20"/>
          <w:rtl w:val="0"/>
        </w:rPr>
        <w:t xml:space="preserve"> All the Pretty Horses </w:t>
      </w:r>
      <w:r w:rsidDel="00000000" w:rsidR="00000000" w:rsidRPr="00000000">
        <w:rPr>
          <w:rFonts w:ascii="Times New Roman" w:cs="Times New Roman" w:eastAsia="Times New Roman" w:hAnsi="Times New Roman"/>
          <w:sz w:val="20"/>
          <w:szCs w:val="20"/>
          <w:rtl w:val="0"/>
        </w:rPr>
        <w:t xml:space="preserve">who also wrote about a father and son travelling around a post-apocalyptic world in </w:t>
      </w:r>
      <w:r w:rsidDel="00000000" w:rsidR="00000000" w:rsidRPr="00000000">
        <w:rPr>
          <w:rFonts w:ascii="Times New Roman" w:cs="Times New Roman" w:eastAsia="Times New Roman" w:hAnsi="Times New Roman"/>
          <w:i w:val="1"/>
          <w:sz w:val="20"/>
          <w:szCs w:val="20"/>
          <w:rtl w:val="0"/>
        </w:rPr>
        <w:t xml:space="preserve">The Road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Cormac </w:t>
      </w:r>
      <w:r w:rsidDel="00000000" w:rsidR="00000000" w:rsidRPr="00000000">
        <w:rPr>
          <w:rFonts w:ascii="Times New Roman" w:cs="Times New Roman" w:eastAsia="Times New Roman" w:hAnsi="Times New Roman"/>
          <w:b w:val="1"/>
          <w:sz w:val="20"/>
          <w:szCs w:val="20"/>
          <w:u w:val="single"/>
          <w:rtl w:val="0"/>
        </w:rPr>
        <w:t xml:space="preserve">McCarthy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McCarthy’s Border Trilogy is set around this international border. This border is referred to by the title of </w:t>
      </w:r>
      <w:r w:rsidDel="00000000" w:rsidR="00000000" w:rsidRPr="00000000">
        <w:rPr>
          <w:rFonts w:ascii="Times New Roman" w:cs="Times New Roman" w:eastAsia="Times New Roman" w:hAnsi="Times New Roman"/>
          <w:i w:val="1"/>
          <w:sz w:val="20"/>
          <w:szCs w:val="20"/>
          <w:rtl w:val="0"/>
        </w:rPr>
        <w:t xml:space="preserve">Borderlands/La Frontera</w:t>
      </w:r>
      <w:r w:rsidDel="00000000" w:rsidR="00000000" w:rsidRPr="00000000">
        <w:rPr>
          <w:rFonts w:ascii="Times New Roman" w:cs="Times New Roman" w:eastAsia="Times New Roman" w:hAnsi="Times New Roman"/>
          <w:sz w:val="20"/>
          <w:szCs w:val="20"/>
          <w:rtl w:val="0"/>
        </w:rPr>
        <w:t xml:space="preserve">, a work of Chicano literature by Gloria Anzaldua.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Mexico</w:t>
      </w:r>
      <w:r w:rsidDel="00000000" w:rsidR="00000000" w:rsidRPr="00000000">
        <w:rPr>
          <w:rFonts w:ascii="Times New Roman" w:cs="Times New Roman" w:eastAsia="Times New Roman" w:hAnsi="Times New Roman"/>
          <w:sz w:val="20"/>
          <w:szCs w:val="20"/>
          <w:rtl w:val="0"/>
        </w:rPr>
        <w:t xml:space="preserve">–United States border [or </w:t>
      </w:r>
      <w:r w:rsidDel="00000000" w:rsidR="00000000" w:rsidRPr="00000000">
        <w:rPr>
          <w:rFonts w:ascii="Times New Roman" w:cs="Times New Roman" w:eastAsia="Times New Roman" w:hAnsi="Times New Roman"/>
          <w:b w:val="1"/>
          <w:sz w:val="20"/>
          <w:szCs w:val="20"/>
          <w:u w:val="single"/>
          <w:rtl w:val="0"/>
        </w:rPr>
        <w:t xml:space="preserve">Mexican</w:t>
      </w:r>
      <w:r w:rsidDel="00000000" w:rsidR="00000000" w:rsidRPr="00000000">
        <w:rPr>
          <w:rFonts w:ascii="Times New Roman" w:cs="Times New Roman" w:eastAsia="Times New Roman" w:hAnsi="Times New Roman"/>
          <w:sz w:val="20"/>
          <w:szCs w:val="20"/>
          <w:rtl w:val="0"/>
        </w:rPr>
        <w:t xml:space="preserve"> border; prompt on just “United States border”]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other McCarthy novel, “the kid” joins the scalp-hunting Glanton gang and encounters the hairless Judge Holden.</w:t>
      </w:r>
    </w:p>
    <w:p w:rsidR="00000000" w:rsidDel="00000000" w:rsidP="00000000" w:rsidRDefault="00000000" w:rsidRPr="00000000">
      <w:pPr>
        <w:pBd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Blood Meridian</w:t>
      </w:r>
      <w:r w:rsidDel="00000000" w:rsidR="00000000" w:rsidRPr="00000000">
        <w:rPr>
          <w:rFonts w:ascii="Times New Roman" w:cs="Times New Roman" w:eastAsia="Times New Roman" w:hAnsi="Times New Roman"/>
          <w:i w:val="1"/>
          <w:sz w:val="20"/>
          <w:szCs w:val="20"/>
          <w:rtl w:val="0"/>
        </w:rPr>
        <w:t xml:space="preserve"> or the Evening Redness in the West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During its country’s first free election, this party used a modified version of a poster for the movie </w:t>
      </w:r>
      <w:r w:rsidDel="00000000" w:rsidR="00000000" w:rsidRPr="00000000">
        <w:rPr>
          <w:rFonts w:ascii="Times New Roman" w:cs="Times New Roman" w:eastAsia="Times New Roman" w:hAnsi="Times New Roman"/>
          <w:i w:val="1"/>
          <w:sz w:val="20"/>
          <w:szCs w:val="20"/>
          <w:rtl w:val="0"/>
        </w:rPr>
        <w:t xml:space="preserve">High Noon</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trade union founded by Lech Wałęsa that, in 1989, secured semi-free elections in a Warsaw Pact country.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Solidarity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Solidarność</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Solidarity was founded in this country’s city of Gdańsk. The Warsaw Pact was named for this country’s capital.</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Poland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Solidarity was founded at one of these places named for Lenin, where Lech Wałęsa worked as an electrician.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shipyard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dock</w:t>
      </w:r>
      <w:r w:rsidDel="00000000" w:rsidR="00000000" w:rsidRPr="00000000">
        <w:rPr>
          <w:rFonts w:ascii="Times New Roman" w:cs="Times New Roman" w:eastAsia="Times New Roman" w:hAnsi="Times New Roman"/>
          <w:sz w:val="20"/>
          <w:szCs w:val="20"/>
          <w:rtl w:val="0"/>
        </w:rPr>
        <w:t xml:space="preserve">yards]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Answer some things about early heresies in Christianity.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Monarchianism, the Father and the Son are regarded as different designations for this figure, as opposed to the doctrine of the Trinity, in which this figure comprises three different persons, the Father, Son and Holy Spirit.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God</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Lord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Yahweh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Jehovah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Allah</w:t>
      </w:r>
      <w:r w:rsidDel="00000000" w:rsidR="00000000" w:rsidRPr="00000000">
        <w:rPr>
          <w:rFonts w:ascii="Times New Roman" w:cs="Times New Roman" w:eastAsia="Times New Roman" w:hAnsi="Times New Roman"/>
          <w:sz w:val="20"/>
          <w:szCs w:val="20"/>
          <w:rtl w:val="0"/>
        </w:rPr>
        <w:t xml:space="preserve">; do not accept “Jesus”]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During the reign of Emperor Leo III, this heresy became an official government policy. This heresy rejected the creation and veneration of religious images, and its name literally translates into “image-breaking.”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iconoclasm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iconoclast</w:t>
      </w:r>
      <w:r w:rsidDel="00000000" w:rsidR="00000000" w:rsidRPr="00000000">
        <w:rPr>
          <w:rFonts w:ascii="Times New Roman" w:cs="Times New Roman" w:eastAsia="Times New Roman" w:hAnsi="Times New Roman"/>
          <w:sz w:val="20"/>
          <w:szCs w:val="20"/>
          <w:rtl w:val="0"/>
        </w:rPr>
        <w:t xml:space="preserve">ic]</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heresy rejected the divinity of Jesus Christ and affirmed his status as a created being. Saint Athanasius, the Bishop of Alexandria, argued against this heresy, and it was officially condemned at the Council of Nicaea.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Arian</w:t>
      </w:r>
      <w:r w:rsidDel="00000000" w:rsidR="00000000" w:rsidRPr="00000000">
        <w:rPr>
          <w:rFonts w:ascii="Times New Roman" w:cs="Times New Roman" w:eastAsia="Times New Roman" w:hAnsi="Times New Roman"/>
          <w:sz w:val="20"/>
          <w:szCs w:val="20"/>
          <w:rtl w:val="0"/>
        </w:rPr>
        <w:t xml:space="preserve">ism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This structure’s Purkinje cells use GABA as their neurotransmitters and form a synapse with granule cells.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part of the brain that controls motor skills and balance, located below the cerebrum.</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cerebellum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Purkinje cells transmit input from the inferior olivary nucleus to the medulla oblongata via the climbing and mossy fibers made of bundles of these cells. These long, thin, components extend from the nucleus of a neuron to transmit signals to other cells.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axon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Purkinje cell dysfunction can be caused by malfunction in the sodium-potassium pump, which may lead to the cerebellar type of this condition. This term describes abnormal and uncoordinated movements.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ataxia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In one poem in this collection the speaker “wakened was with thundering noise / And piteous shrieks of dreadful voice” warning about the title event.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poetry collection that contains “Four Monarchies” and “Verses Upon the Burning of our House.”</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i w:val="1"/>
          <w:sz w:val="20"/>
          <w:szCs w:val="20"/>
          <w:rtl w:val="0"/>
        </w:rPr>
        <w:t xml:space="preserve"> The </w:t>
      </w:r>
      <w:r w:rsidDel="00000000" w:rsidR="00000000" w:rsidRPr="00000000">
        <w:rPr>
          <w:rFonts w:ascii="Times New Roman" w:cs="Times New Roman" w:eastAsia="Times New Roman" w:hAnsi="Times New Roman"/>
          <w:b w:val="1"/>
          <w:i w:val="1"/>
          <w:sz w:val="20"/>
          <w:szCs w:val="20"/>
          <w:u w:val="single"/>
          <w:rtl w:val="0"/>
        </w:rPr>
        <w:t xml:space="preserve">Tenth Muse Lately Sprung Up in America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American poet wrote </w:t>
      </w:r>
      <w:r w:rsidDel="00000000" w:rsidR="00000000" w:rsidRPr="00000000">
        <w:rPr>
          <w:rFonts w:ascii="Times New Roman" w:cs="Times New Roman" w:eastAsia="Times New Roman" w:hAnsi="Times New Roman"/>
          <w:i w:val="1"/>
          <w:sz w:val="20"/>
          <w:szCs w:val="20"/>
          <w:rtl w:val="0"/>
        </w:rPr>
        <w:t xml:space="preserve">The Tenth Muse Lately Sprung Up in America</w:t>
      </w:r>
      <w:r w:rsidDel="00000000" w:rsidR="00000000" w:rsidRPr="00000000">
        <w:rPr>
          <w:rFonts w:ascii="Times New Roman" w:cs="Times New Roman" w:eastAsia="Times New Roman" w:hAnsi="Times New Roman"/>
          <w:sz w:val="20"/>
          <w:szCs w:val="20"/>
          <w:rtl w:val="0"/>
        </w:rPr>
        <w:t xml:space="preserve"> and was the first female poet to be published in North America.</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Anne </w:t>
      </w:r>
      <w:r w:rsidDel="00000000" w:rsidR="00000000" w:rsidRPr="00000000">
        <w:rPr>
          <w:rFonts w:ascii="Times New Roman" w:cs="Times New Roman" w:eastAsia="Times New Roman" w:hAnsi="Times New Roman"/>
          <w:b w:val="1"/>
          <w:sz w:val="20"/>
          <w:szCs w:val="20"/>
          <w:u w:val="single"/>
          <w:rtl w:val="0"/>
        </w:rPr>
        <w:t xml:space="preserve">Bradstreet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“dear and loving” person is addressed in a Bradstreet poem that states “I prize thy love more than whole mines of gold.”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her </w:t>
      </w:r>
      <w:r w:rsidDel="00000000" w:rsidR="00000000" w:rsidRPr="00000000">
        <w:rPr>
          <w:rFonts w:ascii="Times New Roman" w:cs="Times New Roman" w:eastAsia="Times New Roman" w:hAnsi="Times New Roman"/>
          <w:b w:val="1"/>
          <w:sz w:val="20"/>
          <w:szCs w:val="20"/>
          <w:u w:val="single"/>
          <w:rtl w:val="0"/>
        </w:rPr>
        <w:t xml:space="preserve">husband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Simon</w:t>
      </w:r>
      <w:r w:rsidDel="00000000" w:rsidR="00000000" w:rsidRPr="00000000">
        <w:rPr>
          <w:rFonts w:ascii="Times New Roman" w:cs="Times New Roman" w:eastAsia="Times New Roman" w:hAnsi="Times New Roman"/>
          <w:sz w:val="20"/>
          <w:szCs w:val="20"/>
          <w:rtl w:val="0"/>
        </w:rPr>
        <w:t xml:space="preserve"> Bradstreet]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This island chain hosts the largest fireworks show in the world during its New Year celebrations.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archipelago in the North Atlantic Ocean, with capital at Funchal.</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Madeira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Farther north and west from Madeira lie these volcanic islands home to Mount Pico. The largest among them is São Miguel.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Azores</w:t>
      </w:r>
      <w:r w:rsidDel="00000000" w:rsidR="00000000" w:rsidRPr="00000000">
        <w:rPr>
          <w:rFonts w:ascii="Times New Roman" w:cs="Times New Roman" w:eastAsia="Times New Roman" w:hAnsi="Times New Roman"/>
          <w:sz w:val="20"/>
          <w:szCs w:val="20"/>
          <w:rtl w:val="0"/>
        </w:rPr>
        <w:t xml:space="preserve"> [or os </w:t>
      </w:r>
      <w:r w:rsidDel="00000000" w:rsidR="00000000" w:rsidRPr="00000000">
        <w:rPr>
          <w:rFonts w:ascii="Times New Roman" w:cs="Times New Roman" w:eastAsia="Times New Roman" w:hAnsi="Times New Roman"/>
          <w:b w:val="1"/>
          <w:sz w:val="20"/>
          <w:szCs w:val="20"/>
          <w:u w:val="single"/>
          <w:rtl w:val="0"/>
        </w:rPr>
        <w:t xml:space="preserve">Açores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Both Madeira and the Azores islands are autonomous regions of this Iberian country home to the Algarve plains and the mouth of the Tagus River.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Portugal</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Geography&gt;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 king of this name was forced to give back territory he conquered in the Spanish Netherlands by the Treaty of Aix-la-Chapelle.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this common name of French kings, whose fourteenth holder fought the War of Devolution and was called “the Sun King.”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Louis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Louis XIV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fortresses acquired by Louis by the Treaty of Aix-la-Chapelle were renovated by this military engineer, who fortified hundreds of French cities and improved its defensive border.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Sébastien Le Prestre de </w:t>
      </w:r>
      <w:r w:rsidDel="00000000" w:rsidR="00000000" w:rsidRPr="00000000">
        <w:rPr>
          <w:rFonts w:ascii="Times New Roman" w:cs="Times New Roman" w:eastAsia="Times New Roman" w:hAnsi="Times New Roman"/>
          <w:b w:val="1"/>
          <w:sz w:val="20"/>
          <w:szCs w:val="20"/>
          <w:u w:val="single"/>
          <w:rtl w:val="0"/>
        </w:rPr>
        <w:t xml:space="preserve">Vauban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Louis XIV is also known for claiming “I am” this entity. Frederick the Great called himself the “first servant” of this entity.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state</w:t>
      </w:r>
      <w:r w:rsidDel="00000000" w:rsidR="00000000" w:rsidRPr="00000000">
        <w:rPr>
          <w:rFonts w:ascii="Times New Roman" w:cs="Times New Roman" w:eastAsia="Times New Roman" w:hAnsi="Times New Roman"/>
          <w:sz w:val="20"/>
          <w:szCs w:val="20"/>
          <w:rtl w:val="0"/>
        </w:rPr>
        <w:t xml:space="preserve"> [or l’</w:t>
      </w:r>
      <w:r w:rsidDel="00000000" w:rsidR="00000000" w:rsidRPr="00000000">
        <w:rPr>
          <w:rFonts w:ascii="Times New Roman" w:cs="Times New Roman" w:eastAsia="Times New Roman" w:hAnsi="Times New Roman"/>
          <w:b w:val="1"/>
          <w:sz w:val="20"/>
          <w:szCs w:val="20"/>
          <w:u w:val="single"/>
          <w:rtl w:val="0"/>
        </w:rPr>
        <w:t xml:space="preserve">état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Presidential elections in the Western United States may be affected by the results of this type of poll from Eastern states.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These polls survey voters immediately after they cast their votes. They are the most immediate measure of the results of an election.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exit</w:t>
      </w:r>
      <w:r w:rsidDel="00000000" w:rsidR="00000000" w:rsidRPr="00000000">
        <w:rPr>
          <w:rFonts w:ascii="Times New Roman" w:cs="Times New Roman" w:eastAsia="Times New Roman" w:hAnsi="Times New Roman"/>
          <w:sz w:val="20"/>
          <w:szCs w:val="20"/>
          <w:rtl w:val="0"/>
        </w:rPr>
        <w:t xml:space="preserve"> polls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prominent polling company conducts exit polls in addition to other opinion polls. Unlike other polling companies, this firm successfully predicted Franklin Roosevelt’s landslide victory in 1936.</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Gallup</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While most polls are released by private companies, one group that releases many election polls is this private university based in Connecticut.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Quinnipiac</w:t>
      </w:r>
      <w:r w:rsidDel="00000000" w:rsidR="00000000" w:rsidRPr="00000000">
        <w:rPr>
          <w:rFonts w:ascii="Times New Roman" w:cs="Times New Roman" w:eastAsia="Times New Roman" w:hAnsi="Times New Roman"/>
          <w:sz w:val="20"/>
          <w:szCs w:val="20"/>
          <w:rtl w:val="0"/>
        </w:rPr>
        <w:t xml:space="preserve"> University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&lt;NC Misc&gt;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Name some instruments you might find in an orchestra.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most common instruments in the orchestra are these ones, the smallest string instrument.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violin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instrument from the oboe family is essentially a lower-pitched oboe. Its has a famous solo in the “Largo” section of Antonin Dvořák’s New World symphony.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English horn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cor anglais</w:t>
      </w:r>
      <w:r w:rsidDel="00000000" w:rsidR="00000000" w:rsidRPr="00000000">
        <w:rPr>
          <w:rFonts w:ascii="Times New Roman" w:cs="Times New Roman" w:eastAsia="Times New Roman" w:hAnsi="Times New Roman"/>
          <w:sz w:val="20"/>
          <w:szCs w:val="20"/>
          <w:rtl w:val="0"/>
        </w:rPr>
        <w:t xml:space="preserve">; do not accept “horn” or “French horn”]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Beethoven’s Fifth Symphony was the first major orchestral work to employ this non-standard instrument, a longer, deeper version of the bassoon.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contrabassoon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This type of force on a rotating cylinder is named for Kutta–Joukowski, while Prandtl names a theory that predicts the distribution of this force on a line of a three-dimensional object based on shape.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force that acts normal to the direction the motion of the body. This force acts upward on the wing of an airplane.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lift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Along with Newton’s laws, this principle states that an increase in flow leads to a decrease in pressure. It is used to explain the lift on an airplane’s wing.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Bernoulli</w:t>
      </w:r>
      <w:r w:rsidDel="00000000" w:rsidR="00000000" w:rsidRPr="00000000">
        <w:rPr>
          <w:rFonts w:ascii="Times New Roman" w:cs="Times New Roman" w:eastAsia="Times New Roman" w:hAnsi="Times New Roman"/>
          <w:sz w:val="20"/>
          <w:szCs w:val="20"/>
          <w:rtl w:val="0"/>
        </w:rPr>
        <w:t xml:space="preserve">’s principle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Lift on a spinning spherical object is explained by this effect. This effect is what causes a rotor ship to move and a spinning ball to curve.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Magnus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effect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Answer some questions about golden apples in mythology.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Norse god tricked Idunn into leaving Asgard with her golden apples so that she gets kidnapped by Thjazi. In a non-apple related instance of trickery, he tricked Hodur into killing his brother Baldr.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Loki</w:t>
      </w:r>
      <w:r w:rsidDel="00000000" w:rsidR="00000000" w:rsidRPr="00000000">
        <w:rPr>
          <w:rFonts w:ascii="Times New Roman" w:cs="Times New Roman" w:eastAsia="Times New Roman" w:hAnsi="Times New Roman"/>
          <w:sz w:val="20"/>
          <w:szCs w:val="20"/>
          <w:rtl w:val="0"/>
        </w:rPr>
        <w:t xml:space="preserve"> Laufeyjarson [or </w:t>
      </w:r>
      <w:r w:rsidDel="00000000" w:rsidR="00000000" w:rsidRPr="00000000">
        <w:rPr>
          <w:rFonts w:ascii="Times New Roman" w:cs="Times New Roman" w:eastAsia="Times New Roman" w:hAnsi="Times New Roman"/>
          <w:b w:val="1"/>
          <w:sz w:val="20"/>
          <w:szCs w:val="20"/>
          <w:u w:val="single"/>
          <w:rtl w:val="0"/>
        </w:rPr>
        <w:t xml:space="preserve">Loptr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Greek heroine lost a foot race after being distracted by golden apples. She then had to marry the winner of that race, Hippomenes.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Atalanta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Heracles’ 11th labor was to steal the golden apples from the garden of the Hesperides, where they were guarded by this dragon.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Ladon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Thomas Jefferson described the controversy around this legislation as a “fire-bell in the night.”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legislation proposed by Henry Clay that admitted Maine as a free state and the namesake territory as a slave state.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Missouri Compromise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Compromise</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1820</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James Tallmadge proposed, and names, an unsuccessful amendment to the Compromise that would have freed slaves in Missouri based on this criteria.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their </w:t>
      </w:r>
      <w:r w:rsidDel="00000000" w:rsidR="00000000" w:rsidRPr="00000000">
        <w:rPr>
          <w:rFonts w:ascii="Times New Roman" w:cs="Times New Roman" w:eastAsia="Times New Roman" w:hAnsi="Times New Roman"/>
          <w:b w:val="1"/>
          <w:sz w:val="20"/>
          <w:szCs w:val="20"/>
          <w:u w:val="single"/>
          <w:rtl w:val="0"/>
        </w:rPr>
        <w:t xml:space="preserve">age</w:t>
      </w:r>
      <w:r w:rsidDel="00000000" w:rsidR="00000000" w:rsidRPr="00000000">
        <w:rPr>
          <w:rFonts w:ascii="Times New Roman" w:cs="Times New Roman" w:eastAsia="Times New Roman" w:hAnsi="Times New Roman"/>
          <w:sz w:val="20"/>
          <w:szCs w:val="20"/>
          <w:rtl w:val="0"/>
        </w:rPr>
        <w:t xml:space="preserve"> [or equivalents; or anything indicating that slaves born in Missouri would be freed when they reached the </w:t>
      </w:r>
      <w:r w:rsidDel="00000000" w:rsidR="00000000" w:rsidRPr="00000000">
        <w:rPr>
          <w:rFonts w:ascii="Times New Roman" w:cs="Times New Roman" w:eastAsia="Times New Roman" w:hAnsi="Times New Roman"/>
          <w:b w:val="1"/>
          <w:sz w:val="20"/>
          <w:szCs w:val="20"/>
          <w:u w:val="single"/>
          <w:rtl w:val="0"/>
        </w:rPr>
        <w:t xml:space="preserve">age</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twenty-five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later anti-slavery proposal, the Wilmot Proviso, would have limited slavery in the territories acquired during this war, which was fought against a country led by Santa Anna.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Mexican</w:t>
      </w:r>
      <w:r w:rsidDel="00000000" w:rsidR="00000000" w:rsidRPr="00000000">
        <w:rPr>
          <w:rFonts w:ascii="Times New Roman" w:cs="Times New Roman" w:eastAsia="Times New Roman" w:hAnsi="Times New Roman"/>
          <w:sz w:val="20"/>
          <w:szCs w:val="20"/>
          <w:rtl w:val="0"/>
        </w:rPr>
        <w:t xml:space="preserve">–American War [or </w:t>
      </w:r>
      <w:r w:rsidDel="00000000" w:rsidR="00000000" w:rsidRPr="00000000">
        <w:rPr>
          <w:rFonts w:ascii="Times New Roman" w:cs="Times New Roman" w:eastAsia="Times New Roman" w:hAnsi="Times New Roman"/>
          <w:b w:val="1"/>
          <w:sz w:val="20"/>
          <w:szCs w:val="20"/>
          <w:u w:val="single"/>
          <w:rtl w:val="0"/>
        </w:rPr>
        <w:t xml:space="preserve">Mexico</w:t>
      </w:r>
      <w:r w:rsidDel="00000000" w:rsidR="00000000" w:rsidRPr="00000000">
        <w:rPr>
          <w:rFonts w:ascii="Times New Roman" w:cs="Times New Roman" w:eastAsia="Times New Roman" w:hAnsi="Times New Roman"/>
          <w:sz w:val="20"/>
          <w:szCs w:val="20"/>
          <w:rtl w:val="0"/>
        </w:rPr>
        <w:t xml:space="preserve"> War]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Billy Bones dies of a stroke at the Admiral Benbow Inn in this novel.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in which Jim Hawkins and Dr. Livesey go on a voyage to the title location aboard the </w:t>
      </w:r>
      <w:r w:rsidDel="00000000" w:rsidR="00000000" w:rsidRPr="00000000">
        <w:rPr>
          <w:rFonts w:ascii="Times New Roman" w:cs="Times New Roman" w:eastAsia="Times New Roman" w:hAnsi="Times New Roman"/>
          <w:i w:val="1"/>
          <w:sz w:val="20"/>
          <w:szCs w:val="20"/>
          <w:rtl w:val="0"/>
        </w:rPr>
        <w:t xml:space="preserve">Hispaniola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Treasure Island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created the pirate Long John Silver in </w:t>
      </w:r>
      <w:r w:rsidDel="00000000" w:rsidR="00000000" w:rsidRPr="00000000">
        <w:rPr>
          <w:rFonts w:ascii="Times New Roman" w:cs="Times New Roman" w:eastAsia="Times New Roman" w:hAnsi="Times New Roman"/>
          <w:i w:val="1"/>
          <w:sz w:val="20"/>
          <w:szCs w:val="20"/>
          <w:rtl w:val="0"/>
        </w:rPr>
        <w:t xml:space="preserve">Treasure Island</w:t>
      </w:r>
      <w:r w:rsidDel="00000000" w:rsidR="00000000" w:rsidRPr="00000000">
        <w:rPr>
          <w:rFonts w:ascii="Times New Roman" w:cs="Times New Roman" w:eastAsia="Times New Roman" w:hAnsi="Times New Roman"/>
          <w:sz w:val="20"/>
          <w:szCs w:val="20"/>
          <w:rtl w:val="0"/>
        </w:rPr>
        <w:t xml:space="preserve">, and also wrote </w:t>
      </w:r>
      <w:r w:rsidDel="00000000" w:rsidR="00000000" w:rsidRPr="00000000">
        <w:rPr>
          <w:rFonts w:ascii="Times New Roman" w:cs="Times New Roman" w:eastAsia="Times New Roman" w:hAnsi="Times New Roman"/>
          <w:i w:val="1"/>
          <w:sz w:val="20"/>
          <w:szCs w:val="20"/>
          <w:rtl w:val="0"/>
        </w:rPr>
        <w:t xml:space="preserve">Kidnapped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Robert Louis Balfour </w:t>
      </w:r>
      <w:r w:rsidDel="00000000" w:rsidR="00000000" w:rsidRPr="00000000">
        <w:rPr>
          <w:rFonts w:ascii="Times New Roman" w:cs="Times New Roman" w:eastAsia="Times New Roman" w:hAnsi="Times New Roman"/>
          <w:b w:val="1"/>
          <w:sz w:val="20"/>
          <w:szCs w:val="20"/>
          <w:u w:val="single"/>
          <w:rtl w:val="0"/>
        </w:rPr>
        <w:t xml:space="preserve">Stevenson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Characters in </w:t>
      </w:r>
      <w:r w:rsidDel="00000000" w:rsidR="00000000" w:rsidRPr="00000000">
        <w:rPr>
          <w:rFonts w:ascii="Times New Roman" w:cs="Times New Roman" w:eastAsia="Times New Roman" w:hAnsi="Times New Roman"/>
          <w:i w:val="1"/>
          <w:sz w:val="20"/>
          <w:szCs w:val="20"/>
          <w:rtl w:val="0"/>
        </w:rPr>
        <w:t xml:space="preserve">Treasure Island</w:t>
      </w:r>
      <w:r w:rsidDel="00000000" w:rsidR="00000000" w:rsidRPr="00000000">
        <w:rPr>
          <w:rFonts w:ascii="Times New Roman" w:cs="Times New Roman" w:eastAsia="Times New Roman" w:hAnsi="Times New Roman"/>
          <w:sz w:val="20"/>
          <w:szCs w:val="20"/>
          <w:rtl w:val="0"/>
        </w:rPr>
        <w:t xml:space="preserve"> are presented with this thing when they are about to be deposed as leader. The one presented to Long John Silver is from a torn out page of the bible.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black spot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