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Maryland Fall 2015</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9 – isixhosa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Jordan Brownstein, Ani Perumalla, Emma Stevens, Sam Rombro, Sarang Yeola, Will Alston, Weijia Cheng, Naveed Chowdhury, Justin Hawkins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This man found a correlation between sunspot activity and Adam Smith’s published account of wheat prices in the </w:t>
      </w:r>
      <w:r w:rsidDel="00000000" w:rsidR="00000000" w:rsidRPr="00000000">
        <w:rPr>
          <w:rFonts w:ascii="Times New Roman" w:cs="Times New Roman" w:eastAsia="Times New Roman" w:hAnsi="Times New Roman"/>
          <w:b w:val="1"/>
          <w:i w:val="1"/>
          <w:sz w:val="20"/>
          <w:szCs w:val="20"/>
          <w:rtl w:val="0"/>
        </w:rPr>
        <w:t xml:space="preserve">Wealth of Nations</w:t>
      </w:r>
      <w:r w:rsidDel="00000000" w:rsidR="00000000" w:rsidRPr="00000000">
        <w:rPr>
          <w:rFonts w:ascii="Times New Roman" w:cs="Times New Roman" w:eastAsia="Times New Roman" w:hAnsi="Times New Roman"/>
          <w:b w:val="1"/>
          <w:sz w:val="20"/>
          <w:szCs w:val="20"/>
          <w:rtl w:val="0"/>
        </w:rPr>
        <w:t xml:space="preserve">. This man names a lunar crater just to the north of Ptolemaeus and a large impact crater on Saturn’s moon</w:t>
      </w:r>
      <w:r w:rsidDel="00000000" w:rsidR="00000000" w:rsidRPr="00000000">
        <w:rPr>
          <w:rFonts w:ascii="Times New Roman" w:cs="Times New Roman" w:eastAsia="Times New Roman" w:hAnsi="Times New Roman"/>
          <w:sz w:val="20"/>
          <w:szCs w:val="20"/>
          <w:rtl w:val="0"/>
        </w:rPr>
        <w:t xml:space="preserve"> (*) Mimas. By measuring higher temperatures in the area beyond red in spectrum projected by a prism, this man discovered infrared radiation. For 10 points, name this German-British astronomer, the discoverer of the moons Titania and Oberon in addition to the planet they both orbit, Uranus.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William </w:t>
      </w:r>
      <w:r w:rsidDel="00000000" w:rsidR="00000000" w:rsidRPr="00000000">
        <w:rPr>
          <w:rFonts w:ascii="Times New Roman" w:cs="Times New Roman" w:eastAsia="Times New Roman" w:hAnsi="Times New Roman"/>
          <w:b w:val="1"/>
          <w:sz w:val="20"/>
          <w:szCs w:val="20"/>
          <w:u w:val="single"/>
          <w:rtl w:val="0"/>
        </w:rPr>
        <w:t xml:space="preserve">Herschel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Astronomy&gt;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One of these creatures named Hylonome killed herself after her husband Cyllarus died. Another of these creatures married the nymph Chariclo and lived on Mount Pelion. These creatures were created when Ixion had sex with a cloud made to look like Hera. One of these creatures gave a shirt soaked with his poisonous blood to Deianira. These creatures tried to </w:t>
      </w:r>
      <w:r w:rsidDel="00000000" w:rsidR="00000000" w:rsidRPr="00000000">
        <w:rPr>
          <w:rFonts w:ascii="Times New Roman" w:cs="Times New Roman" w:eastAsia="Times New Roman" w:hAnsi="Times New Roman"/>
          <w:sz w:val="20"/>
          <w:szCs w:val="20"/>
          <w:rtl w:val="0"/>
        </w:rPr>
        <w:t xml:space="preserve">(*) carry off Hippodamia during her wedding to Pirithous, causing a fight between these creatures and the Lapiths. After being shot by a poison arrow, one of these creatures gave up his immortality to take the place of Prometheus and was named Chiron. For 10 points, name these half-horse, half-man creatures.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centaur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This empire conducted the New Fire ceremony every 52 years in order to postpone the end of the world. The Florentine Codex contains illustrations of this empire’s elite eagle warriors. This empire created artificial islands called floating gardens, or </w:t>
      </w:r>
      <w:r w:rsidDel="00000000" w:rsidR="00000000" w:rsidRPr="00000000">
        <w:rPr>
          <w:rFonts w:ascii="Times New Roman" w:cs="Times New Roman" w:eastAsia="Times New Roman" w:hAnsi="Times New Roman"/>
          <w:b w:val="1"/>
          <w:i w:val="1"/>
          <w:sz w:val="20"/>
          <w:szCs w:val="20"/>
          <w:rtl w:val="0"/>
        </w:rPr>
        <w:t xml:space="preserve">chinampa</w:t>
      </w:r>
      <w:r w:rsidDel="00000000" w:rsidR="00000000" w:rsidRPr="00000000">
        <w:rPr>
          <w:rFonts w:ascii="Times New Roman" w:cs="Times New Roman" w:eastAsia="Times New Roman" w:hAnsi="Times New Roman"/>
          <w:b w:val="1"/>
          <w:sz w:val="20"/>
          <w:szCs w:val="20"/>
          <w:rtl w:val="0"/>
        </w:rPr>
        <w:t xml:space="preserve">, and it fought battles called Flower Wars in order to obtain</w:t>
      </w:r>
      <w:r w:rsidDel="00000000" w:rsidR="00000000" w:rsidRPr="00000000">
        <w:rPr>
          <w:rFonts w:ascii="Times New Roman" w:cs="Times New Roman" w:eastAsia="Times New Roman" w:hAnsi="Times New Roman"/>
          <w:sz w:val="20"/>
          <w:szCs w:val="20"/>
          <w:rtl w:val="0"/>
        </w:rPr>
        <w:t xml:space="preserve"> (*) human captives. A woman called La Malinche served as an interpreter for a force entering this empire. This empire’s capital was legendarily founded in a swamp where an eagle carrying a snake landed. For 10 points, name this empire ruled from Tenochtitlan by men like Moctezuma II, under whom it was conquered by Hernán Cortés.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Aztec</w:t>
      </w:r>
      <w:r w:rsidDel="00000000" w:rsidR="00000000" w:rsidRPr="00000000">
        <w:rPr>
          <w:rFonts w:ascii="Times New Roman" w:cs="Times New Roman" w:eastAsia="Times New Roman" w:hAnsi="Times New Roman"/>
          <w:sz w:val="20"/>
          <w:szCs w:val="20"/>
          <w:rtl w:val="0"/>
        </w:rPr>
        <w:t xml:space="preserve"> Empire [prompt on “Triple Alliance”]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In this play, a clerk with squeaky boots is scolded after he breaks a billiard cue. Another character in this play kneels and recites an ode to an hundred year old cupboard. Throughout this play, a woman rips up telegrams she receives from her former lover in Paris. That woman’s children include</w:t>
      </w:r>
      <w:r w:rsidDel="00000000" w:rsidR="00000000" w:rsidRPr="00000000">
        <w:rPr>
          <w:rFonts w:ascii="Times New Roman" w:cs="Times New Roman" w:eastAsia="Times New Roman" w:hAnsi="Times New Roman"/>
          <w:sz w:val="20"/>
          <w:szCs w:val="20"/>
          <w:rtl w:val="0"/>
        </w:rPr>
        <w:t xml:space="preserve"> (*) Grisha, who drowned at age seven, and Varya, who is in love with a merchant that never proposes to her. A servant thought to be at the doctor’s is left behind at the end of this play. At an auction in this play Lopakhin buys Madame Ranevsky’s estate. For 10 points, name this play that ends with the sound of axes chopping down the title location by Anton Chekhov.</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Cherry Orchard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Vishniovy Sad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The Riverplace Tower in this state’s most populous city was once the tallest concrete structure in the world. Biscayne Bay lies off the southeastern corner of this state. Blount Island is located on the longest river in this state, the St. Johns. This state, home to a namesake endangered panther, contains the</w:t>
      </w:r>
      <w:r w:rsidDel="00000000" w:rsidR="00000000" w:rsidRPr="00000000">
        <w:rPr>
          <w:rFonts w:ascii="Times New Roman" w:cs="Times New Roman" w:eastAsia="Times New Roman" w:hAnsi="Times New Roman"/>
          <w:sz w:val="20"/>
          <w:szCs w:val="20"/>
          <w:rtl w:val="0"/>
        </w:rPr>
        <w:t xml:space="preserve"> (*) oldest European settlement in North America. In this state, Kennedy Space Center is located northwest of Cape Canaveral. The largest lake in this state is Lake Okeechobee, which is located near the Everglades. For 10 points, name this state whose cities include Jacksonville, St. Augustine, and Miami.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Florida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Geography&gt;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The pyrolysis of this element bound to two ethyl groups with bis(trimethylsilyl)sulfide forms ions of sulfur and this element for synthesis of the quantum dot core-shell. This element and copper make a “couple” in a reagent for the cyclopropanation of alkenes in the Simmons–Smith reaction. This d-block metal sometimes is excluded from</w:t>
      </w:r>
      <w:r w:rsidDel="00000000" w:rsidR="00000000" w:rsidRPr="00000000">
        <w:rPr>
          <w:rFonts w:ascii="Times New Roman" w:cs="Times New Roman" w:eastAsia="Times New Roman" w:hAnsi="Times New Roman"/>
          <w:sz w:val="20"/>
          <w:szCs w:val="20"/>
          <w:rtl w:val="0"/>
        </w:rPr>
        <w:t xml:space="preserve"> (*) transition metals because it is the first to have a complete d- and s-orbital. Since 1982, this metal has composed 97.5 percent of the penny, and it is paired with copper in the alloy brass. For 10 points, name this metal whose common use is for galvanization of iron with atomic symbol Zn.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zinc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Zn</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This man’s son by an Indian maidservant was named John-Pierre and founded the American Moral Reform Society. This man and his ally Anthony Merry were surprised by the friendliness of Foreign Secretary Charles James Fox towards America. Although Jo Daviess accused this man of inciting a rebellion in the Southwest, his attorney</w:t>
      </w:r>
      <w:r w:rsidDel="00000000" w:rsidR="00000000" w:rsidRPr="00000000">
        <w:rPr>
          <w:rFonts w:ascii="Times New Roman" w:cs="Times New Roman" w:eastAsia="Times New Roman" w:hAnsi="Times New Roman"/>
          <w:sz w:val="20"/>
          <w:szCs w:val="20"/>
          <w:rtl w:val="0"/>
        </w:rPr>
        <w:t xml:space="preserve"> (*) Henry Clay was able to settle the case. The alleged Spanish spy James Wilkinson eventually betrayed this man, who served as Thomas Jefferson’s first vice president. This man was arrested on treason charges after he tried to make his own country from the Louisiana territory. For 10 points, name this killer of Alexander Hamilton.</w:t>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Aaron </w:t>
      </w:r>
      <w:r w:rsidDel="00000000" w:rsidR="00000000" w:rsidRPr="00000000">
        <w:rPr>
          <w:rFonts w:ascii="Times New Roman" w:cs="Times New Roman" w:eastAsia="Times New Roman" w:hAnsi="Times New Roman"/>
          <w:b w:val="1"/>
          <w:sz w:val="20"/>
          <w:szCs w:val="20"/>
          <w:u w:val="single"/>
          <w:rtl w:val="0"/>
        </w:rPr>
        <w:t xml:space="preserve">Burr</w:t>
      </w:r>
      <w:r w:rsidDel="00000000" w:rsidR="00000000" w:rsidRPr="00000000">
        <w:rPr>
          <w:rFonts w:ascii="Times New Roman" w:cs="Times New Roman" w:eastAsia="Times New Roman" w:hAnsi="Times New Roman"/>
          <w:sz w:val="20"/>
          <w:szCs w:val="20"/>
          <w:rtl w:val="0"/>
        </w:rPr>
        <w:t xml:space="preserve">, Jr.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A film from this country features a crossdressing man in a creepy white mask during a ten-minute dance scene which, unlike the rest of the movie, is shot in color. The theory of “film-eye” developed by a director from this country can be seen in his film </w:t>
      </w:r>
      <w:r w:rsidDel="00000000" w:rsidR="00000000" w:rsidRPr="00000000">
        <w:rPr>
          <w:rFonts w:ascii="Times New Roman" w:cs="Times New Roman" w:eastAsia="Times New Roman" w:hAnsi="Times New Roman"/>
          <w:b w:val="1"/>
          <w:i w:val="1"/>
          <w:sz w:val="20"/>
          <w:szCs w:val="20"/>
          <w:rtl w:val="0"/>
        </w:rPr>
        <w:t xml:space="preserve">Man with a Movie Camera</w:t>
      </w:r>
      <w:r w:rsidDel="00000000" w:rsidR="00000000" w:rsidRPr="00000000">
        <w:rPr>
          <w:rFonts w:ascii="Times New Roman" w:cs="Times New Roman" w:eastAsia="Times New Roman" w:hAnsi="Times New Roman"/>
          <w:b w:val="1"/>
          <w:sz w:val="20"/>
          <w:szCs w:val="20"/>
          <w:rtl w:val="0"/>
        </w:rPr>
        <w:t xml:space="preserve">. One film from this country is divided into five movements and begins with a</w:t>
      </w:r>
      <w:r w:rsidDel="00000000" w:rsidR="00000000" w:rsidRPr="00000000">
        <w:rPr>
          <w:rFonts w:ascii="Times New Roman" w:cs="Times New Roman" w:eastAsia="Times New Roman" w:hAnsi="Times New Roman"/>
          <w:sz w:val="20"/>
          <w:szCs w:val="20"/>
          <w:rtl w:val="0"/>
        </w:rPr>
        <w:t xml:space="preserve"> (*) mutiny over rotten meat. A scene from that movie from this country shows a baby carriage rolling down the Odessa Steps. For 10 points, name this country whose directors include Dziga Vertov and the creator of </w:t>
      </w:r>
      <w:r w:rsidDel="00000000" w:rsidR="00000000" w:rsidRPr="00000000">
        <w:rPr>
          <w:rFonts w:ascii="Times New Roman" w:cs="Times New Roman" w:eastAsia="Times New Roman" w:hAnsi="Times New Roman"/>
          <w:i w:val="1"/>
          <w:sz w:val="20"/>
          <w:szCs w:val="20"/>
          <w:rtl w:val="0"/>
        </w:rPr>
        <w:t xml:space="preserve">Battleship Potemkin</w:t>
      </w:r>
      <w:r w:rsidDel="00000000" w:rsidR="00000000" w:rsidRPr="00000000">
        <w:rPr>
          <w:rFonts w:ascii="Times New Roman" w:cs="Times New Roman" w:eastAsia="Times New Roman" w:hAnsi="Times New Roman"/>
          <w:sz w:val="20"/>
          <w:szCs w:val="20"/>
          <w:rtl w:val="0"/>
        </w:rPr>
        <w:t xml:space="preserve">, Sergei Eisenstein.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Soviet Union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USSR</w:t>
      </w:r>
      <w:r w:rsidDel="00000000" w:rsidR="00000000" w:rsidRPr="00000000">
        <w:rPr>
          <w:rFonts w:ascii="Times New Roman" w:cs="Times New Roman" w:eastAsia="Times New Roman" w:hAnsi="Times New Roman"/>
          <w:sz w:val="20"/>
          <w:szCs w:val="20"/>
          <w:rtl w:val="0"/>
        </w:rPr>
        <w:t xml:space="preserve">; prompt on “Russia”]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Film&gt;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This piece’s most famous recording was made by Jean-François Paillard. The cello typically replaces the continuo in the bass for modern performances in this piece, which is technically a </w:t>
      </w:r>
      <w:r w:rsidDel="00000000" w:rsidR="00000000" w:rsidRPr="00000000">
        <w:rPr>
          <w:rFonts w:ascii="Times New Roman" w:cs="Times New Roman" w:eastAsia="Times New Roman" w:hAnsi="Times New Roman"/>
          <w:b w:val="1"/>
          <w:i w:val="1"/>
          <w:sz w:val="20"/>
          <w:szCs w:val="20"/>
          <w:rtl w:val="0"/>
        </w:rPr>
        <w:t xml:space="preserve">chaconne</w:t>
      </w:r>
      <w:r w:rsidDel="00000000" w:rsidR="00000000" w:rsidRPr="00000000">
        <w:rPr>
          <w:rFonts w:ascii="Times New Roman" w:cs="Times New Roman" w:eastAsia="Times New Roman" w:hAnsi="Times New Roman"/>
          <w:b w:val="1"/>
          <w:sz w:val="20"/>
          <w:szCs w:val="20"/>
          <w:rtl w:val="0"/>
        </w:rPr>
        <w:t xml:space="preserve"> or </w:t>
      </w:r>
      <w:r w:rsidDel="00000000" w:rsidR="00000000" w:rsidRPr="00000000">
        <w:rPr>
          <w:rFonts w:ascii="Times New Roman" w:cs="Times New Roman" w:eastAsia="Times New Roman" w:hAnsi="Times New Roman"/>
          <w:b w:val="1"/>
          <w:i w:val="1"/>
          <w:sz w:val="20"/>
          <w:szCs w:val="20"/>
          <w:rtl w:val="0"/>
        </w:rPr>
        <w:t xml:space="preserve">passacaglia</w:t>
      </w:r>
      <w:r w:rsidDel="00000000" w:rsidR="00000000" w:rsidRPr="00000000">
        <w:rPr>
          <w:rFonts w:ascii="Times New Roman" w:cs="Times New Roman" w:eastAsia="Times New Roman" w:hAnsi="Times New Roman"/>
          <w:b w:val="1"/>
          <w:sz w:val="20"/>
          <w:szCs w:val="20"/>
          <w:rtl w:val="0"/>
        </w:rPr>
        <w:t xml:space="preserve"> and is paired with a </w:t>
      </w:r>
      <w:r w:rsidDel="00000000" w:rsidR="00000000" w:rsidRPr="00000000">
        <w:rPr>
          <w:rFonts w:ascii="Times New Roman" w:cs="Times New Roman" w:eastAsia="Times New Roman" w:hAnsi="Times New Roman"/>
          <w:b w:val="1"/>
          <w:i w:val="1"/>
          <w:sz w:val="20"/>
          <w:szCs w:val="20"/>
          <w:rtl w:val="0"/>
        </w:rPr>
        <w:t xml:space="preserve">gigue</w:t>
      </w:r>
      <w:r w:rsidDel="00000000" w:rsidR="00000000" w:rsidRPr="00000000">
        <w:rPr>
          <w:rFonts w:ascii="Times New Roman" w:cs="Times New Roman" w:eastAsia="Times New Roman" w:hAnsi="Times New Roman"/>
          <w:b w:val="1"/>
          <w:sz w:val="20"/>
          <w:szCs w:val="20"/>
          <w:rtl w:val="0"/>
        </w:rPr>
        <w:t xml:space="preserve"> in its original form. This piece was gradually re-popularized by film scores in the 1970s and 80s, most famously in</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Ordinary People</w:t>
      </w:r>
      <w:r w:rsidDel="00000000" w:rsidR="00000000" w:rsidRPr="00000000">
        <w:rPr>
          <w:rFonts w:ascii="Times New Roman" w:cs="Times New Roman" w:eastAsia="Times New Roman" w:hAnsi="Times New Roman"/>
          <w:sz w:val="20"/>
          <w:szCs w:val="20"/>
          <w:rtl w:val="0"/>
        </w:rPr>
        <w:t xml:space="preserve">. This piece repeats its eight-note ground bass theme twenty-eight times, over which three violins play the melody in the key of D major. For 10 points, name this most famous composition by Johann Pachelbel.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Canon</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b w:val="1"/>
          <w:sz w:val="20"/>
          <w:szCs w:val="20"/>
          <w:u w:val="single"/>
          <w:rtl w:val="0"/>
        </w:rPr>
        <w:t xml:space="preserve">D</w:t>
      </w:r>
      <w:r w:rsidDel="00000000" w:rsidR="00000000" w:rsidRPr="00000000">
        <w:rPr>
          <w:rFonts w:ascii="Times New Roman" w:cs="Times New Roman" w:eastAsia="Times New Roman" w:hAnsi="Times New Roman"/>
          <w:sz w:val="20"/>
          <w:szCs w:val="20"/>
          <w:rtl w:val="0"/>
        </w:rPr>
        <w:t xml:space="preserve"> major [key not required after it is read; accept </w:t>
      </w:r>
      <w:r w:rsidDel="00000000" w:rsidR="00000000" w:rsidRPr="00000000">
        <w:rPr>
          <w:rFonts w:ascii="Times New Roman" w:cs="Times New Roman" w:eastAsia="Times New Roman" w:hAnsi="Times New Roman"/>
          <w:b w:val="1"/>
          <w:sz w:val="20"/>
          <w:szCs w:val="20"/>
          <w:u w:val="single"/>
          <w:rtl w:val="0"/>
        </w:rPr>
        <w:t xml:space="preserve">Pachelbel</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Canon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This character is mistaken for a tree spirit after getting stuck in a tree and attacked by a bull. This character is confused by a blind poet whose stories do not match historical facts but that everyone believes anyway, the Shaper. An all-knowing dragon casts a spell on this character to make him invulnerable to weapons. This title character of a John Gardner novel is described as a descendant of</w:t>
      </w:r>
      <w:r w:rsidDel="00000000" w:rsidR="00000000" w:rsidRPr="00000000">
        <w:rPr>
          <w:rFonts w:ascii="Times New Roman" w:cs="Times New Roman" w:eastAsia="Times New Roman" w:hAnsi="Times New Roman"/>
          <w:sz w:val="20"/>
          <w:szCs w:val="20"/>
          <w:rtl w:val="0"/>
        </w:rPr>
        <w:t xml:space="preserve"> (*) Cain and lives at the bottom of a lake. This character dies after getting his arm ripped off during a battle in Hrothgar’s mead-hall. For 10 points, name this monster with a notable mother who is killed by Beowulf.</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Grendel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Jesus uses the statement “I am the God of Abraham” to argue that</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this action occurs when confronted by the Sadducees with the example of a woman who marries seven brothers. An instance of this action is preceded by the brief verse “Jesus wept” and occurs after the words “come out!” are shouted into a cave. The 15th verse of 1 Corinthians introduces the idea of “spiritual bodies” in arguing for the belief in this action. The words</w:t>
      </w:r>
      <w:r w:rsidDel="00000000" w:rsidR="00000000" w:rsidRPr="00000000">
        <w:rPr>
          <w:rFonts w:ascii="Times New Roman" w:cs="Times New Roman" w:eastAsia="Times New Roman" w:hAnsi="Times New Roman"/>
          <w:sz w:val="20"/>
          <w:szCs w:val="20"/>
          <w:rtl w:val="0"/>
        </w:rPr>
        <w:t xml:space="preserve"> (*) “noli me tangere” are spoken to Mary Magdalene by Jesus after he undergoes this action, which Thomas at first doubts had occurred. In Bethany, Jesus performs this action on Lazarus. For 10 points, name this action undergone by Jesus after his death and burial, which allows him to leave his tomb.</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resurrection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raising</w:t>
      </w:r>
      <w:r w:rsidDel="00000000" w:rsidR="00000000" w:rsidRPr="00000000">
        <w:rPr>
          <w:rFonts w:ascii="Times New Roman" w:cs="Times New Roman" w:eastAsia="Times New Roman" w:hAnsi="Times New Roman"/>
          <w:sz w:val="20"/>
          <w:szCs w:val="20"/>
          <w:rtl w:val="0"/>
        </w:rPr>
        <w:t xml:space="preserve"> of the </w:t>
      </w:r>
      <w:r w:rsidDel="00000000" w:rsidR="00000000" w:rsidRPr="00000000">
        <w:rPr>
          <w:rFonts w:ascii="Times New Roman" w:cs="Times New Roman" w:eastAsia="Times New Roman" w:hAnsi="Times New Roman"/>
          <w:b w:val="1"/>
          <w:sz w:val="20"/>
          <w:szCs w:val="20"/>
          <w:u w:val="single"/>
          <w:rtl w:val="0"/>
        </w:rPr>
        <w:t xml:space="preserve">dead</w:t>
      </w:r>
      <w:r w:rsidDel="00000000" w:rsidR="00000000" w:rsidRPr="00000000">
        <w:rPr>
          <w:rFonts w:ascii="Times New Roman" w:cs="Times New Roman" w:eastAsia="Times New Roman" w:hAnsi="Times New Roman"/>
          <w:sz w:val="20"/>
          <w:szCs w:val="20"/>
          <w:rtl w:val="0"/>
        </w:rPr>
        <w:t xml:space="preserve">; or anything indicating </w:t>
      </w:r>
      <w:r w:rsidDel="00000000" w:rsidR="00000000" w:rsidRPr="00000000">
        <w:rPr>
          <w:rFonts w:ascii="Times New Roman" w:cs="Times New Roman" w:eastAsia="Times New Roman" w:hAnsi="Times New Roman"/>
          <w:b w:val="1"/>
          <w:sz w:val="20"/>
          <w:szCs w:val="20"/>
          <w:u w:val="single"/>
          <w:rtl w:val="0"/>
        </w:rPr>
        <w:t xml:space="preserve">coming back from the dead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This substance is paired with the muscle relaxant carisoprodol in the Soma compound. This drug selectively inhibits the COX-2 protein, which can eliminate prostaglandin production. This acetylated form of salicylic acid, when given to children with viral infection, may increase the risk of </w:t>
      </w:r>
      <w:r w:rsidDel="00000000" w:rsidR="00000000" w:rsidRPr="00000000">
        <w:rPr>
          <w:rFonts w:ascii="Times New Roman" w:cs="Times New Roman" w:eastAsia="Times New Roman" w:hAnsi="Times New Roman"/>
          <w:b w:val="1"/>
          <w:sz w:val="20"/>
          <w:szCs w:val="20"/>
          <w:rtl w:val="0"/>
        </w:rPr>
        <w:t xml:space="preserve">Reye’s syndrome</w:t>
      </w:r>
      <w:r w:rsidDel="00000000" w:rsidR="00000000" w:rsidRPr="00000000">
        <w:rPr>
          <w:rFonts w:ascii="Times New Roman" w:cs="Times New Roman" w:eastAsia="Times New Roman" w:hAnsi="Times New Roman"/>
          <w:b w:val="1"/>
          <w:sz w:val="20"/>
          <w:szCs w:val="20"/>
          <w:rtl w:val="0"/>
        </w:rPr>
        <w:t xml:space="preserve">. One of these drugs should be chewed immediately in case of</w:t>
      </w:r>
      <w:r w:rsidDel="00000000" w:rsidR="00000000" w:rsidRPr="00000000">
        <w:rPr>
          <w:rFonts w:ascii="Times New Roman" w:cs="Times New Roman" w:eastAsia="Times New Roman" w:hAnsi="Times New Roman"/>
          <w:sz w:val="20"/>
          <w:szCs w:val="20"/>
          <w:rtl w:val="0"/>
        </w:rPr>
        <w:t xml:space="preserve"> (*) heart attack. Common side effects of it include stomach ulcers. For 10 points, identify this NSAID first synthesized by Bayer that can be used to prevent heart attack and treat pain.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aspirin</w:t>
      </w:r>
      <w:r w:rsidDel="00000000" w:rsidR="00000000" w:rsidRPr="00000000">
        <w:rPr>
          <w:rFonts w:ascii="Times New Roman" w:cs="Times New Roman" w:eastAsia="Times New Roman" w:hAnsi="Times New Roman"/>
          <w:sz w:val="20"/>
          <w:szCs w:val="20"/>
          <w:rtl w:val="0"/>
        </w:rPr>
        <w:t xml:space="preserve"> [prompt on “NSAIDs”]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In this work, a “heav’nly image in the glass appears” when one character looks into a mirror. That character later threatens to kill another with a hairpin. In this work, Clarissa gives a speech at a Hampton Court party saying “How vain are all these glories, all our pains, / Unless good sense preserve what beauty gains.” The protagonist’s “rage, resentment, and despair” over the title</w:t>
      </w:r>
      <w:r w:rsidDel="00000000" w:rsidR="00000000" w:rsidRPr="00000000">
        <w:rPr>
          <w:rFonts w:ascii="Times New Roman" w:cs="Times New Roman" w:eastAsia="Times New Roman" w:hAnsi="Times New Roman"/>
          <w:sz w:val="20"/>
          <w:szCs w:val="20"/>
          <w:rtl w:val="0"/>
        </w:rPr>
        <w:t xml:space="preserve"> (*) action is multiplied by a bag of sighs and vial of tears from the Cave of Spleen. This poem begins “What dire offence from am’rous causes springs, / What mighty contests rise from trivial things.” The Baron gives Belinda an unexpected haircut in this poem. For 10 points, name this mock-heroic poem by Alexander Pope.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Rape of the Lock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The Neolithic town of Skara Brae is known as this country’s “Pompeii.” Some sources claim that nearly all landowners in this country invested in the Darién scheme, its plan to establish a colony in present-day Panama. The Romans knew inhabitants of this present-day country as the “Picti” and called it Caledonia. This country allied itself with</w:t>
      </w:r>
      <w:r w:rsidDel="00000000" w:rsidR="00000000" w:rsidRPr="00000000">
        <w:rPr>
          <w:rFonts w:ascii="Times New Roman" w:cs="Times New Roman" w:eastAsia="Times New Roman" w:hAnsi="Times New Roman"/>
          <w:sz w:val="20"/>
          <w:szCs w:val="20"/>
          <w:rtl w:val="0"/>
        </w:rPr>
        <w:t xml:space="preserve"> (*) France in the Auld Alliance, and its independence leaders won the Battles of Stirling Bridge and Bannockburn. The knight William Wallace was a leader of this country during its wars of independence against England. For 10 points, name this country, the home of Robert the Bruce and many highland clans.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Scotland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Alba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Caledonia</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One of these animals says, “You know what’s the rage this year? …Hats.” while giving his friend a bad haircut. When Mike Tyson tried to kiss his pet, one of these animals, it headbutted him and took out his gold tooth. In his first appearance, one of these animals is baited with a tuna sandwich. In a novel, a boy watches one of these animals knock a hyena off a</w:t>
      </w:r>
      <w:r w:rsidDel="00000000" w:rsidR="00000000" w:rsidRPr="00000000">
        <w:rPr>
          <w:rFonts w:ascii="Times New Roman" w:cs="Times New Roman" w:eastAsia="Times New Roman" w:hAnsi="Times New Roman"/>
          <w:sz w:val="20"/>
          <w:szCs w:val="20"/>
          <w:rtl w:val="0"/>
        </w:rPr>
        <w:t xml:space="preserve"> (*) boat after it kills a zebra. One of these animals claims that his top is made of rubber and his tail is made of springs and lives in the Hundred Acre Wood. For 10 points, Richard Parker in </w:t>
      </w:r>
      <w:r w:rsidDel="00000000" w:rsidR="00000000" w:rsidRPr="00000000">
        <w:rPr>
          <w:rFonts w:ascii="Times New Roman" w:cs="Times New Roman" w:eastAsia="Times New Roman" w:hAnsi="Times New Roman"/>
          <w:i w:val="1"/>
          <w:sz w:val="20"/>
          <w:szCs w:val="20"/>
          <w:rtl w:val="0"/>
        </w:rPr>
        <w:t xml:space="preserve">Life of Pi</w:t>
      </w:r>
      <w:r w:rsidDel="00000000" w:rsidR="00000000" w:rsidRPr="00000000">
        <w:rPr>
          <w:rFonts w:ascii="Times New Roman" w:cs="Times New Roman" w:eastAsia="Times New Roman" w:hAnsi="Times New Roman"/>
          <w:sz w:val="20"/>
          <w:szCs w:val="20"/>
          <w:rtl w:val="0"/>
        </w:rPr>
        <w:t xml:space="preserve"> and Calvin’s friend Hobbes are what type of big cat?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tiger</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Tigger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&lt;NC Trash&gt;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The sum of squares of visibility of this effect and definiteness of a photon’s path are less than or equal to one in the Englert–Greenberger equation. This effect is destroyed when a “which way” marker observes a quantum system. This effect was measured after two light beams combine in the</w:t>
      </w:r>
      <w:r w:rsidDel="00000000" w:rsidR="00000000" w:rsidRPr="00000000">
        <w:rPr>
          <w:rFonts w:ascii="Times New Roman" w:cs="Times New Roman" w:eastAsia="Times New Roman" w:hAnsi="Times New Roman"/>
          <w:sz w:val="20"/>
          <w:szCs w:val="20"/>
          <w:rtl w:val="0"/>
        </w:rPr>
        <w:t xml:space="preserve"> (*) Michelson–Morley experiment. A resulting pattern from this effect is seen in Young’s double slit experiment. For 10 points, name this effect occurring when two or more waves superimpose that has “constructive” or “destructive” types.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interference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In a novel by this author, a construction engineer gives his wife Winifred pearl earrings for Christmas and resumes an affair with Hilda Burgoyne. A novel by this author switches to first person in order to retell Tom Outland’s exploration of a cliff city in New Mexico. This author of </w:t>
      </w:r>
      <w:r w:rsidDel="00000000" w:rsidR="00000000" w:rsidRPr="00000000">
        <w:rPr>
          <w:rFonts w:ascii="Times New Roman" w:cs="Times New Roman" w:eastAsia="Times New Roman" w:hAnsi="Times New Roman"/>
          <w:b w:val="1"/>
          <w:i w:val="1"/>
          <w:sz w:val="20"/>
          <w:szCs w:val="20"/>
          <w:rtl w:val="0"/>
        </w:rPr>
        <w:t xml:space="preserve">Alexander’s Bridge </w:t>
      </w:r>
      <w:r w:rsidDel="00000000" w:rsidR="00000000" w:rsidRPr="00000000">
        <w:rPr>
          <w:rFonts w:ascii="Times New Roman" w:cs="Times New Roman" w:eastAsia="Times New Roman" w:hAnsi="Times New Roman"/>
          <w:b w:val="1"/>
          <w:sz w:val="20"/>
          <w:szCs w:val="20"/>
          <w:rtl w:val="0"/>
        </w:rPr>
        <w:t xml:space="preserve">and</w:t>
      </w:r>
      <w:r w:rsidDel="00000000" w:rsidR="00000000" w:rsidRPr="00000000">
        <w:rPr>
          <w:rFonts w:ascii="Times New Roman" w:cs="Times New Roman" w:eastAsia="Times New Roman" w:hAnsi="Times New Roman"/>
          <w:b w:val="1"/>
          <w:i w:val="1"/>
          <w:sz w:val="20"/>
          <w:szCs w:val="20"/>
          <w:rtl w:val="0"/>
        </w:rPr>
        <w:t xml:space="preserve"> The Professor’s House</w:t>
      </w:r>
      <w:r w:rsidDel="00000000" w:rsidR="00000000" w:rsidRPr="00000000">
        <w:rPr>
          <w:rFonts w:ascii="Times New Roman" w:cs="Times New Roman" w:eastAsia="Times New Roman" w:hAnsi="Times New Roman"/>
          <w:b w:val="1"/>
          <w:sz w:val="20"/>
          <w:szCs w:val="20"/>
          <w:rtl w:val="0"/>
        </w:rPr>
        <w:t xml:space="preserve"> wrote about the siblings Oscar, Lou, and Alexandra going to buy a hammock from Crazy</w:t>
      </w:r>
      <w:r w:rsidDel="00000000" w:rsidR="00000000" w:rsidRPr="00000000">
        <w:rPr>
          <w:rFonts w:ascii="Times New Roman" w:cs="Times New Roman" w:eastAsia="Times New Roman" w:hAnsi="Times New Roman"/>
          <w:sz w:val="20"/>
          <w:szCs w:val="20"/>
          <w:rtl w:val="0"/>
        </w:rPr>
        <w:t xml:space="preserve"> (*) Ivar after their father, John Bergson, dies. The narrator of a novel by this author, Jim Burden, takes a train to Nebraska with a Bohemian family, the Shimerdas. For 10 points, name this author of </w:t>
      </w:r>
      <w:r w:rsidDel="00000000" w:rsidR="00000000" w:rsidRPr="00000000">
        <w:rPr>
          <w:rFonts w:ascii="Times New Roman" w:cs="Times New Roman" w:eastAsia="Times New Roman" w:hAnsi="Times New Roman"/>
          <w:i w:val="1"/>
          <w:sz w:val="20"/>
          <w:szCs w:val="20"/>
          <w:rtl w:val="0"/>
        </w:rPr>
        <w:t xml:space="preserve">O Pioneers!</w:t>
      </w:r>
      <w:r w:rsidDel="00000000" w:rsidR="00000000" w:rsidRPr="00000000">
        <w:rPr>
          <w:rFonts w:ascii="Times New Roman" w:cs="Times New Roman" w:eastAsia="Times New Roman" w:hAnsi="Times New Roman"/>
          <w:sz w:val="20"/>
          <w:szCs w:val="20"/>
          <w:rtl w:val="0"/>
        </w:rPr>
        <w:t xml:space="preserve"> and</w:t>
      </w:r>
      <w:r w:rsidDel="00000000" w:rsidR="00000000" w:rsidRPr="00000000">
        <w:rPr>
          <w:rFonts w:ascii="Times New Roman" w:cs="Times New Roman" w:eastAsia="Times New Roman" w:hAnsi="Times New Roman"/>
          <w:i w:val="1"/>
          <w:sz w:val="20"/>
          <w:szCs w:val="20"/>
          <w:rtl w:val="0"/>
        </w:rPr>
        <w:t xml:space="preserve"> My Ántonia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Willa </w:t>
      </w:r>
      <w:r w:rsidDel="00000000" w:rsidR="00000000" w:rsidRPr="00000000">
        <w:rPr>
          <w:rFonts w:ascii="Times New Roman" w:cs="Times New Roman" w:eastAsia="Times New Roman" w:hAnsi="Times New Roman"/>
          <w:b w:val="1"/>
          <w:sz w:val="20"/>
          <w:szCs w:val="20"/>
          <w:u w:val="single"/>
          <w:rtl w:val="0"/>
        </w:rPr>
        <w:t xml:space="preserve">Cather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This painting’s lighting was altered by a coating with a dark varnish that was only removed in the 1940s, when it was rolled up and stored during World War II. This painting was cut down in order to fit between two columns, resulting in the drum of the drummer on the right being cut off. A dead chicken hangs from the belt of a</w:t>
      </w:r>
      <w:r w:rsidDel="00000000" w:rsidR="00000000" w:rsidRPr="00000000">
        <w:rPr>
          <w:rFonts w:ascii="Times New Roman" w:cs="Times New Roman" w:eastAsia="Times New Roman" w:hAnsi="Times New Roman"/>
          <w:sz w:val="20"/>
          <w:szCs w:val="20"/>
          <w:rtl w:val="0"/>
        </w:rPr>
        <w:t xml:space="preserve"> (*) little girl in a dress this painting. The bright yellow clothes of the man at this painting’s center contrast with the dark dress of the men bearing arquebuses, pikes, and other arms around him. For 10 points, name this depiction of a militia by Rembrandt.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Night Watch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Shooting Company of Frans Banning Cocq</w:t>
      </w:r>
      <w:r w:rsidDel="00000000" w:rsidR="00000000" w:rsidRPr="00000000">
        <w:rPr>
          <w:rFonts w:ascii="Times New Roman" w:cs="Times New Roman" w:eastAsia="Times New Roman" w:hAnsi="Times New Roman"/>
          <w:i w:val="1"/>
          <w:sz w:val="20"/>
          <w:szCs w:val="20"/>
          <w:rtl w:val="0"/>
        </w:rPr>
        <w:t xml:space="preserve"> and Willem van Ruytenburch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This economist claimed that inflation could only be avoided with competing private currencies in his book </w:t>
      </w:r>
      <w:r w:rsidDel="00000000" w:rsidR="00000000" w:rsidRPr="00000000">
        <w:rPr>
          <w:rFonts w:ascii="Times New Roman" w:cs="Times New Roman" w:eastAsia="Times New Roman" w:hAnsi="Times New Roman"/>
          <w:b w:val="1"/>
          <w:i w:val="1"/>
          <w:sz w:val="20"/>
          <w:szCs w:val="20"/>
          <w:rtl w:val="0"/>
        </w:rPr>
        <w:t xml:space="preserve">The Denationalization of Money</w:t>
      </w:r>
      <w:r w:rsidDel="00000000" w:rsidR="00000000" w:rsidRPr="00000000">
        <w:rPr>
          <w:rFonts w:ascii="Times New Roman" w:cs="Times New Roman" w:eastAsia="Times New Roman" w:hAnsi="Times New Roman"/>
          <w:b w:val="1"/>
          <w:sz w:val="20"/>
          <w:szCs w:val="20"/>
          <w:rtl w:val="0"/>
        </w:rPr>
        <w:t xml:space="preserve">. In one work, this economist argued that for planners to run a socialist economy, they must also control the political process. This economist contrasted catallaxy, describing a spontaneous market order, with economy in</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Law, Legislation, and Liberty</w:t>
      </w:r>
      <w:r w:rsidDel="00000000" w:rsidR="00000000" w:rsidRPr="00000000">
        <w:rPr>
          <w:rFonts w:ascii="Times New Roman" w:cs="Times New Roman" w:eastAsia="Times New Roman" w:hAnsi="Times New Roman"/>
          <w:sz w:val="20"/>
          <w:szCs w:val="20"/>
          <w:rtl w:val="0"/>
        </w:rPr>
        <w:t xml:space="preserve">. He described himself as an “unrepentant Old Whig” in his essay “Why I Am Not a Conservative.” For 10 points, name this rival of John Maynard Keynes, economist from the Austrian school, and author of </w:t>
      </w:r>
      <w:r w:rsidDel="00000000" w:rsidR="00000000" w:rsidRPr="00000000">
        <w:rPr>
          <w:rFonts w:ascii="Times New Roman" w:cs="Times New Roman" w:eastAsia="Times New Roman" w:hAnsi="Times New Roman"/>
          <w:i w:val="1"/>
          <w:sz w:val="20"/>
          <w:szCs w:val="20"/>
          <w:rtl w:val="0"/>
        </w:rPr>
        <w:t xml:space="preserve">The Road to Serfdom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Friedrich August von </w:t>
      </w:r>
      <w:r w:rsidDel="00000000" w:rsidR="00000000" w:rsidRPr="00000000">
        <w:rPr>
          <w:rFonts w:ascii="Times New Roman" w:cs="Times New Roman" w:eastAsia="Times New Roman" w:hAnsi="Times New Roman"/>
          <w:b w:val="1"/>
          <w:sz w:val="20"/>
          <w:szCs w:val="20"/>
          <w:u w:val="single"/>
          <w:rtl w:val="0"/>
        </w:rPr>
        <w:t xml:space="preserve">Hayek</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Social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This city forced its Jewish population to live in an abandoned cannon factory whose name is the origin of the term “ghetto.” On Ascension Day, the leader of this city would stand on the Bucentaur and throw a ring into the sea. A blind, ninety-year-old leader of this city masterminded the siege of Zara before redirecting the Fourth Crusade to Constantinople; that man was Enrico Dandolo. This city called</w:t>
      </w:r>
      <w:r w:rsidDel="00000000" w:rsidR="00000000" w:rsidRPr="00000000">
        <w:rPr>
          <w:rFonts w:ascii="Times New Roman" w:cs="Times New Roman" w:eastAsia="Times New Roman" w:hAnsi="Times New Roman"/>
          <w:sz w:val="20"/>
          <w:szCs w:val="20"/>
          <w:rtl w:val="0"/>
        </w:rPr>
        <w:t xml:space="preserve"> (*) itself the “Much Serene Republic,” and its annual carnival still takes place in St. Mark’s Square. Like Genoa, this city’s ruler was called the doge. For 10 points, name this Italian city on the Adriatic known for its many canals.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Venice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Venezia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religion from this nation venerates a prince who lived 18,000 years ago named Shenrab.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nation home to the Bön religion and the Gelug school, which separates the Red Hat and Yellow Hat sects. Tenzin Gyatso is an exiled leader from this nation.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Tibet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Tenzin Gyatso, who fled Tibet nine years after its takeover by China, is the fourteenth and current holder of this </w:t>
      </w:r>
      <w:r w:rsidDel="00000000" w:rsidR="00000000" w:rsidRPr="00000000">
        <w:rPr>
          <w:rFonts w:ascii="Times New Roman" w:cs="Times New Roman" w:eastAsia="Times New Roman" w:hAnsi="Times New Roman"/>
          <w:sz w:val="20"/>
          <w:szCs w:val="20"/>
          <w:rtl w:val="0"/>
        </w:rPr>
        <w:t xml:space="preserve">position</w:t>
      </w:r>
      <w:r w:rsidDel="00000000" w:rsidR="00000000" w:rsidRPr="00000000">
        <w:rPr>
          <w:rFonts w:ascii="Times New Roman" w:cs="Times New Roman" w:eastAsia="Times New Roman" w:hAnsi="Times New Roman"/>
          <w:sz w:val="20"/>
          <w:szCs w:val="20"/>
          <w:rtl w:val="0"/>
        </w:rPr>
        <w:t xml:space="preserve">. Holders of this position effectively ruled Tibet for three centuries.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Dalai</w:t>
      </w:r>
      <w:r w:rsidDel="00000000" w:rsidR="00000000" w:rsidRPr="00000000">
        <w:rPr>
          <w:rFonts w:ascii="Times New Roman" w:cs="Times New Roman" w:eastAsia="Times New Roman" w:hAnsi="Times New Roman"/>
          <w:sz w:val="20"/>
          <w:szCs w:val="20"/>
          <w:rtl w:val="0"/>
        </w:rPr>
        <w:t xml:space="preserve"> Lama [prompt on “Lama”]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Tibetan text about the process of reincarnation is often known in the West by this name, in reference to another text with this name that, like the Pyramid and Coffin Texts, is an Egyptian funerary document.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Tibetan </w:t>
      </w:r>
      <w:r w:rsidDel="00000000" w:rsidR="00000000" w:rsidRPr="00000000">
        <w:rPr>
          <w:rFonts w:ascii="Times New Roman" w:cs="Times New Roman" w:eastAsia="Times New Roman" w:hAnsi="Times New Roman"/>
          <w:b w:val="1"/>
          <w:i w:val="1"/>
          <w:sz w:val="20"/>
          <w:szCs w:val="20"/>
          <w:u w:val="single"/>
          <w:rtl w:val="0"/>
        </w:rPr>
        <w:t xml:space="preserve">Book of the Dead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Bardo</w:t>
      </w:r>
      <w:r w:rsidDel="00000000" w:rsidR="00000000" w:rsidRPr="00000000">
        <w:rPr>
          <w:rFonts w:ascii="Times New Roman" w:cs="Times New Roman" w:eastAsia="Times New Roman" w:hAnsi="Times New Roman"/>
          <w:i w:val="1"/>
          <w:sz w:val="20"/>
          <w:szCs w:val="20"/>
          <w:rtl w:val="0"/>
        </w:rPr>
        <w:t xml:space="preserve"> Thodol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This novel can be read in two different orders and has 99 “expendable” chapters.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work that follows Horacio Oliveira’s search for his mistress La Maga and his time working at a hospital and a circus along with Traveler and Talita.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Hopscotch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Rayuela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of </w:t>
      </w:r>
      <w:r w:rsidDel="00000000" w:rsidR="00000000" w:rsidRPr="00000000">
        <w:rPr>
          <w:rFonts w:ascii="Times New Roman" w:cs="Times New Roman" w:eastAsia="Times New Roman" w:hAnsi="Times New Roman"/>
          <w:i w:val="1"/>
          <w:sz w:val="20"/>
          <w:szCs w:val="20"/>
          <w:rtl w:val="0"/>
        </w:rPr>
        <w:t xml:space="preserve">Hopscotch</w:t>
      </w:r>
      <w:r w:rsidDel="00000000" w:rsidR="00000000" w:rsidRPr="00000000">
        <w:rPr>
          <w:rFonts w:ascii="Times New Roman" w:cs="Times New Roman" w:eastAsia="Times New Roman" w:hAnsi="Times New Roman"/>
          <w:sz w:val="20"/>
          <w:szCs w:val="20"/>
          <w:rtl w:val="0"/>
        </w:rPr>
        <w:t xml:space="preserve"> called it a “counter-novel.” He also wrote the short story “The Axolotl.”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Julio </w:t>
      </w:r>
      <w:r w:rsidDel="00000000" w:rsidR="00000000" w:rsidRPr="00000000">
        <w:rPr>
          <w:rFonts w:ascii="Times New Roman" w:cs="Times New Roman" w:eastAsia="Times New Roman" w:hAnsi="Times New Roman"/>
          <w:b w:val="1"/>
          <w:sz w:val="20"/>
          <w:szCs w:val="20"/>
          <w:u w:val="single"/>
          <w:rtl w:val="0"/>
        </w:rPr>
        <w:t xml:space="preserve">Cortázar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Cortázar hailed from this South American country, which is known for its “gaucho” style of literature. Other authors from this country include Jorge Luis Borges and Manuel Puig.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Argentina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Its static type is usually greater than its kinetic type.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force that opposes the motion of an object. It can cause electric charge to accumulate in the triboelectric effect.</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friction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magnitude of the frictional force is proportional to this other force that points in its namesake direction. This force is greater than your weight in an elevator going up, making you feel heavier.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normal</w:t>
      </w:r>
      <w:r w:rsidDel="00000000" w:rsidR="00000000" w:rsidRPr="00000000">
        <w:rPr>
          <w:rFonts w:ascii="Times New Roman" w:cs="Times New Roman" w:eastAsia="Times New Roman" w:hAnsi="Times New Roman"/>
          <w:sz w:val="20"/>
          <w:szCs w:val="20"/>
          <w:rtl w:val="0"/>
        </w:rPr>
        <w:t xml:space="preserve"> force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velocity of an object traveling along one of these trajectories in the absence of friction is dependent only on the radius and the angle of incline. Airplanes often use these to change direction.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bank</w:t>
      </w:r>
      <w:r w:rsidDel="00000000" w:rsidR="00000000" w:rsidRPr="00000000">
        <w:rPr>
          <w:rFonts w:ascii="Times New Roman" w:cs="Times New Roman" w:eastAsia="Times New Roman" w:hAnsi="Times New Roman"/>
          <w:sz w:val="20"/>
          <w:szCs w:val="20"/>
          <w:rtl w:val="0"/>
        </w:rPr>
        <w:t xml:space="preserve">ed curve [or </w:t>
      </w:r>
      <w:r w:rsidDel="00000000" w:rsidR="00000000" w:rsidRPr="00000000">
        <w:rPr>
          <w:rFonts w:ascii="Times New Roman" w:cs="Times New Roman" w:eastAsia="Times New Roman" w:hAnsi="Times New Roman"/>
          <w:b w:val="1"/>
          <w:sz w:val="20"/>
          <w:szCs w:val="20"/>
          <w:u w:val="single"/>
          <w:rtl w:val="0"/>
        </w:rPr>
        <w:t xml:space="preserve">bank</w:t>
      </w:r>
      <w:r w:rsidDel="00000000" w:rsidR="00000000" w:rsidRPr="00000000">
        <w:rPr>
          <w:rFonts w:ascii="Times New Roman" w:cs="Times New Roman" w:eastAsia="Times New Roman" w:hAnsi="Times New Roman"/>
          <w:sz w:val="20"/>
          <w:szCs w:val="20"/>
          <w:rtl w:val="0"/>
        </w:rPr>
        <w:t xml:space="preserve">ed turn]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killing of five Jesuits in this colony’s town of Cuncolim prompted the strengthening of its inquisition.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former Portuguese colony invaded during Operation Vijay. It is currently a state whose official language is Konkani.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Gova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first Prime Minister of India and father of Indira Gandhi ordered the invasion of Goa.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Pandit Jawaharlal </w:t>
      </w:r>
      <w:r w:rsidDel="00000000" w:rsidR="00000000" w:rsidRPr="00000000">
        <w:rPr>
          <w:rFonts w:ascii="Times New Roman" w:cs="Times New Roman" w:eastAsia="Times New Roman" w:hAnsi="Times New Roman"/>
          <w:b w:val="1"/>
          <w:sz w:val="20"/>
          <w:szCs w:val="20"/>
          <w:u w:val="single"/>
          <w:rtl w:val="0"/>
        </w:rPr>
        <w:t xml:space="preserve">Nehru</w:t>
      </w:r>
      <w:r w:rsidDel="00000000" w:rsidR="00000000" w:rsidRPr="00000000">
        <w:rPr>
          <w:rFonts w:ascii="Times New Roman" w:cs="Times New Roman" w:eastAsia="Times New Roman" w:hAnsi="Times New Roman"/>
          <w:sz w:val="20"/>
          <w:szCs w:val="20"/>
          <w:rtl w:val="0"/>
        </w:rPr>
        <w:t xml:space="preserve"> [prompt on “Panditji”]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largest city in Goa is named after this Portuguese explorer, who arrived in Calicut on his first trip to India.</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Vasco </w:t>
      </w:r>
      <w:r w:rsidDel="00000000" w:rsidR="00000000" w:rsidRPr="00000000">
        <w:rPr>
          <w:rFonts w:ascii="Times New Roman" w:cs="Times New Roman" w:eastAsia="Times New Roman" w:hAnsi="Times New Roman"/>
          <w:b w:val="1"/>
          <w:sz w:val="20"/>
          <w:szCs w:val="20"/>
          <w:u w:val="single"/>
          <w:rtl w:val="0"/>
        </w:rPr>
        <w:t xml:space="preserve">da Gama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poem describes the title objects as “older than the flow of human blood in human veins.”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poem whose speaker’s “soul has grown deep” like the title objects.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Negro Speaks of Rivers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Negro Speaks of Rivers” appears in this collection of poems. The title poem in this collection describes a man “droning a drowsy syncopated tune” who sings “Ain’t got nobody in all this world, / Ain’t got nobody but ma self.”</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Weary Blues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Langston Hughes was part of this “renaissance” of African American writers from a New York City neighborhood.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Harlem</w:t>
      </w:r>
      <w:r w:rsidDel="00000000" w:rsidR="00000000" w:rsidRPr="00000000">
        <w:rPr>
          <w:rFonts w:ascii="Times New Roman" w:cs="Times New Roman" w:eastAsia="Times New Roman" w:hAnsi="Times New Roman"/>
          <w:sz w:val="20"/>
          <w:szCs w:val="20"/>
          <w:rtl w:val="0"/>
        </w:rPr>
        <w:t xml:space="preserve"> Renaissance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company made an abortive effort to separate its mail-based services into a new company called Qwikster.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media service that began by sending movies through the mail and now also produces original programming.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Netflix</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successful Netflix original program is a comedy-drama set in a women’s prison which stars Taylor Schilling as Piper Chapman.</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Orange Is the New Black</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A recent Netflix TV show is a prequel to this 2001 cult movie, which follows the romantic escapades of counselors at Camp Firewood in Maine.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Wet Hot American Summer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&lt;NC Trash&gt;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Dry ice often goes through one of these processes called sublimation, and the heats of formation and vaporization give the amount of energy for one gram of a substance to undergo these processes.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processes in which a substance goes from one state of matter to another as a result of a heat transfer.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phase transition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 a phase diagram, this point is where the phase transition lines meet. Name this point where a solid, liquid and gas coexist in equilibrium.</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triple point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slope of a phase transition can be given by this equation that also lets you find the vapor pressure of liquids at different temperatures.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Clausius–Clapeyron</w:t>
      </w:r>
      <w:r w:rsidDel="00000000" w:rsidR="00000000" w:rsidRPr="00000000">
        <w:rPr>
          <w:rFonts w:ascii="Times New Roman" w:cs="Times New Roman" w:eastAsia="Times New Roman" w:hAnsi="Times New Roman"/>
          <w:sz w:val="20"/>
          <w:szCs w:val="20"/>
          <w:rtl w:val="0"/>
        </w:rPr>
        <w:t xml:space="preserve"> relation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According to Lucian, this structure’s designer Sostratus secretly signed his name on it under a layer of plaster.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member of the Seven Wonders of the World, a structure also called the Pharos which was located in the harbour of an Egyptian port.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Lighthouse</w:t>
      </w:r>
      <w:r w:rsidDel="00000000" w:rsidR="00000000" w:rsidRPr="00000000">
        <w:rPr>
          <w:rFonts w:ascii="Times New Roman" w:cs="Times New Roman" w:eastAsia="Times New Roman" w:hAnsi="Times New Roman"/>
          <w:sz w:val="20"/>
          <w:szCs w:val="20"/>
          <w:rtl w:val="0"/>
        </w:rPr>
        <w:t xml:space="preserve"> of Alexandria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Ancient Alexandria was also home to a famous building of this type. The books housed in that building of this type were possibly destroyed in a fire set by Julius Caesar.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library</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Tower of Hercules was a Roman lighthouse built in this region. The Siege of Saguntum and Ilipa occurred in this Roman province during the Second Punic War, and it was also the site of Sertorius’s rebellion.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Spain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Hispania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i w:val="1"/>
          <w:sz w:val="20"/>
          <w:szCs w:val="20"/>
          <w:rtl w:val="0"/>
        </w:rPr>
        <w:t xml:space="preserve">The System of Economic Contradictions</w:t>
      </w:r>
      <w:r w:rsidDel="00000000" w:rsidR="00000000" w:rsidRPr="00000000">
        <w:rPr>
          <w:rFonts w:ascii="Times New Roman" w:cs="Times New Roman" w:eastAsia="Times New Roman" w:hAnsi="Times New Roman"/>
          <w:sz w:val="20"/>
          <w:szCs w:val="20"/>
          <w:rtl w:val="0"/>
        </w:rPr>
        <w:t xml:space="preserve"> redefined this thing as “freedom,” several years after its author had labeled it as “theft” in an 1840 book.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concept. The 1754 </w:t>
      </w:r>
      <w:r w:rsidDel="00000000" w:rsidR="00000000" w:rsidRPr="00000000">
        <w:rPr>
          <w:rFonts w:ascii="Times New Roman" w:cs="Times New Roman" w:eastAsia="Times New Roman" w:hAnsi="Times New Roman"/>
          <w:i w:val="1"/>
          <w:sz w:val="20"/>
          <w:szCs w:val="20"/>
          <w:rtl w:val="0"/>
        </w:rPr>
        <w:t xml:space="preserve">Discourse on Inequality</w:t>
      </w:r>
      <w:r w:rsidDel="00000000" w:rsidR="00000000" w:rsidRPr="00000000">
        <w:rPr>
          <w:rFonts w:ascii="Times New Roman" w:cs="Times New Roman" w:eastAsia="Times New Roman" w:hAnsi="Times New Roman"/>
          <w:sz w:val="20"/>
          <w:szCs w:val="20"/>
          <w:rtl w:val="0"/>
        </w:rPr>
        <w:t xml:space="preserve"> claims that civil society originated when a man invented this concept by crying “this is mine!”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private </w:t>
      </w:r>
      <w:r w:rsidDel="00000000" w:rsidR="00000000" w:rsidRPr="00000000">
        <w:rPr>
          <w:rFonts w:ascii="Times New Roman" w:cs="Times New Roman" w:eastAsia="Times New Roman" w:hAnsi="Times New Roman"/>
          <w:b w:val="1"/>
          <w:sz w:val="20"/>
          <w:szCs w:val="20"/>
          <w:u w:val="single"/>
          <w:rtl w:val="0"/>
        </w:rPr>
        <w:t xml:space="preserve">property</w:t>
      </w:r>
      <w:r w:rsidDel="00000000" w:rsidR="00000000" w:rsidRPr="00000000">
        <w:rPr>
          <w:rFonts w:ascii="Times New Roman" w:cs="Times New Roman" w:eastAsia="Times New Roman" w:hAnsi="Times New Roman"/>
          <w:sz w:val="20"/>
          <w:szCs w:val="20"/>
          <w:rtl w:val="0"/>
        </w:rPr>
        <w:t xml:space="preserve"> [prompt on “land” or “land ownership”]</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French philosopher of the 18th century critiqued property in </w:t>
      </w:r>
      <w:r w:rsidDel="00000000" w:rsidR="00000000" w:rsidRPr="00000000">
        <w:rPr>
          <w:rFonts w:ascii="Times New Roman" w:cs="Times New Roman" w:eastAsia="Times New Roman" w:hAnsi="Times New Roman"/>
          <w:i w:val="1"/>
          <w:sz w:val="20"/>
          <w:szCs w:val="20"/>
          <w:rtl w:val="0"/>
        </w:rPr>
        <w:t xml:space="preserve">Discourse on Inequality</w:t>
      </w:r>
      <w:r w:rsidDel="00000000" w:rsidR="00000000" w:rsidRPr="00000000">
        <w:rPr>
          <w:rFonts w:ascii="Times New Roman" w:cs="Times New Roman" w:eastAsia="Times New Roman" w:hAnsi="Times New Roman"/>
          <w:sz w:val="20"/>
          <w:szCs w:val="20"/>
          <w:rtl w:val="0"/>
        </w:rPr>
        <w:t xml:space="preserve"> and influenced Romanticism with </w:t>
      </w:r>
      <w:r w:rsidDel="00000000" w:rsidR="00000000" w:rsidRPr="00000000">
        <w:rPr>
          <w:rFonts w:ascii="Times New Roman" w:cs="Times New Roman" w:eastAsia="Times New Roman" w:hAnsi="Times New Roman"/>
          <w:i w:val="1"/>
          <w:sz w:val="20"/>
          <w:szCs w:val="20"/>
          <w:rtl w:val="0"/>
        </w:rPr>
        <w:t xml:space="preserve">Émile</w:t>
      </w:r>
      <w:r w:rsidDel="00000000" w:rsidR="00000000" w:rsidRPr="00000000">
        <w:rPr>
          <w:rFonts w:ascii="Times New Roman" w:cs="Times New Roman" w:eastAsia="Times New Roman" w:hAnsi="Times New Roman"/>
          <w:sz w:val="20"/>
          <w:szCs w:val="20"/>
          <w:rtl w:val="0"/>
        </w:rPr>
        <w:t xml:space="preserve">, a treatise on education.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Jean-Jacques </w:t>
      </w:r>
      <w:r w:rsidDel="00000000" w:rsidR="00000000" w:rsidRPr="00000000">
        <w:rPr>
          <w:rFonts w:ascii="Times New Roman" w:cs="Times New Roman" w:eastAsia="Times New Roman" w:hAnsi="Times New Roman"/>
          <w:b w:val="1"/>
          <w:sz w:val="20"/>
          <w:szCs w:val="20"/>
          <w:u w:val="single"/>
          <w:rtl w:val="0"/>
        </w:rPr>
        <w:t xml:space="preserve">Rousseau</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Rousseau wrote a book titled for the “social” form of this sort of agreement, which binds its parties to certain obligations.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contract</w:t>
      </w:r>
      <w:r w:rsidDel="00000000" w:rsidR="00000000" w:rsidRPr="00000000">
        <w:rPr>
          <w:rFonts w:ascii="Times New Roman" w:cs="Times New Roman" w:eastAsia="Times New Roman" w:hAnsi="Times New Roman"/>
          <w:sz w:val="20"/>
          <w:szCs w:val="20"/>
          <w:rtl w:val="0"/>
        </w:rPr>
        <w:t xml:space="preserve">s [accept</w:t>
      </w:r>
      <w:r w:rsidDel="00000000" w:rsidR="00000000" w:rsidRPr="00000000">
        <w:rPr>
          <w:rFonts w:ascii="Times New Roman" w:cs="Times New Roman" w:eastAsia="Times New Roman" w:hAnsi="Times New Roman"/>
          <w:i w:val="1"/>
          <w:sz w:val="20"/>
          <w:szCs w:val="20"/>
          <w:rtl w:val="0"/>
        </w:rPr>
        <w:t xml:space="preserve"> The Social </w:t>
      </w:r>
      <w:r w:rsidDel="00000000" w:rsidR="00000000" w:rsidRPr="00000000">
        <w:rPr>
          <w:rFonts w:ascii="Times New Roman" w:cs="Times New Roman" w:eastAsia="Times New Roman" w:hAnsi="Times New Roman"/>
          <w:b w:val="1"/>
          <w:i w:val="1"/>
          <w:sz w:val="20"/>
          <w:szCs w:val="20"/>
          <w:u w:val="single"/>
          <w:rtl w:val="0"/>
        </w:rPr>
        <w:t xml:space="preserve">Contract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contrat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composition’s third section is a </w:t>
      </w:r>
      <w:r w:rsidDel="00000000" w:rsidR="00000000" w:rsidRPr="00000000">
        <w:rPr>
          <w:rFonts w:ascii="Times New Roman" w:cs="Times New Roman" w:eastAsia="Times New Roman" w:hAnsi="Times New Roman"/>
          <w:i w:val="1"/>
          <w:sz w:val="20"/>
          <w:szCs w:val="20"/>
          <w:rtl w:val="0"/>
        </w:rPr>
        <w:t xml:space="preserve">Ranz des vaches</w:t>
      </w:r>
      <w:r w:rsidDel="00000000" w:rsidR="00000000" w:rsidRPr="00000000">
        <w:rPr>
          <w:rFonts w:ascii="Times New Roman" w:cs="Times New Roman" w:eastAsia="Times New Roman" w:hAnsi="Times New Roman"/>
          <w:sz w:val="20"/>
          <w:szCs w:val="20"/>
          <w:rtl w:val="0"/>
        </w:rPr>
        <w:t xml:space="preserve"> featuring an English horn-triangle duet.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composition for opera. In popular culture, an excerpt from its final movement, “March of the Swiss Soldiers,” was used as the theme music for </w:t>
      </w:r>
      <w:r w:rsidDel="00000000" w:rsidR="00000000" w:rsidRPr="00000000">
        <w:rPr>
          <w:rFonts w:ascii="Times New Roman" w:cs="Times New Roman" w:eastAsia="Times New Roman" w:hAnsi="Times New Roman"/>
          <w:i w:val="1"/>
          <w:sz w:val="20"/>
          <w:szCs w:val="20"/>
          <w:rtl w:val="0"/>
        </w:rPr>
        <w:t xml:space="preserve">The Lone Ranger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William Tell</w:t>
      </w:r>
      <w:r w:rsidDel="00000000" w:rsidR="00000000" w:rsidRPr="00000000">
        <w:rPr>
          <w:rFonts w:ascii="Times New Roman" w:cs="Times New Roman" w:eastAsia="Times New Roman" w:hAnsi="Times New Roman"/>
          <w:sz w:val="20"/>
          <w:szCs w:val="20"/>
          <w:rtl w:val="0"/>
        </w:rPr>
        <w:t xml:space="preserve"> Overture [or equivalents]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w:t>
      </w:r>
      <w:r w:rsidDel="00000000" w:rsidR="00000000" w:rsidRPr="00000000">
        <w:rPr>
          <w:rFonts w:ascii="Times New Roman" w:cs="Times New Roman" w:eastAsia="Times New Roman" w:hAnsi="Times New Roman"/>
          <w:i w:val="1"/>
          <w:sz w:val="20"/>
          <w:szCs w:val="20"/>
          <w:rtl w:val="0"/>
        </w:rPr>
        <w:t xml:space="preserve">William Tell</w:t>
      </w:r>
      <w:r w:rsidDel="00000000" w:rsidR="00000000" w:rsidRPr="00000000">
        <w:rPr>
          <w:rFonts w:ascii="Times New Roman" w:cs="Times New Roman" w:eastAsia="Times New Roman" w:hAnsi="Times New Roman"/>
          <w:sz w:val="20"/>
          <w:szCs w:val="20"/>
          <w:rtl w:val="0"/>
        </w:rPr>
        <w:t xml:space="preserve"> Overture was created by this Italian opera composer, who also created </w:t>
      </w:r>
      <w:r w:rsidDel="00000000" w:rsidR="00000000" w:rsidRPr="00000000">
        <w:rPr>
          <w:rFonts w:ascii="Times New Roman" w:cs="Times New Roman" w:eastAsia="Times New Roman" w:hAnsi="Times New Roman"/>
          <w:i w:val="1"/>
          <w:sz w:val="20"/>
          <w:szCs w:val="20"/>
          <w:rtl w:val="0"/>
        </w:rPr>
        <w:t xml:space="preserve">The Barber of Seville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Gioachino </w:t>
      </w:r>
      <w:r w:rsidDel="00000000" w:rsidR="00000000" w:rsidRPr="00000000">
        <w:rPr>
          <w:rFonts w:ascii="Times New Roman" w:cs="Times New Roman" w:eastAsia="Times New Roman" w:hAnsi="Times New Roman"/>
          <w:b w:val="1"/>
          <w:sz w:val="20"/>
          <w:szCs w:val="20"/>
          <w:u w:val="single"/>
          <w:rtl w:val="0"/>
        </w:rPr>
        <w:t xml:space="preserve">Rossini</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second movement of the </w:t>
      </w:r>
      <w:r w:rsidDel="00000000" w:rsidR="00000000" w:rsidRPr="00000000">
        <w:rPr>
          <w:rFonts w:ascii="Times New Roman" w:cs="Times New Roman" w:eastAsia="Times New Roman" w:hAnsi="Times New Roman"/>
          <w:i w:val="1"/>
          <w:sz w:val="20"/>
          <w:szCs w:val="20"/>
          <w:rtl w:val="0"/>
        </w:rPr>
        <w:t xml:space="preserve">William Tell</w:t>
      </w:r>
      <w:r w:rsidDel="00000000" w:rsidR="00000000" w:rsidRPr="00000000">
        <w:rPr>
          <w:rFonts w:ascii="Times New Roman" w:cs="Times New Roman" w:eastAsia="Times New Roman" w:hAnsi="Times New Roman"/>
          <w:sz w:val="20"/>
          <w:szCs w:val="20"/>
          <w:rtl w:val="0"/>
        </w:rPr>
        <w:t xml:space="preserve"> Overture depicts one of these events, as does the fourth movement of Beethoven’s Pastoral Symphony.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 </w:t>
      </w:r>
      <w:r w:rsidDel="00000000" w:rsidR="00000000" w:rsidRPr="00000000">
        <w:rPr>
          <w:rFonts w:ascii="Times New Roman" w:cs="Times New Roman" w:eastAsia="Times New Roman" w:hAnsi="Times New Roman"/>
          <w:b w:val="1"/>
          <w:sz w:val="20"/>
          <w:szCs w:val="20"/>
          <w:u w:val="single"/>
          <w:rtl w:val="0"/>
        </w:rPr>
        <w:t xml:space="preserve">storm</w:t>
      </w:r>
      <w:r w:rsidDel="00000000" w:rsidR="00000000" w:rsidRPr="00000000">
        <w:rPr>
          <w:rFonts w:ascii="Times New Roman" w:cs="Times New Roman" w:eastAsia="Times New Roman" w:hAnsi="Times New Roman"/>
          <w:sz w:val="20"/>
          <w:szCs w:val="20"/>
          <w:rtl w:val="0"/>
        </w:rPr>
        <w:t xml:space="preserve"> [or equivalents]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Answer the following about the usage of deus ex machina in literature.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Although it is continually stated that the ships of Antonio, the title character of this Shakespeare play, have crashed and sunk, it is finally revealed by Portia that they have all arrived in the docks.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Merchant of Venice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President Lindbergh suddenly disappears at the end of </w:t>
      </w:r>
      <w:r w:rsidDel="00000000" w:rsidR="00000000" w:rsidRPr="00000000">
        <w:rPr>
          <w:rFonts w:ascii="Times New Roman" w:cs="Times New Roman" w:eastAsia="Times New Roman" w:hAnsi="Times New Roman"/>
          <w:i w:val="1"/>
          <w:sz w:val="20"/>
          <w:szCs w:val="20"/>
          <w:rtl w:val="0"/>
        </w:rPr>
        <w:t xml:space="preserve">The Plot Against America</w:t>
      </w:r>
      <w:r w:rsidDel="00000000" w:rsidR="00000000" w:rsidRPr="00000000">
        <w:rPr>
          <w:rFonts w:ascii="Times New Roman" w:cs="Times New Roman" w:eastAsia="Times New Roman" w:hAnsi="Times New Roman"/>
          <w:sz w:val="20"/>
          <w:szCs w:val="20"/>
          <w:rtl w:val="0"/>
        </w:rPr>
        <w:t xml:space="preserve">, a novel by this American author. He wrote the novel </w:t>
      </w:r>
      <w:r w:rsidDel="00000000" w:rsidR="00000000" w:rsidRPr="00000000">
        <w:rPr>
          <w:rFonts w:ascii="Times New Roman" w:cs="Times New Roman" w:eastAsia="Times New Roman" w:hAnsi="Times New Roman"/>
          <w:i w:val="1"/>
          <w:sz w:val="20"/>
          <w:szCs w:val="20"/>
          <w:rtl w:val="0"/>
        </w:rPr>
        <w:t xml:space="preserve">American Pastoral</w:t>
      </w:r>
      <w:r w:rsidDel="00000000" w:rsidR="00000000" w:rsidRPr="00000000">
        <w:rPr>
          <w:rFonts w:ascii="Times New Roman" w:cs="Times New Roman" w:eastAsia="Times New Roman" w:hAnsi="Times New Roman"/>
          <w:sz w:val="20"/>
          <w:szCs w:val="20"/>
          <w:rtl w:val="0"/>
        </w:rPr>
        <w:t xml:space="preserve"> about Nathan Zuckerman.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Philip Milton </w:t>
      </w:r>
      <w:r w:rsidDel="00000000" w:rsidR="00000000" w:rsidRPr="00000000">
        <w:rPr>
          <w:rFonts w:ascii="Times New Roman" w:cs="Times New Roman" w:eastAsia="Times New Roman" w:hAnsi="Times New Roman"/>
          <w:b w:val="1"/>
          <w:sz w:val="20"/>
          <w:szCs w:val="20"/>
          <w:u w:val="single"/>
          <w:rtl w:val="0"/>
        </w:rPr>
        <w:t xml:space="preserve">Roth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narrator of this short story by Poe is condemned by the Spanish Inquisition but is eventually rescued out of the blue by a French general just before he falls from one of the title objects into the other.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Pit and the Pendulum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 mob burned down the fortified home of John Neville because he collected taxes on this good.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type of alcohol. An excise tax on it sparked a namesake 1791 rebellion in Western Pennsylvania.</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whiskey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barking of a dog named Whiskey in reference to the Whiskey rebellion betrayed the namesake of this rebellion. This rebellion also occurred in Pennsylvania and was a response to the home tax enacted by John Adams.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Fries</w:t>
      </w:r>
      <w:r w:rsidDel="00000000" w:rsidR="00000000" w:rsidRPr="00000000">
        <w:rPr>
          <w:rFonts w:ascii="Times New Roman" w:cs="Times New Roman" w:eastAsia="Times New Roman" w:hAnsi="Times New Roman"/>
          <w:sz w:val="20"/>
          <w:szCs w:val="20"/>
          <w:rtl w:val="0"/>
        </w:rPr>
        <w:t xml:space="preserve">’s Rebellion [or </w:t>
      </w:r>
      <w:r w:rsidDel="00000000" w:rsidR="00000000" w:rsidRPr="00000000">
        <w:rPr>
          <w:rFonts w:ascii="Times New Roman" w:cs="Times New Roman" w:eastAsia="Times New Roman" w:hAnsi="Times New Roman"/>
          <w:b w:val="1"/>
          <w:sz w:val="20"/>
          <w:szCs w:val="20"/>
          <w:u w:val="single"/>
          <w:rtl w:val="0"/>
        </w:rPr>
        <w:t xml:space="preserve">Hot Water</w:t>
      </w:r>
      <w:r w:rsidDel="00000000" w:rsidR="00000000" w:rsidRPr="00000000">
        <w:rPr>
          <w:rFonts w:ascii="Times New Roman" w:cs="Times New Roman" w:eastAsia="Times New Roman" w:hAnsi="Times New Roman"/>
          <w:sz w:val="20"/>
          <w:szCs w:val="20"/>
          <w:rtl w:val="0"/>
        </w:rPr>
        <w:t xml:space="preserve"> Rebellion]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Decades later, the corrupt “Whiskey Ring” was uncovered during the scandal-ridden administration of this president. This successor to Andrew Johnson led the Union forces in the Civil War.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Ulysses S. </w:t>
      </w:r>
      <w:r w:rsidDel="00000000" w:rsidR="00000000" w:rsidRPr="00000000">
        <w:rPr>
          <w:rFonts w:ascii="Times New Roman" w:cs="Times New Roman" w:eastAsia="Times New Roman" w:hAnsi="Times New Roman"/>
          <w:b w:val="1"/>
          <w:sz w:val="20"/>
          <w:szCs w:val="20"/>
          <w:u w:val="single"/>
          <w:rtl w:val="0"/>
        </w:rPr>
        <w:t xml:space="preserve">Grant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Answer some questions about matrices.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matrix is composed of ones along the main diagonal and zeros everywhere else.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identity</w:t>
      </w:r>
      <w:r w:rsidDel="00000000" w:rsidR="00000000" w:rsidRPr="00000000">
        <w:rPr>
          <w:rFonts w:ascii="Times New Roman" w:cs="Times New Roman" w:eastAsia="Times New Roman" w:hAnsi="Times New Roman"/>
          <w:sz w:val="20"/>
          <w:szCs w:val="20"/>
          <w:rtl w:val="0"/>
        </w:rPr>
        <w:t xml:space="preserve"> matrix</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Performing this operation with a matrix and its inverse gives the identity matrix. The number of rows in the first matrix must equal the number of columns of the second matrix.</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matrix </w:t>
      </w:r>
      <w:r w:rsidDel="00000000" w:rsidR="00000000" w:rsidRPr="00000000">
        <w:rPr>
          <w:rFonts w:ascii="Times New Roman" w:cs="Times New Roman" w:eastAsia="Times New Roman" w:hAnsi="Times New Roman"/>
          <w:b w:val="1"/>
          <w:sz w:val="20"/>
          <w:szCs w:val="20"/>
          <w:u w:val="single"/>
          <w:rtl w:val="0"/>
        </w:rPr>
        <w:t xml:space="preserve">multiplication</w:t>
      </w:r>
      <w:r w:rsidDel="00000000" w:rsidR="00000000" w:rsidRPr="00000000">
        <w:rPr>
          <w:rFonts w:ascii="Times New Roman" w:cs="Times New Roman" w:eastAsia="Times New Roman" w:hAnsi="Times New Roman"/>
          <w:sz w:val="20"/>
          <w:szCs w:val="20"/>
          <w:rtl w:val="0"/>
        </w:rPr>
        <w:t xml:space="preserve"> [or equivalents]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These numbers, symbolized lambda, are found by solving the characteristic equation of a matrix. They are important in describing linear transformations.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eigenvalue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Math&gt;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The Roanoke River cuts through a section of the Appalachians named for Ridges of this color.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color, which names a tributary of the Nile whose source is Lake Tana.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blue</w:t>
      </w:r>
      <w:r w:rsidDel="00000000" w:rsidR="00000000" w:rsidRPr="00000000">
        <w:rPr>
          <w:rFonts w:ascii="Times New Roman" w:cs="Times New Roman" w:eastAsia="Times New Roman" w:hAnsi="Times New Roman"/>
          <w:sz w:val="20"/>
          <w:szCs w:val="20"/>
          <w:rtl w:val="0"/>
        </w:rPr>
        <w:t xml:space="preserve"> [do not accept anything else]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set of Blue Mountains are located in this most populous Australian state whose capital is Sydney.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South Wales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NSW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set of Blue Mountains is located in this US state home to the Willamette Valley. Its northeastern border is marked by the Snake River, and the top half of the Klamath Mountains are in this state.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Oregon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Geography&gt;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These creatures could apparently turn into humans by tilting their heads backwards.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legendary creature from Native American myth that can summon lightning with the flap of a wing.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thunderbird</w:t>
      </w:r>
      <w:r w:rsidDel="00000000" w:rsidR="00000000" w:rsidRPr="00000000">
        <w:rPr>
          <w:rFonts w:ascii="Times New Roman" w:cs="Times New Roman" w:eastAsia="Times New Roman" w:hAnsi="Times New Roman"/>
          <w:sz w:val="20"/>
          <w:szCs w:val="20"/>
          <w:rtl w:val="0"/>
        </w:rPr>
        <w:t xml:space="preserve"> [prompt on “bird”]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mythology of this country, bird-demons called </w:t>
      </w:r>
      <w:r w:rsidDel="00000000" w:rsidR="00000000" w:rsidRPr="00000000">
        <w:rPr>
          <w:rFonts w:ascii="Times New Roman" w:cs="Times New Roman" w:eastAsia="Times New Roman" w:hAnsi="Times New Roman"/>
          <w:i w:val="1"/>
          <w:sz w:val="20"/>
          <w:szCs w:val="20"/>
          <w:rtl w:val="0"/>
        </w:rPr>
        <w:t xml:space="preserve">tengu</w:t>
      </w:r>
      <w:r w:rsidDel="00000000" w:rsidR="00000000" w:rsidRPr="00000000">
        <w:rPr>
          <w:rFonts w:ascii="Times New Roman" w:cs="Times New Roman" w:eastAsia="Times New Roman" w:hAnsi="Times New Roman"/>
          <w:sz w:val="20"/>
          <w:szCs w:val="20"/>
          <w:rtl w:val="0"/>
        </w:rPr>
        <w:t xml:space="preserve">, such as the one born from the spit of Susano’o, were considered both terribly violent fiends and protective nature spirits.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Japan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Greek titan was punished for his “trick at Mecone” by having an Aethon eagle devour his liver every day.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Prometheus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Answer the following about days of the week in literature.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American poet described how “casual flocks of pigeons make / Ambiguous undulations” in his poem “Sunday Morning.”</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Wallace </w:t>
      </w:r>
      <w:r w:rsidDel="00000000" w:rsidR="00000000" w:rsidRPr="00000000">
        <w:rPr>
          <w:rFonts w:ascii="Times New Roman" w:cs="Times New Roman" w:eastAsia="Times New Roman" w:hAnsi="Times New Roman"/>
          <w:b w:val="1"/>
          <w:sz w:val="20"/>
          <w:szCs w:val="20"/>
          <w:u w:val="single"/>
          <w:rtl w:val="0"/>
        </w:rPr>
        <w:t xml:space="preserve">Stevens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title character of a Daniel Defoe novel saves a Carib man from his death and names him Friday while living on a island.</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Robinson </w:t>
      </w:r>
      <w:r w:rsidDel="00000000" w:rsidR="00000000" w:rsidRPr="00000000">
        <w:rPr>
          <w:rFonts w:ascii="Times New Roman" w:cs="Times New Roman" w:eastAsia="Times New Roman" w:hAnsi="Times New Roman"/>
          <w:b w:val="1"/>
          <w:sz w:val="20"/>
          <w:szCs w:val="20"/>
          <w:u w:val="single"/>
          <w:rtl w:val="0"/>
        </w:rPr>
        <w:t xml:space="preserve">Crusoe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American poet wrote the poem “Ash Wednesday” after he converted to Anglicanism. His poem “The Hollow Men” also dealt with his religious views.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Thomas Stearns </w:t>
      </w:r>
      <w:r w:rsidDel="00000000" w:rsidR="00000000" w:rsidRPr="00000000">
        <w:rPr>
          <w:rFonts w:ascii="Times New Roman" w:cs="Times New Roman" w:eastAsia="Times New Roman" w:hAnsi="Times New Roman"/>
          <w:b w:val="1"/>
          <w:sz w:val="20"/>
          <w:szCs w:val="20"/>
          <w:u w:val="single"/>
          <w:rtl w:val="0"/>
        </w:rPr>
        <w:t xml:space="preserve">Eliot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Austen Chamberlain and Gustav Stresemann won Nobel Peace Prizes for their roles in negotiating these treaties.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1925 series of treaties, sometimes called a “pact,” which normalized European relations with the Weimar Republic and fixed the Franco-German border.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Locarno</w:t>
      </w:r>
      <w:r w:rsidDel="00000000" w:rsidR="00000000" w:rsidRPr="00000000">
        <w:rPr>
          <w:rFonts w:ascii="Times New Roman" w:cs="Times New Roman" w:eastAsia="Times New Roman" w:hAnsi="Times New Roman"/>
          <w:sz w:val="20"/>
          <w:szCs w:val="20"/>
          <w:rtl w:val="0"/>
        </w:rPr>
        <w:t xml:space="preserve"> Pact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“spirit of Locarno”</w:t>
      </w:r>
      <w:r w:rsidDel="00000000" w:rsidR="00000000" w:rsidRPr="00000000">
        <w:rPr>
          <w:rFonts w:ascii="Times New Roman" w:cs="Times New Roman" w:eastAsia="Times New Roman" w:hAnsi="Times New Roman"/>
          <w:sz w:val="20"/>
          <w:szCs w:val="20"/>
          <w:rtl w:val="0"/>
        </w:rPr>
        <w:t xml:space="preserve"> refers to the period of peacemaking pacts initiated by this organization, a precursor to the United Nations which was set up after World War I.</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League of Nations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French foreign minister also won a Nobel for his role in the Locarno Pact, though he is better known for naming, with Frank Kellogg, a 1928 pact that attempted to outlaw war.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Aristide </w:t>
      </w:r>
      <w:r w:rsidDel="00000000" w:rsidR="00000000" w:rsidRPr="00000000">
        <w:rPr>
          <w:rFonts w:ascii="Times New Roman" w:cs="Times New Roman" w:eastAsia="Times New Roman" w:hAnsi="Times New Roman"/>
          <w:b w:val="1"/>
          <w:sz w:val="20"/>
          <w:szCs w:val="20"/>
          <w:u w:val="single"/>
          <w:rtl w:val="0"/>
        </w:rPr>
        <w:t xml:space="preserve">Briand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In Japan, “cyber-homeless refugees” shower and sleep in these places overnight.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stations. Each cubicle in these places has a computer, which offers Web access for a fee.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internet café</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net café</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PC bangs</w:t>
      </w:r>
      <w:r w:rsidDel="00000000" w:rsidR="00000000" w:rsidRPr="00000000">
        <w:rPr>
          <w:rFonts w:ascii="Times New Roman" w:cs="Times New Roman" w:eastAsia="Times New Roman" w:hAnsi="Times New Roman"/>
          <w:sz w:val="20"/>
          <w:szCs w:val="20"/>
          <w:rtl w:val="0"/>
        </w:rPr>
        <w:t xml:space="preserve">; prompt on “gaming center”]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Internet cafés are known as “PC bangs” in this Asian country, where games of </w:t>
      </w:r>
      <w:r w:rsidDel="00000000" w:rsidR="00000000" w:rsidRPr="00000000">
        <w:rPr>
          <w:rFonts w:ascii="Times New Roman" w:cs="Times New Roman" w:eastAsia="Times New Roman" w:hAnsi="Times New Roman"/>
          <w:i w:val="1"/>
          <w:sz w:val="20"/>
          <w:szCs w:val="20"/>
          <w:rtl w:val="0"/>
        </w:rPr>
        <w:t xml:space="preserve">baduk</w:t>
      </w:r>
      <w:r w:rsidDel="00000000" w:rsidR="00000000" w:rsidRPr="00000000">
        <w:rPr>
          <w:rFonts w:ascii="Times New Roman" w:cs="Times New Roman" w:eastAsia="Times New Roman" w:hAnsi="Times New Roman"/>
          <w:sz w:val="20"/>
          <w:szCs w:val="20"/>
          <w:rtl w:val="0"/>
        </w:rPr>
        <w:t xml:space="preserve">, or Go, are streamed live on public TV. In this country, a type of alcohol called </w:t>
      </w:r>
      <w:r w:rsidDel="00000000" w:rsidR="00000000" w:rsidRPr="00000000">
        <w:rPr>
          <w:rFonts w:ascii="Times New Roman" w:cs="Times New Roman" w:eastAsia="Times New Roman" w:hAnsi="Times New Roman"/>
          <w:i w:val="1"/>
          <w:sz w:val="20"/>
          <w:szCs w:val="20"/>
          <w:rtl w:val="0"/>
        </w:rPr>
        <w:t xml:space="preserve">soju</w:t>
      </w:r>
      <w:r w:rsidDel="00000000" w:rsidR="00000000" w:rsidRPr="00000000">
        <w:rPr>
          <w:rFonts w:ascii="Times New Roman" w:cs="Times New Roman" w:eastAsia="Times New Roman" w:hAnsi="Times New Roman"/>
          <w:sz w:val="20"/>
          <w:szCs w:val="20"/>
          <w:rtl w:val="0"/>
        </w:rPr>
        <w:t xml:space="preserve"> is commonly drunk while playing video games.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South Korea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2002, the government of this Asian country began requiring café users to register with their full name. The first café in this country was the 3C+T in Shanghai.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Misc&gt;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Sister chromatids are separated in the second stage of this process and in the first stage of this process homologous chromosomes separate.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process where the genome is duplicated, followed by two consecutive cell divisions.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meiosis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These events occur during the pachytene stage of prophase I. DNA breaks are joined with corresponding segments on non-sister chromatids during these events.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crossover</w:t>
      </w:r>
      <w:r w:rsidDel="00000000" w:rsidR="00000000" w:rsidRPr="00000000">
        <w:rPr>
          <w:rFonts w:ascii="Times New Roman" w:cs="Times New Roman" w:eastAsia="Times New Roman" w:hAnsi="Times New Roman"/>
          <w:sz w:val="20"/>
          <w:szCs w:val="20"/>
          <w:rtl w:val="0"/>
        </w:rPr>
        <w:t xml:space="preserve"> events [or </w:t>
      </w:r>
      <w:r w:rsidDel="00000000" w:rsidR="00000000" w:rsidRPr="00000000">
        <w:rPr>
          <w:rFonts w:ascii="Times New Roman" w:cs="Times New Roman" w:eastAsia="Times New Roman" w:hAnsi="Times New Roman"/>
          <w:b w:val="1"/>
          <w:sz w:val="20"/>
          <w:szCs w:val="20"/>
          <w:u w:val="single"/>
          <w:rtl w:val="0"/>
        </w:rPr>
        <w:t xml:space="preserve">crossing over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recombination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These points become visible during the diplotene stage of prophase I. These are the points where chromosomal crossover occurs.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chiasma</w:t>
      </w:r>
      <w:r w:rsidDel="00000000" w:rsidR="00000000" w:rsidRPr="00000000">
        <w:rPr>
          <w:rFonts w:ascii="Times New Roman" w:cs="Times New Roman" w:eastAsia="Times New Roman" w:hAnsi="Times New Roman"/>
          <w:sz w:val="20"/>
          <w:szCs w:val="20"/>
          <w:rtl w:val="0"/>
        </w:rPr>
        <w:t xml:space="preserve">ta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The artist’s signature can be found on the wooden table at the right of this painting which the central figure was evidently using to help write the letter in his hand.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highly-political painting whose central figure is depicted with an unrealistically idealized body, slumped over while wearing a turban.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Death of Marat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French Revolutionary painter created </w:t>
      </w:r>
      <w:r w:rsidDel="00000000" w:rsidR="00000000" w:rsidRPr="00000000">
        <w:rPr>
          <w:rFonts w:ascii="Times New Roman" w:cs="Times New Roman" w:eastAsia="Times New Roman" w:hAnsi="Times New Roman"/>
          <w:i w:val="1"/>
          <w:sz w:val="20"/>
          <w:szCs w:val="20"/>
          <w:rtl w:val="0"/>
        </w:rPr>
        <w:t xml:space="preserve">The Death of Marat</w:t>
      </w:r>
      <w:r w:rsidDel="00000000" w:rsidR="00000000" w:rsidRPr="00000000">
        <w:rPr>
          <w:rFonts w:ascii="Times New Roman" w:cs="Times New Roman" w:eastAsia="Times New Roman" w:hAnsi="Times New Roman"/>
          <w:sz w:val="20"/>
          <w:szCs w:val="20"/>
          <w:rtl w:val="0"/>
        </w:rPr>
        <w:t xml:space="preserve"> as well as </w:t>
      </w:r>
      <w:r w:rsidDel="00000000" w:rsidR="00000000" w:rsidRPr="00000000">
        <w:rPr>
          <w:rFonts w:ascii="Times New Roman" w:cs="Times New Roman" w:eastAsia="Times New Roman" w:hAnsi="Times New Roman"/>
          <w:i w:val="1"/>
          <w:sz w:val="20"/>
          <w:szCs w:val="20"/>
          <w:rtl w:val="0"/>
        </w:rPr>
        <w:t xml:space="preserve">The Oath of the Horatii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Jacques-Louis </w:t>
      </w:r>
      <w:r w:rsidDel="00000000" w:rsidR="00000000" w:rsidRPr="00000000">
        <w:rPr>
          <w:rFonts w:ascii="Times New Roman" w:cs="Times New Roman" w:eastAsia="Times New Roman" w:hAnsi="Times New Roman"/>
          <w:b w:val="1"/>
          <w:sz w:val="20"/>
          <w:szCs w:val="20"/>
          <w:u w:val="single"/>
          <w:rtl w:val="0"/>
        </w:rPr>
        <w:t xml:space="preserve">David</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mortality-themed painting by David shows the central figure pointing his finger upward as he is offered a goblet. Beyond the arched door at the left, three men are seen going up some stairs.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Death of Socrates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