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Maryland Fall 2015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10 – judeotat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Ani Perumalla, Emma Stevens, Sam Rombro, Sarang Yeola, Will Alston, Weijia Cheng, Naveed Chowdhury, Justin Hawkins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A type of the device associated with this quantity is made from aluminum and requires conditioning before use. This quantity may be computed for a configuration by imagining some charges and dividing those charges by the voltage difference they induce. This quantity times the resistance is the time constant. This quantity adds when the namesake devices are placed in </w:t>
      </w:r>
      <w:r w:rsidDel="00000000" w:rsidR="00000000" w:rsidRPr="00000000">
        <w:rPr>
          <w:rFonts w:ascii="Times New Roman" w:cs="Times New Roman" w:eastAsia="Times New Roman" w:hAnsi="Times New Roman"/>
          <w:sz w:val="20"/>
          <w:szCs w:val="20"/>
          <w:rtl w:val="0"/>
        </w:rPr>
        <w:t xml:space="preserve">(*) parallel, while its reciprocal, the elastance, is added when those devices are connected in series. Its value for parallel plates can be increased by inserting a dielectric. For 10 points, name this quantity describing the strength of devices that store charge, usually measured in farads.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capacitance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 politician of this surname had an affair with the burlesque performer Blaze Starr and was called “Uncle Earl.” Another man with this surname got around antitrust laws to merge the AFL and NFL. After the death of a man with this surname, the Union Party was founded by his allies Gerald L. K. Smith and pension-advocate Francis Townshend. Alvin</w:t>
      </w:r>
      <w:r w:rsidDel="00000000" w:rsidR="00000000" w:rsidRPr="00000000">
        <w:rPr>
          <w:rFonts w:ascii="Times New Roman" w:cs="Times New Roman" w:eastAsia="Times New Roman" w:hAnsi="Times New Roman"/>
          <w:sz w:val="20"/>
          <w:szCs w:val="20"/>
          <w:rtl w:val="0"/>
        </w:rPr>
        <w:t xml:space="preserve"> (*) King succeeded that politician with this name after Carl Weiss fatally shot him. That governor of this name intended to make “Every Man a King” with his “Share Our Wealth” program. For 10 points, name this surname of Russell’s father, a Lousiana governor called “The Kingfish.”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Long</w:t>
      </w:r>
      <w:r w:rsidDel="00000000" w:rsidR="00000000" w:rsidRPr="00000000">
        <w:rPr>
          <w:rFonts w:ascii="Times New Roman" w:cs="Times New Roman" w:eastAsia="Times New Roman" w:hAnsi="Times New Roman"/>
          <w:sz w:val="20"/>
          <w:szCs w:val="20"/>
          <w:rtl w:val="0"/>
        </w:rPr>
        <w:t xml:space="preserve"> [accept Huey </w:t>
      </w:r>
      <w:r w:rsidDel="00000000" w:rsidR="00000000" w:rsidRPr="00000000">
        <w:rPr>
          <w:rFonts w:ascii="Times New Roman" w:cs="Times New Roman" w:eastAsia="Times New Roman" w:hAnsi="Times New Roman"/>
          <w:b w:val="1"/>
          <w:sz w:val="20"/>
          <w:szCs w:val="20"/>
          <w:u w:val="single"/>
          <w:rtl w:val="0"/>
        </w:rPr>
        <w:t xml:space="preserve">Long</w:t>
      </w:r>
      <w:r w:rsidDel="00000000" w:rsidR="00000000" w:rsidRPr="00000000">
        <w:rPr>
          <w:rFonts w:ascii="Times New Roman" w:cs="Times New Roman" w:eastAsia="Times New Roman" w:hAnsi="Times New Roman"/>
          <w:sz w:val="20"/>
          <w:szCs w:val="20"/>
          <w:rtl w:val="0"/>
        </w:rPr>
        <w:t xml:space="preserve">, Jr., Russell </w:t>
      </w:r>
      <w:r w:rsidDel="00000000" w:rsidR="00000000" w:rsidRPr="00000000">
        <w:rPr>
          <w:rFonts w:ascii="Times New Roman" w:cs="Times New Roman" w:eastAsia="Times New Roman" w:hAnsi="Times New Roman"/>
          <w:b w:val="1"/>
          <w:sz w:val="20"/>
          <w:szCs w:val="20"/>
          <w:u w:val="single"/>
          <w:rtl w:val="0"/>
        </w:rPr>
        <w:t xml:space="preserve">Long</w:t>
      </w:r>
      <w:r w:rsidDel="00000000" w:rsidR="00000000" w:rsidRPr="00000000">
        <w:rPr>
          <w:rFonts w:ascii="Times New Roman" w:cs="Times New Roman" w:eastAsia="Times New Roman" w:hAnsi="Times New Roman"/>
          <w:sz w:val="20"/>
          <w:szCs w:val="20"/>
          <w:rtl w:val="0"/>
        </w:rPr>
        <w:t xml:space="preserve">, or Earl </w:t>
      </w:r>
      <w:r w:rsidDel="00000000" w:rsidR="00000000" w:rsidRPr="00000000">
        <w:rPr>
          <w:rFonts w:ascii="Times New Roman" w:cs="Times New Roman" w:eastAsia="Times New Roman" w:hAnsi="Times New Roman"/>
          <w:b w:val="1"/>
          <w:sz w:val="20"/>
          <w:szCs w:val="20"/>
          <w:u w:val="single"/>
          <w:rtl w:val="0"/>
        </w:rPr>
        <w:t xml:space="preserve">Long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The 2013 Canning Riots targeted members of this religion. The Deganga arson mobs targeted followers of this religion, which is advocated by a political party founded by Bal Thackeray that later allied with the BJP. Pilgrims of this religion were burnt to death by arsonists in the Godhra train incident. In September 2015, 27 people were killed by a bomb at the Erawan shrine, a worship place of this religion in</w:t>
      </w:r>
      <w:r w:rsidDel="00000000" w:rsidR="00000000" w:rsidRPr="00000000">
        <w:rPr>
          <w:rFonts w:ascii="Times New Roman" w:cs="Times New Roman" w:eastAsia="Times New Roman" w:hAnsi="Times New Roman"/>
          <w:sz w:val="20"/>
          <w:szCs w:val="20"/>
          <w:rtl w:val="0"/>
        </w:rPr>
        <w:t xml:space="preserve"> (*) Thailand. During his tenure as Chief Minister of Gujarat, Narendra Modi dealt with violence between Muslims and people of this religion. For 10 points, name this largest Indian religion.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Hindu</w:t>
      </w:r>
      <w:r w:rsidDel="00000000" w:rsidR="00000000" w:rsidRPr="00000000">
        <w:rPr>
          <w:rFonts w:ascii="Times New Roman" w:cs="Times New Roman" w:eastAsia="Times New Roman" w:hAnsi="Times New Roman"/>
          <w:sz w:val="20"/>
          <w:szCs w:val="20"/>
          <w:rtl w:val="0"/>
        </w:rPr>
        <w:t xml:space="preserve">ism</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Current Events&gt;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The speaker of this poem imagines squeezing “the universe into a ball” and saying “I am Lazarus, come from the dead.” This poem states that there is “time yet for a hundred indecisions / And for a hundred visions and revisions.” This poem’s speaker compares himself to an “attendant lord” after stating “I am not</w:t>
      </w:r>
      <w:r w:rsidDel="00000000" w:rsidR="00000000" w:rsidRPr="00000000">
        <w:rPr>
          <w:rFonts w:ascii="Times New Roman" w:cs="Times New Roman" w:eastAsia="Times New Roman" w:hAnsi="Times New Roman"/>
          <w:sz w:val="20"/>
          <w:szCs w:val="20"/>
          <w:rtl w:val="0"/>
        </w:rPr>
        <w:t xml:space="preserve"> (*) Prince Hamlet, nor was meant to be.” This poem describes “yellow smoke that slides along the street” and asks “Do I dare to eat a peach?” The title character of this poem observes a room where “women come and go, talking of Michelangelo.” For 10 points, name this poem by T.S. Eliot.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Love Song of J. Alfred Prufrock</w:t>
      </w:r>
      <w:r w:rsidDel="00000000" w:rsidR="00000000" w:rsidRPr="00000000">
        <w:rPr>
          <w:rFonts w:ascii="Times New Roman" w:cs="Times New Roman" w:eastAsia="Times New Roman" w:hAnsi="Times New Roman"/>
          <w:sz w:val="20"/>
          <w:szCs w:val="20"/>
          <w:rtl w:val="0"/>
        </w:rPr>
        <w:t xml:space="preserve">” [prompt on “Prufrock”]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This figure had a contest with her brother that resulted in the birth of three women from that brother’s sword and the birth of five men from this figure’s necklace. This goddess became angry with a different brother after that brother killed the goddess of food, Uke Mochi. This goddess was born when her father washed his</w:t>
      </w:r>
      <w:r w:rsidDel="00000000" w:rsidR="00000000" w:rsidRPr="00000000">
        <w:rPr>
          <w:rFonts w:ascii="Times New Roman" w:cs="Times New Roman" w:eastAsia="Times New Roman" w:hAnsi="Times New Roman"/>
          <w:sz w:val="20"/>
          <w:szCs w:val="20"/>
          <w:rtl w:val="0"/>
        </w:rPr>
        <w:t xml:space="preserve"> (*) left eye. This goddess was mesmerized by her reflection in the Yata no Kagami and later gave that mirror to her grandson, Ninigi. After her brother threw a flayed horse at her, this goddess hid in a cave until Uzume performed a lewd dance at a party of the gods. For 10 points, name this Shinto goddess of the sun.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Amaterasu</w:t>
      </w:r>
      <w:r w:rsidDel="00000000" w:rsidR="00000000" w:rsidRPr="00000000">
        <w:rPr>
          <w:rFonts w:ascii="Times New Roman" w:cs="Times New Roman" w:eastAsia="Times New Roman" w:hAnsi="Times New Roman"/>
          <w:sz w:val="20"/>
          <w:szCs w:val="20"/>
          <w:rtl w:val="0"/>
        </w:rPr>
        <w:t xml:space="preserve">-omikami [or Ohirume-no-muchi-no-kami]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Louis Béroud’s attempt to sketch this painting for the basis of one of his own led to the discovery of a theft. Next to the right shoulder of this painting’s central figure, a small bridge can be seen crossing a meandering river, behind which are icy blue mountains. This painting’s artist did not draw outlines around the</w:t>
      </w:r>
      <w:r w:rsidDel="00000000" w:rsidR="00000000" w:rsidRPr="00000000">
        <w:rPr>
          <w:rFonts w:ascii="Times New Roman" w:cs="Times New Roman" w:eastAsia="Times New Roman" w:hAnsi="Times New Roman"/>
          <w:sz w:val="20"/>
          <w:szCs w:val="20"/>
          <w:rtl w:val="0"/>
        </w:rPr>
        <w:t xml:space="preserve"> (*) mouth and eyes, instead using </w:t>
      </w:r>
      <w:r w:rsidDel="00000000" w:rsidR="00000000" w:rsidRPr="00000000">
        <w:rPr>
          <w:rFonts w:ascii="Times New Roman" w:cs="Times New Roman" w:eastAsia="Times New Roman" w:hAnsi="Times New Roman"/>
          <w:i w:val="1"/>
          <w:sz w:val="20"/>
          <w:szCs w:val="20"/>
          <w:rtl w:val="0"/>
        </w:rPr>
        <w:t xml:space="preserve">sfumato</w:t>
      </w:r>
      <w:r w:rsidDel="00000000" w:rsidR="00000000" w:rsidRPr="00000000">
        <w:rPr>
          <w:rFonts w:ascii="Times New Roman" w:cs="Times New Roman" w:eastAsia="Times New Roman" w:hAnsi="Times New Roman"/>
          <w:sz w:val="20"/>
          <w:szCs w:val="20"/>
          <w:rtl w:val="0"/>
        </w:rPr>
        <w:t xml:space="preserve"> techniques. This painting’s subject, who lacks eyebrows, is generally believed to be Lisa del Giocondo. For 10 points, name this Leonardo da Vinci painting of a woman with an enigmatic smile.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Mona Lisa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 Gioconda</w:t>
      </w:r>
      <w:r w:rsidDel="00000000" w:rsidR="00000000" w:rsidRPr="00000000">
        <w:rPr>
          <w:rFonts w:ascii="Times New Roman" w:cs="Times New Roman" w:eastAsia="Times New Roman" w:hAnsi="Times New Roman"/>
          <w:sz w:val="20"/>
          <w:szCs w:val="20"/>
          <w:rtl w:val="0"/>
        </w:rPr>
        <w:t xml:space="preserve"> before “Giocondo” is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This character’s family takes pride in being descended from the “Dukes of Buccleuch.” This character remarks that he is one of the few honest people he has ever known after talking to his “incurably dishonest” girlfriend, who cheats at golf. While walking home, this character sees his neighbor staring out across a lake at a</w:t>
      </w:r>
      <w:r w:rsidDel="00000000" w:rsidR="00000000" w:rsidRPr="00000000">
        <w:rPr>
          <w:rFonts w:ascii="Times New Roman" w:cs="Times New Roman" w:eastAsia="Times New Roman" w:hAnsi="Times New Roman"/>
          <w:sz w:val="20"/>
          <w:szCs w:val="20"/>
          <w:rtl w:val="0"/>
        </w:rPr>
        <w:t xml:space="preserve"> (*) green light. This man watches his Yale classmate Tom knock out his mistress after she repeats this character’s cousin’s name. This character moves back to the Midwest after working as a bond salesman in West Egg, where he met a man who loved Daisy Buchanan. For 10 points, name this narrator of F. Scott Fitzgerald’s </w:t>
      </w:r>
      <w:r w:rsidDel="00000000" w:rsidR="00000000" w:rsidRPr="00000000">
        <w:rPr>
          <w:rFonts w:ascii="Times New Roman" w:cs="Times New Roman" w:eastAsia="Times New Roman" w:hAnsi="Times New Roman"/>
          <w:i w:val="1"/>
          <w:sz w:val="20"/>
          <w:szCs w:val="20"/>
          <w:rtl w:val="0"/>
        </w:rPr>
        <w:t xml:space="preserve">The Great Gatsby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Nick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Carraway</w:t>
      </w:r>
      <w:r w:rsidDel="00000000" w:rsidR="00000000" w:rsidRPr="00000000">
        <w:rPr>
          <w:rFonts w:ascii="Times New Roman" w:cs="Times New Roman" w:eastAsia="Times New Roman" w:hAnsi="Times New Roman"/>
          <w:sz w:val="20"/>
          <w:szCs w:val="20"/>
          <w:rtl w:val="0"/>
        </w:rPr>
        <w:t xml:space="preserve"> [accept either underlined name]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Lambert’s law states that the intensity from a diffusely reflecting surface is proportional to this function. The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th term of the Taylor series for this function is negative one to the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times </w:t>
      </w:r>
      <w:r w:rsidDel="00000000" w:rsidR="00000000" w:rsidRPr="00000000">
        <w:rPr>
          <w:rFonts w:ascii="Times New Roman" w:cs="Times New Roman" w:eastAsia="Times New Roman" w:hAnsi="Times New Roman"/>
          <w:b w:val="1"/>
          <w:i w:val="1"/>
          <w:sz w:val="20"/>
          <w:szCs w:val="20"/>
          <w:rtl w:val="0"/>
        </w:rPr>
        <w:t xml:space="preserve">x</w:t>
      </w:r>
      <w:r w:rsidDel="00000000" w:rsidR="00000000" w:rsidRPr="00000000">
        <w:rPr>
          <w:rFonts w:ascii="Times New Roman" w:cs="Times New Roman" w:eastAsia="Times New Roman" w:hAnsi="Times New Roman"/>
          <w:b w:val="1"/>
          <w:sz w:val="20"/>
          <w:szCs w:val="20"/>
          <w:rtl w:val="0"/>
        </w:rPr>
        <w:t xml:space="preserve"> to the two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divided by two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factorial. The Fourier series of an even function only contains terms having this function. The</w:t>
      </w:r>
      <w:r w:rsidDel="00000000" w:rsidR="00000000" w:rsidRPr="00000000">
        <w:rPr>
          <w:rFonts w:ascii="Times New Roman" w:cs="Times New Roman" w:eastAsia="Times New Roman" w:hAnsi="Times New Roman"/>
          <w:sz w:val="20"/>
          <w:szCs w:val="20"/>
          <w:rtl w:val="0"/>
        </w:rPr>
        <w:t xml:space="preserve"> (*) hyperbolic version of this function is equal to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to the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plus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to the negative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divided by two. That function forms the catenary curve. Its namesake law generalizes the Pythagorean theorem. For 10 points, identify this trigonometric function equal to the adjacent leg over the hypotenuse.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cosine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Math&gt;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This man described the Arab sphere, the African sphere, and the Muslim sphere in his </w:t>
      </w:r>
      <w:r w:rsidDel="00000000" w:rsidR="00000000" w:rsidRPr="00000000">
        <w:rPr>
          <w:rFonts w:ascii="Times New Roman" w:cs="Times New Roman" w:eastAsia="Times New Roman" w:hAnsi="Times New Roman"/>
          <w:b w:val="1"/>
          <w:i w:val="1"/>
          <w:sz w:val="20"/>
          <w:szCs w:val="20"/>
          <w:rtl w:val="0"/>
        </w:rPr>
        <w:t xml:space="preserve">Philosophy of Revolution</w:t>
      </w:r>
      <w:r w:rsidDel="00000000" w:rsidR="00000000" w:rsidRPr="00000000">
        <w:rPr>
          <w:rFonts w:ascii="Times New Roman" w:cs="Times New Roman" w:eastAsia="Times New Roman" w:hAnsi="Times New Roman"/>
          <w:b w:val="1"/>
          <w:sz w:val="20"/>
          <w:szCs w:val="20"/>
          <w:rtl w:val="0"/>
        </w:rPr>
        <w:t xml:space="preserve">. This leader secured a purchase of Soviet weaponry in the so-called Czech arms deal. This man launched his Liberation Rally party and imprisoned his predecessor, Mohamed Naguib, a leader of the Free Officers who helped him overthrow</w:t>
      </w:r>
      <w:r w:rsidDel="00000000" w:rsidR="00000000" w:rsidRPr="00000000">
        <w:rPr>
          <w:rFonts w:ascii="Times New Roman" w:cs="Times New Roman" w:eastAsia="Times New Roman" w:hAnsi="Times New Roman"/>
          <w:sz w:val="20"/>
          <w:szCs w:val="20"/>
          <w:rtl w:val="0"/>
        </w:rPr>
        <w:t xml:space="preserve"> (*) Farouk. He served as president of the short-lived United Arab Republic. After the US withdraw funding for his Aswan High Dam, this man caused a crisis by nationalizing the Suez Canal. For 10 points, name this predecessor of Anwar Sadat as President of Egypt.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Gamal Abdel </w:t>
      </w:r>
      <w:r w:rsidDel="00000000" w:rsidR="00000000" w:rsidRPr="00000000">
        <w:rPr>
          <w:rFonts w:ascii="Times New Roman" w:cs="Times New Roman" w:eastAsia="Times New Roman" w:hAnsi="Times New Roman"/>
          <w:b w:val="1"/>
          <w:sz w:val="20"/>
          <w:szCs w:val="20"/>
          <w:u w:val="single"/>
          <w:rtl w:val="0"/>
        </w:rPr>
        <w:t xml:space="preserve">Nasser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In three books of the Old Testament, God’s relationship with the Israelites is described as </w:t>
      </w:r>
      <w:r w:rsidDel="00000000" w:rsidR="00000000" w:rsidRPr="00000000">
        <w:rPr>
          <w:rFonts w:ascii="Times New Roman" w:cs="Times New Roman" w:eastAsia="Times New Roman" w:hAnsi="Times New Roman"/>
          <w:b w:val="1"/>
          <w:i w:val="1"/>
          <w:sz w:val="20"/>
          <w:szCs w:val="20"/>
          <w:rtl w:val="0"/>
        </w:rPr>
        <w:t xml:space="preserve">brit melach</w:t>
      </w:r>
      <w:r w:rsidDel="00000000" w:rsidR="00000000" w:rsidRPr="00000000">
        <w:rPr>
          <w:rFonts w:ascii="Times New Roman" w:cs="Times New Roman" w:eastAsia="Times New Roman" w:hAnsi="Times New Roman"/>
          <w:b w:val="1"/>
          <w:sz w:val="20"/>
          <w:szCs w:val="20"/>
          <w:rtl w:val="0"/>
        </w:rPr>
        <w:t xml:space="preserve">, a covenant of this substance. In a valley named for this substance, David defeats and kills 18,000 Syrians. Elisha heals the waters of Jericho by throwing this substance into a well. Water mixed with this substance is used for double-dipping with parsley in the </w:t>
      </w:r>
      <w:r w:rsidDel="00000000" w:rsidR="00000000" w:rsidRPr="00000000">
        <w:rPr>
          <w:rFonts w:ascii="Times New Roman" w:cs="Times New Roman" w:eastAsia="Times New Roman" w:hAnsi="Times New Roman"/>
          <w:b w:val="1"/>
          <w:i w:val="1"/>
          <w:sz w:val="20"/>
          <w:szCs w:val="20"/>
          <w:rtl w:val="0"/>
        </w:rPr>
        <w:t xml:space="preserve">karpas</w:t>
      </w:r>
      <w:r w:rsidDel="00000000" w:rsidR="00000000" w:rsidRPr="00000000">
        <w:rPr>
          <w:rFonts w:ascii="Times New Roman" w:cs="Times New Roman" w:eastAsia="Times New Roman" w:hAnsi="Times New Roman"/>
          <w:b w:val="1"/>
          <w:sz w:val="20"/>
          <w:szCs w:val="20"/>
          <w:rtl w:val="0"/>
        </w:rPr>
        <w:t xml:space="preserve"> part of the</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Passover S</w:t>
      </w:r>
      <w:r w:rsidDel="00000000" w:rsidR="00000000" w:rsidRPr="00000000">
        <w:rPr>
          <w:rFonts w:ascii="Times New Roman" w:cs="Times New Roman" w:eastAsia="Times New Roman" w:hAnsi="Times New Roman"/>
          <w:sz w:val="20"/>
          <w:szCs w:val="20"/>
          <w:rtl w:val="0"/>
        </w:rPr>
        <w:t xml:space="preserve">eder</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sz w:val="20"/>
          <w:szCs w:val="20"/>
          <w:rtl w:val="0"/>
        </w:rPr>
        <w:t xml:space="preserve">Judges</w:t>
      </w:r>
      <w:r w:rsidDel="00000000" w:rsidR="00000000" w:rsidRPr="00000000">
        <w:rPr>
          <w:rFonts w:ascii="Times New Roman" w:cs="Times New Roman" w:eastAsia="Times New Roman" w:hAnsi="Times New Roman"/>
          <w:sz w:val="20"/>
          <w:szCs w:val="20"/>
          <w:rtl w:val="0"/>
        </w:rPr>
        <w:t xml:space="preserve">, Abimelech destroys the city of Shechem and sows its lands with this substance. After looking back at Sodom, Lot’s wife was turned into a pillar of this substance. For 10 points, name this substance that, like water, is found in abundance in the Dead Sea.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w:t>
      </w:r>
      <w:r w:rsidDel="00000000" w:rsidR="00000000" w:rsidRPr="00000000">
        <w:rPr>
          <w:rFonts w:ascii="Times New Roman" w:cs="Times New Roman" w:eastAsia="Times New Roman" w:hAnsi="Times New Roman"/>
          <w:sz w:val="20"/>
          <w:szCs w:val="20"/>
          <w:rtl w:val="0"/>
        </w:rPr>
        <w:t xml:space="preserve">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Bruce Nauman appears shirtless in a self-portrait as one of these objects. One of these objects </w:t>
      </w:r>
      <w:r w:rsidDel="00000000" w:rsidR="00000000" w:rsidRPr="00000000">
        <w:rPr>
          <w:rFonts w:ascii="Times New Roman" w:cs="Times New Roman" w:eastAsia="Times New Roman" w:hAnsi="Times New Roman"/>
          <w:b w:val="1"/>
          <w:i w:val="1"/>
          <w:sz w:val="20"/>
          <w:szCs w:val="20"/>
          <w:rtl w:val="0"/>
        </w:rPr>
        <w:t xml:space="preserve">names </w:t>
      </w:r>
      <w:r w:rsidDel="00000000" w:rsidR="00000000" w:rsidRPr="00000000">
        <w:rPr>
          <w:rFonts w:ascii="Times New Roman" w:cs="Times New Roman" w:eastAsia="Times New Roman" w:hAnsi="Times New Roman"/>
          <w:b w:val="1"/>
          <w:sz w:val="20"/>
          <w:szCs w:val="20"/>
          <w:rtl w:val="0"/>
        </w:rPr>
        <w:t xml:space="preserve">a sculpture that was photographed against a Marsden Hartley painting by Joseph Stiglitz. One of these objects centers on an Egyptian obelisk and depicts a man recoiling from a snake and sitting on a pile of coins. </w:t>
      </w:r>
      <w:r w:rsidDel="00000000" w:rsidR="00000000" w:rsidRPr="00000000">
        <w:rPr>
          <w:rFonts w:ascii="Times New Roman" w:cs="Times New Roman" w:eastAsia="Times New Roman" w:hAnsi="Times New Roman"/>
          <w:b w:val="1"/>
          <w:sz w:val="20"/>
          <w:szCs w:val="20"/>
          <w:rtl w:val="0"/>
        </w:rPr>
        <w:t xml:space="preserve">A sculpture </w:t>
      </w:r>
      <w:r w:rsidDel="00000000" w:rsidR="00000000" w:rsidRPr="00000000">
        <w:rPr>
          <w:rFonts w:ascii="Times New Roman" w:cs="Times New Roman" w:eastAsia="Times New Roman" w:hAnsi="Times New Roman"/>
          <w:b w:val="1"/>
          <w:i w:val="1"/>
          <w:sz w:val="20"/>
          <w:szCs w:val="20"/>
          <w:rtl w:val="0"/>
        </w:rPr>
        <w:t xml:space="preserve">titled </w:t>
      </w:r>
      <w:r w:rsidDel="00000000" w:rsidR="00000000" w:rsidRPr="00000000">
        <w:rPr>
          <w:rFonts w:ascii="Times New Roman" w:cs="Times New Roman" w:eastAsia="Times New Roman" w:hAnsi="Times New Roman"/>
          <w:b w:val="1"/>
          <w:sz w:val="20"/>
          <w:szCs w:val="20"/>
          <w:rtl w:val="0"/>
        </w:rPr>
        <w:t xml:space="preserve">for one of these objects is signed</w:t>
      </w:r>
      <w:r w:rsidDel="00000000" w:rsidR="00000000" w:rsidRPr="00000000">
        <w:rPr>
          <w:rFonts w:ascii="Times New Roman" w:cs="Times New Roman" w:eastAsia="Times New Roman" w:hAnsi="Times New Roman"/>
          <w:sz w:val="20"/>
          <w:szCs w:val="20"/>
          <w:rtl w:val="0"/>
        </w:rPr>
        <w:t xml:space="preserve"> (*) “R. Mutt.”</w:t>
      </w:r>
      <w:r w:rsidDel="00000000" w:rsidR="00000000" w:rsidRPr="00000000">
        <w:rPr>
          <w:rFonts w:ascii="Times New Roman" w:cs="Times New Roman" w:eastAsia="Times New Roman" w:hAnsi="Times New Roman"/>
          <w:sz w:val="20"/>
          <w:szCs w:val="20"/>
          <w:rtl w:val="0"/>
        </w:rPr>
        <w:t xml:space="preserve"> A hooded depiction of the Nile appears in one of these objects sculpted by Bernini and named for the Four Rivers. For 10 points, name this type of structure exemplified by the Trevi in Rome, which visitors often throw coins into.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fountain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fonta</w:t>
      </w:r>
      <w:r w:rsidDel="00000000" w:rsidR="00000000" w:rsidRPr="00000000">
        <w:rPr>
          <w:rFonts w:ascii="Times New Roman" w:cs="Times New Roman" w:eastAsia="Times New Roman" w:hAnsi="Times New Roman"/>
          <w:sz w:val="20"/>
          <w:szCs w:val="20"/>
          <w:rtl w:val="0"/>
        </w:rPr>
        <w:t xml:space="preserve">na]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Sculpture&gt;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The anhydrous form of this substance has a high conductivity due to its ability to protonate itself. This compound combines with chromium trioxide and acetone to form Jones’ reagent. Nitrogen oxide collects in Glover towers in one method of creating this compound; that is the lead chamber process. That process has been succeeded by one that uses a</w:t>
      </w:r>
      <w:r w:rsidDel="00000000" w:rsidR="00000000" w:rsidRPr="00000000">
        <w:rPr>
          <w:rFonts w:ascii="Times New Roman" w:cs="Times New Roman" w:eastAsia="Times New Roman" w:hAnsi="Times New Roman"/>
          <w:sz w:val="20"/>
          <w:szCs w:val="20"/>
          <w:rtl w:val="0"/>
        </w:rPr>
        <w:t xml:space="preserve"> (*) vanadium pentoxide catalyst, the contact process. This compound is the acid in lead-acid batteries. It is the only diprotic strong acid. For 10 points, name this compound with formula H</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SO</w:t>
      </w:r>
      <w:r w:rsidDel="00000000" w:rsidR="00000000" w:rsidRPr="00000000">
        <w:rPr>
          <w:rFonts w:ascii="Times New Roman" w:cs="Times New Roman" w:eastAsia="Times New Roman" w:hAnsi="Times New Roman"/>
          <w:sz w:val="20"/>
          <w:szCs w:val="20"/>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sulfuric acid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This character married the alien Caiera after defeating the Red King in a storyline where this character was sent to space by the Illuminati. This character once fought a future version of himself called the Maestro. A cousin of this character received similar powers through a blood transfusion. This character formed the Defenders with Doctor Strange and Namor and was a founding member of the</w:t>
      </w:r>
      <w:r w:rsidDel="00000000" w:rsidR="00000000" w:rsidRPr="00000000">
        <w:rPr>
          <w:rFonts w:ascii="Times New Roman" w:cs="Times New Roman" w:eastAsia="Times New Roman" w:hAnsi="Times New Roman"/>
          <w:sz w:val="20"/>
          <w:szCs w:val="20"/>
          <w:rtl w:val="0"/>
        </w:rPr>
        <w:t xml:space="preserve"> (*) Avengers but quit the team in the second issue. While working for General Ross, this rival of The Leader was created when a physicist saved Rick Jones from a gamma bomb test. For 10 points, name this Marvel Comics superhero whose alter ego is Bruce Banner.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Hulk</w:t>
      </w:r>
      <w:r w:rsidDel="00000000" w:rsidR="00000000" w:rsidRPr="00000000">
        <w:rPr>
          <w:rFonts w:ascii="Times New Roman" w:cs="Times New Roman" w:eastAsia="Times New Roman" w:hAnsi="Times New Roman"/>
          <w:sz w:val="20"/>
          <w:szCs w:val="20"/>
          <w:rtl w:val="0"/>
        </w:rPr>
        <w:t xml:space="preserve"> [or Dr. </w:t>
      </w: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sz w:val="20"/>
          <w:szCs w:val="20"/>
          <w:rtl w:val="0"/>
        </w:rPr>
        <w:t xml:space="preserve">ruce </w:t>
      </w:r>
      <w:r w:rsidDel="00000000" w:rsidR="00000000" w:rsidRPr="00000000">
        <w:rPr>
          <w:rFonts w:ascii="Times New Roman" w:cs="Times New Roman" w:eastAsia="Times New Roman" w:hAnsi="Times New Roman"/>
          <w:b w:val="1"/>
          <w:sz w:val="20"/>
          <w:szCs w:val="20"/>
          <w:u w:val="single"/>
          <w:rtl w:val="0"/>
        </w:rPr>
        <w:t xml:space="preserve">Banner</w:t>
      </w:r>
      <w:r w:rsidDel="00000000" w:rsidR="00000000" w:rsidRPr="00000000">
        <w:rPr>
          <w:rFonts w:ascii="Times New Roman" w:cs="Times New Roman" w:eastAsia="Times New Roman" w:hAnsi="Times New Roman"/>
          <w:sz w:val="20"/>
          <w:szCs w:val="20"/>
          <w:rtl w:val="0"/>
        </w:rPr>
        <w:t xml:space="preserve"> until “Bruce” is read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This character accompanies a girl on a trip to Lake Pontchartrain where she tells him that she has seen angels and will be joining them soon. Prue dies after this character helps her carry her basket of hot rolls. One man gives this character a silver dollar while that man’s son teaches this character how to write. On a steamboat heading to New Orleans, this character saves a girl from drowning. After saving</w:t>
      </w:r>
      <w:r w:rsidDel="00000000" w:rsidR="00000000" w:rsidRPr="00000000">
        <w:rPr>
          <w:rFonts w:ascii="Times New Roman" w:cs="Times New Roman" w:eastAsia="Times New Roman" w:hAnsi="Times New Roman"/>
          <w:sz w:val="20"/>
          <w:szCs w:val="20"/>
          <w:rtl w:val="0"/>
        </w:rPr>
        <w:t xml:space="preserve"> (*) Little Eva, he becomes the head coachman for Augustine St. Clare. This husband of Aunt Chloe dies after being flogged to death on the orders of Simon Legree. For 10 points, name this character whose cabin titles a Harriet Beecher Stowe novel.</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Uncle </w:t>
      </w:r>
      <w:r w:rsidDel="00000000" w:rsidR="00000000" w:rsidRPr="00000000">
        <w:rPr>
          <w:rFonts w:ascii="Times New Roman" w:cs="Times New Roman" w:eastAsia="Times New Roman" w:hAnsi="Times New Roman"/>
          <w:b w:val="1"/>
          <w:sz w:val="20"/>
          <w:szCs w:val="20"/>
          <w:u w:val="single"/>
          <w:rtl w:val="0"/>
        </w:rPr>
        <w:t xml:space="preserve">Tom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It’s not Russia, but this subnational state was briefly ruled as a council republic by Jewish revolutionary Kurt Eisner until his assassination by a former army officer. This state was the site of a 1778 war during which starving soldiers pillaged its potato crops. A long-ruling dynasty of this state, the House of Wittelsbach, produced a patron of Wagner and builder of the</w:t>
      </w:r>
      <w:r w:rsidDel="00000000" w:rsidR="00000000" w:rsidRPr="00000000">
        <w:rPr>
          <w:rFonts w:ascii="Times New Roman" w:cs="Times New Roman" w:eastAsia="Times New Roman" w:hAnsi="Times New Roman"/>
          <w:sz w:val="20"/>
          <w:szCs w:val="20"/>
          <w:rtl w:val="0"/>
        </w:rPr>
        <w:t xml:space="preserve"> (*) Neuschwanstein Castle, Mad King Ludwig. This state was the site of an abortive uprising led by Erich Ludendorff and Adolf Hitler, the Beer Hall Putsch. For 10 points, name this state in southeastern Germany, where Hitler joined the Nazi Party in its city of Munich.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Bavaria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Bayern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The nickname of a composition in this genre comes from the similarity of its second movement to its composer’s incidental music to </w:t>
      </w:r>
      <w:r w:rsidDel="00000000" w:rsidR="00000000" w:rsidRPr="00000000">
        <w:rPr>
          <w:rFonts w:ascii="Times New Roman" w:cs="Times New Roman" w:eastAsia="Times New Roman" w:hAnsi="Times New Roman"/>
          <w:b w:val="1"/>
          <w:i w:val="1"/>
          <w:sz w:val="20"/>
          <w:szCs w:val="20"/>
          <w:rtl w:val="0"/>
        </w:rPr>
        <w:t xml:space="preserve">Rosamunde</w:t>
      </w:r>
      <w:r w:rsidDel="00000000" w:rsidR="00000000" w:rsidRPr="00000000">
        <w:rPr>
          <w:rFonts w:ascii="Times New Roman" w:cs="Times New Roman" w:eastAsia="Times New Roman" w:hAnsi="Times New Roman"/>
          <w:b w:val="1"/>
          <w:sz w:val="20"/>
          <w:szCs w:val="20"/>
          <w:rtl w:val="0"/>
        </w:rPr>
        <w:t xml:space="preserve">. The most popular ensemble of modern performers in this genre is named for Kronos. Franz Schubert reworked one of his songs into a work titled</w:t>
      </w:r>
      <w:r w:rsidDel="00000000" w:rsidR="00000000" w:rsidRPr="00000000">
        <w:rPr>
          <w:rFonts w:ascii="Times New Roman" w:cs="Times New Roman" w:eastAsia="Times New Roman" w:hAnsi="Times New Roman"/>
          <w:sz w:val="20"/>
          <w:szCs w:val="20"/>
          <w:rtl w:val="0"/>
        </w:rPr>
        <w:t xml:space="preserve"> (*) “Death and the Maiden” in this genre. Mozart dedicated six of his pieces in this genre to Joseph Haydn, who is credited with developing this genre to prestige. For 10 points, name this chamber music ensemble consisting of a cellist, a violist, and two violinists.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string quartet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This work cites an apocryphal story about Agathocles massacring the Syracusan senators as an example of “wicked means.” This book contains an “Exhortation” to deliver a certain region from the barbarians, which appears immediately after it compares fortune to a flooding river. This book disagrees with Cicero’s</w:t>
      </w:r>
      <w:r w:rsidDel="00000000" w:rsidR="00000000" w:rsidRPr="00000000">
        <w:rPr>
          <w:rFonts w:ascii="Times New Roman" w:cs="Times New Roman" w:eastAsia="Times New Roman" w:hAnsi="Times New Roman"/>
          <w:b w:val="1"/>
          <w:i w:val="1"/>
          <w:sz w:val="20"/>
          <w:szCs w:val="20"/>
          <w:rtl w:val="0"/>
        </w:rPr>
        <w:t xml:space="preserve"> De officiis</w:t>
      </w:r>
      <w:r w:rsidDel="00000000" w:rsidR="00000000" w:rsidRPr="00000000">
        <w:rPr>
          <w:rFonts w:ascii="Times New Roman" w:cs="Times New Roman" w:eastAsia="Times New Roman" w:hAnsi="Times New Roman"/>
          <w:b w:val="1"/>
          <w:sz w:val="20"/>
          <w:szCs w:val="20"/>
          <w:rtl w:val="0"/>
        </w:rPr>
        <w:t xml:space="preserve"> by arguing that one must “imitate both the fox and the lion” to have</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virtu</w:t>
      </w:r>
      <w:r w:rsidDel="00000000" w:rsidR="00000000" w:rsidRPr="00000000">
        <w:rPr>
          <w:rFonts w:ascii="Times New Roman" w:cs="Times New Roman" w:eastAsia="Times New Roman" w:hAnsi="Times New Roman"/>
          <w:sz w:val="20"/>
          <w:szCs w:val="20"/>
          <w:rtl w:val="0"/>
        </w:rPr>
        <w:t xml:space="preserve">. This text </w:t>
      </w:r>
      <w:r w:rsidDel="00000000" w:rsidR="00000000" w:rsidRPr="00000000">
        <w:rPr>
          <w:rFonts w:ascii="Times New Roman" w:cs="Times New Roman" w:eastAsia="Times New Roman" w:hAnsi="Times New Roman"/>
          <w:sz w:val="20"/>
          <w:szCs w:val="20"/>
          <w:rtl w:val="0"/>
        </w:rPr>
        <w:t xml:space="preserve">was partly inspired by Cesare Borgia</w:t>
      </w:r>
      <w:r w:rsidDel="00000000" w:rsidR="00000000" w:rsidRPr="00000000">
        <w:rPr>
          <w:rFonts w:ascii="Times New Roman" w:cs="Times New Roman" w:eastAsia="Times New Roman" w:hAnsi="Times New Roman"/>
          <w:sz w:val="20"/>
          <w:szCs w:val="20"/>
          <w:rtl w:val="0"/>
        </w:rPr>
        <w:t xml:space="preserve">, and it argues that it is better to be </w:t>
      </w:r>
      <w:r w:rsidDel="00000000" w:rsidR="00000000" w:rsidRPr="00000000">
        <w:rPr>
          <w:rFonts w:ascii="Times New Roman" w:cs="Times New Roman" w:eastAsia="Times New Roman" w:hAnsi="Times New Roman"/>
          <w:sz w:val="20"/>
          <w:szCs w:val="20"/>
          <w:rtl w:val="0"/>
        </w:rPr>
        <w:t xml:space="preserve">feared than loved</w:t>
      </w:r>
      <w:r w:rsidDel="00000000" w:rsidR="00000000" w:rsidRPr="00000000">
        <w:rPr>
          <w:rFonts w:ascii="Times New Roman" w:cs="Times New Roman" w:eastAsia="Times New Roman" w:hAnsi="Times New Roman"/>
          <w:sz w:val="20"/>
          <w:szCs w:val="20"/>
          <w:rtl w:val="0"/>
        </w:rPr>
        <w:t xml:space="preserve">. For 10 points, name this political treatise dedicated to the Medicis and written by Niccolo Machiavelli.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Prince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Il </w:t>
      </w:r>
      <w:r w:rsidDel="00000000" w:rsidR="00000000" w:rsidRPr="00000000">
        <w:rPr>
          <w:rFonts w:ascii="Times New Roman" w:cs="Times New Roman" w:eastAsia="Times New Roman" w:hAnsi="Times New Roman"/>
          <w:b w:val="1"/>
          <w:i w:val="1"/>
          <w:sz w:val="20"/>
          <w:szCs w:val="20"/>
          <w:u w:val="single"/>
          <w:rtl w:val="0"/>
        </w:rPr>
        <w:t xml:space="preserve">Principe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On </w:t>
      </w:r>
      <w:r w:rsidDel="00000000" w:rsidR="00000000" w:rsidRPr="00000000">
        <w:rPr>
          <w:rFonts w:ascii="Times New Roman" w:cs="Times New Roman" w:eastAsia="Times New Roman" w:hAnsi="Times New Roman"/>
          <w:b w:val="1"/>
          <w:i w:val="1"/>
          <w:sz w:val="20"/>
          <w:szCs w:val="20"/>
          <w:u w:val="single"/>
          <w:rtl w:val="0"/>
        </w:rPr>
        <w:t xml:space="preserve">Principalities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The similarity in these structures between mice and humans gives rise to Ohno’s law. A mutation to the FMR1 gene located in this structure leads to a namesake mental retardation. Dosage compensation affects these structures, which is achieved by their namesake IST gene in the process of</w:t>
      </w:r>
      <w:r w:rsidDel="00000000" w:rsidR="00000000" w:rsidRPr="00000000">
        <w:rPr>
          <w:rFonts w:ascii="Times New Roman" w:cs="Times New Roman" w:eastAsia="Times New Roman" w:hAnsi="Times New Roman"/>
          <w:sz w:val="20"/>
          <w:szCs w:val="20"/>
          <w:rtl w:val="0"/>
        </w:rPr>
        <w:t xml:space="preserve"> (*) lyonization. That process forms Barr bodies, which are inactive varieties of these structures. Females with Turner syndrome have only one of these, while males with Klinefelter syndrome have two. For 10 points, name this sex chromosome of which normal females have two.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X</w:t>
      </w:r>
      <w:r w:rsidDel="00000000" w:rsidR="00000000" w:rsidRPr="00000000">
        <w:rPr>
          <w:rFonts w:ascii="Times New Roman" w:cs="Times New Roman" w:eastAsia="Times New Roman" w:hAnsi="Times New Roman"/>
          <w:sz w:val="20"/>
          <w:szCs w:val="20"/>
          <w:rtl w:val="0"/>
        </w:rPr>
        <w:t xml:space="preserve"> chromosome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This battle seemed to fulfill a prediction that “only a wooden wall will keep you safe.” The slave Sicinnus rowed to the enemy forces at this battle to trick them into attacking. While observing this battle from a throne on Mount Aigaleo, a king remarked “My men have become women and my women men” in response to the success of Artemisia of Halicarnassus. Following</w:t>
      </w:r>
      <w:r w:rsidDel="00000000" w:rsidR="00000000" w:rsidRPr="00000000">
        <w:rPr>
          <w:rFonts w:ascii="Times New Roman" w:cs="Times New Roman" w:eastAsia="Times New Roman" w:hAnsi="Times New Roman"/>
          <w:sz w:val="20"/>
          <w:szCs w:val="20"/>
          <w:rtl w:val="0"/>
        </w:rPr>
        <w:t xml:space="preserve"> (*) defeat at this battle, that king left his army in the hands of Mardonius, who was subsequently defeated at Plataea. Themistocles led the victors at this battle. For 10 points, name this naval battle that occurred after Thermopylae and saw the defeat of the Persians under Xerxes.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Salamis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In the first chapter of a novel by this author, a jester points out the French etymologies of several meats to a swineherd. This author wrote a novel where a gypsy’s prophecy appears to come true when Harry Bertram is kidnapped by smugglers. The protagonist of a novel by this author is taken to Sir Hildebrand’s estate after meeting Diana Vernon and is later helped by the title</w:t>
      </w:r>
      <w:r w:rsidDel="00000000" w:rsidR="00000000" w:rsidRPr="00000000">
        <w:rPr>
          <w:rFonts w:ascii="Times New Roman" w:cs="Times New Roman" w:eastAsia="Times New Roman" w:hAnsi="Times New Roman"/>
          <w:sz w:val="20"/>
          <w:szCs w:val="20"/>
          <w:rtl w:val="0"/>
        </w:rPr>
        <w:t xml:space="preserve"> (*) leader of a band of Highlanders. In a novel by this author, the Black Knight is King Richard the Lionheart in disguise, and that novel ends with the title character marrying Lady Rowena. For 10 points, name this author of </w:t>
      </w:r>
      <w:r w:rsidDel="00000000" w:rsidR="00000000" w:rsidRPr="00000000">
        <w:rPr>
          <w:rFonts w:ascii="Times New Roman" w:cs="Times New Roman" w:eastAsia="Times New Roman" w:hAnsi="Times New Roman"/>
          <w:i w:val="1"/>
          <w:sz w:val="20"/>
          <w:szCs w:val="20"/>
          <w:rtl w:val="0"/>
        </w:rPr>
        <w:t xml:space="preserve">Rob Roy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Ivanhoe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Sir Walter </w:t>
      </w:r>
      <w:r w:rsidDel="00000000" w:rsidR="00000000" w:rsidRPr="00000000">
        <w:rPr>
          <w:rFonts w:ascii="Times New Roman" w:cs="Times New Roman" w:eastAsia="Times New Roman" w:hAnsi="Times New Roman"/>
          <w:b w:val="1"/>
          <w:sz w:val="20"/>
          <w:szCs w:val="20"/>
          <w:u w:val="single"/>
          <w:rtl w:val="0"/>
        </w:rPr>
        <w:t xml:space="preserve">Scott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this novel, Miss Emily is a “guardian” headmistress of the Hailsham boarding school.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in which Kathy and Tommy are revealed to be clones manufactured for organ donation.</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Never Let Me Go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Japanese-British author of </w:t>
      </w:r>
      <w:r w:rsidDel="00000000" w:rsidR="00000000" w:rsidRPr="00000000">
        <w:rPr>
          <w:rFonts w:ascii="Times New Roman" w:cs="Times New Roman" w:eastAsia="Times New Roman" w:hAnsi="Times New Roman"/>
          <w:i w:val="1"/>
          <w:sz w:val="20"/>
          <w:szCs w:val="20"/>
          <w:rtl w:val="0"/>
        </w:rPr>
        <w:t xml:space="preserve">The Remains of the Day</w:t>
      </w:r>
      <w:r w:rsidDel="00000000" w:rsidR="00000000" w:rsidRPr="00000000">
        <w:rPr>
          <w:rFonts w:ascii="Times New Roman" w:cs="Times New Roman" w:eastAsia="Times New Roman" w:hAnsi="Times New Roman"/>
          <w:sz w:val="20"/>
          <w:szCs w:val="20"/>
          <w:rtl w:val="0"/>
        </w:rPr>
        <w:t xml:space="preserve"> also wrote </w:t>
      </w:r>
      <w:r w:rsidDel="00000000" w:rsidR="00000000" w:rsidRPr="00000000">
        <w:rPr>
          <w:rFonts w:ascii="Times New Roman" w:cs="Times New Roman" w:eastAsia="Times New Roman" w:hAnsi="Times New Roman"/>
          <w:i w:val="1"/>
          <w:sz w:val="20"/>
          <w:szCs w:val="20"/>
          <w:rtl w:val="0"/>
        </w:rPr>
        <w:t xml:space="preserve">Never Let Me Go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Kazuo </w:t>
      </w:r>
      <w:r w:rsidDel="00000000" w:rsidR="00000000" w:rsidRPr="00000000">
        <w:rPr>
          <w:rFonts w:ascii="Times New Roman" w:cs="Times New Roman" w:eastAsia="Times New Roman" w:hAnsi="Times New Roman"/>
          <w:b w:val="1"/>
          <w:sz w:val="20"/>
          <w:szCs w:val="20"/>
          <w:u w:val="single"/>
          <w:rtl w:val="0"/>
        </w:rPr>
        <w:t xml:space="preserve">Ishiguro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The Remains of the Day</w:t>
      </w:r>
      <w:r w:rsidDel="00000000" w:rsidR="00000000" w:rsidRPr="00000000">
        <w:rPr>
          <w:rFonts w:ascii="Times New Roman" w:cs="Times New Roman" w:eastAsia="Times New Roman" w:hAnsi="Times New Roman"/>
          <w:sz w:val="20"/>
          <w:szCs w:val="20"/>
          <w:rtl w:val="0"/>
        </w:rPr>
        <w:t xml:space="preserve">, Stevens, a person of this profession, claims that conversation is the “key to human warmth.” PG Wodehouse wrote about Jeeves, a person of this profession who aids Bertie Wooster.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butler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estate caretaker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valet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Mandarin Chinese is a language that does not mark this category.</w:t>
      </w:r>
      <w:r w:rsidDel="00000000" w:rsidR="00000000" w:rsidRPr="00000000">
        <w:rPr>
          <w:rFonts w:ascii="Times New Roman" w:cs="Times New Roman" w:eastAsia="Times New Roman" w:hAnsi="Times New Roman"/>
          <w:sz w:val="20"/>
          <w:szCs w:val="20"/>
          <w:rtl w:val="0"/>
        </w:rPr>
        <w:t xml:space="preserve"> For 10 points each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grammatical category that indicates when a verb takes place relative to the time of the utterance. Past, present, and future are basic kinds of this category.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tense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grammatical category distinguishes verbs that represent continuous actions from those that represent actions with endpoints. The perfective and imperfective types, for example, differ in whether an action is complete.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aspect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preterite </w:t>
      </w:r>
      <w:r w:rsidDel="00000000" w:rsidR="00000000" w:rsidRPr="00000000">
        <w:rPr>
          <w:rFonts w:ascii="Times New Roman" w:cs="Times New Roman" w:eastAsia="Times New Roman" w:hAnsi="Times New Roman"/>
          <w:i w:val="1"/>
          <w:sz w:val="20"/>
          <w:szCs w:val="20"/>
          <w:rtl w:val="0"/>
        </w:rPr>
        <w:t xml:space="preserve">passé simple</w:t>
      </w:r>
      <w:r w:rsidDel="00000000" w:rsidR="00000000" w:rsidRPr="00000000">
        <w:rPr>
          <w:rFonts w:ascii="Times New Roman" w:cs="Times New Roman" w:eastAsia="Times New Roman" w:hAnsi="Times New Roman"/>
          <w:sz w:val="20"/>
          <w:szCs w:val="20"/>
          <w:rtl w:val="0"/>
        </w:rPr>
        <w:t xml:space="preserve">, combining past tense and perfective aspect, disappeared in this language, except in American dialects and literary use. It was replaced by a “compound past” that uses the auxiliary verb “to have,” or “to be” if the main verb is intransitive and indicates motion.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French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one of this man’s battles, his enemies rallied around a standard-bearing cart called the Carroccio.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Holy Roman Emperor who fought with the Lombard League and died while crossing a river in his armor, thus cutting short his participation in the Third Crusade.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Frederick Barbarossa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Frederick 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Frederick was assumed to be killed at this battle, only to reappear at the gates of Pavia several days later. He was decisively defeated by the Lombard League at this battle.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Legnano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Frederick participated in the Third Crusade alongside Philip II and an English king by this name, who was nicknamed “</w:t>
      </w:r>
      <w:r w:rsidDel="00000000" w:rsidR="00000000" w:rsidRPr="00000000">
        <w:rPr>
          <w:rFonts w:ascii="Times New Roman" w:cs="Times New Roman" w:eastAsia="Times New Roman" w:hAnsi="Times New Roman"/>
          <w:sz w:val="20"/>
          <w:szCs w:val="20"/>
          <w:rtl w:val="0"/>
        </w:rPr>
        <w:t xml:space="preserve">Lionheart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Richard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DiGeorge syndrome, in which a small piece of chromosome 22 is deleted, can affect this organ.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organ consisting of two identical lobes that is located behind the sternum. It is largest in early adolescence, and begins to atrophy after puberty.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thymus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thymus produces these cells, which play a major role in the cell-mediated immune response. People with AIDS have a very low amount of these cells.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 cells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Patients with this disease have an enlarged thymus and may need to have it removed. In this disease, acetylcholine receptors are blocked, leading to muscle weakness.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myasthenia gravis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character allows his brother-in-law Gonzalo Bernal to be killed by a firing squad.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corrupt Mexican politician and husband of Catalina who is asked by a priest to reveal the location of his will, while he lies on his deathbed thinking about Jesus.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Artemio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Cruz</w:t>
      </w:r>
      <w:r w:rsidDel="00000000" w:rsidR="00000000" w:rsidRPr="00000000">
        <w:rPr>
          <w:rFonts w:ascii="Times New Roman" w:cs="Times New Roman" w:eastAsia="Times New Roman" w:hAnsi="Times New Roman"/>
          <w:sz w:val="20"/>
          <w:szCs w:val="20"/>
          <w:rtl w:val="0"/>
        </w:rPr>
        <w:t xml:space="preserve"> [accept either underlined name]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Artemio Cruz was created by this Mexican writer of </w:t>
      </w:r>
      <w:r w:rsidDel="00000000" w:rsidR="00000000" w:rsidRPr="00000000">
        <w:rPr>
          <w:rFonts w:ascii="Times New Roman" w:cs="Times New Roman" w:eastAsia="Times New Roman" w:hAnsi="Times New Roman"/>
          <w:i w:val="1"/>
          <w:sz w:val="20"/>
          <w:szCs w:val="20"/>
          <w:rtl w:val="0"/>
        </w:rPr>
        <w:t xml:space="preserve">Terra Nostra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Christopher Unborn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Carlos </w:t>
      </w:r>
      <w:r w:rsidDel="00000000" w:rsidR="00000000" w:rsidRPr="00000000">
        <w:rPr>
          <w:rFonts w:ascii="Times New Roman" w:cs="Times New Roman" w:eastAsia="Times New Roman" w:hAnsi="Times New Roman"/>
          <w:b w:val="1"/>
          <w:sz w:val="20"/>
          <w:szCs w:val="20"/>
          <w:u w:val="single"/>
          <w:rtl w:val="0"/>
        </w:rPr>
        <w:t xml:space="preserve">Fuentes</w:t>
      </w:r>
      <w:r w:rsidDel="00000000" w:rsidR="00000000" w:rsidRPr="00000000">
        <w:rPr>
          <w:rFonts w:ascii="Times New Roman" w:cs="Times New Roman" w:eastAsia="Times New Roman" w:hAnsi="Times New Roman"/>
          <w:sz w:val="20"/>
          <w:szCs w:val="20"/>
          <w:rtl w:val="0"/>
        </w:rPr>
        <w:t xml:space="preserve"> Macías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his novel </w:t>
      </w:r>
      <w:r w:rsidDel="00000000" w:rsidR="00000000" w:rsidRPr="00000000">
        <w:rPr>
          <w:rFonts w:ascii="Times New Roman" w:cs="Times New Roman" w:eastAsia="Times New Roman" w:hAnsi="Times New Roman"/>
          <w:i w:val="1"/>
          <w:sz w:val="20"/>
          <w:szCs w:val="20"/>
          <w:rtl w:val="0"/>
        </w:rPr>
        <w:t xml:space="preserve">The Old Gringo</w:t>
      </w:r>
      <w:r w:rsidDel="00000000" w:rsidR="00000000" w:rsidRPr="00000000">
        <w:rPr>
          <w:rFonts w:ascii="Times New Roman" w:cs="Times New Roman" w:eastAsia="Times New Roman" w:hAnsi="Times New Roman"/>
          <w:sz w:val="20"/>
          <w:szCs w:val="20"/>
          <w:rtl w:val="0"/>
        </w:rPr>
        <w:t xml:space="preserve">, Fuentes speculated about what happened to this American writer of “Chickamauga” and “Moxon’s Master” after his sudden disappearance in Mexico.</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Ambrose Gwinnett </w:t>
      </w:r>
      <w:r w:rsidDel="00000000" w:rsidR="00000000" w:rsidRPr="00000000">
        <w:rPr>
          <w:rFonts w:ascii="Times New Roman" w:cs="Times New Roman" w:eastAsia="Times New Roman" w:hAnsi="Times New Roman"/>
          <w:b w:val="1"/>
          <w:sz w:val="20"/>
          <w:szCs w:val="20"/>
          <w:u w:val="single"/>
          <w:rtl w:val="0"/>
        </w:rPr>
        <w:t xml:space="preserve">Bierce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empire built a temple at Bayon whose towers are decorated by hundreds of massive stone faces.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ancient Cambodian empire that built the massive temple Angkor Wat in its capital.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Khmer</w:t>
      </w:r>
      <w:r w:rsidDel="00000000" w:rsidR="00000000" w:rsidRPr="00000000">
        <w:rPr>
          <w:rFonts w:ascii="Times New Roman" w:cs="Times New Roman" w:eastAsia="Times New Roman" w:hAnsi="Times New Roman"/>
          <w:sz w:val="20"/>
          <w:szCs w:val="20"/>
          <w:rtl w:val="0"/>
        </w:rPr>
        <w:t xml:space="preserve"> Empire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Khmer Empire built </w:t>
      </w:r>
      <w:r w:rsidDel="00000000" w:rsidR="00000000" w:rsidRPr="00000000">
        <w:rPr>
          <w:rFonts w:ascii="Times New Roman" w:cs="Times New Roman" w:eastAsia="Times New Roman" w:hAnsi="Times New Roman"/>
          <w:i w:val="1"/>
          <w:sz w:val="20"/>
          <w:szCs w:val="20"/>
          <w:rtl w:val="0"/>
        </w:rPr>
        <w:t xml:space="preserve">barays </w:t>
      </w:r>
      <w:r w:rsidDel="00000000" w:rsidR="00000000" w:rsidRPr="00000000">
        <w:rPr>
          <w:rFonts w:ascii="Times New Roman" w:cs="Times New Roman" w:eastAsia="Times New Roman" w:hAnsi="Times New Roman"/>
          <w:sz w:val="20"/>
          <w:szCs w:val="20"/>
          <w:rtl w:val="0"/>
        </w:rPr>
        <w:t xml:space="preserve">to contain this substance. The Archimedean screw is used to transfer this substance uphill, and Romans transported it via aqueducts.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water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addition to kings named Jayavarman, the Khmer Empire had two kings with this name, the second of which presided over the construction of Angkor Wat.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Suryavarman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festival of Kumbh Mela is celebrated at this river, where devotees often go to conduct mourning rites that include </w:t>
      </w:r>
      <w:r w:rsidDel="00000000" w:rsidR="00000000" w:rsidRPr="00000000">
        <w:rPr>
          <w:rFonts w:ascii="Times New Roman" w:cs="Times New Roman" w:eastAsia="Times New Roman" w:hAnsi="Times New Roman"/>
          <w:i w:val="1"/>
          <w:sz w:val="20"/>
          <w:szCs w:val="20"/>
          <w:rtl w:val="0"/>
        </w:rPr>
        <w:t xml:space="preserve">shraaddha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tarpana</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holiest river of Hinduism.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Ganges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Ganga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city in Uttar Pradesh on the banks of the Ganges is one of the most sacred Hindu cities besides Ayodhya and Brindavan. Pilgrims arrive at this city’s 87 </w:t>
      </w:r>
      <w:r w:rsidDel="00000000" w:rsidR="00000000" w:rsidRPr="00000000">
        <w:rPr>
          <w:rFonts w:ascii="Times New Roman" w:cs="Times New Roman" w:eastAsia="Times New Roman" w:hAnsi="Times New Roman"/>
          <w:i w:val="1"/>
          <w:sz w:val="20"/>
          <w:szCs w:val="20"/>
          <w:rtl w:val="0"/>
        </w:rPr>
        <w:t xml:space="preserve">ghats</w:t>
      </w:r>
      <w:r w:rsidDel="00000000" w:rsidR="00000000" w:rsidRPr="00000000">
        <w:rPr>
          <w:rFonts w:ascii="Times New Roman" w:cs="Times New Roman" w:eastAsia="Times New Roman" w:hAnsi="Times New Roman"/>
          <w:sz w:val="20"/>
          <w:szCs w:val="20"/>
          <w:rtl w:val="0"/>
        </w:rPr>
        <w:t xml:space="preserve"> to bathe in the Ganges.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Varanasi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Banaras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Benares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Kashi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Varanasi, there are two temples to this ten-armed warrior goddess who rides a tiger. On Dussehra, Bengalis celebrate this deity’s victory over the demon Mahishasura.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Durga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Mahishasura-Mardini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An author from this country wrote </w:t>
      </w:r>
      <w:r w:rsidDel="00000000" w:rsidR="00000000" w:rsidRPr="00000000">
        <w:rPr>
          <w:rFonts w:ascii="Times New Roman" w:cs="Times New Roman" w:eastAsia="Times New Roman" w:hAnsi="Times New Roman"/>
          <w:i w:val="1"/>
          <w:sz w:val="20"/>
          <w:szCs w:val="20"/>
          <w:rtl w:val="0"/>
        </w:rPr>
        <w:t xml:space="preserve">The Kingdom of This World</w:t>
      </w:r>
      <w:r w:rsidDel="00000000" w:rsidR="00000000" w:rsidRPr="00000000">
        <w:rPr>
          <w:rFonts w:ascii="Times New Roman" w:cs="Times New Roman" w:eastAsia="Times New Roman" w:hAnsi="Times New Roman"/>
          <w:sz w:val="20"/>
          <w:szCs w:val="20"/>
          <w:rtl w:val="0"/>
        </w:rPr>
        <w:t xml:space="preserve">, the introduction to which put forth the concept of magical realism.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home country of Alejo Carpentier. A poet from this Latin American country </w:t>
      </w:r>
      <w:r w:rsidDel="00000000" w:rsidR="00000000" w:rsidRPr="00000000">
        <w:rPr>
          <w:rFonts w:ascii="Times New Roman" w:cs="Times New Roman" w:eastAsia="Times New Roman" w:hAnsi="Times New Roman"/>
          <w:sz w:val="20"/>
          <w:szCs w:val="20"/>
          <w:rtl w:val="0"/>
        </w:rPr>
        <w:t xml:space="preserve">inspired </w:t>
      </w:r>
      <w:r w:rsidDel="00000000" w:rsidR="00000000" w:rsidRPr="00000000">
        <w:rPr>
          <w:rFonts w:ascii="Times New Roman" w:cs="Times New Roman" w:eastAsia="Times New Roman" w:hAnsi="Times New Roman"/>
          <w:sz w:val="20"/>
          <w:szCs w:val="20"/>
          <w:rtl w:val="0"/>
        </w:rPr>
        <w:t xml:space="preserve">the patriotic song “Guantanamera.”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Cuba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“Guantanamera” was inspired based on a poem by this writer, the national hero of Cuba, who wrote revolutionary poetry during the Cuban War of Independence.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José Julián </w:t>
      </w:r>
      <w:r w:rsidDel="00000000" w:rsidR="00000000" w:rsidRPr="00000000">
        <w:rPr>
          <w:rFonts w:ascii="Times New Roman" w:cs="Times New Roman" w:eastAsia="Times New Roman" w:hAnsi="Times New Roman"/>
          <w:b w:val="1"/>
          <w:sz w:val="20"/>
          <w:szCs w:val="20"/>
          <w:u w:val="single"/>
          <w:rtl w:val="0"/>
        </w:rPr>
        <w:t xml:space="preserve">Martí</w:t>
      </w:r>
      <w:r w:rsidDel="00000000" w:rsidR="00000000" w:rsidRPr="00000000">
        <w:rPr>
          <w:rFonts w:ascii="Times New Roman" w:cs="Times New Roman" w:eastAsia="Times New Roman" w:hAnsi="Times New Roman"/>
          <w:sz w:val="20"/>
          <w:szCs w:val="20"/>
          <w:rtl w:val="0"/>
        </w:rPr>
        <w:t xml:space="preserve"> Pérez [prompt on “Julián Pérez”]</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 essay titled “Our” this region, Martí wrote that the history of this region should be taught by universities in this region. A patriotic song by Irving Berlin asks God to bless this region.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America</w:t>
      </w:r>
      <w:r w:rsidDel="00000000" w:rsidR="00000000" w:rsidRPr="00000000">
        <w:rPr>
          <w:rFonts w:ascii="Times New Roman" w:cs="Times New Roman" w:eastAsia="Times New Roman" w:hAnsi="Times New Roman"/>
          <w:sz w:val="20"/>
          <w:szCs w:val="20"/>
          <w:rtl w:val="0"/>
        </w:rPr>
        <w:t xml:space="preserve"> [do not accept “United States”]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chemist was inspired by Benjamin Franklin to research and discover methane.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Italian scientist known for his namesake “pile.”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Alessandro </w:t>
      </w:r>
      <w:r w:rsidDel="00000000" w:rsidR="00000000" w:rsidRPr="00000000">
        <w:rPr>
          <w:rFonts w:ascii="Times New Roman" w:cs="Times New Roman" w:eastAsia="Times New Roman" w:hAnsi="Times New Roman"/>
          <w:b w:val="1"/>
          <w:sz w:val="20"/>
          <w:szCs w:val="20"/>
          <w:u w:val="single"/>
          <w:rtl w:val="0"/>
        </w:rPr>
        <w:t xml:space="preserve">Volta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Volta names a type of electrochemical cell contrasted with one named for this other Italian scientist. He argued with Volta over whether “animal electricity” was driven by bodily metals or physical interaction.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Luigi </w:t>
      </w:r>
      <w:r w:rsidDel="00000000" w:rsidR="00000000" w:rsidRPr="00000000">
        <w:rPr>
          <w:rFonts w:ascii="Times New Roman" w:cs="Times New Roman" w:eastAsia="Times New Roman" w:hAnsi="Times New Roman"/>
          <w:b w:val="1"/>
          <w:sz w:val="20"/>
          <w:szCs w:val="20"/>
          <w:u w:val="single"/>
          <w:rtl w:val="0"/>
        </w:rPr>
        <w:t xml:space="preserve">Galvani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Galvani discovered the role of electricity in animal body systems while experimenting with the legs of one of these animals. The poison dart variety of these animals is often used to illustrate warning coloration.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frog</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artist behind this series primarily drew on personal experiences of pain and anxiety, resulting in paintings like </w:t>
      </w:r>
      <w:r w:rsidDel="00000000" w:rsidR="00000000" w:rsidRPr="00000000">
        <w:rPr>
          <w:rFonts w:ascii="Times New Roman" w:cs="Times New Roman" w:eastAsia="Times New Roman" w:hAnsi="Times New Roman"/>
          <w:i w:val="1"/>
          <w:sz w:val="20"/>
          <w:szCs w:val="20"/>
          <w:rtl w:val="0"/>
        </w:rPr>
        <w:t xml:space="preserve">Death in the Sick Room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Sick Child</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series of paintings which also includes a depiction of a </w:t>
      </w:r>
      <w:r w:rsidDel="00000000" w:rsidR="00000000" w:rsidRPr="00000000">
        <w:rPr>
          <w:rFonts w:ascii="Times New Roman" w:cs="Times New Roman" w:eastAsia="Times New Roman" w:hAnsi="Times New Roman"/>
          <w:i w:val="1"/>
          <w:sz w:val="20"/>
          <w:szCs w:val="20"/>
          <w:rtl w:val="0"/>
        </w:rPr>
        <w:t xml:space="preserve">femme fatale</w:t>
      </w:r>
      <w:r w:rsidDel="00000000" w:rsidR="00000000" w:rsidRPr="00000000">
        <w:rPr>
          <w:rFonts w:ascii="Times New Roman" w:cs="Times New Roman" w:eastAsia="Times New Roman" w:hAnsi="Times New Roman"/>
          <w:sz w:val="20"/>
          <w:szCs w:val="20"/>
          <w:rtl w:val="0"/>
        </w:rPr>
        <w:t xml:space="preserve"> titled </w:t>
      </w:r>
      <w:r w:rsidDel="00000000" w:rsidR="00000000" w:rsidRPr="00000000">
        <w:rPr>
          <w:rFonts w:ascii="Times New Roman" w:cs="Times New Roman" w:eastAsia="Times New Roman" w:hAnsi="Times New Roman"/>
          <w:i w:val="1"/>
          <w:sz w:val="20"/>
          <w:szCs w:val="20"/>
          <w:rtl w:val="0"/>
        </w:rPr>
        <w:t xml:space="preserve">Vampire</w:t>
      </w:r>
      <w:r w:rsidDel="00000000" w:rsidR="00000000" w:rsidRPr="00000000">
        <w:rPr>
          <w:rFonts w:ascii="Times New Roman" w:cs="Times New Roman" w:eastAsia="Times New Roman" w:hAnsi="Times New Roman"/>
          <w:sz w:val="20"/>
          <w:szCs w:val="20"/>
          <w:rtl w:val="0"/>
        </w:rPr>
        <w:t xml:space="preserve">. It was first exhibited in Berlin in 1902, where the artist made numerous depictions of prostitutes he encountered.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Frieze of Life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Edvard Munch’s </w:t>
      </w:r>
      <w:r w:rsidDel="00000000" w:rsidR="00000000" w:rsidRPr="00000000">
        <w:rPr>
          <w:rFonts w:ascii="Times New Roman" w:cs="Times New Roman" w:eastAsia="Times New Roman" w:hAnsi="Times New Roman"/>
          <w:i w:val="1"/>
          <w:sz w:val="20"/>
          <w:szCs w:val="20"/>
          <w:rtl w:val="0"/>
        </w:rPr>
        <w:t xml:space="preserve">The Frieze of Life</w:t>
      </w:r>
      <w:r w:rsidDel="00000000" w:rsidR="00000000" w:rsidRPr="00000000">
        <w:rPr>
          <w:rFonts w:ascii="Times New Roman" w:cs="Times New Roman" w:eastAsia="Times New Roman" w:hAnsi="Times New Roman"/>
          <w:sz w:val="20"/>
          <w:szCs w:val="20"/>
          <w:rtl w:val="0"/>
        </w:rPr>
        <w:t xml:space="preserve"> is most famous for this painting, which shows a horrified figure clasping their hands to their cheeks as they perform the title action.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Scream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Skrik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painting from </w:t>
      </w:r>
      <w:r w:rsidDel="00000000" w:rsidR="00000000" w:rsidRPr="00000000">
        <w:rPr>
          <w:rFonts w:ascii="Times New Roman" w:cs="Times New Roman" w:eastAsia="Times New Roman" w:hAnsi="Times New Roman"/>
          <w:i w:val="1"/>
          <w:sz w:val="20"/>
          <w:szCs w:val="20"/>
          <w:rtl w:val="0"/>
        </w:rPr>
        <w:t xml:space="preserve">The Frieze of Life</w:t>
      </w:r>
      <w:r w:rsidDel="00000000" w:rsidR="00000000" w:rsidRPr="00000000">
        <w:rPr>
          <w:rFonts w:ascii="Times New Roman" w:cs="Times New Roman" w:eastAsia="Times New Roman" w:hAnsi="Times New Roman"/>
          <w:sz w:val="20"/>
          <w:szCs w:val="20"/>
          <w:rtl w:val="0"/>
        </w:rPr>
        <w:t xml:space="preserve"> with this title depicts parts of two people fusing together in the darkness. Gustav Klimt used gold leaf in a painting with the same title.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Kiss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university’s motto is </w:t>
      </w:r>
      <w:r w:rsidDel="00000000" w:rsidR="00000000" w:rsidRPr="00000000">
        <w:rPr>
          <w:rFonts w:ascii="Times New Roman" w:cs="Times New Roman" w:eastAsia="Times New Roman" w:hAnsi="Times New Roman"/>
          <w:i w:val="1"/>
          <w:sz w:val="20"/>
          <w:szCs w:val="20"/>
          <w:rtl w:val="0"/>
        </w:rPr>
        <w:t xml:space="preserve">Veritas</w:t>
      </w:r>
      <w:r w:rsidDel="00000000" w:rsidR="00000000" w:rsidRPr="00000000">
        <w:rPr>
          <w:rFonts w:ascii="Times New Roman" w:cs="Times New Roman" w:eastAsia="Times New Roman" w:hAnsi="Times New Roman"/>
          <w:sz w:val="20"/>
          <w:szCs w:val="20"/>
          <w:rtl w:val="0"/>
        </w:rPr>
        <w:t xml:space="preserve">, or “Truth.”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oldest university in the United States, founded in the Massachusetts Bay Colony in 1636.</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Harvard</w:t>
      </w:r>
      <w:r w:rsidDel="00000000" w:rsidR="00000000" w:rsidRPr="00000000">
        <w:rPr>
          <w:rFonts w:ascii="Times New Roman" w:cs="Times New Roman" w:eastAsia="Times New Roman" w:hAnsi="Times New Roman"/>
          <w:sz w:val="20"/>
          <w:szCs w:val="20"/>
          <w:rtl w:val="0"/>
        </w:rPr>
        <w:t xml:space="preserve"> University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college in rural Virginia, the second oldest in the US, was founded by order of its two namesake monarchs. Thomas Jefferson and Henry Clay attended this university.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College of </w:t>
      </w:r>
      <w:r w:rsidDel="00000000" w:rsidR="00000000" w:rsidRPr="00000000">
        <w:rPr>
          <w:rFonts w:ascii="Times New Roman" w:cs="Times New Roman" w:eastAsia="Times New Roman" w:hAnsi="Times New Roman"/>
          <w:b w:val="1"/>
          <w:sz w:val="20"/>
          <w:szCs w:val="20"/>
          <w:u w:val="single"/>
          <w:rtl w:val="0"/>
        </w:rPr>
        <w:t xml:space="preserve">William &amp; Mary</w:t>
      </w:r>
      <w:r w:rsidDel="00000000" w:rsidR="00000000" w:rsidRPr="00000000">
        <w:rPr>
          <w:rFonts w:ascii="Times New Roman" w:cs="Times New Roman" w:eastAsia="Times New Roman" w:hAnsi="Times New Roman"/>
          <w:sz w:val="20"/>
          <w:szCs w:val="20"/>
          <w:rtl w:val="0"/>
        </w:rPr>
        <w:t xml:space="preserve"> in Virginia [prompt on “W&amp;M”]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third-oldest college in the US was founded in this state, where John Coode led a successful rebellion in the aftermath of the Glorious Revolution.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Maryland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title object of this novel is created by Basil Hallward and grows uglier as it absorbs the sins of its owner.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in which Lord Henry Wotton inspires the protagonist to live a hedonistic lifestyle.  That protagonist dies after stabbing the title object.</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Picture of Dorian Gray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wrote </w:t>
      </w:r>
      <w:r w:rsidDel="00000000" w:rsidR="00000000" w:rsidRPr="00000000">
        <w:rPr>
          <w:rFonts w:ascii="Times New Roman" w:cs="Times New Roman" w:eastAsia="Times New Roman" w:hAnsi="Times New Roman"/>
          <w:i w:val="1"/>
          <w:sz w:val="20"/>
          <w:szCs w:val="20"/>
          <w:rtl w:val="0"/>
        </w:rPr>
        <w:t xml:space="preserve">The Picture of Dorian Gray</w:t>
      </w:r>
      <w:r w:rsidDel="00000000" w:rsidR="00000000" w:rsidRPr="00000000">
        <w:rPr>
          <w:rFonts w:ascii="Times New Roman" w:cs="Times New Roman" w:eastAsia="Times New Roman" w:hAnsi="Times New Roman"/>
          <w:sz w:val="20"/>
          <w:szCs w:val="20"/>
          <w:rtl w:val="0"/>
        </w:rPr>
        <w:t xml:space="preserve">. His relationship with Alfred Douglas got him imprisoned for gross indecency in 1895.</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Oscar </w:t>
      </w:r>
      <w:r w:rsidDel="00000000" w:rsidR="00000000" w:rsidRPr="00000000">
        <w:rPr>
          <w:rFonts w:ascii="Times New Roman" w:cs="Times New Roman" w:eastAsia="Times New Roman" w:hAnsi="Times New Roman"/>
          <w:b w:val="1"/>
          <w:sz w:val="20"/>
          <w:szCs w:val="20"/>
          <w:u w:val="single"/>
          <w:rtl w:val="0"/>
        </w:rPr>
        <w:t xml:space="preserve">Wilde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Oscar Wilde wrote this poem about the execution of a fellow prisoner in the title location. This poem states that “Yet each man kills the thing he loves” and that “there is no sleep when men must weep.”</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Ballad of Reading Gaol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idea was first proposed by Abraham Ortelius in 1596.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process, which was later explained in greater detail by Alfred Wegener. It was largely rejected during Wegener’s life (and by Jordan Brownstein) and has been superseded by the theory of plate tectonics.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continental drift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process occurs due to convection currents in the asthenosphere. This process can be seen prominently at the Afar Triple Junction in East Africa.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seafloor spreading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Evidence for continental drift includes the fact that some fossils are found in both South America and Africa, which were once part of this large southern landmass.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Gondwana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Gondwanaland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Earth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man coined the term “one-nation Tory” in his novel </w:t>
      </w:r>
      <w:r w:rsidDel="00000000" w:rsidR="00000000" w:rsidRPr="00000000">
        <w:rPr>
          <w:rFonts w:ascii="Times New Roman" w:cs="Times New Roman" w:eastAsia="Times New Roman" w:hAnsi="Times New Roman"/>
          <w:i w:val="1"/>
          <w:sz w:val="20"/>
          <w:szCs w:val="20"/>
          <w:rtl w:val="0"/>
        </w:rPr>
        <w:t xml:space="preserve">Sybil</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Conservative prime minister, an ally of Queen Victoria and a rival of William Gladstone.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Benjamin </w:t>
      </w:r>
      <w:r w:rsidDel="00000000" w:rsidR="00000000" w:rsidRPr="00000000">
        <w:rPr>
          <w:rFonts w:ascii="Times New Roman" w:cs="Times New Roman" w:eastAsia="Times New Roman" w:hAnsi="Times New Roman"/>
          <w:b w:val="1"/>
          <w:sz w:val="20"/>
          <w:szCs w:val="20"/>
          <w:u w:val="single"/>
          <w:rtl w:val="0"/>
        </w:rPr>
        <w:t xml:space="preserve">Disraeli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Disraeli had Victoria proclaimed Empress of this country, which had been under crown control since the Sepoy Mutiny. Mahatma Gandhi campaigned for the independence of this country.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Disraeli was ousted in the 1880 election after Gladstone began criticizing Disraeli’s lack of response to the Ottoman Empire’s suppression of the April Uprising in this country, dubbing it this country’s namesake “Horrors.”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Bulgaria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Answer the following about the birth of Romulus and Remus.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daughter of Numitor was the mother of Romulus and Remus. She was imprisoned after her claims that Ares fathered the twins were not believed.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Rhea Silvia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Rhea Silvia was imprisoned, one of these animals raised Romulus and Remus until their discovery by the farmer Faustulus. The Roman shepherd god Lupercus took the form of this animal.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Capitoline she-</w:t>
      </w:r>
      <w:r w:rsidDel="00000000" w:rsidR="00000000" w:rsidRPr="00000000">
        <w:rPr>
          <w:rFonts w:ascii="Times New Roman" w:cs="Times New Roman" w:eastAsia="Times New Roman" w:hAnsi="Times New Roman"/>
          <w:b w:val="1"/>
          <w:sz w:val="20"/>
          <w:szCs w:val="20"/>
          <w:u w:val="single"/>
          <w:rtl w:val="0"/>
        </w:rPr>
        <w:t xml:space="preserve">wolf</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lupa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lupus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Rhea Silvia was forced to become one of these priestesses of the Roman goddess of the hearth. She was imprisoned because she had taken a mandatory vow of chastity prior to the birth of Romulus and Remus.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Vestal Virgin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Vestals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Vestales</w:t>
      </w:r>
      <w:r w:rsidDel="00000000" w:rsidR="00000000" w:rsidRPr="00000000">
        <w:rPr>
          <w:rFonts w:ascii="Times New Roman" w:cs="Times New Roman" w:eastAsia="Times New Roman" w:hAnsi="Times New Roman"/>
          <w:sz w:val="20"/>
          <w:szCs w:val="20"/>
          <w:rtl w:val="0"/>
        </w:rPr>
        <w:t xml:space="preserve">; prompt on “Vesta”]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Name these films directed by Alfred Hitchcock.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film shows a case of mistaken identity that leads to a showdown on top of Mount Rushmore. Earlier in this film the protagonist, played by Cary Grant, is chased by a crop-duster.</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North by Northwest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Hitchcock film, Richard Hannay and Pamela get handcuffed to each other as Hannay is being hunted down by the title group of spies that are using Mr. Memory to steal military secrets.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39 Steps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other Hitchcock film, James Stewart plays detective Scottie Ferguson, who discovers that Judy Barton and Madeleine Elster are actually the same person.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Vertigo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Film&gt;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Contrary to popular belief, this phenomenon does not cause toilets in the Southern Hemisphere to drain in the opposite direction.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force that causes moving objects to be deflected when viewed in a rotating reference frame.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Coriolis</w:t>
      </w:r>
      <w:r w:rsidDel="00000000" w:rsidR="00000000" w:rsidRPr="00000000">
        <w:rPr>
          <w:rFonts w:ascii="Times New Roman" w:cs="Times New Roman" w:eastAsia="Times New Roman" w:hAnsi="Times New Roman"/>
          <w:sz w:val="20"/>
          <w:szCs w:val="20"/>
          <w:rtl w:val="0"/>
        </w:rPr>
        <w:t xml:space="preserve"> force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dimensionless number gives the ratio of inertial to Coriolis forces. A small value for this number means a system is highly influenced by Coriolis forces.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Rossby</w:t>
      </w:r>
      <w:r w:rsidDel="00000000" w:rsidR="00000000" w:rsidRPr="00000000">
        <w:rPr>
          <w:rFonts w:ascii="Times New Roman" w:cs="Times New Roman" w:eastAsia="Times New Roman" w:hAnsi="Times New Roman"/>
          <w:sz w:val="20"/>
          <w:szCs w:val="20"/>
          <w:rtl w:val="0"/>
        </w:rPr>
        <w:t xml:space="preserve"> number [or </w:t>
      </w:r>
      <w:r w:rsidDel="00000000" w:rsidR="00000000" w:rsidRPr="00000000">
        <w:rPr>
          <w:rFonts w:ascii="Times New Roman" w:cs="Times New Roman" w:eastAsia="Times New Roman" w:hAnsi="Times New Roman"/>
          <w:b w:val="1"/>
          <w:sz w:val="20"/>
          <w:szCs w:val="20"/>
          <w:u w:val="single"/>
          <w:rtl w:val="0"/>
        </w:rPr>
        <w:t xml:space="preserve">Kibel</w:t>
      </w:r>
      <w:r w:rsidDel="00000000" w:rsidR="00000000" w:rsidRPr="00000000">
        <w:rPr>
          <w:rFonts w:ascii="Times New Roman" w:cs="Times New Roman" w:eastAsia="Times New Roman" w:hAnsi="Times New Roman"/>
          <w:sz w:val="20"/>
          <w:szCs w:val="20"/>
          <w:rtl w:val="0"/>
        </w:rPr>
        <w:t xml:space="preserve"> number]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rotating frame, these equations gain terms for the Coriolis and centrifugal forces. It has not been proven that solutions for these equations always exist and are smooth.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Navier–Stokes</w:t>
      </w:r>
      <w:r w:rsidDel="00000000" w:rsidR="00000000" w:rsidRPr="00000000">
        <w:rPr>
          <w:rFonts w:ascii="Times New Roman" w:cs="Times New Roman" w:eastAsia="Times New Roman" w:hAnsi="Times New Roman"/>
          <w:sz w:val="20"/>
          <w:szCs w:val="20"/>
          <w:rtl w:val="0"/>
        </w:rPr>
        <w:t xml:space="preserve"> equations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Name some things about European far-right political parties.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During the 2014 European Parliament elections, this country’s National Front placed first. That party was formerly led by Jean-Marie Le Pen, who was expelled from it after disputes with his daughter and successor Marine.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Supporters of this political party carried out the murder of the anti-fascist rapper Pavlos Fyssas. This Greek political party’s symbol, the meander, has been controversial for its resemblance to the swastika.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Popular Association – </w:t>
      </w:r>
      <w:r w:rsidDel="00000000" w:rsidR="00000000" w:rsidRPr="00000000">
        <w:rPr>
          <w:rFonts w:ascii="Times New Roman" w:cs="Times New Roman" w:eastAsia="Times New Roman" w:hAnsi="Times New Roman"/>
          <w:b w:val="1"/>
          <w:sz w:val="20"/>
          <w:szCs w:val="20"/>
          <w:u w:val="single"/>
          <w:rtl w:val="0"/>
        </w:rPr>
        <w:t xml:space="preserve">Golden Dawn</w:t>
      </w:r>
      <w:r w:rsidDel="00000000" w:rsidR="00000000" w:rsidRPr="00000000">
        <w:rPr>
          <w:rFonts w:ascii="Times New Roman" w:cs="Times New Roman" w:eastAsia="Times New Roman" w:hAnsi="Times New Roman"/>
          <w:sz w:val="20"/>
          <w:szCs w:val="20"/>
          <w:rtl w:val="0"/>
        </w:rPr>
        <w:t xml:space="preserve"> [or Laikos Syndesmos – </w:t>
      </w:r>
      <w:r w:rsidDel="00000000" w:rsidR="00000000" w:rsidRPr="00000000">
        <w:rPr>
          <w:rFonts w:ascii="Times New Roman" w:cs="Times New Roman" w:eastAsia="Times New Roman" w:hAnsi="Times New Roman"/>
          <w:b w:val="1"/>
          <w:sz w:val="20"/>
          <w:szCs w:val="20"/>
          <w:u w:val="single"/>
          <w:rtl w:val="0"/>
        </w:rPr>
        <w:t xml:space="preserve">Chrysi Avgi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Despite winning 13 percent of the vote in the May 2015 election, this British political party only won one parliamentary seat. </w:t>
      </w:r>
      <w:r w:rsidDel="00000000" w:rsidR="00000000" w:rsidRPr="00000000">
        <w:rPr>
          <w:rFonts w:ascii="Times New Roman" w:cs="Times New Roman" w:eastAsia="Times New Roman" w:hAnsi="Times New Roman"/>
          <w:sz w:val="20"/>
          <w:szCs w:val="20"/>
          <w:rtl w:val="0"/>
        </w:rPr>
        <w:t xml:space="preserve">Currently</w:t>
      </w:r>
      <w:r w:rsidDel="00000000" w:rsidR="00000000" w:rsidRPr="00000000">
        <w:rPr>
          <w:rFonts w:ascii="Times New Roman" w:cs="Times New Roman" w:eastAsia="Times New Roman" w:hAnsi="Times New Roman"/>
          <w:sz w:val="20"/>
          <w:szCs w:val="20"/>
          <w:rtl w:val="0"/>
        </w:rPr>
        <w:t xml:space="preserve"> led by Nigel Farage</w:t>
      </w:r>
      <w:r w:rsidDel="00000000" w:rsidR="00000000" w:rsidRPr="00000000">
        <w:rPr>
          <w:rFonts w:ascii="Times New Roman" w:cs="Times New Roman" w:eastAsia="Times New Roman" w:hAnsi="Times New Roman"/>
          <w:sz w:val="20"/>
          <w:szCs w:val="20"/>
          <w:rtl w:val="0"/>
        </w:rPr>
        <w:t xml:space="preserve">, it advocates withdrawal from the European Union.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w:t>
      </w:r>
      <w:r w:rsidDel="00000000" w:rsidR="00000000" w:rsidRPr="00000000">
        <w:rPr>
          <w:rFonts w:ascii="Times New Roman" w:cs="Times New Roman" w:eastAsia="Times New Roman" w:hAnsi="Times New Roman"/>
          <w:sz w:val="20"/>
          <w:szCs w:val="20"/>
          <w:rtl w:val="0"/>
        </w:rPr>
        <w:t xml:space="preserve">nited </w:t>
      </w:r>
      <w:r w:rsidDel="00000000" w:rsidR="00000000" w:rsidRPr="00000000">
        <w:rPr>
          <w:rFonts w:ascii="Times New Roman" w:cs="Times New Roman" w:eastAsia="Times New Roman" w:hAnsi="Times New Roman"/>
          <w:b w:val="1"/>
          <w:sz w:val="20"/>
          <w:szCs w:val="20"/>
          <w:u w:val="single"/>
          <w:rtl w:val="0"/>
        </w:rPr>
        <w:t xml:space="preserve">K</w:t>
      </w:r>
      <w:r w:rsidDel="00000000" w:rsidR="00000000" w:rsidRPr="00000000">
        <w:rPr>
          <w:rFonts w:ascii="Times New Roman" w:cs="Times New Roman" w:eastAsia="Times New Roman" w:hAnsi="Times New Roman"/>
          <w:sz w:val="20"/>
          <w:szCs w:val="20"/>
          <w:rtl w:val="0"/>
        </w:rPr>
        <w:t xml:space="preserve">ingdom </w:t>
      </w:r>
      <w:r w:rsidDel="00000000" w:rsidR="00000000" w:rsidRPr="00000000">
        <w:rPr>
          <w:rFonts w:ascii="Times New Roman" w:cs="Times New Roman" w:eastAsia="Times New Roman" w:hAnsi="Times New Roman"/>
          <w:b w:val="1"/>
          <w:sz w:val="20"/>
          <w:szCs w:val="20"/>
          <w:u w:val="single"/>
          <w:rtl w:val="0"/>
        </w:rPr>
        <w:t xml:space="preserve">I</w:t>
      </w:r>
      <w:r w:rsidDel="00000000" w:rsidR="00000000" w:rsidRPr="00000000">
        <w:rPr>
          <w:rFonts w:ascii="Times New Roman" w:cs="Times New Roman" w:eastAsia="Times New Roman" w:hAnsi="Times New Roman"/>
          <w:sz w:val="20"/>
          <w:szCs w:val="20"/>
          <w:rtl w:val="0"/>
        </w:rPr>
        <w:t xml:space="preserve">ndependence </w:t>
      </w:r>
      <w:r w:rsidDel="00000000" w:rsidR="00000000" w:rsidRPr="00000000">
        <w:rPr>
          <w:rFonts w:ascii="Times New Roman" w:cs="Times New Roman" w:eastAsia="Times New Roman" w:hAnsi="Times New Roman"/>
          <w:b w:val="1"/>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arty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Current Events&gt;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Nahum Tate wrote the libretto to one of this composer’s operas.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Baroque composer who created the aria “When I am laid in earth” for one of his operas and a setting of the </w:t>
      </w:r>
      <w:r w:rsidDel="00000000" w:rsidR="00000000" w:rsidRPr="00000000">
        <w:rPr>
          <w:rFonts w:ascii="Times New Roman" w:cs="Times New Roman" w:eastAsia="Times New Roman" w:hAnsi="Times New Roman"/>
          <w:i w:val="1"/>
          <w:sz w:val="20"/>
          <w:szCs w:val="20"/>
          <w:rtl w:val="0"/>
        </w:rPr>
        <w:t xml:space="preserve">Te Deum</w:t>
      </w:r>
      <w:r w:rsidDel="00000000" w:rsidR="00000000" w:rsidRPr="00000000">
        <w:rPr>
          <w:rFonts w:ascii="Times New Roman" w:cs="Times New Roman" w:eastAsia="Times New Roman" w:hAnsi="Times New Roman"/>
          <w:sz w:val="20"/>
          <w:szCs w:val="20"/>
          <w:rtl w:val="0"/>
        </w:rPr>
        <w:t xml:space="preserve"> for St. Cecilia’s Day.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Henry </w:t>
      </w:r>
      <w:r w:rsidDel="00000000" w:rsidR="00000000" w:rsidRPr="00000000">
        <w:rPr>
          <w:rFonts w:ascii="Times New Roman" w:cs="Times New Roman" w:eastAsia="Times New Roman" w:hAnsi="Times New Roman"/>
          <w:b w:val="1"/>
          <w:sz w:val="20"/>
          <w:szCs w:val="20"/>
          <w:u w:val="single"/>
          <w:rtl w:val="0"/>
        </w:rPr>
        <w:t xml:space="preserve">Purcell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Purcell was one of the earliest major composers to write vocal music in this language. Ralph Vaughan Williams collected folk songs in this language, the mother tongue of Edward Elgar.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English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theme from Purcell’s </w:t>
      </w:r>
      <w:r w:rsidDel="00000000" w:rsidR="00000000" w:rsidRPr="00000000">
        <w:rPr>
          <w:rFonts w:ascii="Times New Roman" w:cs="Times New Roman" w:eastAsia="Times New Roman" w:hAnsi="Times New Roman"/>
          <w:i w:val="1"/>
          <w:sz w:val="20"/>
          <w:szCs w:val="20"/>
          <w:rtl w:val="0"/>
        </w:rPr>
        <w:t xml:space="preserve">Abdelazer</w:t>
      </w:r>
      <w:r w:rsidDel="00000000" w:rsidR="00000000" w:rsidRPr="00000000">
        <w:rPr>
          <w:rFonts w:ascii="Times New Roman" w:cs="Times New Roman" w:eastAsia="Times New Roman" w:hAnsi="Times New Roman"/>
          <w:sz w:val="20"/>
          <w:szCs w:val="20"/>
          <w:rtl w:val="0"/>
        </w:rPr>
        <w:t xml:space="preserve"> is used in this piece of music education by Benjamin Britten, which uses the entire orchestra to introduce the theme, which is then repeated by individual instruments.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Young Person’s Guide to the Orchestra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university’s football coach was fired as part of a scandal in which student-athletes took fake classes offered by its department of African-American studies.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university based in Chapel Hill where Michael Jordan played for coach Dean Smith.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University of </w:t>
      </w:r>
      <w:r w:rsidDel="00000000" w:rsidR="00000000" w:rsidRPr="00000000">
        <w:rPr>
          <w:rFonts w:ascii="Times New Roman" w:cs="Times New Roman" w:eastAsia="Times New Roman" w:hAnsi="Times New Roman"/>
          <w:b w:val="1"/>
          <w:sz w:val="20"/>
          <w:szCs w:val="20"/>
          <w:u w:val="single"/>
          <w:rtl w:val="0"/>
        </w:rPr>
        <w:t xml:space="preserve">North Carolina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academic scandal involved the fraudulent SAT scores of this basketball player who led the University of Memphis to the national championship game in 2008 before being drafted by the Chicago Bulls.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Derrick </w:t>
      </w:r>
      <w:r w:rsidDel="00000000" w:rsidR="00000000" w:rsidRPr="00000000">
        <w:rPr>
          <w:rFonts w:ascii="Times New Roman" w:cs="Times New Roman" w:eastAsia="Times New Roman" w:hAnsi="Times New Roman"/>
          <w:b w:val="1"/>
          <w:sz w:val="20"/>
          <w:szCs w:val="20"/>
          <w:u w:val="single"/>
          <w:rtl w:val="0"/>
        </w:rPr>
        <w:t xml:space="preserve">Rose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head men’s basketball coach at Syracuse announced his retirement in 2015 after allegations of academic fraud committed knowingly by his staff.</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Jim </w:t>
      </w:r>
      <w:r w:rsidDel="00000000" w:rsidR="00000000" w:rsidRPr="00000000">
        <w:rPr>
          <w:rFonts w:ascii="Times New Roman" w:cs="Times New Roman" w:eastAsia="Times New Roman" w:hAnsi="Times New Roman"/>
          <w:b w:val="1"/>
          <w:sz w:val="20"/>
          <w:szCs w:val="20"/>
          <w:u w:val="single"/>
          <w:rtl w:val="0"/>
        </w:rPr>
        <w:t xml:space="preserve">Boeheim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