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13 – mbabaram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Moritz von Schwind painted this composer giving a casual concert of exclusively his music. The piano’s drudging stops on the word “Kuß!” in an early D minor song by this composer. Johann Vogl and Dietrich Fischer-Dieskau notably sang this composer’s works. The Brook sings a lullaby as the Miller drowns himself in it at the end of a cycle by this composer. He set</w:t>
      </w:r>
      <w:r w:rsidDel="00000000" w:rsidR="00000000" w:rsidRPr="00000000">
        <w:rPr>
          <w:rFonts w:ascii="Times New Roman" w:cs="Times New Roman" w:eastAsia="Times New Roman" w:hAnsi="Times New Roman"/>
          <w:sz w:val="20"/>
          <w:szCs w:val="20"/>
          <w:rtl w:val="0"/>
        </w:rPr>
        <w:t xml:space="preserve"> (*) Goethe poems in </w:t>
      </w:r>
      <w:r w:rsidDel="00000000" w:rsidR="00000000" w:rsidRPr="00000000">
        <w:rPr>
          <w:rFonts w:ascii="Times New Roman" w:cs="Times New Roman" w:eastAsia="Times New Roman" w:hAnsi="Times New Roman"/>
          <w:i w:val="1"/>
          <w:sz w:val="20"/>
          <w:szCs w:val="20"/>
          <w:rtl w:val="0"/>
        </w:rPr>
        <w:t xml:space="preserve">Gretchen am Spinnrade</w:t>
      </w:r>
      <w:r w:rsidDel="00000000" w:rsidR="00000000" w:rsidRPr="00000000">
        <w:rPr>
          <w:rFonts w:ascii="Times New Roman" w:cs="Times New Roman" w:eastAsia="Times New Roman" w:hAnsi="Times New Roman"/>
          <w:sz w:val="20"/>
          <w:szCs w:val="20"/>
          <w:rtl w:val="0"/>
        </w:rPr>
        <w:t xml:space="preserve"> and a song about a demon pursuing a boy and father on horseback, “</w:t>
      </w:r>
      <w:r w:rsidDel="00000000" w:rsidR="00000000" w:rsidRPr="00000000">
        <w:rPr>
          <w:rFonts w:ascii="Times New Roman" w:cs="Times New Roman" w:eastAsia="Times New Roman" w:hAnsi="Times New Roman"/>
          <w:sz w:val="20"/>
          <w:szCs w:val="20"/>
          <w:rtl w:val="0"/>
        </w:rPr>
        <w:t xml:space="preserve">Der Erlkönig</w:t>
      </w:r>
      <w:r w:rsidDel="00000000" w:rsidR="00000000" w:rsidRPr="00000000">
        <w:rPr>
          <w:rFonts w:ascii="Times New Roman" w:cs="Times New Roman" w:eastAsia="Times New Roman" w:hAnsi="Times New Roman"/>
          <w:sz w:val="20"/>
          <w:szCs w:val="20"/>
          <w:rtl w:val="0"/>
        </w:rPr>
        <w:t xml:space="preserve">.” This composer set Wilhelm Müller poetry in song cycles like </w:t>
      </w:r>
      <w:r w:rsidDel="00000000" w:rsidR="00000000" w:rsidRPr="00000000">
        <w:rPr>
          <w:rFonts w:ascii="Times New Roman" w:cs="Times New Roman" w:eastAsia="Times New Roman" w:hAnsi="Times New Roman"/>
          <w:i w:val="1"/>
          <w:sz w:val="20"/>
          <w:szCs w:val="20"/>
          <w:rtl w:val="0"/>
        </w:rPr>
        <w:t xml:space="preserve">Die schöne Müllerin</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Winterreise</w:t>
      </w:r>
      <w:r w:rsidDel="00000000" w:rsidR="00000000" w:rsidRPr="00000000">
        <w:rPr>
          <w:rFonts w:ascii="Times New Roman" w:cs="Times New Roman" w:eastAsia="Times New Roman" w:hAnsi="Times New Roman"/>
          <w:sz w:val="20"/>
          <w:szCs w:val="20"/>
          <w:rtl w:val="0"/>
        </w:rPr>
        <w:t xml:space="preserve">. For 10 points, name this Austrian composer of 600 lieder and the Unfinished Symphony.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Schubert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Two years before the start of this conflict, the formation of a CEDA-led government triggered a miner’s revolt. To finance this conflict, Juan Negrín was authorized to deliver 510 tons of gold to Moscow. Foreign volunteers fought for one side of this conflict in the International Brigades, which included the American</w:t>
      </w:r>
      <w:r w:rsidDel="00000000" w:rsidR="00000000" w:rsidRPr="00000000">
        <w:rPr>
          <w:rFonts w:ascii="Times New Roman" w:cs="Times New Roman" w:eastAsia="Times New Roman" w:hAnsi="Times New Roman"/>
          <w:sz w:val="20"/>
          <w:szCs w:val="20"/>
          <w:rtl w:val="0"/>
        </w:rPr>
        <w:t xml:space="preserve"> (*) Abraham Lincoln Battalion. German intervention during this conflict led to the Condor Legion’s bombing of the Basque town of Guernica. The Carlists and the fascist Falange were right-wing factions in this civil war. For 10 points, name this civil war fought between the Republicans and the Nationalists, a victory for Francisco Franco.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Spanish Civil</w:t>
      </w:r>
      <w:r w:rsidDel="00000000" w:rsidR="00000000" w:rsidRPr="00000000">
        <w:rPr>
          <w:rFonts w:ascii="Times New Roman" w:cs="Times New Roman" w:eastAsia="Times New Roman" w:hAnsi="Times New Roman"/>
          <w:sz w:val="20"/>
          <w:szCs w:val="20"/>
          <w:rtl w:val="0"/>
        </w:rPr>
        <w:t xml:space="preserve"> War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Guerra </w:t>
      </w:r>
      <w:r w:rsidDel="00000000" w:rsidR="00000000" w:rsidRPr="00000000">
        <w:rPr>
          <w:rFonts w:ascii="Times New Roman" w:cs="Times New Roman" w:eastAsia="Times New Roman" w:hAnsi="Times New Roman"/>
          <w:b w:val="1"/>
          <w:sz w:val="20"/>
          <w:szCs w:val="20"/>
          <w:u w:val="single"/>
          <w:rtl w:val="0"/>
        </w:rPr>
        <w:t xml:space="preserve">Civil Española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This element was first synthesized by reducing its carbonate at high temperatures in the Deville process. Two atoms of this element combine with four atoms of boron and seven atoms of oxygen to form borax. The 3s–3p transition produces this element’s monochromatic 589 nm light suitable for very efficient low-pressure gas-discharge street lamps. This element’s bright</w:t>
      </w:r>
      <w:r w:rsidDel="00000000" w:rsidR="00000000" w:rsidRPr="00000000">
        <w:rPr>
          <w:rFonts w:ascii="Times New Roman" w:cs="Times New Roman" w:eastAsia="Times New Roman" w:hAnsi="Times New Roman"/>
          <w:sz w:val="20"/>
          <w:szCs w:val="20"/>
          <w:rtl w:val="0"/>
        </w:rPr>
        <w:t xml:space="preserve"> (*) yellow color in the flame test can be filtered out when viewed through cobalt glass. This element’s hydroxide is commonly used in drain cleaners, and the bicarbonate of this element is baking soda. For 10 points, name this alkali metal that combines with chlorine to form table salt.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sodium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At the end of a play by this author, darkness engulfs the title character after he records his voice for the final time. The set of another play by this author is laid out in the shape of a skull and includes a three-legged toy dog. In that play, the legless Nagg and Nell can’t kiss each other because they live in trashcans. In addition to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Krapp’s Last Tape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Endgame</w:t>
      </w:r>
      <w:r w:rsidDel="00000000" w:rsidR="00000000" w:rsidRPr="00000000">
        <w:rPr>
          <w:rFonts w:ascii="Times New Roman" w:cs="Times New Roman" w:eastAsia="Times New Roman" w:hAnsi="Times New Roman"/>
          <w:sz w:val="20"/>
          <w:szCs w:val="20"/>
          <w:rtl w:val="0"/>
        </w:rPr>
        <w:t xml:space="preserve">, this author wrote a play in which Lucky and Pozzo inexplicably go mute and blind between acts. In that play, a boy tells Vladimir and Estragon to do the title action until tomorrow. For 10 points, name this Irish absurdist playwright of </w:t>
      </w:r>
      <w:r w:rsidDel="00000000" w:rsidR="00000000" w:rsidRPr="00000000">
        <w:rPr>
          <w:rFonts w:ascii="Times New Roman" w:cs="Times New Roman" w:eastAsia="Times New Roman" w:hAnsi="Times New Roman"/>
          <w:i w:val="1"/>
          <w:sz w:val="20"/>
          <w:szCs w:val="20"/>
          <w:rtl w:val="0"/>
        </w:rPr>
        <w:t xml:space="preserve">Waiting for Godot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Samuel Barclay </w:t>
      </w:r>
      <w:r w:rsidDel="00000000" w:rsidR="00000000" w:rsidRPr="00000000">
        <w:rPr>
          <w:rFonts w:ascii="Times New Roman" w:cs="Times New Roman" w:eastAsia="Times New Roman" w:hAnsi="Times New Roman"/>
          <w:b w:val="1"/>
          <w:sz w:val="20"/>
          <w:szCs w:val="20"/>
          <w:u w:val="single"/>
          <w:rtl w:val="0"/>
        </w:rPr>
        <w:t xml:space="preserve">Beckett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this country, the Seddon Park stadium in Hamilton is the home ground of the Northern Districts domestic cricket team. The steepest street in the world, Baldwin Street, is located in this country’s city of Dunedin, which is the largest city in the</w:t>
      </w:r>
      <w:r w:rsidDel="00000000" w:rsidR="00000000" w:rsidRPr="00000000">
        <w:rPr>
          <w:rFonts w:ascii="Times New Roman" w:cs="Times New Roman" w:eastAsia="Times New Roman" w:hAnsi="Times New Roman"/>
          <w:sz w:val="20"/>
          <w:szCs w:val="20"/>
          <w:rtl w:val="0"/>
        </w:rPr>
        <w:t xml:space="preserve"> (*) Otago region. Mount Cook is the tallest peak in this nation’s Southern Alps, which are located on this country’s South Island. This nation is also known as Aotearoa, its Māori name. For 10 points, name this Pacific dual-island country off the Australian coast whose capital is Wellington.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Zealand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Aotearoa</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In Hindu philosophy, this object can represent the </w:t>
      </w:r>
      <w:r w:rsidDel="00000000" w:rsidR="00000000" w:rsidRPr="00000000">
        <w:rPr>
          <w:rFonts w:ascii="Times New Roman" w:cs="Times New Roman" w:eastAsia="Times New Roman" w:hAnsi="Times New Roman"/>
          <w:b w:val="1"/>
          <w:i w:val="1"/>
          <w:sz w:val="20"/>
          <w:szCs w:val="20"/>
          <w:rtl w:val="0"/>
        </w:rPr>
        <w:t xml:space="preserve">sattva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rajas</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tamas gunas</w:t>
      </w:r>
      <w:r w:rsidDel="00000000" w:rsidR="00000000" w:rsidRPr="00000000">
        <w:rPr>
          <w:rFonts w:ascii="Times New Roman" w:cs="Times New Roman" w:eastAsia="Times New Roman" w:hAnsi="Times New Roman"/>
          <w:b w:val="1"/>
          <w:sz w:val="20"/>
          <w:szCs w:val="20"/>
          <w:rtl w:val="0"/>
        </w:rPr>
        <w:t xml:space="preserve"> when used as a prop by the cosmic dancer Nataraja. In Greek myth, Ajax the Lesser died when one of these objects split the rock to which he was clinging. One of these weapons turned into an island when it failed to kill Polybotes. In Greek myth, the first</w:t>
      </w:r>
      <w:r w:rsidDel="00000000" w:rsidR="00000000" w:rsidRPr="00000000">
        <w:rPr>
          <w:rFonts w:ascii="Times New Roman" w:cs="Times New Roman" w:eastAsia="Times New Roman" w:hAnsi="Times New Roman"/>
          <w:sz w:val="20"/>
          <w:szCs w:val="20"/>
          <w:rtl w:val="0"/>
        </w:rPr>
        <w:t xml:space="preserve"> (*) horse was created by one of these weapons. By striking the ground with one of these weapons, a Greek god of storms created earthquakes and bodies of water. For 10 points, Poseidon wielded what weapon with three prongs?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trident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trishula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triaina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The Hamilton–Jacobi equation states that the Hamiltonian operator plus the time derivative of action is equal to this value. The Laplace equation sets divergence of the gradient of a function equal to this number. The Dirac delta function is infinite at this value. Kirchhoff’s</w:t>
      </w:r>
      <w:r w:rsidDel="00000000" w:rsidR="00000000" w:rsidRPr="00000000">
        <w:rPr>
          <w:rFonts w:ascii="Times New Roman" w:cs="Times New Roman" w:eastAsia="Times New Roman" w:hAnsi="Times New Roman"/>
          <w:sz w:val="20"/>
          <w:szCs w:val="20"/>
          <w:rtl w:val="0"/>
        </w:rPr>
        <w:t xml:space="preserve"> (*) loop law states that this value is the voltage of a circuit loop. The electric field of a conductor equals this value. This number is equal to the acceleration of an object with constant velocity. For 10 points, name this number of dimensions of a point, the lowest non-negative number.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zero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monarch founded an organization that could arrest any man found entertaining an opera singer or dancer, the Chastity Commission. The commission was chaired by this monarch’s chancellor Wenzel Anton von Kaunitz, who formed an alliance with France in the Diplomatic Revolution. To govern compulsory peasant labor, this monarch issued the</w:t>
      </w:r>
      <w:r w:rsidDel="00000000" w:rsidR="00000000" w:rsidRPr="00000000">
        <w:rPr>
          <w:rFonts w:ascii="Times New Roman" w:cs="Times New Roman" w:eastAsia="Times New Roman" w:hAnsi="Times New Roman"/>
          <w:sz w:val="20"/>
          <w:szCs w:val="20"/>
          <w:rtl w:val="0"/>
        </w:rPr>
        <w:t xml:space="preserve"> (*) Robot Patent. This monarch lost Silesia in a conflict that began when Frederick the Great contested a decree from her father Charles VI, the Pragmatic Sanction. For 10 points, name this archduchess whose inheritance of the Habsburg empire was challenged in the War of the Austrian Succession.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Maria Theresa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Vladimir Propp identified </w:t>
      </w:r>
      <w:r w:rsidDel="00000000" w:rsidR="00000000" w:rsidRPr="00000000">
        <w:rPr>
          <w:rFonts w:ascii="Times New Roman" w:cs="Times New Roman" w:eastAsia="Times New Roman" w:hAnsi="Times New Roman"/>
          <w:b w:val="1"/>
          <w:i w:val="1"/>
          <w:sz w:val="20"/>
          <w:szCs w:val="20"/>
          <w:rtl w:val="0"/>
        </w:rPr>
        <w:t xml:space="preserve">narratemes </w:t>
      </w:r>
      <w:r w:rsidDel="00000000" w:rsidR="00000000" w:rsidRPr="00000000">
        <w:rPr>
          <w:rFonts w:ascii="Times New Roman" w:cs="Times New Roman" w:eastAsia="Times New Roman" w:hAnsi="Times New Roman"/>
          <w:b w:val="1"/>
          <w:sz w:val="20"/>
          <w:szCs w:val="20"/>
          <w:rtl w:val="0"/>
        </w:rPr>
        <w:t xml:space="preserve">in these works, which are classified by the Aarne–Thompson system. The use of these works in coping with Oedipal feelings is discussed in a Bruno Bettelheim book. Fourteen angels appear after the “Evening Prayer” is sung in an opera based on one of these works by Engelbert Humperdinck. A man who worked with these things also names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sound change describing Germanic counterparts of Indo-European consonants. Charles Perrault wrote many of these works, including “Bluebeard.” Works in this genre include “The Robber Bridegroom” and “Puss in Boots.” For 10 points, name this genre of the stories collected by the Grimm Brothers.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fairy tale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folktale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Grimm</w:t>
      </w:r>
      <w:r w:rsidDel="00000000" w:rsidR="00000000" w:rsidRPr="00000000">
        <w:rPr>
          <w:rFonts w:ascii="Times New Roman" w:cs="Times New Roman" w:eastAsia="Times New Roman" w:hAnsi="Times New Roman"/>
          <w:sz w:val="20"/>
          <w:szCs w:val="20"/>
          <w:rtl w:val="0"/>
        </w:rPr>
        <w:t xml:space="preserve">s’ Fairy Tales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character stays in the room of a dead girl who titled her sentimental painting “And Art Thou Gone Yes Thou Art Gone Alas.” Affection for Mary Jane inspires this character to hide a sack of gold in a coffin. The carcass of a pig is dragged around by this character in an attempt to fake his death. This character says “alright then, I’ll go to hell” after deciding to</w:t>
      </w:r>
      <w:r w:rsidDel="00000000" w:rsidR="00000000" w:rsidRPr="00000000">
        <w:rPr>
          <w:rFonts w:ascii="Times New Roman" w:cs="Times New Roman" w:eastAsia="Times New Roman" w:hAnsi="Times New Roman"/>
          <w:sz w:val="20"/>
          <w:szCs w:val="20"/>
          <w:rtl w:val="0"/>
        </w:rPr>
        <w:t xml:space="preserve"> (*) rescue a friend from Phelps’ farm. This character travels with two imposters called the Duke and the King, as well as the escaped slave Jim. For 10 points, name this character who travels the Mississippi on a raft and is buds with Tom Sawyer, the title character of a Mark Twain novel.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Huck</w:t>
      </w:r>
      <w:r w:rsidDel="00000000" w:rsidR="00000000" w:rsidRPr="00000000">
        <w:rPr>
          <w:rFonts w:ascii="Times New Roman" w:cs="Times New Roman" w:eastAsia="Times New Roman" w:hAnsi="Times New Roman"/>
          <w:sz w:val="20"/>
          <w:szCs w:val="20"/>
          <w:rtl w:val="0"/>
        </w:rPr>
        <w:t xml:space="preserve">leberry Finn [or Huck </w:t>
      </w:r>
      <w:r w:rsidDel="00000000" w:rsidR="00000000" w:rsidRPr="00000000">
        <w:rPr>
          <w:rFonts w:ascii="Times New Roman" w:cs="Times New Roman" w:eastAsia="Times New Roman" w:hAnsi="Times New Roman"/>
          <w:b w:val="1"/>
          <w:sz w:val="20"/>
          <w:szCs w:val="20"/>
          <w:u w:val="single"/>
          <w:rtl w:val="0"/>
        </w:rPr>
        <w:t xml:space="preserve">Finn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Black outlines of this sort of object appear in the far background of many de Chirico paintings, including </w:t>
      </w:r>
      <w:r w:rsidDel="00000000" w:rsidR="00000000" w:rsidRPr="00000000">
        <w:rPr>
          <w:rFonts w:ascii="Times New Roman" w:cs="Times New Roman" w:eastAsia="Times New Roman" w:hAnsi="Times New Roman"/>
          <w:b w:val="1"/>
          <w:i w:val="1"/>
          <w:sz w:val="20"/>
          <w:szCs w:val="20"/>
          <w:rtl w:val="0"/>
        </w:rPr>
        <w:t xml:space="preserve">The Uncertainty of the Poet</w:t>
      </w:r>
      <w:r w:rsidDel="00000000" w:rsidR="00000000" w:rsidRPr="00000000">
        <w:rPr>
          <w:rFonts w:ascii="Times New Roman" w:cs="Times New Roman" w:eastAsia="Times New Roman" w:hAnsi="Times New Roman"/>
          <w:b w:val="1"/>
          <w:sz w:val="20"/>
          <w:szCs w:val="20"/>
          <w:rtl w:val="0"/>
        </w:rPr>
        <w:t xml:space="preserve">. Umberto Boccioni’s </w:t>
      </w:r>
      <w:r w:rsidDel="00000000" w:rsidR="00000000" w:rsidRPr="00000000">
        <w:rPr>
          <w:rFonts w:ascii="Times New Roman" w:cs="Times New Roman" w:eastAsia="Times New Roman" w:hAnsi="Times New Roman"/>
          <w:b w:val="1"/>
          <w:i w:val="1"/>
          <w:sz w:val="20"/>
          <w:szCs w:val="20"/>
          <w:rtl w:val="0"/>
        </w:rPr>
        <w:t xml:space="preserve">States of Mind</w:t>
      </w:r>
      <w:r w:rsidDel="00000000" w:rsidR="00000000" w:rsidRPr="00000000">
        <w:rPr>
          <w:rFonts w:ascii="Times New Roman" w:cs="Times New Roman" w:eastAsia="Times New Roman" w:hAnsi="Times New Roman"/>
          <w:b w:val="1"/>
          <w:sz w:val="20"/>
          <w:szCs w:val="20"/>
          <w:rtl w:val="0"/>
        </w:rPr>
        <w:t xml:space="preserve"> paintings depict three versions of one of these objects. The Musée d’Orsay once housed these objects, and several feature in Monet’s depiction of the Gare St. Lazare. A tiny</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rabbit appears in a painting of one of these objects by J. M. W. Turner. A mother, an old woman, and a sleeping boy appear in a painting set on one of these things by Honoré Daumier, </w:t>
      </w:r>
      <w:r w:rsidDel="00000000" w:rsidR="00000000" w:rsidRPr="00000000">
        <w:rPr>
          <w:rFonts w:ascii="Times New Roman" w:cs="Times New Roman" w:eastAsia="Times New Roman" w:hAnsi="Times New Roman"/>
          <w:i w:val="1"/>
          <w:sz w:val="20"/>
          <w:szCs w:val="20"/>
          <w:rtl w:val="0"/>
        </w:rPr>
        <w:t xml:space="preserve">The Third Class Carriage</w:t>
      </w:r>
      <w:r w:rsidDel="00000000" w:rsidR="00000000" w:rsidRPr="00000000">
        <w:rPr>
          <w:rFonts w:ascii="Times New Roman" w:cs="Times New Roman" w:eastAsia="Times New Roman" w:hAnsi="Times New Roman"/>
          <w:sz w:val="20"/>
          <w:szCs w:val="20"/>
          <w:rtl w:val="0"/>
        </w:rPr>
        <w:t xml:space="preserve">. For 10 points, name this type of vehicle portrayed in </w:t>
      </w:r>
      <w:r w:rsidDel="00000000" w:rsidR="00000000" w:rsidRPr="00000000">
        <w:rPr>
          <w:rFonts w:ascii="Times New Roman" w:cs="Times New Roman" w:eastAsia="Times New Roman" w:hAnsi="Times New Roman"/>
          <w:i w:val="1"/>
          <w:sz w:val="20"/>
          <w:szCs w:val="20"/>
          <w:rtl w:val="0"/>
        </w:rPr>
        <w:t xml:space="preserve">Rain, Steam and Speed</w:t>
      </w:r>
      <w:r w:rsidDel="00000000" w:rsidR="00000000" w:rsidRPr="00000000">
        <w:rPr>
          <w:rFonts w:ascii="Times New Roman" w:cs="Times New Roman" w:eastAsia="Times New Roman" w:hAnsi="Times New Roman"/>
          <w:sz w:val="20"/>
          <w:szCs w:val="20"/>
          <w:rtl w:val="0"/>
        </w:rPr>
        <w:t xml:space="preserve">, which is set on the Great Western Railway.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railcar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railway</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railroad</w:t>
      </w:r>
      <w:r w:rsidDel="00000000" w:rsidR="00000000" w:rsidRPr="00000000">
        <w:rPr>
          <w:rFonts w:ascii="Times New Roman" w:cs="Times New Roman" w:eastAsia="Times New Roman" w:hAnsi="Times New Roman"/>
          <w:sz w:val="20"/>
          <w:szCs w:val="20"/>
          <w:rtl w:val="0"/>
        </w:rPr>
        <w:t xml:space="preserve">s until “railway”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Calcineurin inhibitors taken after this procedure include tacrolimus and cyclosporine. The human leukocyte antigen is a marker used for crossmatching in this procedure. Immunosuppressant drugs and “tissue typing” prevent a common immune response of this procedure called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rejection. The allo- type of this procedure occurs between people of the same species. When this process occurs at smaller level, it is called grafting. For 10 points, name this procedure in which an organ is moved from donor to recipient.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organ </w:t>
      </w:r>
      <w:r w:rsidDel="00000000" w:rsidR="00000000" w:rsidRPr="00000000">
        <w:rPr>
          <w:rFonts w:ascii="Times New Roman" w:cs="Times New Roman" w:eastAsia="Times New Roman" w:hAnsi="Times New Roman"/>
          <w:b w:val="1"/>
          <w:sz w:val="20"/>
          <w:szCs w:val="20"/>
          <w:u w:val="single"/>
          <w:rtl w:val="0"/>
        </w:rPr>
        <w:t xml:space="preserve">transplant</w:t>
      </w:r>
      <w:r w:rsidDel="00000000" w:rsidR="00000000" w:rsidRPr="00000000">
        <w:rPr>
          <w:rFonts w:ascii="Times New Roman" w:cs="Times New Roman" w:eastAsia="Times New Roman" w:hAnsi="Times New Roman"/>
          <w:sz w:val="20"/>
          <w:szCs w:val="20"/>
          <w:rtl w:val="0"/>
        </w:rPr>
        <w:t xml:space="preserve">ation [accept specific types; prompt on “grafting” before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An officer from this polity’s military was converted after another individual had a vision of a sheet with animals being lowered from heaven. While questioning a prophet about the legality of paying taxes to this polity, the Pharisees showed that prophet the tribute penny. Saint Paul was not beaten in Acts 22 because he was born a</w:t>
      </w:r>
      <w:r w:rsidDel="00000000" w:rsidR="00000000" w:rsidRPr="00000000">
        <w:rPr>
          <w:rFonts w:ascii="Times New Roman" w:cs="Times New Roman" w:eastAsia="Times New Roman" w:hAnsi="Times New Roman"/>
          <w:sz w:val="20"/>
          <w:szCs w:val="20"/>
          <w:rtl w:val="0"/>
        </w:rPr>
        <w:t xml:space="preserve"> (*) citizen of this polity. An official from this empire declared “I am innocent of this man’s blood!” and washed his hands in front of a crowd before condemning Jesus to be crucified; that official was Pontius Pilate. For 10 points, name this empire whose ruler was the subject of Jesus’s “Render unto Caesar” speech.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Roman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Rome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People of this profession were advised to cause “more hell” by Mary Elizabeth Lease. People of this profession were organized by the insane Atlantis-theorist Ignatius Donnelly. An organization of these people led by Oliver Hudson Kelley influenced a Supreme Court decision later overturned by the </w:t>
      </w:r>
      <w:r w:rsidDel="00000000" w:rsidR="00000000" w:rsidRPr="00000000">
        <w:rPr>
          <w:rFonts w:ascii="Times New Roman" w:cs="Times New Roman" w:eastAsia="Times New Roman" w:hAnsi="Times New Roman"/>
          <w:b w:val="1"/>
          <w:i w:val="1"/>
          <w:sz w:val="20"/>
          <w:szCs w:val="20"/>
          <w:rtl w:val="0"/>
        </w:rPr>
        <w:t xml:space="preserve">Wabash </w:t>
      </w:r>
      <w:r w:rsidDel="00000000" w:rsidR="00000000" w:rsidRPr="00000000">
        <w:rPr>
          <w:rFonts w:ascii="Times New Roman" w:cs="Times New Roman" w:eastAsia="Times New Roman" w:hAnsi="Times New Roman"/>
          <w:b w:val="1"/>
          <w:sz w:val="20"/>
          <w:szCs w:val="20"/>
          <w:rtl w:val="0"/>
        </w:rPr>
        <w:t xml:space="preserve">case. People of this profession utilized an</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invention of Cyrus McCormick. People of this profession were subsidized to not produce surplus goods by the New Deal’s AAA. For 10 points, name this profession of Grange members, whose industry was targeted in the Agricultural Adjustment Act.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farmer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ing; or anything involving </w:t>
      </w:r>
      <w:r w:rsidDel="00000000" w:rsidR="00000000" w:rsidRPr="00000000">
        <w:rPr>
          <w:rFonts w:ascii="Times New Roman" w:cs="Times New Roman" w:eastAsia="Times New Roman" w:hAnsi="Times New Roman"/>
          <w:b w:val="1"/>
          <w:sz w:val="20"/>
          <w:szCs w:val="20"/>
          <w:u w:val="single"/>
          <w:rtl w:val="0"/>
        </w:rPr>
        <w:t xml:space="preserve">agriculture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wheat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 a novel by this author, a frequently-mocked priest breaks the cork of a bottle of vermouth while visiting the protagonist. A character created by this author talks to his cramped hands and repeatedly dreams of lions fighting on an African beach. A novel by this author ends with the protagonist walking back to his hotel in the</w:t>
      </w:r>
      <w:r w:rsidDel="00000000" w:rsidR="00000000" w:rsidRPr="00000000">
        <w:rPr>
          <w:rFonts w:ascii="Times New Roman" w:cs="Times New Roman" w:eastAsia="Times New Roman" w:hAnsi="Times New Roman"/>
          <w:sz w:val="20"/>
          <w:szCs w:val="20"/>
          <w:rtl w:val="0"/>
        </w:rPr>
        <w:t xml:space="preserve"> (*) r</w:t>
      </w:r>
      <w:r w:rsidDel="00000000" w:rsidR="00000000" w:rsidRPr="00000000">
        <w:rPr>
          <w:rFonts w:ascii="Times New Roman" w:cs="Times New Roman" w:eastAsia="Times New Roman" w:hAnsi="Times New Roman"/>
          <w:sz w:val="20"/>
          <w:szCs w:val="20"/>
          <w:rtl w:val="0"/>
        </w:rPr>
        <w:t xml:space="preserve">ain after his lover, who the surgeon Rinaldi had introduced him to, dies in childbirth. This creator of Frederic Henry wrote a man who loves the “great Dimaggio” and tries to break an 84-day streak by catching a marlin. For 10 points, name this author of </w:t>
      </w:r>
      <w:r w:rsidDel="00000000" w:rsidR="00000000" w:rsidRPr="00000000">
        <w:rPr>
          <w:rFonts w:ascii="Times New Roman" w:cs="Times New Roman" w:eastAsia="Times New Roman" w:hAnsi="Times New Roman"/>
          <w:i w:val="1"/>
          <w:sz w:val="20"/>
          <w:szCs w:val="20"/>
          <w:rtl w:val="0"/>
        </w:rPr>
        <w:t xml:space="preserve">Farewell to Arms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Old Man and The Sea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Ernest </w:t>
      </w:r>
      <w:r w:rsidDel="00000000" w:rsidR="00000000" w:rsidRPr="00000000">
        <w:rPr>
          <w:rFonts w:ascii="Times New Roman" w:cs="Times New Roman" w:eastAsia="Times New Roman" w:hAnsi="Times New Roman"/>
          <w:b w:val="1"/>
          <w:sz w:val="20"/>
          <w:szCs w:val="20"/>
          <w:u w:val="single"/>
          <w:rtl w:val="0"/>
        </w:rPr>
        <w:t xml:space="preserve">Hemingway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character in this show attempts to commit suicide in his Jaguar sedan, but is thwarted when the car fails to start. Another character on this show who marries and divorces Dr. Greg Harris is named Joan Holloway, while other characters include Pete Campbell and Roger Sterling. In its first episode, the main character invents the slogan “It’s Toasted” for</w:t>
      </w:r>
      <w:r w:rsidDel="00000000" w:rsidR="00000000" w:rsidRPr="00000000">
        <w:rPr>
          <w:rFonts w:ascii="Times New Roman" w:cs="Times New Roman" w:eastAsia="Times New Roman" w:hAnsi="Times New Roman"/>
          <w:sz w:val="20"/>
          <w:szCs w:val="20"/>
          <w:rtl w:val="0"/>
        </w:rPr>
        <w:t xml:space="preserve"> (*) Lucky Strike cigarettes. A major plot in this show involves Peggy Olsen, who becomes a copywriter after beginning as the secretary to Jon Hamm’s character, Don Draper. For 10 points, name this television program that aired on AMC about New York advertising executives in the 1960s.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Mad Men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According to the</w:t>
      </w:r>
      <w:r w:rsidDel="00000000" w:rsidR="00000000" w:rsidRPr="00000000">
        <w:rPr>
          <w:rFonts w:ascii="Times New Roman" w:cs="Times New Roman" w:eastAsia="Times New Roman" w:hAnsi="Times New Roman"/>
          <w:b w:val="1"/>
          <w:sz w:val="20"/>
          <w:szCs w:val="20"/>
          <w:rtl w:val="0"/>
        </w:rPr>
        <w:t xml:space="preserve"> Elliott wave principle, market fluctuations often correct in ratios of these numbers. Sums of one or more of these numbers can be used to form any integer by Zeckendorf’s theorem. A formula to find the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th term of this sequence is named for</w:t>
      </w:r>
      <w:r w:rsidDel="00000000" w:rsidR="00000000" w:rsidRPr="00000000">
        <w:rPr>
          <w:rFonts w:ascii="Times New Roman" w:cs="Times New Roman" w:eastAsia="Times New Roman" w:hAnsi="Times New Roman"/>
          <w:sz w:val="20"/>
          <w:szCs w:val="20"/>
          <w:rtl w:val="0"/>
        </w:rPr>
        <w:t xml:space="preserve"> (*) Binet. Pairs of rabbits that mature in one month and, once mature, reproduce monthly, have a monthly population equal to this sequence. The ratio of consecutive numbers in this series of numbers approaches the golden ratio.</w:t>
      </w:r>
      <w:r w:rsidDel="00000000" w:rsidR="00000000" w:rsidRPr="00000000">
        <w:rPr>
          <w:rFonts w:ascii="Times New Roman" w:cs="Times New Roman" w:eastAsia="Times New Roman" w:hAnsi="Times New Roman"/>
          <w:sz w:val="20"/>
          <w:szCs w:val="20"/>
          <w:rtl w:val="0"/>
        </w:rPr>
        <w:t xml:space="preserve"> For 10 points, name this series in which each term is the sum of the two previous terms, which begins 1, 1, 2, 3, 5, 8.</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Fibonacci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sequence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 protagonist of this novel continuously chases after a man from Meung. A character in this novel trained his servant Grimaud to never speak and hanged his wife after discovering she was a criminal because of the brand on her left shoulder. In the first half of this novel, a diamond brooch is given to the Duke of</w:t>
      </w:r>
      <w:r w:rsidDel="00000000" w:rsidR="00000000" w:rsidRPr="00000000">
        <w:rPr>
          <w:rFonts w:ascii="Times New Roman" w:cs="Times New Roman" w:eastAsia="Times New Roman" w:hAnsi="Times New Roman"/>
          <w:sz w:val="20"/>
          <w:szCs w:val="20"/>
          <w:rtl w:val="0"/>
        </w:rPr>
        <w:t xml:space="preserve"> (*) Buckingham. The protagonist of this novel insults a man’s sash and schedules three duels in one day. The handmaid of the Queen of France, Constance, is killed by Milady de Winter near the end of this novel. For 10 points, name this novel about d’Artagnan joining the title group of Athos, Porthos, and Aramis by Alexander Dumas.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Three Musketeers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Robert Merton’s namesake thesis attempts to connect this religious group with the development of experimental science. Émile Durkheim’s </w:t>
      </w:r>
      <w:r w:rsidDel="00000000" w:rsidR="00000000" w:rsidRPr="00000000">
        <w:rPr>
          <w:rFonts w:ascii="Times New Roman" w:cs="Times New Roman" w:eastAsia="Times New Roman" w:hAnsi="Times New Roman"/>
          <w:b w:val="1"/>
          <w:i w:val="1"/>
          <w:sz w:val="20"/>
          <w:szCs w:val="20"/>
          <w:rtl w:val="0"/>
        </w:rPr>
        <w:t xml:space="preserve">Suicide</w:t>
      </w:r>
      <w:r w:rsidDel="00000000" w:rsidR="00000000" w:rsidRPr="00000000">
        <w:rPr>
          <w:rFonts w:ascii="Times New Roman" w:cs="Times New Roman" w:eastAsia="Times New Roman" w:hAnsi="Times New Roman"/>
          <w:b w:val="1"/>
          <w:sz w:val="20"/>
          <w:szCs w:val="20"/>
          <w:rtl w:val="0"/>
        </w:rPr>
        <w:t xml:space="preserve"> notes the higher rate of suicide among this religious group. An incident in which the founder of this religious group shouted “I am not!” is used to examine the identity crisis in a</w:t>
      </w:r>
      <w:r w:rsidDel="00000000" w:rsidR="00000000" w:rsidRPr="00000000">
        <w:rPr>
          <w:rFonts w:ascii="Times New Roman" w:cs="Times New Roman" w:eastAsia="Times New Roman" w:hAnsi="Times New Roman"/>
          <w:sz w:val="20"/>
          <w:szCs w:val="20"/>
          <w:rtl w:val="0"/>
        </w:rPr>
        <w:t xml:space="preserve"> (*) psychobiography by Erik Erikson. This religion partly titles a book that describes the “iron cage of rationality” and argues that this religion’s approval of hard work and thrift spurred the growth of private enterprise. For 10 points, name this subset of Christianity whose “Ethic” is paired with the “Spirit of Capitalism” in a Max Weber book.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Protestant</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Lutheran</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Calvin</w:t>
      </w:r>
      <w:r w:rsidDel="00000000" w:rsidR="00000000" w:rsidRPr="00000000">
        <w:rPr>
          <w:rFonts w:ascii="Times New Roman" w:cs="Times New Roman" w:eastAsia="Times New Roman" w:hAnsi="Times New Roman"/>
          <w:sz w:val="20"/>
          <w:szCs w:val="20"/>
          <w:rtl w:val="0"/>
        </w:rPr>
        <w:t xml:space="preserve">ism; prompt on “Christianity”]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After this modern-day country was claimed, the explorer who discovered it sent an emissary to king Manuel I. A city in this country was constructed during the “fifty years of progress in five” campaign of Juscelino Kubitschek. A dictator of this country committed suicide after he failed to assassinate Carlos Lacerda, and he discouraged the use of</w:t>
      </w:r>
      <w:r w:rsidDel="00000000" w:rsidR="00000000" w:rsidRPr="00000000">
        <w:rPr>
          <w:rFonts w:ascii="Times New Roman" w:cs="Times New Roman" w:eastAsia="Times New Roman" w:hAnsi="Times New Roman"/>
          <w:sz w:val="20"/>
          <w:szCs w:val="20"/>
          <w:rtl w:val="0"/>
        </w:rPr>
        <w:t xml:space="preserve"> (*) “coffee with milk” politics. This country was led by the Duke of Caxias when it warred against Paraguay during the War of the Triple Alliance. The Treaty of Tordesillas prevented Spain from colonizing this country. For 10 points, name this South American country, a former Portuguese colony.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deontologist H. A. Prichard argued that this field cannot justify human obligations in an essay asking if this field “rests on a mistake.”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branch of philosophy that seeks to distinguish between good and evil and right and wrong human actions. Consequentialism is a branch of this field that argues that “the ends justify the means.”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ethic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moral</w:t>
      </w:r>
      <w:r w:rsidDel="00000000" w:rsidR="00000000" w:rsidRPr="00000000">
        <w:rPr>
          <w:rFonts w:ascii="Times New Roman" w:cs="Times New Roman" w:eastAsia="Times New Roman" w:hAnsi="Times New Roman"/>
          <w:sz w:val="20"/>
          <w:szCs w:val="20"/>
          <w:rtl w:val="0"/>
        </w:rPr>
        <w:t xml:space="preserve"> philosophy]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Anscombe’s “Modern Moral Philosophy” helped revive a branch of ethics based on the role of these traits in morality. Aristotle said that each of these traits is a “golden mean” between two extremes.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virtue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English thinker used the open-question argument to argue against ethical naturalism in his </w:t>
      </w:r>
      <w:r w:rsidDel="00000000" w:rsidR="00000000" w:rsidRPr="00000000">
        <w:rPr>
          <w:rFonts w:ascii="Times New Roman" w:cs="Times New Roman" w:eastAsia="Times New Roman" w:hAnsi="Times New Roman"/>
          <w:i w:val="1"/>
          <w:sz w:val="20"/>
          <w:szCs w:val="20"/>
          <w:rtl w:val="0"/>
        </w:rPr>
        <w:t xml:space="preserve">Principia Ethica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 E. </w:t>
      </w:r>
      <w:r w:rsidDel="00000000" w:rsidR="00000000" w:rsidRPr="00000000">
        <w:rPr>
          <w:rFonts w:ascii="Times New Roman" w:cs="Times New Roman" w:eastAsia="Times New Roman" w:hAnsi="Times New Roman"/>
          <w:b w:val="1"/>
          <w:sz w:val="20"/>
          <w:szCs w:val="20"/>
          <w:u w:val="single"/>
          <w:rtl w:val="0"/>
        </w:rPr>
        <w:t xml:space="preserve">Moore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the nuclear program of the United States.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government program developed the first two nuclear bombs, Little Boy and Fat Man. This program had a concealed headquarters in Oak Ridge, Tennessee.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Manhattan</w:t>
      </w:r>
      <w:r w:rsidDel="00000000" w:rsidR="00000000" w:rsidRPr="00000000">
        <w:rPr>
          <w:rFonts w:ascii="Times New Roman" w:cs="Times New Roman" w:eastAsia="Times New Roman" w:hAnsi="Times New Roman"/>
          <w:sz w:val="20"/>
          <w:szCs w:val="20"/>
          <w:rtl w:val="0"/>
        </w:rPr>
        <w:t xml:space="preserve"> Project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this plane dropped Little Boy on Hiroshima, it became the first plane to drop a nuclear bomb. It was named for the mother of its pilot, Paul Tibbets.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Enola Gay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island in the Marshall Islands was used for extensive nuclear testing after World War II. Its residents starved after relocation to Rongerik, Kwajalein, and Kili, and some still receive assistance from the United States.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Bikini</w:t>
      </w:r>
      <w:r w:rsidDel="00000000" w:rsidR="00000000" w:rsidRPr="00000000">
        <w:rPr>
          <w:rFonts w:ascii="Times New Roman" w:cs="Times New Roman" w:eastAsia="Times New Roman" w:hAnsi="Times New Roman"/>
          <w:sz w:val="20"/>
          <w:szCs w:val="20"/>
          <w:rtl w:val="0"/>
        </w:rPr>
        <w:t xml:space="preserve"> Atoll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man named all of his military aircraft “Glamorous Glen,” after his first wife Glennis.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pilot of the rocket-powered Bell X1, in which he became the first ever pilot to fly faster than the speed of sound.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Charles “Chuck” </w:t>
      </w:r>
      <w:r w:rsidDel="00000000" w:rsidR="00000000" w:rsidRPr="00000000">
        <w:rPr>
          <w:rFonts w:ascii="Times New Roman" w:cs="Times New Roman" w:eastAsia="Times New Roman" w:hAnsi="Times New Roman"/>
          <w:b w:val="1"/>
          <w:sz w:val="20"/>
          <w:szCs w:val="20"/>
          <w:u w:val="single"/>
          <w:rtl w:val="0"/>
        </w:rPr>
        <w:t xml:space="preserve">Yeager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Bell X1’s rocket-powered engine owed a lot to this American scientist’s invention of the liquid-fueled rocket. He is the namesake of the NASA space flight center in Greenbelt, Maryland.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Goddard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Near the end of his life, Goddard worked for an aerospace company that was originally founded by these two bicycle repairmen who built the world’s first successful airplane and tested it at Kitty Hawk.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Orville and Wilbur </w:t>
      </w:r>
      <w:r w:rsidDel="00000000" w:rsidR="00000000" w:rsidRPr="00000000">
        <w:rPr>
          <w:rFonts w:ascii="Times New Roman" w:cs="Times New Roman" w:eastAsia="Times New Roman" w:hAnsi="Times New Roman"/>
          <w:b w:val="1"/>
          <w:sz w:val="20"/>
          <w:szCs w:val="20"/>
          <w:u w:val="single"/>
          <w:rtl w:val="0"/>
        </w:rPr>
        <w:t xml:space="preserve">Wright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Wright Brothers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experiment tested the hypothesis of Oparin and Haldane that the Earth’s atmosphere was a highly-reducing environment beneficial to the synthesis of simple organic molecules.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experiment that simulated the “primitive soup” of early Earth’s atmosphere, yielding amino acids found in organisms today.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Miller</w:t>
      </w:r>
      <w:r w:rsidDel="00000000" w:rsidR="00000000" w:rsidRPr="00000000">
        <w:rPr>
          <w:rFonts w:ascii="Times New Roman" w:cs="Times New Roman" w:eastAsia="Times New Roman" w:hAnsi="Times New Roman"/>
          <w:sz w:val="20"/>
          <w:szCs w:val="20"/>
          <w:rtl w:val="0"/>
        </w:rPr>
        <w:t xml:space="preserve">–Urey experiment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Organic compounds are also hypothesized to form in these areas on the seafloor in which hot water and minerals flow from the Earth’s interior. These areas are typically found near volcanic sites and mid-ocean ridges.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hydrothermal</w:t>
      </w:r>
      <w:r w:rsidDel="00000000" w:rsidR="00000000" w:rsidRPr="00000000">
        <w:rPr>
          <w:rFonts w:ascii="Times New Roman" w:cs="Times New Roman" w:eastAsia="Times New Roman" w:hAnsi="Times New Roman"/>
          <w:sz w:val="20"/>
          <w:szCs w:val="20"/>
          <w:rtl w:val="0"/>
        </w:rPr>
        <w:t xml:space="preserve"> vents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Since no sunlight reaches the hydrothermal vents, the local life often has this disorder, in which there is a lack of pigment in the skin.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albinism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albino</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rtl w:val="0"/>
        </w:rPr>
        <w:t xml:space="preserve">Topics discussed in this work that have nothing to do with the plot include convents and the construction of sewers.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a criminal uses the alias Monsieur Madeleine while he is being hunted by the police inspector Javert.</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Les Misérables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Les Misérables</w:t>
      </w:r>
      <w:r w:rsidDel="00000000" w:rsidR="00000000" w:rsidRPr="00000000">
        <w:rPr>
          <w:rFonts w:ascii="Times New Roman" w:cs="Times New Roman" w:eastAsia="Times New Roman" w:hAnsi="Times New Roman"/>
          <w:sz w:val="20"/>
          <w:szCs w:val="20"/>
          <w:rtl w:val="0"/>
        </w:rPr>
        <w:t xml:space="preserve"> was written by this author of </w:t>
      </w:r>
      <w:r w:rsidDel="00000000" w:rsidR="00000000" w:rsidRPr="00000000">
        <w:rPr>
          <w:rFonts w:ascii="Times New Roman" w:cs="Times New Roman" w:eastAsia="Times New Roman" w:hAnsi="Times New Roman"/>
          <w:i w:val="1"/>
          <w:sz w:val="20"/>
          <w:szCs w:val="20"/>
          <w:rtl w:val="0"/>
        </w:rPr>
        <w:t xml:space="preserve">The Hunchback of Notre Dame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Victor </w:t>
      </w:r>
      <w:r w:rsidDel="00000000" w:rsidR="00000000" w:rsidRPr="00000000">
        <w:rPr>
          <w:rFonts w:ascii="Times New Roman" w:cs="Times New Roman" w:eastAsia="Times New Roman" w:hAnsi="Times New Roman"/>
          <w:b w:val="1"/>
          <w:sz w:val="20"/>
          <w:szCs w:val="20"/>
          <w:u w:val="single"/>
          <w:rtl w:val="0"/>
        </w:rPr>
        <w:t xml:space="preserve">Hugo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Les Misérables</w:t>
      </w:r>
      <w:r w:rsidDel="00000000" w:rsidR="00000000" w:rsidRPr="00000000">
        <w:rPr>
          <w:rFonts w:ascii="Times New Roman" w:cs="Times New Roman" w:eastAsia="Times New Roman" w:hAnsi="Times New Roman"/>
          <w:sz w:val="20"/>
          <w:szCs w:val="20"/>
          <w:rtl w:val="0"/>
        </w:rPr>
        <w:t xml:space="preserve">, Enjolras leads this group of revolutionary students whose name is a pun on the French word for “lowered.”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Friends of the ABC</w:t>
      </w:r>
      <w:r w:rsidDel="00000000" w:rsidR="00000000" w:rsidRPr="00000000">
        <w:rPr>
          <w:rFonts w:ascii="Times New Roman" w:cs="Times New Roman" w:eastAsia="Times New Roman" w:hAnsi="Times New Roman"/>
          <w:sz w:val="20"/>
          <w:szCs w:val="20"/>
          <w:rtl w:val="0"/>
        </w:rPr>
        <w:t xml:space="preserve"> [or Les </w:t>
      </w:r>
      <w:r w:rsidDel="00000000" w:rsidR="00000000" w:rsidRPr="00000000">
        <w:rPr>
          <w:rFonts w:ascii="Times New Roman" w:cs="Times New Roman" w:eastAsia="Times New Roman" w:hAnsi="Times New Roman"/>
          <w:b w:val="1"/>
          <w:sz w:val="20"/>
          <w:szCs w:val="20"/>
          <w:u w:val="single"/>
          <w:rtl w:val="0"/>
        </w:rPr>
        <w:t xml:space="preserve">Amis de l’ABC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Laplace developed a partial differential equation to model these events.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occurrences in which the sea level rises and falls due to the gravitational forces of both the Sun and the Moon.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the Sun and the Moon are perpendicular to each other as seen from the Earth, the solar tidal force and lunar tidal force partially cancel, resulting in this kind of tide.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neap</w:t>
      </w:r>
      <w:r w:rsidDel="00000000" w:rsidR="00000000" w:rsidRPr="00000000">
        <w:rPr>
          <w:rFonts w:ascii="Times New Roman" w:cs="Times New Roman" w:eastAsia="Times New Roman" w:hAnsi="Times New Roman"/>
          <w:sz w:val="20"/>
          <w:szCs w:val="20"/>
          <w:rtl w:val="0"/>
        </w:rPr>
        <w:t xml:space="preserve"> tide [do not accept “low tide”]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body of water between Nova Scotia and New Brunswick has the highest tidal range of any body of water, frequently exceeding 50 feet. Because of this, the Hopewell Rocks formation on its shore is submerged twice a day.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Bay of Fundy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Earth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After British general Bernard Montgomery led Allied forces to victory at the second battle in this town, Winston Churchill claimed that the victory was the “end of the beginning.”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Egyptian town, the site of two battles on the African front of World War II, both of which were won by the Allies.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 Alamein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 ‘Alameen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Nazi forces at the Second Battle of El Alamein were led by this German general who was nicknamed the “Desert Fox.”</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Erwin </w:t>
      </w:r>
      <w:r w:rsidDel="00000000" w:rsidR="00000000" w:rsidRPr="00000000">
        <w:rPr>
          <w:rFonts w:ascii="Times New Roman" w:cs="Times New Roman" w:eastAsia="Times New Roman" w:hAnsi="Times New Roman"/>
          <w:b w:val="1"/>
          <w:sz w:val="20"/>
          <w:szCs w:val="20"/>
          <w:u w:val="single"/>
          <w:rtl w:val="0"/>
        </w:rPr>
        <w:t xml:space="preserve">Rommel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Although he was reported to have died of battle wounds, Rommel was actually forced to commit suicide by taking a cyanide pill at the order of this Nazi dictator, who ordered the Beer Hall Putsch.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Adolf </w:t>
      </w:r>
      <w:r w:rsidDel="00000000" w:rsidR="00000000" w:rsidRPr="00000000">
        <w:rPr>
          <w:rFonts w:ascii="Times New Roman" w:cs="Times New Roman" w:eastAsia="Times New Roman" w:hAnsi="Times New Roman"/>
          <w:b w:val="1"/>
          <w:sz w:val="20"/>
          <w:szCs w:val="20"/>
          <w:u w:val="single"/>
          <w:rtl w:val="0"/>
        </w:rPr>
        <w:t xml:space="preserve">Hitler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Answer the following about the activities of religions in unexpected places.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apostle was buried in India, where he taught for several years before his </w:t>
      </w:r>
      <w:r w:rsidDel="00000000" w:rsidR="00000000" w:rsidRPr="00000000">
        <w:rPr>
          <w:rFonts w:ascii="Times New Roman" w:cs="Times New Roman" w:eastAsia="Times New Roman" w:hAnsi="Times New Roman"/>
          <w:sz w:val="20"/>
          <w:szCs w:val="20"/>
          <w:rtl w:val="0"/>
        </w:rPr>
        <w:t xml:space="preserve">death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Thomas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Uniquely, several Chinese Islamic communities allow women to serve as these leaders of Muslim prayer. In a branch of Shi‘a Islam, the Mahdi is considered the twelfth holder of this position.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imam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these objects in Australia was created for the Great Stupa of Eternal Passion. A smaller one of these objects was found in archaeological excavations in Helgö, Sweden.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statue</w:t>
      </w:r>
      <w:r w:rsidDel="00000000" w:rsidR="00000000" w:rsidRPr="00000000">
        <w:rPr>
          <w:rFonts w:ascii="Times New Roman" w:cs="Times New Roman" w:eastAsia="Times New Roman" w:hAnsi="Times New Roman"/>
          <w:sz w:val="20"/>
          <w:szCs w:val="20"/>
          <w:rtl w:val="0"/>
        </w:rPr>
        <w:t xml:space="preserve">s of the </w:t>
      </w:r>
      <w:r w:rsidDel="00000000" w:rsidR="00000000" w:rsidRPr="00000000">
        <w:rPr>
          <w:rFonts w:ascii="Times New Roman" w:cs="Times New Roman" w:eastAsia="Times New Roman" w:hAnsi="Times New Roman"/>
          <w:b w:val="1"/>
          <w:sz w:val="20"/>
          <w:szCs w:val="20"/>
          <w:u w:val="single"/>
          <w:rtl w:val="0"/>
        </w:rPr>
        <w:t xml:space="preserve">Buddha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This novel is set 632 years “After Ford.”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that ends when John the Savage hangs himself after being introduced to the “utopian” world by the Alphas Bernard Marx and Lenina Crowne.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Brave New World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Brave New World</w:t>
      </w:r>
      <w:r w:rsidDel="00000000" w:rsidR="00000000" w:rsidRPr="00000000">
        <w:rPr>
          <w:rFonts w:ascii="Times New Roman" w:cs="Times New Roman" w:eastAsia="Times New Roman" w:hAnsi="Times New Roman"/>
          <w:sz w:val="20"/>
          <w:szCs w:val="20"/>
          <w:rtl w:val="0"/>
        </w:rPr>
        <w:t xml:space="preserve"> is by this author who also wrote </w:t>
      </w:r>
      <w:r w:rsidDel="00000000" w:rsidR="00000000" w:rsidRPr="00000000">
        <w:rPr>
          <w:rFonts w:ascii="Times New Roman" w:cs="Times New Roman" w:eastAsia="Times New Roman" w:hAnsi="Times New Roman"/>
          <w:i w:val="1"/>
          <w:sz w:val="20"/>
          <w:szCs w:val="20"/>
          <w:rtl w:val="0"/>
        </w:rPr>
        <w:t xml:space="preserve">Crome Yellow</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Point Counter Point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Aldous </w:t>
      </w:r>
      <w:r w:rsidDel="00000000" w:rsidR="00000000" w:rsidRPr="00000000">
        <w:rPr>
          <w:rFonts w:ascii="Times New Roman" w:cs="Times New Roman" w:eastAsia="Times New Roman" w:hAnsi="Times New Roman"/>
          <w:b w:val="1"/>
          <w:sz w:val="20"/>
          <w:szCs w:val="20"/>
          <w:u w:val="single"/>
          <w:rtl w:val="0"/>
        </w:rPr>
        <w:t xml:space="preserve">Huxley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Brave New World</w:t>
      </w:r>
      <w:r w:rsidDel="00000000" w:rsidR="00000000" w:rsidRPr="00000000">
        <w:rPr>
          <w:rFonts w:ascii="Times New Roman" w:cs="Times New Roman" w:eastAsia="Times New Roman" w:hAnsi="Times New Roman"/>
          <w:sz w:val="20"/>
          <w:szCs w:val="20"/>
          <w:rtl w:val="0"/>
        </w:rPr>
        <w:t xml:space="preserve">, Bernard Marx is transferred to this country by the director. In </w:t>
      </w:r>
      <w:r w:rsidDel="00000000" w:rsidR="00000000" w:rsidRPr="00000000">
        <w:rPr>
          <w:rFonts w:ascii="Times New Roman" w:cs="Times New Roman" w:eastAsia="Times New Roman" w:hAnsi="Times New Roman"/>
          <w:i w:val="1"/>
          <w:sz w:val="20"/>
          <w:szCs w:val="20"/>
          <w:rtl w:val="0"/>
        </w:rPr>
        <w:t xml:space="preserve">Journey to the Center of the Earth</w:t>
      </w:r>
      <w:r w:rsidDel="00000000" w:rsidR="00000000" w:rsidRPr="00000000">
        <w:rPr>
          <w:rFonts w:ascii="Times New Roman" w:cs="Times New Roman" w:eastAsia="Times New Roman" w:hAnsi="Times New Roman"/>
          <w:sz w:val="20"/>
          <w:szCs w:val="20"/>
          <w:rtl w:val="0"/>
        </w:rPr>
        <w:t xml:space="preserve">, Professor Lidenbrock and his nephew Axel travels down a volcano in this country.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Iceland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artist’s paintings include </w:t>
      </w:r>
      <w:r w:rsidDel="00000000" w:rsidR="00000000" w:rsidRPr="00000000">
        <w:rPr>
          <w:rFonts w:ascii="Times New Roman" w:cs="Times New Roman" w:eastAsia="Times New Roman" w:hAnsi="Times New Roman"/>
          <w:i w:val="1"/>
          <w:sz w:val="20"/>
          <w:szCs w:val="20"/>
          <w:rtl w:val="0"/>
        </w:rPr>
        <w:t xml:space="preserve">Autumn Rhythm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Lavender Mist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known as “Jack the Dripper” for his signature style of dripping paint on his canvases.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Jackson </w:t>
      </w:r>
      <w:r w:rsidDel="00000000" w:rsidR="00000000" w:rsidRPr="00000000">
        <w:rPr>
          <w:rFonts w:ascii="Times New Roman" w:cs="Times New Roman" w:eastAsia="Times New Roman" w:hAnsi="Times New Roman"/>
          <w:b w:val="1"/>
          <w:sz w:val="20"/>
          <w:szCs w:val="20"/>
          <w:u w:val="single"/>
          <w:rtl w:val="0"/>
        </w:rPr>
        <w:t xml:space="preserve">Pollock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Legacy of Jackson Pollock” is an essay by Allan Kaprow, who is best known for pioneering this art form. Fluxus pieces like “How to Explain Pictures to a Dead Hair” are in this form, as are the most notable works of Carolee Schneemann and Marina Abramovic.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performance</w:t>
      </w:r>
      <w:r w:rsidDel="00000000" w:rsidR="00000000" w:rsidRPr="00000000">
        <w:rPr>
          <w:rFonts w:ascii="Times New Roman" w:cs="Times New Roman" w:eastAsia="Times New Roman" w:hAnsi="Times New Roman"/>
          <w:sz w:val="20"/>
          <w:szCs w:val="20"/>
          <w:rtl w:val="0"/>
        </w:rPr>
        <w:t xml:space="preserve"> art [or </w:t>
      </w:r>
      <w:r w:rsidDel="00000000" w:rsidR="00000000" w:rsidRPr="00000000">
        <w:rPr>
          <w:rFonts w:ascii="Times New Roman" w:cs="Times New Roman" w:eastAsia="Times New Roman" w:hAnsi="Times New Roman"/>
          <w:b w:val="1"/>
          <w:sz w:val="20"/>
          <w:szCs w:val="20"/>
          <w:u w:val="single"/>
          <w:rtl w:val="0"/>
        </w:rPr>
        <w:t xml:space="preserve">happening</w:t>
      </w:r>
      <w:r w:rsidDel="00000000" w:rsidR="00000000" w:rsidRPr="00000000">
        <w:rPr>
          <w:rFonts w:ascii="Times New Roman" w:cs="Times New Roman" w:eastAsia="Times New Roman" w:hAnsi="Times New Roman"/>
          <w:sz w:val="20"/>
          <w:szCs w:val="20"/>
          <w:rtl w:val="0"/>
        </w:rPr>
        <w:t xml:space="preserve">s; prompt on general answers like “</w:t>
      </w:r>
      <w:r w:rsidDel="00000000" w:rsidR="00000000" w:rsidRPr="00000000">
        <w:rPr>
          <w:rFonts w:ascii="Times New Roman" w:cs="Times New Roman" w:eastAsia="Times New Roman" w:hAnsi="Times New Roman"/>
          <w:sz w:val="20"/>
          <w:szCs w:val="20"/>
          <w:rtl w:val="0"/>
        </w:rPr>
        <w:t xml:space="preserve">visual</w:t>
      </w:r>
      <w:r w:rsidDel="00000000" w:rsidR="00000000" w:rsidRPr="00000000">
        <w:rPr>
          <w:rFonts w:ascii="Times New Roman" w:cs="Times New Roman" w:eastAsia="Times New Roman" w:hAnsi="Times New Roman"/>
          <w:sz w:val="20"/>
          <w:szCs w:val="20"/>
          <w:rtl w:val="0"/>
        </w:rPr>
        <w:t xml:space="preserve"> 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Pollock, like color field painter Mark Rothko, was a member of an American movement named for the “abstract” version of this style.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abstract </w:t>
      </w:r>
      <w:r w:rsidDel="00000000" w:rsidR="00000000" w:rsidRPr="00000000">
        <w:rPr>
          <w:rFonts w:ascii="Times New Roman" w:cs="Times New Roman" w:eastAsia="Times New Roman" w:hAnsi="Times New Roman"/>
          <w:b w:val="1"/>
          <w:sz w:val="20"/>
          <w:szCs w:val="20"/>
          <w:u w:val="single"/>
          <w:rtl w:val="0"/>
        </w:rPr>
        <w:t xml:space="preserve">expression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Corundum is the crystallized form of this metal’s oxide, which is a common catalyst in the Claus process.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most abundant element in the Earth’s crust. This malleable, light, corrosion-resistant metal is used extensively in manufacturing.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aluminum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Aluminum, in the mineral forms of gibbsite, boehmite, and diaspore, joins together to form this ore, the most common for which aluminum can be found.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bauxite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step to extracting from its ore is through this process, which refines the bauxite to produce the aluminum oxide. This process is often followed by the Hall–Heroult process.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Bayer</w:t>
      </w:r>
      <w:r w:rsidDel="00000000" w:rsidR="00000000" w:rsidRPr="00000000">
        <w:rPr>
          <w:rFonts w:ascii="Times New Roman" w:cs="Times New Roman" w:eastAsia="Times New Roman" w:hAnsi="Times New Roman"/>
          <w:sz w:val="20"/>
          <w:szCs w:val="20"/>
          <w:rtl w:val="0"/>
        </w:rPr>
        <w:t xml:space="preserve"> process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Chemistry&gt;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the early European exploration of Newfoundland.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Italian-British explorer was the first mainland European to land in Newfoundland. Henry VII sponsored his voyages, and this man’s son Sebastian founded the first Spanish settlement in South America.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Cabot</w:t>
      </w:r>
      <w:r w:rsidDel="00000000" w:rsidR="00000000" w:rsidRPr="00000000">
        <w:rPr>
          <w:rFonts w:ascii="Times New Roman" w:cs="Times New Roman" w:eastAsia="Times New Roman" w:hAnsi="Times New Roman"/>
          <w:sz w:val="20"/>
          <w:szCs w:val="20"/>
          <w:rtl w:val="0"/>
        </w:rPr>
        <w:t xml:space="preserve"> [or Giovanni </w:t>
      </w:r>
      <w:r w:rsidDel="00000000" w:rsidR="00000000" w:rsidRPr="00000000">
        <w:rPr>
          <w:rFonts w:ascii="Times New Roman" w:cs="Times New Roman" w:eastAsia="Times New Roman" w:hAnsi="Times New Roman"/>
          <w:b w:val="1"/>
          <w:sz w:val="20"/>
          <w:szCs w:val="20"/>
          <w:u w:val="single"/>
          <w:rtl w:val="0"/>
        </w:rPr>
        <w:t xml:space="preserve">Caboto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Cabot was the first European to explore Newfoundland since this Viking explorer, the son of Erik the Red.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Leif </w:t>
      </w:r>
      <w:r w:rsidDel="00000000" w:rsidR="00000000" w:rsidRPr="00000000">
        <w:rPr>
          <w:rFonts w:ascii="Times New Roman" w:cs="Times New Roman" w:eastAsia="Times New Roman" w:hAnsi="Times New Roman"/>
          <w:b w:val="1"/>
          <w:sz w:val="20"/>
          <w:szCs w:val="20"/>
          <w:u w:val="single"/>
          <w:rtl w:val="0"/>
        </w:rPr>
        <w:t xml:space="preserve">Ericsson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later French navigator, who gave Canada its name, explored Newfoundland in 1534. He was the first European to map the St. Lawrence River.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Jacques </w:t>
      </w:r>
      <w:r w:rsidDel="00000000" w:rsidR="00000000" w:rsidRPr="00000000">
        <w:rPr>
          <w:rFonts w:ascii="Times New Roman" w:cs="Times New Roman" w:eastAsia="Times New Roman" w:hAnsi="Times New Roman"/>
          <w:b w:val="1"/>
          <w:sz w:val="20"/>
          <w:szCs w:val="20"/>
          <w:u w:val="single"/>
          <w:rtl w:val="0"/>
        </w:rPr>
        <w:t xml:space="preserve">Cartier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story’s protagonist tries to free a woman who she sees crawling on all fours in the title thing.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Charlotte Perkins Gilman story in which a woman goes insane while undergoing the rest cure in a gaudily decorated room.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Yellow Wallpaper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Yellow Wallpaper” was partly a response to the methods of Silas Weir Mitchell, a doctor and author who set Hugh Wynne in this city. The protagonist moves to this city in Benjamin Franklin’s autobiography.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Philadelphia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Yellow Wallpaper” has been collected with </w:t>
      </w:r>
      <w:r w:rsidDel="00000000" w:rsidR="00000000" w:rsidRPr="00000000">
        <w:rPr>
          <w:rFonts w:ascii="Times New Roman" w:cs="Times New Roman" w:eastAsia="Times New Roman" w:hAnsi="Times New Roman"/>
          <w:i w:val="1"/>
          <w:sz w:val="20"/>
          <w:szCs w:val="20"/>
          <w:rtl w:val="0"/>
        </w:rPr>
        <w:t xml:space="preserve">The Country of the Pointed Firs</w:t>
      </w:r>
      <w:r w:rsidDel="00000000" w:rsidR="00000000" w:rsidRPr="00000000">
        <w:rPr>
          <w:rFonts w:ascii="Times New Roman" w:cs="Times New Roman" w:eastAsia="Times New Roman" w:hAnsi="Times New Roman"/>
          <w:sz w:val="20"/>
          <w:szCs w:val="20"/>
          <w:rtl w:val="0"/>
        </w:rPr>
        <w:t xml:space="preserve">, a book set in a Maine fishing village by this other female author of the late 19th century.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Sarah Orne </w:t>
      </w:r>
      <w:r w:rsidDel="00000000" w:rsidR="00000000" w:rsidRPr="00000000">
        <w:rPr>
          <w:rFonts w:ascii="Times New Roman" w:cs="Times New Roman" w:eastAsia="Times New Roman" w:hAnsi="Times New Roman"/>
          <w:b w:val="1"/>
          <w:sz w:val="20"/>
          <w:szCs w:val="20"/>
          <w:u w:val="single"/>
          <w:rtl w:val="0"/>
        </w:rPr>
        <w:t xml:space="preserve">Jewett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the mythological history of Corinth.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Greek hero, the leader of the Argonauts, abandoned his wife Medea in Corinth.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king of Corinth of this name was burned to death after he blessed the marriage of his daughter and Jason. A Theban king of this name was both Oedipus’s brother-in-law and uncle.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Corinthian poet Arion prayed to Apollo to save him from pirates, one of these animals carried him to safety. In another tale, Dionysus turned some pirates into these animals after they kidnapped him.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dolphin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Durban is the largest city in this country’s province of KwaZulu-Natal.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whose three capitals are Johannesburg, Pretoria, and Cape Town.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South Africa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RSA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Cape Town’s namesake Cape is this one, which borders False Bay. </w:t>
      </w:r>
      <w:r w:rsidDel="00000000" w:rsidR="00000000" w:rsidRPr="00000000">
        <w:rPr>
          <w:rFonts w:ascii="Times New Roman" w:cs="Times New Roman" w:eastAsia="Times New Roman" w:hAnsi="Times New Roman"/>
          <w:sz w:val="20"/>
          <w:szCs w:val="20"/>
          <w:rtl w:val="0"/>
        </w:rPr>
        <w:t xml:space="preserve">According to legend, the </w:t>
      </w:r>
      <w:r w:rsidDel="00000000" w:rsidR="00000000" w:rsidRPr="00000000">
        <w:rPr>
          <w:rFonts w:ascii="Times New Roman" w:cs="Times New Roman" w:eastAsia="Times New Roman" w:hAnsi="Times New Roman"/>
          <w:i w:val="1"/>
          <w:sz w:val="20"/>
          <w:szCs w:val="20"/>
          <w:rtl w:val="0"/>
        </w:rPr>
        <w:t xml:space="preserve">Flying Dutchman</w:t>
      </w:r>
      <w:r w:rsidDel="00000000" w:rsidR="00000000" w:rsidRPr="00000000">
        <w:rPr>
          <w:rFonts w:ascii="Times New Roman" w:cs="Times New Roman" w:eastAsia="Times New Roman" w:hAnsi="Times New Roman"/>
          <w:sz w:val="20"/>
          <w:szCs w:val="20"/>
          <w:rtl w:val="0"/>
        </w:rPr>
        <w:t xml:space="preserve"> ghost ship roams the waters off the coast of this Cape.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Cape of </w:t>
      </w:r>
      <w:r w:rsidDel="00000000" w:rsidR="00000000" w:rsidRPr="00000000">
        <w:rPr>
          <w:rFonts w:ascii="Times New Roman" w:cs="Times New Roman" w:eastAsia="Times New Roman" w:hAnsi="Times New Roman"/>
          <w:b w:val="1"/>
          <w:sz w:val="20"/>
          <w:szCs w:val="20"/>
          <w:u w:val="single"/>
          <w:rtl w:val="0"/>
        </w:rPr>
        <w:t xml:space="preserve">Good Hope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tallest mountain in Cape Town is featured in its flag. It is the only terrestrial feature to be the namesake of a constellation: Mensa.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Table</w:t>
      </w:r>
      <w:r w:rsidDel="00000000" w:rsidR="00000000" w:rsidRPr="00000000">
        <w:rPr>
          <w:rFonts w:ascii="Times New Roman" w:cs="Times New Roman" w:eastAsia="Times New Roman" w:hAnsi="Times New Roman"/>
          <w:sz w:val="20"/>
          <w:szCs w:val="20"/>
          <w:rtl w:val="0"/>
        </w:rPr>
        <w:t xml:space="preserve"> Mountain [or </w:t>
      </w:r>
      <w:r w:rsidDel="00000000" w:rsidR="00000000" w:rsidRPr="00000000">
        <w:rPr>
          <w:rFonts w:ascii="Times New Roman" w:cs="Times New Roman" w:eastAsia="Times New Roman" w:hAnsi="Times New Roman"/>
          <w:b w:val="1"/>
          <w:sz w:val="20"/>
          <w:szCs w:val="20"/>
          <w:u w:val="single"/>
          <w:rtl w:val="0"/>
        </w:rPr>
        <w:t xml:space="preserve">Tafelberg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leader ordered the establishment of the Bank of Abyssinia.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emperor who led his country to victory over an Italian force at the Battle of Adowa.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Menelik II</w:t>
      </w:r>
      <w:r w:rsidDel="00000000" w:rsidR="00000000" w:rsidRPr="00000000">
        <w:rPr>
          <w:rFonts w:ascii="Times New Roman" w:cs="Times New Roman" w:eastAsia="Times New Roman" w:hAnsi="Times New Roman"/>
          <w:sz w:val="20"/>
          <w:szCs w:val="20"/>
          <w:rtl w:val="0"/>
        </w:rPr>
        <w:t xml:space="preserve"> [prompt on “Menelik”]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Menelik II ruled over this Amharic-speaking African country, which was also led by Haile Selassie. It was the only African country to never be colonized by a European power.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Federal Democratic Republic of </w:t>
      </w:r>
      <w:r w:rsidDel="00000000" w:rsidR="00000000" w:rsidRPr="00000000">
        <w:rPr>
          <w:rFonts w:ascii="Times New Roman" w:cs="Times New Roman" w:eastAsia="Times New Roman" w:hAnsi="Times New Roman"/>
          <w:b w:val="1"/>
          <w:sz w:val="20"/>
          <w:szCs w:val="20"/>
          <w:u w:val="single"/>
          <w:rtl w:val="0"/>
        </w:rPr>
        <w:t xml:space="preserve">Ethiopia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early 1500s, Portuguese explorers claimed they had found this legendary Nestorian Christian king in Ethiopia, although earlier sightings had placed him in India.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Prester John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These devices convert high voltages through a transformer to power a cavity magnetron.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devices that emit electromagnetic waves at 2.4 gigahertz to excite polar molecules like water.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microwave</w:t>
      </w:r>
      <w:r w:rsidDel="00000000" w:rsidR="00000000" w:rsidRPr="00000000">
        <w:rPr>
          <w:rFonts w:ascii="Times New Roman" w:cs="Times New Roman" w:eastAsia="Times New Roman" w:hAnsi="Times New Roman"/>
          <w:sz w:val="20"/>
          <w:szCs w:val="20"/>
          <w:rtl w:val="0"/>
        </w:rPr>
        <w:t xml:space="preserve"> ovens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stove is another kitchen appliance that heats your food. Gas stove and electric stovetops use this type of heating in which heat is transferred through touching objects.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thermal </w:t>
      </w:r>
      <w:r w:rsidDel="00000000" w:rsidR="00000000" w:rsidRPr="00000000">
        <w:rPr>
          <w:rFonts w:ascii="Times New Roman" w:cs="Times New Roman" w:eastAsia="Times New Roman" w:hAnsi="Times New Roman"/>
          <w:b w:val="1"/>
          <w:sz w:val="20"/>
          <w:szCs w:val="20"/>
          <w:u w:val="single"/>
          <w:rtl w:val="0"/>
        </w:rPr>
        <w:t xml:space="preserve">conduction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Blenders use different forces to rip apart your food. In addition to direct contact with blades and shear fluid forces, food can be eviscerated by forces of this process when bubbles collapse and send out shockwaves.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cavitation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cavitation</w:t>
      </w:r>
      <w:r w:rsidDel="00000000" w:rsidR="00000000" w:rsidRPr="00000000">
        <w:rPr>
          <w:rFonts w:ascii="Times New Roman" w:cs="Times New Roman" w:eastAsia="Times New Roman" w:hAnsi="Times New Roman"/>
          <w:sz w:val="20"/>
          <w:szCs w:val="20"/>
          <w:rtl w:val="0"/>
        </w:rPr>
        <w:t xml:space="preserve"> inception]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18. Name some things about the song “We’ll Meet Again.” For 10 points each: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“We’ll Meet Again” is played over a montage of explosions in this Stanley Kubrick film that stars Peter Sellers as President Merkin Muffley, Group Captain Lionel Mandrake, as well as the title character.</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Dr. Strangelove</w:t>
      </w:r>
      <w:r w:rsidDel="00000000" w:rsidR="00000000" w:rsidRPr="00000000">
        <w:rPr>
          <w:rFonts w:ascii="Times New Roman" w:cs="Times New Roman" w:eastAsia="Times New Roman" w:hAnsi="Times New Roman"/>
          <w:i w:val="1"/>
          <w:sz w:val="20"/>
          <w:szCs w:val="20"/>
          <w:rtl w:val="0"/>
        </w:rPr>
        <w:t xml:space="preserve"> or: How I Learned to Stop Worrying and Love the Bomb</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current host of the </w:t>
      </w:r>
      <w:r w:rsidDel="00000000" w:rsidR="00000000" w:rsidRPr="00000000">
        <w:rPr>
          <w:rFonts w:ascii="Times New Roman" w:cs="Times New Roman" w:eastAsia="Times New Roman" w:hAnsi="Times New Roman"/>
          <w:i w:val="1"/>
          <w:sz w:val="20"/>
          <w:szCs w:val="20"/>
          <w:rtl w:val="0"/>
        </w:rPr>
        <w:t xml:space="preserve">Late Show</w:t>
      </w:r>
      <w:r w:rsidDel="00000000" w:rsidR="00000000" w:rsidRPr="00000000">
        <w:rPr>
          <w:rFonts w:ascii="Times New Roman" w:cs="Times New Roman" w:eastAsia="Times New Roman" w:hAnsi="Times New Roman"/>
          <w:sz w:val="20"/>
          <w:szCs w:val="20"/>
          <w:rtl w:val="0"/>
        </w:rPr>
        <w:t xml:space="preserve"> ended his namesake Comedy Central show by singing “We’ll Meet Again” along with numerous guests ranging from Jon Stewart to Henry Kissinger.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Stephen </w:t>
      </w:r>
      <w:r w:rsidDel="00000000" w:rsidR="00000000" w:rsidRPr="00000000">
        <w:rPr>
          <w:rFonts w:ascii="Times New Roman" w:cs="Times New Roman" w:eastAsia="Times New Roman" w:hAnsi="Times New Roman"/>
          <w:b w:val="1"/>
          <w:sz w:val="20"/>
          <w:szCs w:val="20"/>
          <w:u w:val="single"/>
          <w:rtl w:val="0"/>
        </w:rPr>
        <w:t xml:space="preserve">Colbert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Before </w:t>
      </w:r>
      <w:r w:rsidDel="00000000" w:rsidR="00000000" w:rsidRPr="00000000">
        <w:rPr>
          <w:rFonts w:ascii="Times New Roman" w:cs="Times New Roman" w:eastAsia="Times New Roman" w:hAnsi="Times New Roman"/>
          <w:i w:val="1"/>
          <w:sz w:val="20"/>
          <w:szCs w:val="20"/>
          <w:rtl w:val="0"/>
        </w:rPr>
        <w:t xml:space="preserve">The Colbert Report</w:t>
      </w:r>
      <w:r w:rsidDel="00000000" w:rsidR="00000000" w:rsidRPr="00000000">
        <w:rPr>
          <w:rFonts w:ascii="Times New Roman" w:cs="Times New Roman" w:eastAsia="Times New Roman" w:hAnsi="Times New Roman"/>
          <w:sz w:val="20"/>
          <w:szCs w:val="20"/>
          <w:rtl w:val="0"/>
        </w:rPr>
        <w:t xml:space="preserve">, this show ended with the cast singing “We’ll Meet Again.” This show followed Dexter Douglass’s crime-fighting alter-ego as he fights villains like The Lobe and Cave Guy.</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Freakazoid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novel by this author opens with Patrick watching some immigrant loggers ice-skating.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w:t>
      </w:r>
      <w:r w:rsidDel="00000000" w:rsidR="00000000" w:rsidRPr="00000000">
        <w:rPr>
          <w:rFonts w:ascii="Times New Roman" w:cs="Times New Roman" w:eastAsia="Times New Roman" w:hAnsi="Times New Roman"/>
          <w:i w:val="1"/>
          <w:sz w:val="20"/>
          <w:szCs w:val="20"/>
          <w:rtl w:val="0"/>
        </w:rPr>
        <w:t xml:space="preserve">In the Skin of the Lion</w:t>
      </w:r>
      <w:r w:rsidDel="00000000" w:rsidR="00000000" w:rsidRPr="00000000">
        <w:rPr>
          <w:rFonts w:ascii="Times New Roman" w:cs="Times New Roman" w:eastAsia="Times New Roman" w:hAnsi="Times New Roman"/>
          <w:sz w:val="20"/>
          <w:szCs w:val="20"/>
          <w:rtl w:val="0"/>
        </w:rPr>
        <w:t xml:space="preserve"> who wrote a novel in which Hana cares for a Geographic Society explorer whose romance with Katherine Clifton almost got him killed in a plane crash.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Ondaatje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Michael Ondaatje is a resident of this country, which is also home to Margaret Atwood and the “Southern Ontario Gothic” style of Alice Munro.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Canada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Ondaatje’s </w:t>
      </w:r>
      <w:r w:rsidDel="00000000" w:rsidR="00000000" w:rsidRPr="00000000">
        <w:rPr>
          <w:rFonts w:ascii="Times New Roman" w:cs="Times New Roman" w:eastAsia="Times New Roman" w:hAnsi="Times New Roman"/>
          <w:i w:val="1"/>
          <w:sz w:val="20"/>
          <w:szCs w:val="20"/>
          <w:rtl w:val="0"/>
        </w:rPr>
        <w:t xml:space="preserve">Coming Through Slaughter</w:t>
      </w:r>
      <w:r w:rsidDel="00000000" w:rsidR="00000000" w:rsidRPr="00000000">
        <w:rPr>
          <w:rFonts w:ascii="Times New Roman" w:cs="Times New Roman" w:eastAsia="Times New Roman" w:hAnsi="Times New Roman"/>
          <w:sz w:val="20"/>
          <w:szCs w:val="20"/>
          <w:rtl w:val="0"/>
        </w:rPr>
        <w:t xml:space="preserve"> centers on musician Buddy Bolden, who lives in this city. This city is the setting of a play in which Blanche DuBois states “I have always relied on the kindness of strangers.”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Orleans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man composed the film scores for </w:t>
      </w:r>
      <w:r w:rsidDel="00000000" w:rsidR="00000000" w:rsidRPr="00000000">
        <w:rPr>
          <w:rFonts w:ascii="Times New Roman" w:cs="Times New Roman" w:eastAsia="Times New Roman" w:hAnsi="Times New Roman"/>
          <w:i w:val="1"/>
          <w:sz w:val="20"/>
          <w:szCs w:val="20"/>
          <w:rtl w:val="0"/>
        </w:rPr>
        <w:t xml:space="preserve">The Truman Show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2015’s </w:t>
      </w:r>
      <w:r w:rsidDel="00000000" w:rsidR="00000000" w:rsidRPr="00000000">
        <w:rPr>
          <w:rFonts w:ascii="Times New Roman" w:cs="Times New Roman" w:eastAsia="Times New Roman" w:hAnsi="Times New Roman"/>
          <w:i w:val="1"/>
          <w:sz w:val="20"/>
          <w:szCs w:val="20"/>
          <w:rtl w:val="0"/>
        </w:rPr>
        <w:t xml:space="preserve">Fantastic Four</w:t>
      </w:r>
      <w:r w:rsidDel="00000000" w:rsidR="00000000" w:rsidRPr="00000000">
        <w:rPr>
          <w:rFonts w:ascii="Times New Roman" w:cs="Times New Roman" w:eastAsia="Times New Roman" w:hAnsi="Times New Roman"/>
          <w:sz w:val="20"/>
          <w:szCs w:val="20"/>
          <w:rtl w:val="0"/>
        </w:rPr>
        <w:t xml:space="preserve">, and the documentary </w:t>
      </w:r>
      <w:r w:rsidDel="00000000" w:rsidR="00000000" w:rsidRPr="00000000">
        <w:rPr>
          <w:rFonts w:ascii="Times New Roman" w:cs="Times New Roman" w:eastAsia="Times New Roman" w:hAnsi="Times New Roman"/>
          <w:i w:val="1"/>
          <w:sz w:val="20"/>
          <w:szCs w:val="20"/>
          <w:rtl w:val="0"/>
        </w:rPr>
        <w:t xml:space="preserve">Koyaanisqatsi</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minimalist composer who composed </w:t>
      </w:r>
      <w:r w:rsidDel="00000000" w:rsidR="00000000" w:rsidRPr="00000000">
        <w:rPr>
          <w:rFonts w:ascii="Times New Roman" w:cs="Times New Roman" w:eastAsia="Times New Roman" w:hAnsi="Times New Roman"/>
          <w:i w:val="1"/>
          <w:sz w:val="20"/>
          <w:szCs w:val="20"/>
          <w:rtl w:val="0"/>
        </w:rPr>
        <w:t xml:space="preserve">Einstein on the Beach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Satyagraha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Philip </w:t>
      </w:r>
      <w:r w:rsidDel="00000000" w:rsidR="00000000" w:rsidRPr="00000000">
        <w:rPr>
          <w:rFonts w:ascii="Times New Roman" w:cs="Times New Roman" w:eastAsia="Times New Roman" w:hAnsi="Times New Roman"/>
          <w:b w:val="1"/>
          <w:sz w:val="20"/>
          <w:szCs w:val="20"/>
          <w:u w:val="single"/>
          <w:rtl w:val="0"/>
        </w:rPr>
        <w:t xml:space="preserve">Glass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American minimalist composer wrote </w:t>
      </w:r>
      <w:r w:rsidDel="00000000" w:rsidR="00000000" w:rsidRPr="00000000">
        <w:rPr>
          <w:rFonts w:ascii="Times New Roman" w:cs="Times New Roman" w:eastAsia="Times New Roman" w:hAnsi="Times New Roman"/>
          <w:i w:val="1"/>
          <w:sz w:val="20"/>
          <w:szCs w:val="20"/>
          <w:rtl w:val="0"/>
        </w:rPr>
        <w:t xml:space="preserve">Music For 18 Musicians</w:t>
      </w:r>
      <w:r w:rsidDel="00000000" w:rsidR="00000000" w:rsidRPr="00000000">
        <w:rPr>
          <w:rFonts w:ascii="Times New Roman" w:cs="Times New Roman" w:eastAsia="Times New Roman" w:hAnsi="Times New Roman"/>
          <w:sz w:val="20"/>
          <w:szCs w:val="20"/>
          <w:rtl w:val="0"/>
        </w:rPr>
        <w:t xml:space="preserve">. He won a Grammy for his work </w:t>
      </w:r>
      <w:r w:rsidDel="00000000" w:rsidR="00000000" w:rsidRPr="00000000">
        <w:rPr>
          <w:rFonts w:ascii="Times New Roman" w:cs="Times New Roman" w:eastAsia="Times New Roman" w:hAnsi="Times New Roman"/>
          <w:i w:val="1"/>
          <w:sz w:val="20"/>
          <w:szCs w:val="20"/>
          <w:rtl w:val="0"/>
        </w:rPr>
        <w:t xml:space="preserve">Different Trains</w:t>
      </w:r>
      <w:r w:rsidDel="00000000" w:rsidR="00000000" w:rsidRPr="00000000">
        <w:rPr>
          <w:rFonts w:ascii="Times New Roman" w:cs="Times New Roman" w:eastAsia="Times New Roman" w:hAnsi="Times New Roman"/>
          <w:sz w:val="20"/>
          <w:szCs w:val="20"/>
          <w:rtl w:val="0"/>
        </w:rPr>
        <w:t xml:space="preserve">, and he composed the </w:t>
      </w:r>
      <w:r w:rsidDel="00000000" w:rsidR="00000000" w:rsidRPr="00000000">
        <w:rPr>
          <w:rFonts w:ascii="Times New Roman" w:cs="Times New Roman" w:eastAsia="Times New Roman" w:hAnsi="Times New Roman"/>
          <w:i w:val="1"/>
          <w:sz w:val="20"/>
          <w:szCs w:val="20"/>
          <w:rtl w:val="0"/>
        </w:rPr>
        <w:t xml:space="preserve">Electric Counterpoint</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Steve </w:t>
      </w:r>
      <w:r w:rsidDel="00000000" w:rsidR="00000000" w:rsidRPr="00000000">
        <w:rPr>
          <w:rFonts w:ascii="Times New Roman" w:cs="Times New Roman" w:eastAsia="Times New Roman" w:hAnsi="Times New Roman"/>
          <w:b w:val="1"/>
          <w:sz w:val="20"/>
          <w:szCs w:val="20"/>
          <w:u w:val="single"/>
          <w:rtl w:val="0"/>
        </w:rPr>
        <w:t xml:space="preserve">Reich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Reich created </w:t>
      </w:r>
      <w:r w:rsidDel="00000000" w:rsidR="00000000" w:rsidRPr="00000000">
        <w:rPr>
          <w:rFonts w:ascii="Times New Roman" w:cs="Times New Roman" w:eastAsia="Times New Roman" w:hAnsi="Times New Roman"/>
          <w:i w:val="1"/>
          <w:sz w:val="20"/>
          <w:szCs w:val="20"/>
          <w:rtl w:val="0"/>
        </w:rPr>
        <w:t xml:space="preserve">It’s Gonna Rain</w:t>
      </w:r>
      <w:r w:rsidDel="00000000" w:rsidR="00000000" w:rsidRPr="00000000">
        <w:rPr>
          <w:rFonts w:ascii="Times New Roman" w:cs="Times New Roman" w:eastAsia="Times New Roman" w:hAnsi="Times New Roman"/>
          <w:sz w:val="20"/>
          <w:szCs w:val="20"/>
          <w:rtl w:val="0"/>
        </w:rPr>
        <w:t xml:space="preserve"> by altering the delay between two of these devices, and Terry Riley composed </w:t>
      </w:r>
      <w:r w:rsidDel="00000000" w:rsidR="00000000" w:rsidRPr="00000000">
        <w:rPr>
          <w:rFonts w:ascii="Times New Roman" w:cs="Times New Roman" w:eastAsia="Times New Roman" w:hAnsi="Times New Roman"/>
          <w:i w:val="1"/>
          <w:sz w:val="20"/>
          <w:szCs w:val="20"/>
          <w:rtl w:val="0"/>
        </w:rPr>
        <w:t xml:space="preserve">The Gift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Mescalin Mix</w:t>
      </w:r>
      <w:r w:rsidDel="00000000" w:rsidR="00000000" w:rsidRPr="00000000">
        <w:rPr>
          <w:rFonts w:ascii="Times New Roman" w:cs="Times New Roman" w:eastAsia="Times New Roman" w:hAnsi="Times New Roman"/>
          <w:sz w:val="20"/>
          <w:szCs w:val="20"/>
          <w:rtl w:val="0"/>
        </w:rPr>
        <w:t xml:space="preserve"> using them. Sony’s Walkman was a popular and cheap one of these devices in the 1980s.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tape</w:t>
      </w:r>
      <w:r w:rsidDel="00000000" w:rsidR="00000000" w:rsidRPr="00000000">
        <w:rPr>
          <w:rFonts w:ascii="Times New Roman" w:cs="Times New Roman" w:eastAsia="Times New Roman" w:hAnsi="Times New Roman"/>
          <w:sz w:val="20"/>
          <w:szCs w:val="20"/>
          <w:rtl w:val="0"/>
        </w:rPr>
        <w:t xml:space="preserve"> recorders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tape</w:t>
      </w:r>
      <w:r w:rsidDel="00000000" w:rsidR="00000000" w:rsidRPr="00000000">
        <w:rPr>
          <w:rFonts w:ascii="Times New Roman" w:cs="Times New Roman" w:eastAsia="Times New Roman" w:hAnsi="Times New Roman"/>
          <w:sz w:val="20"/>
          <w:szCs w:val="20"/>
          <w:rtl w:val="0"/>
        </w:rPr>
        <w:t xml:space="preserve"> players; accept cassette </w:t>
      </w:r>
      <w:r w:rsidDel="00000000" w:rsidR="00000000" w:rsidRPr="00000000">
        <w:rPr>
          <w:rFonts w:ascii="Times New Roman" w:cs="Times New Roman" w:eastAsia="Times New Roman" w:hAnsi="Times New Roman"/>
          <w:b w:val="1"/>
          <w:sz w:val="20"/>
          <w:szCs w:val="20"/>
          <w:u w:val="single"/>
          <w:rtl w:val="0"/>
        </w:rPr>
        <w:t xml:space="preserve">tape</w:t>
      </w:r>
      <w:r w:rsidDel="00000000" w:rsidR="00000000" w:rsidRPr="00000000">
        <w:rPr>
          <w:rFonts w:ascii="Times New Roman" w:cs="Times New Roman" w:eastAsia="Times New Roman" w:hAnsi="Times New Roman"/>
          <w:sz w:val="20"/>
          <w:szCs w:val="20"/>
          <w:rtl w:val="0"/>
        </w:rPr>
        <w:t xml:space="preserve"> or magnetic </w:t>
      </w:r>
      <w:r w:rsidDel="00000000" w:rsidR="00000000" w:rsidRPr="00000000">
        <w:rPr>
          <w:rFonts w:ascii="Times New Roman" w:cs="Times New Roman" w:eastAsia="Times New Roman" w:hAnsi="Times New Roman"/>
          <w:b w:val="1"/>
          <w:sz w:val="20"/>
          <w:szCs w:val="20"/>
          <w:u w:val="single"/>
          <w:rtl w:val="0"/>
        </w:rPr>
        <w:t xml:space="preserve">tape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Music&gt;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