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69B9A79" w14:textId="77777777" w:rsidR="000A4FE7" w:rsidRDefault="00F21E5D">
      <w:pPr>
        <w:pStyle w:val="normal0"/>
        <w:widowControl w:val="0"/>
      </w:pPr>
      <w:r>
        <w:rPr>
          <w:rFonts w:ascii="Times New Roman" w:eastAsia="Times New Roman" w:hAnsi="Times New Roman" w:cs="Times New Roman"/>
          <w:b/>
          <w:sz w:val="24"/>
          <w:szCs w:val="24"/>
        </w:rPr>
        <w:t>PRISON BOWL VIII</w:t>
      </w:r>
    </w:p>
    <w:p w14:paraId="3A81CF87" w14:textId="77777777" w:rsidR="000A4FE7" w:rsidRDefault="00F21E5D">
      <w:pPr>
        <w:pStyle w:val="normal0"/>
        <w:widowControl w:val="0"/>
      </w:pPr>
      <w:r>
        <w:rPr>
          <w:rFonts w:ascii="Times New Roman" w:eastAsia="Times New Roman" w:hAnsi="Times New Roman" w:cs="Times New Roman"/>
          <w:sz w:val="20"/>
          <w:szCs w:val="20"/>
        </w:rPr>
        <w:t xml:space="preserve">Questions written and edited by Hunter College High School (Gilad Avrahami, Sam Brochin, Christopher Chilton, Prithi Chakrapani, Swathi Chakrapani, David Godovich, Lily Goldberg, Ada-Marie Gutierrez, Sarah Hamerling, Sophey Ho, Diane Hwangpo, Joshua Kwan, </w:t>
      </w:r>
      <w:r>
        <w:rPr>
          <w:rFonts w:ascii="Times New Roman" w:eastAsia="Times New Roman" w:hAnsi="Times New Roman" w:cs="Times New Roman"/>
          <w:sz w:val="20"/>
          <w:szCs w:val="20"/>
        </w:rPr>
        <w:t>Chloe Levine, Alice Lin, Helen Lu, Nancy Lu, Daniel Ma, Ria Modak, Brent Morden, Priya Srikumar, Brendan Sullivan, Albert Tai, Luke Tierney, Karina Xie, William Xie), Virginia Commonwealth University (Sarah Angelo, George Berry, Nathaniel Boughner, Akhil G</w:t>
      </w:r>
      <w:r>
        <w:rPr>
          <w:rFonts w:ascii="Times New Roman" w:eastAsia="Times New Roman" w:hAnsi="Times New Roman" w:cs="Times New Roman"/>
          <w:sz w:val="20"/>
          <w:szCs w:val="20"/>
        </w:rPr>
        <w:t>arg, Cody Voight, Najwa Watson), Rohan Nag, and Zihan Zheng.</w:t>
      </w:r>
    </w:p>
    <w:p w14:paraId="21033108" w14:textId="77777777" w:rsidR="000A4FE7" w:rsidRDefault="000A4FE7">
      <w:pPr>
        <w:pStyle w:val="normal0"/>
        <w:widowControl w:val="0"/>
      </w:pPr>
    </w:p>
    <w:p w14:paraId="127CC239" w14:textId="77777777" w:rsidR="000A4FE7" w:rsidRDefault="00F21E5D">
      <w:pPr>
        <w:pStyle w:val="normal0"/>
        <w:widowControl w:val="0"/>
      </w:pPr>
      <w:r>
        <w:rPr>
          <w:rFonts w:ascii="Times New Roman" w:eastAsia="Times New Roman" w:hAnsi="Times New Roman" w:cs="Times New Roman"/>
          <w:b/>
          <w:sz w:val="24"/>
          <w:szCs w:val="24"/>
          <w:u w:val="single"/>
        </w:rPr>
        <w:t xml:space="preserve">Round 05 </w:t>
      </w:r>
    </w:p>
    <w:p w14:paraId="5733AEAA" w14:textId="77777777" w:rsidR="000A4FE7" w:rsidRDefault="000A4FE7">
      <w:pPr>
        <w:pStyle w:val="normal0"/>
        <w:widowControl w:val="0"/>
      </w:pPr>
    </w:p>
    <w:p w14:paraId="74C0A52B" w14:textId="77777777" w:rsidR="000A4FE7" w:rsidRDefault="00F21E5D">
      <w:pPr>
        <w:pStyle w:val="normal0"/>
        <w:widowControl w:val="0"/>
      </w:pPr>
      <w:r>
        <w:rPr>
          <w:rFonts w:ascii="Times New Roman" w:eastAsia="Times New Roman" w:hAnsi="Times New Roman" w:cs="Times New Roman"/>
          <w:b/>
          <w:sz w:val="24"/>
          <w:szCs w:val="24"/>
        </w:rPr>
        <w:t>Tossups</w:t>
      </w:r>
    </w:p>
    <w:p w14:paraId="1D8D54AA" w14:textId="77777777" w:rsidR="000A4FE7" w:rsidRDefault="000A4FE7">
      <w:pPr>
        <w:pStyle w:val="normal0"/>
      </w:pPr>
    </w:p>
    <w:p w14:paraId="51F5C2EA" w14:textId="77777777" w:rsidR="000A4FE7" w:rsidRDefault="00F21E5D">
      <w:pPr>
        <w:pStyle w:val="normal0"/>
        <w:widowControl w:val="0"/>
      </w:pPr>
      <w:r>
        <w:rPr>
          <w:rFonts w:ascii="Times New Roman" w:eastAsia="Times New Roman" w:hAnsi="Times New Roman" w:cs="Times New Roman"/>
          <w:sz w:val="20"/>
          <w:szCs w:val="20"/>
        </w:rPr>
        <w:t xml:space="preserve">1. During this period, society was governed by an artificial class structure of four classes, called the </w:t>
      </w:r>
      <w:r>
        <w:rPr>
          <w:rFonts w:ascii="Times New Roman" w:eastAsia="Times New Roman" w:hAnsi="Times New Roman" w:cs="Times New Roman"/>
          <w:i/>
          <w:sz w:val="20"/>
          <w:szCs w:val="20"/>
        </w:rPr>
        <w:t xml:space="preserve">shi-no-ko-sho. </w:t>
      </w:r>
      <w:r>
        <w:rPr>
          <w:rFonts w:ascii="Times New Roman" w:eastAsia="Times New Roman" w:hAnsi="Times New Roman" w:cs="Times New Roman"/>
          <w:sz w:val="20"/>
          <w:szCs w:val="20"/>
        </w:rPr>
        <w:t xml:space="preserve">The artificial island of Dejima was built during this </w:t>
      </w:r>
      <w:r>
        <w:rPr>
          <w:rFonts w:ascii="Times New Roman" w:eastAsia="Times New Roman" w:hAnsi="Times New Roman" w:cs="Times New Roman"/>
          <w:sz w:val="20"/>
          <w:szCs w:val="20"/>
        </w:rPr>
        <w:t>period to contain foreign traders. The “Sakoku” edict prevented foreigners from entering and citizens from leaving the nation during this dynasty. When one ruler of this period, Hidetada, abdicated the throne, he was replaced by his son, Iemitsu. The battl</w:t>
      </w:r>
      <w:r>
        <w:rPr>
          <w:rFonts w:ascii="Times New Roman" w:eastAsia="Times New Roman" w:hAnsi="Times New Roman" w:cs="Times New Roman"/>
          <w:sz w:val="20"/>
          <w:szCs w:val="20"/>
        </w:rPr>
        <w:t xml:space="preserve">e of Sekigahara secured the first leader of this dynasty his power, and this dynasty was followed by the Meiji Restoration. For 10 points, name this Japanese dynasty, first led by an Ieyasu, whose reign was also known as the Edo Period. </w:t>
      </w:r>
    </w:p>
    <w:p w14:paraId="5C437DF2"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Tokugawa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hogunate [prompt on </w:t>
      </w:r>
      <w:r>
        <w:rPr>
          <w:rFonts w:ascii="Times New Roman" w:eastAsia="Times New Roman" w:hAnsi="Times New Roman" w:cs="Times New Roman"/>
          <w:b/>
          <w:sz w:val="20"/>
          <w:szCs w:val="20"/>
          <w:u w:val="single"/>
        </w:rPr>
        <w:t>shogunate</w:t>
      </w:r>
      <w:r>
        <w:rPr>
          <w:rFonts w:ascii="Times New Roman" w:eastAsia="Times New Roman" w:hAnsi="Times New Roman" w:cs="Times New Roman"/>
          <w:sz w:val="20"/>
          <w:szCs w:val="20"/>
        </w:rPr>
        <w:t>, accept “</w:t>
      </w:r>
      <w:r>
        <w:rPr>
          <w:rFonts w:ascii="Times New Roman" w:eastAsia="Times New Roman" w:hAnsi="Times New Roman" w:cs="Times New Roman"/>
          <w:b/>
          <w:sz w:val="20"/>
          <w:szCs w:val="20"/>
          <w:u w:val="single"/>
        </w:rPr>
        <w:t>Edo</w:t>
      </w:r>
      <w:r>
        <w:rPr>
          <w:rFonts w:ascii="Times New Roman" w:eastAsia="Times New Roman" w:hAnsi="Times New Roman" w:cs="Times New Roman"/>
          <w:sz w:val="20"/>
          <w:szCs w:val="20"/>
        </w:rPr>
        <w:t xml:space="preserve"> Period” until mentioned] &lt;CL&gt;</w:t>
      </w:r>
    </w:p>
    <w:p w14:paraId="24439F2F" w14:textId="77777777" w:rsidR="000A4FE7" w:rsidRDefault="000A4FE7">
      <w:pPr>
        <w:pStyle w:val="normal0"/>
        <w:widowControl w:val="0"/>
      </w:pPr>
    </w:p>
    <w:p w14:paraId="513E81A0" w14:textId="77777777" w:rsidR="000A4FE7" w:rsidRDefault="00F21E5D">
      <w:pPr>
        <w:pStyle w:val="normal0"/>
      </w:pPr>
      <w:r>
        <w:rPr>
          <w:rFonts w:ascii="Times New Roman" w:eastAsia="Times New Roman" w:hAnsi="Times New Roman" w:cs="Times New Roman"/>
          <w:sz w:val="20"/>
          <w:szCs w:val="20"/>
        </w:rPr>
        <w:t>2. This work’s success led Walter Damrosch to commission a piano concerto by this work’s composer. Ross Gorman improvised a famous section of this work. Ferde Grofe wrote the orchest</w:t>
      </w:r>
      <w:r>
        <w:rPr>
          <w:rFonts w:ascii="Times New Roman" w:eastAsia="Times New Roman" w:hAnsi="Times New Roman" w:cs="Times New Roman"/>
          <w:sz w:val="20"/>
          <w:szCs w:val="20"/>
        </w:rPr>
        <w:t xml:space="preserve">ration for this piece, and Paul Whiteman commissioned this piece to be performed at Aeolian Hall during the concert “An Experiment in Modern Music.” This piece written for solo piano and orchestra was partially inspired by a train ride to Boston and opens </w:t>
      </w:r>
      <w:r>
        <w:rPr>
          <w:rFonts w:ascii="Times New Roman" w:eastAsia="Times New Roman" w:hAnsi="Times New Roman" w:cs="Times New Roman"/>
          <w:sz w:val="20"/>
          <w:szCs w:val="20"/>
        </w:rPr>
        <w:t>with a seventeen note clarinet glissando. For 10 points, name this chromatically-named composition by George Gershwin.</w:t>
      </w:r>
    </w:p>
    <w:p w14:paraId="65FFAFC3" w14:textId="77777777" w:rsidR="000A4FE7" w:rsidRDefault="00F21E5D">
      <w:pPr>
        <w:pStyle w:val="normal0"/>
      </w:pPr>
      <w:r>
        <w:rPr>
          <w:rFonts w:ascii="Times New Roman" w:eastAsia="Times New Roman" w:hAnsi="Times New Roman" w:cs="Times New Roman"/>
          <w:sz w:val="20"/>
          <w:szCs w:val="20"/>
        </w:rPr>
        <w:t>ANSWER: “</w:t>
      </w:r>
      <w:r>
        <w:rPr>
          <w:rFonts w:ascii="Times New Roman" w:eastAsia="Times New Roman" w:hAnsi="Times New Roman" w:cs="Times New Roman"/>
          <w:b/>
          <w:sz w:val="20"/>
          <w:szCs w:val="20"/>
          <w:u w:val="single"/>
        </w:rPr>
        <w:t>Rhapsody in Blue</w:t>
      </w:r>
      <w:r>
        <w:rPr>
          <w:rFonts w:ascii="Times New Roman" w:eastAsia="Times New Roman" w:hAnsi="Times New Roman" w:cs="Times New Roman"/>
          <w:sz w:val="20"/>
          <w:szCs w:val="20"/>
        </w:rPr>
        <w:t>” &lt;GB&gt;</w:t>
      </w:r>
    </w:p>
    <w:p w14:paraId="1D06C779" w14:textId="77777777" w:rsidR="000A4FE7" w:rsidRDefault="000A4FE7">
      <w:pPr>
        <w:pStyle w:val="normal0"/>
      </w:pPr>
    </w:p>
    <w:p w14:paraId="281F3B8F" w14:textId="77777777" w:rsidR="000A4FE7" w:rsidRDefault="00F21E5D">
      <w:pPr>
        <w:pStyle w:val="normal0"/>
        <w:widowControl w:val="0"/>
      </w:pPr>
      <w:r>
        <w:rPr>
          <w:rFonts w:ascii="Times New Roman" w:eastAsia="Times New Roman" w:hAnsi="Times New Roman" w:cs="Times New Roman"/>
          <w:sz w:val="20"/>
          <w:szCs w:val="20"/>
        </w:rPr>
        <w:t xml:space="preserve">3. Josephus’s </w:t>
      </w:r>
      <w:r>
        <w:rPr>
          <w:rFonts w:ascii="Times New Roman" w:eastAsia="Times New Roman" w:hAnsi="Times New Roman" w:cs="Times New Roman"/>
          <w:i/>
          <w:sz w:val="20"/>
          <w:szCs w:val="20"/>
        </w:rPr>
        <w:t>Testimonium Flavianum</w:t>
      </w:r>
      <w:r>
        <w:rPr>
          <w:rFonts w:ascii="Times New Roman" w:eastAsia="Times New Roman" w:hAnsi="Times New Roman" w:cs="Times New Roman"/>
          <w:sz w:val="20"/>
          <w:szCs w:val="20"/>
        </w:rPr>
        <w:t xml:space="preserve"> gives an early account of this event, though Tacitus’s description i</w:t>
      </w:r>
      <w:r>
        <w:rPr>
          <w:rFonts w:ascii="Times New Roman" w:eastAsia="Times New Roman" w:hAnsi="Times New Roman" w:cs="Times New Roman"/>
          <w:sz w:val="20"/>
          <w:szCs w:val="20"/>
        </w:rPr>
        <w:t>s considered to have more historical value. During this event, earthquakes opened the graves of dead saints, and a temple veil was torn in two. Before this event, a crowd demanded for the release of Barabbas, and it took place on a geological formation vag</w:t>
      </w:r>
      <w:r>
        <w:rPr>
          <w:rFonts w:ascii="Times New Roman" w:eastAsia="Times New Roman" w:hAnsi="Times New Roman" w:cs="Times New Roman"/>
          <w:sz w:val="20"/>
          <w:szCs w:val="20"/>
        </w:rPr>
        <w:t>uely resembling a skull. Simon of Cyrene helped carry a large burden for this event’s central figure, who is dressed in a purple robe and a crown of thorns. For 10 points, name this event commemorated by Good Friday, that was ordered by Pontius Pilate.</w:t>
      </w:r>
    </w:p>
    <w:p w14:paraId="513CA52E" w14:textId="77777777" w:rsidR="000A4FE7" w:rsidRDefault="00F21E5D">
      <w:pPr>
        <w:pStyle w:val="normal0"/>
      </w:pPr>
      <w:r>
        <w:rPr>
          <w:rFonts w:ascii="Times New Roman" w:eastAsia="Times New Roman" w:hAnsi="Times New Roman" w:cs="Times New Roman"/>
          <w:sz w:val="20"/>
          <w:szCs w:val="20"/>
        </w:rPr>
        <w:t>ANS</w:t>
      </w:r>
      <w:r>
        <w:rPr>
          <w:rFonts w:ascii="Times New Roman" w:eastAsia="Times New Roman" w:hAnsi="Times New Roman" w:cs="Times New Roman"/>
          <w:sz w:val="20"/>
          <w:szCs w:val="20"/>
        </w:rPr>
        <w:t xml:space="preserve">WER: </w:t>
      </w:r>
      <w:r>
        <w:rPr>
          <w:rFonts w:ascii="Times New Roman" w:eastAsia="Times New Roman" w:hAnsi="Times New Roman" w:cs="Times New Roman"/>
          <w:b/>
          <w:sz w:val="20"/>
          <w:szCs w:val="20"/>
          <w:u w:val="single"/>
        </w:rPr>
        <w:t>crucifixion of Jesus</w:t>
      </w:r>
      <w:r>
        <w:rPr>
          <w:rFonts w:ascii="Times New Roman" w:eastAsia="Times New Roman" w:hAnsi="Times New Roman" w:cs="Times New Roman"/>
          <w:sz w:val="20"/>
          <w:szCs w:val="20"/>
        </w:rPr>
        <w:t xml:space="preserve"> (accept clear knowledge equivalents) &lt;WX&gt;</w:t>
      </w:r>
    </w:p>
    <w:p w14:paraId="1E99B373" w14:textId="77777777" w:rsidR="000A4FE7" w:rsidRDefault="000A4FE7">
      <w:pPr>
        <w:pStyle w:val="normal0"/>
      </w:pPr>
    </w:p>
    <w:p w14:paraId="0985FF2C" w14:textId="77777777" w:rsidR="000A4FE7" w:rsidRDefault="00F21E5D">
      <w:pPr>
        <w:pStyle w:val="normal0"/>
        <w:widowControl w:val="0"/>
      </w:pPr>
      <w:r>
        <w:rPr>
          <w:rFonts w:ascii="Times New Roman" w:eastAsia="Times New Roman" w:hAnsi="Times New Roman" w:cs="Times New Roman"/>
          <w:sz w:val="20"/>
          <w:szCs w:val="20"/>
        </w:rPr>
        <w:t>4. Physical laws obeying a power law with a scaling exponent equal to negative one times this constant arise from the divergence theorem and can also be written in a Gauss’ law form. Term</w:t>
      </w:r>
      <w:r>
        <w:rPr>
          <w:rFonts w:ascii="Times New Roman" w:eastAsia="Times New Roman" w:hAnsi="Times New Roman" w:cs="Times New Roman"/>
          <w:sz w:val="20"/>
          <w:szCs w:val="20"/>
        </w:rPr>
        <w:t>inal and escape velocity both have a dimensionless prefactor equal to the square root of this number. The final velocity of an object dropped from a height h is equal to the square root of g h times this number, the reciprocal of which is multiplied by m v</w:t>
      </w:r>
      <w:r>
        <w:rPr>
          <w:rFonts w:ascii="Times New Roman" w:eastAsia="Times New Roman" w:hAnsi="Times New Roman" w:cs="Times New Roman"/>
          <w:sz w:val="20"/>
          <w:szCs w:val="20"/>
        </w:rPr>
        <w:t xml:space="preserve"> squared to give kinetic energy. For 10 points, acceleration is what derivative of position with respect to time?</w:t>
      </w:r>
    </w:p>
    <w:p w14:paraId="749AFDE4"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two</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second</w:t>
      </w:r>
      <w:r>
        <w:rPr>
          <w:rFonts w:ascii="Times New Roman" w:eastAsia="Times New Roman" w:hAnsi="Times New Roman" w:cs="Times New Roman"/>
          <w:sz w:val="20"/>
          <w:szCs w:val="20"/>
        </w:rPr>
        <w:t xml:space="preserve"> &lt;SH&gt;</w:t>
      </w:r>
    </w:p>
    <w:p w14:paraId="790B1BE5" w14:textId="77777777" w:rsidR="000A4FE7" w:rsidRDefault="000A4FE7">
      <w:pPr>
        <w:pStyle w:val="normal0"/>
        <w:widowControl w:val="0"/>
      </w:pPr>
    </w:p>
    <w:p w14:paraId="3A3A1B00" w14:textId="77777777" w:rsidR="000A4FE7" w:rsidRDefault="00F21E5D">
      <w:pPr>
        <w:pStyle w:val="normal0"/>
      </w:pPr>
      <w:r>
        <w:rPr>
          <w:rFonts w:ascii="Times New Roman" w:eastAsia="Times New Roman" w:hAnsi="Times New Roman" w:cs="Times New Roman"/>
          <w:sz w:val="20"/>
          <w:szCs w:val="20"/>
        </w:rPr>
        <w:t xml:space="preserve">5. A man in this novel is tasked with finding Sibeko’s daughter, but once he arrives at Barbara Smith’s house she </w:t>
      </w:r>
      <w:r>
        <w:rPr>
          <w:rFonts w:ascii="Times New Roman" w:eastAsia="Times New Roman" w:hAnsi="Times New Roman" w:cs="Times New Roman"/>
          <w:sz w:val="20"/>
          <w:szCs w:val="20"/>
        </w:rPr>
        <w:t xml:space="preserve">disappears. Earlier in this novel, Mr. Carmichael takes a case </w:t>
      </w:r>
      <w:r>
        <w:rPr>
          <w:rFonts w:ascii="Times New Roman" w:eastAsia="Times New Roman" w:hAnsi="Times New Roman" w:cs="Times New Roman"/>
          <w:i/>
          <w:sz w:val="20"/>
          <w:szCs w:val="20"/>
        </w:rPr>
        <w:t>pro deo</w:t>
      </w:r>
      <w:r>
        <w:rPr>
          <w:rFonts w:ascii="Times New Roman" w:eastAsia="Times New Roman" w:hAnsi="Times New Roman" w:cs="Times New Roman"/>
          <w:sz w:val="20"/>
          <w:szCs w:val="20"/>
        </w:rPr>
        <w:t xml:space="preserve"> for a defendant who alleges that Johannes Parfuti orchestrated his crime. The preacher Theophilus Msimangu tells the protagonist about that crime, as well as his sister Gertrude’s prost</w:t>
      </w:r>
      <w:r>
        <w:rPr>
          <w:rFonts w:ascii="Times New Roman" w:eastAsia="Times New Roman" w:hAnsi="Times New Roman" w:cs="Times New Roman"/>
          <w:sz w:val="20"/>
          <w:szCs w:val="20"/>
        </w:rPr>
        <w:t>itution. In this novel, Absalom Kumalo is sentenced to be executed for the murder of Arthur Jarvis. For 10 points, name this work in which the priest Stephen Kumalo travels to Johannesburg, a novel by Alan Paton.</w:t>
      </w:r>
    </w:p>
    <w:p w14:paraId="622A9DBF" w14:textId="77777777" w:rsidR="000A4FE7" w:rsidRDefault="00F21E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Cry, the Beloved Country</w:t>
      </w:r>
      <w:r>
        <w:rPr>
          <w:rFonts w:ascii="Times New Roman" w:eastAsia="Times New Roman" w:hAnsi="Times New Roman" w:cs="Times New Roman"/>
          <w:sz w:val="20"/>
          <w:szCs w:val="20"/>
        </w:rPr>
        <w:t xml:space="preserve"> &lt;NB&gt;</w:t>
      </w:r>
    </w:p>
    <w:p w14:paraId="17F2A4EC" w14:textId="77777777" w:rsidR="000A4FE7" w:rsidRDefault="000A4FE7">
      <w:pPr>
        <w:pStyle w:val="normal0"/>
      </w:pPr>
    </w:p>
    <w:p w14:paraId="52ADA0DD" w14:textId="77777777" w:rsidR="000A4FE7" w:rsidRDefault="000A4FE7">
      <w:pPr>
        <w:pStyle w:val="normal0"/>
        <w:widowControl w:val="0"/>
      </w:pPr>
    </w:p>
    <w:p w14:paraId="6A0121CA" w14:textId="77777777" w:rsidR="000A4FE7" w:rsidRDefault="000A4FE7">
      <w:pPr>
        <w:pStyle w:val="normal0"/>
        <w:widowControl w:val="0"/>
      </w:pPr>
    </w:p>
    <w:p w14:paraId="487A249D" w14:textId="77777777" w:rsidR="000A4FE7" w:rsidRDefault="000A4FE7">
      <w:pPr>
        <w:pStyle w:val="normal0"/>
        <w:widowControl w:val="0"/>
      </w:pPr>
    </w:p>
    <w:p w14:paraId="10DB79E6" w14:textId="77777777" w:rsidR="000A4FE7" w:rsidRDefault="000A4FE7">
      <w:pPr>
        <w:pStyle w:val="normal0"/>
        <w:widowControl w:val="0"/>
      </w:pPr>
    </w:p>
    <w:p w14:paraId="4EE01E62" w14:textId="77777777" w:rsidR="000A4FE7" w:rsidRDefault="000A4FE7">
      <w:pPr>
        <w:pStyle w:val="normal0"/>
        <w:widowControl w:val="0"/>
      </w:pPr>
    </w:p>
    <w:p w14:paraId="06FA676D" w14:textId="77777777" w:rsidR="000A4FE7" w:rsidRDefault="000A4FE7">
      <w:pPr>
        <w:pStyle w:val="normal0"/>
        <w:widowControl w:val="0"/>
      </w:pPr>
    </w:p>
    <w:p w14:paraId="4F5E818F" w14:textId="77777777" w:rsidR="000A4FE7" w:rsidRDefault="00F21E5D">
      <w:pPr>
        <w:pStyle w:val="normal0"/>
        <w:widowControl w:val="0"/>
      </w:pPr>
      <w:r>
        <w:rPr>
          <w:rFonts w:ascii="Times New Roman" w:eastAsia="Times New Roman" w:hAnsi="Times New Roman" w:cs="Times New Roman"/>
          <w:sz w:val="20"/>
          <w:szCs w:val="20"/>
        </w:rPr>
        <w:lastRenderedPageBreak/>
        <w:t>6. This man’s “The Strategic Planning of Regional Resources Under the Formation of Market Relations” was defended at a mining institute, and he began the National Priority Projects. Some critics have accused him of ushering in a period of “tandemocracy,”</w:t>
      </w:r>
      <w:r>
        <w:rPr>
          <w:rFonts w:ascii="Times New Roman" w:eastAsia="Times New Roman" w:hAnsi="Times New Roman" w:cs="Times New Roman"/>
          <w:sz w:val="20"/>
          <w:szCs w:val="20"/>
        </w:rPr>
        <w:t xml:space="preserve"> and as president he faced hostage crises including ones at Beslan school and one in a capital city theater. Early in this man’s most recent appointment, he published fourteen decrees colloquially called the May Decrees. He supported legislation that sough</w:t>
      </w:r>
      <w:r>
        <w:rPr>
          <w:rFonts w:ascii="Times New Roman" w:eastAsia="Times New Roman" w:hAnsi="Times New Roman" w:cs="Times New Roman"/>
          <w:sz w:val="20"/>
          <w:szCs w:val="20"/>
        </w:rPr>
        <w:t>t to limit the expression of gay activists in Novosibirsk and St. Petersburg, and he told homosexual people to “leave the children in peace” at the Sochi Winter Olympics. For 10 points, name this current president of Russia.</w:t>
      </w:r>
    </w:p>
    <w:p w14:paraId="779D374B" w14:textId="77777777" w:rsidR="000A4FE7" w:rsidRDefault="00F21E5D">
      <w:pPr>
        <w:pStyle w:val="normal0"/>
        <w:widowControl w:val="0"/>
      </w:pPr>
      <w:r>
        <w:rPr>
          <w:rFonts w:ascii="Times New Roman" w:eastAsia="Times New Roman" w:hAnsi="Times New Roman" w:cs="Times New Roman"/>
          <w:sz w:val="20"/>
          <w:szCs w:val="20"/>
        </w:rPr>
        <w:t xml:space="preserve">ANSWER: Vladimir </w:t>
      </w:r>
      <w:r>
        <w:rPr>
          <w:rFonts w:ascii="Times New Roman" w:eastAsia="Times New Roman" w:hAnsi="Times New Roman" w:cs="Times New Roman"/>
          <w:b/>
          <w:sz w:val="20"/>
          <w:szCs w:val="20"/>
          <w:u w:val="single"/>
        </w:rPr>
        <w:t>Putin</w:t>
      </w:r>
      <w:r>
        <w:rPr>
          <w:rFonts w:ascii="Times New Roman" w:eastAsia="Times New Roman" w:hAnsi="Times New Roman" w:cs="Times New Roman"/>
          <w:sz w:val="20"/>
          <w:szCs w:val="20"/>
        </w:rPr>
        <w:t xml:space="preserve"> &lt;CL&gt;</w:t>
      </w:r>
    </w:p>
    <w:p w14:paraId="655F2B1C" w14:textId="77777777" w:rsidR="000A4FE7" w:rsidRDefault="000A4FE7">
      <w:pPr>
        <w:pStyle w:val="normal0"/>
      </w:pPr>
    </w:p>
    <w:p w14:paraId="0F05BC8C" w14:textId="77777777" w:rsidR="000A4FE7" w:rsidRDefault="00F21E5D">
      <w:pPr>
        <w:pStyle w:val="normal0"/>
      </w:pPr>
      <w:r>
        <w:rPr>
          <w:rFonts w:ascii="Times New Roman" w:eastAsia="Times New Roman" w:hAnsi="Times New Roman" w:cs="Times New Roman"/>
          <w:sz w:val="20"/>
          <w:szCs w:val="20"/>
        </w:rPr>
        <w:t xml:space="preserve">7. The only food item in Jahannam is a product of one of these items known as Zaqqum. According to Japanese mythology, if they are harmed blood will gush out of these objects, which are inhabited by Kodama. Because they were hospitable to Zeus and Hermes, </w:t>
      </w:r>
      <w:r>
        <w:rPr>
          <w:rFonts w:ascii="Times New Roman" w:eastAsia="Times New Roman" w:hAnsi="Times New Roman" w:cs="Times New Roman"/>
          <w:sz w:val="20"/>
          <w:szCs w:val="20"/>
        </w:rPr>
        <w:t xml:space="preserve">Baucis and Philemon were turned into these objects after they died. Osiris's coffin was sealed inside one of these objects, and Daphne turned into one of these objects to escape Apollo’s love arrow-induced obsession. For 10 points, name these objects that </w:t>
      </w:r>
      <w:r>
        <w:rPr>
          <w:rFonts w:ascii="Times New Roman" w:eastAsia="Times New Roman" w:hAnsi="Times New Roman" w:cs="Times New Roman"/>
          <w:sz w:val="20"/>
          <w:szCs w:val="20"/>
        </w:rPr>
        <w:t>are possessed by dryads, a type of plant exhibited by Yggdrasil and other world-varieties of them.</w:t>
      </w:r>
    </w:p>
    <w:p w14:paraId="6A1F057F"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tree</w:t>
      </w:r>
      <w:r>
        <w:rPr>
          <w:rFonts w:ascii="Times New Roman" w:eastAsia="Times New Roman" w:hAnsi="Times New Roman" w:cs="Times New Roman"/>
          <w:sz w:val="20"/>
          <w:szCs w:val="20"/>
        </w:rPr>
        <w:t xml:space="preserve">s (prompt on </w:t>
      </w:r>
      <w:r>
        <w:rPr>
          <w:rFonts w:ascii="Times New Roman" w:eastAsia="Times New Roman" w:hAnsi="Times New Roman" w:cs="Times New Roman"/>
          <w:b/>
          <w:sz w:val="20"/>
          <w:szCs w:val="20"/>
          <w:u w:val="single"/>
        </w:rPr>
        <w:t>plant</w:t>
      </w:r>
      <w:r>
        <w:rPr>
          <w:rFonts w:ascii="Times New Roman" w:eastAsia="Times New Roman" w:hAnsi="Times New Roman" w:cs="Times New Roman"/>
          <w:sz w:val="20"/>
          <w:szCs w:val="20"/>
        </w:rPr>
        <w:t xml:space="preserve">s, accept specific types such as </w:t>
      </w:r>
      <w:r>
        <w:rPr>
          <w:rFonts w:ascii="Times New Roman" w:eastAsia="Times New Roman" w:hAnsi="Times New Roman" w:cs="Times New Roman"/>
          <w:b/>
          <w:sz w:val="20"/>
          <w:szCs w:val="20"/>
          <w:u w:val="single"/>
        </w:rPr>
        <w:t>oak</w:t>
      </w:r>
      <w:r>
        <w:rPr>
          <w:rFonts w:ascii="Times New Roman" w:eastAsia="Times New Roman" w:hAnsi="Times New Roman" w:cs="Times New Roman"/>
          <w:sz w:val="20"/>
          <w:szCs w:val="20"/>
        </w:rPr>
        <w:t xml:space="preserve"> trees or </w:t>
      </w:r>
      <w:r>
        <w:rPr>
          <w:rFonts w:ascii="Times New Roman" w:eastAsia="Times New Roman" w:hAnsi="Times New Roman" w:cs="Times New Roman"/>
          <w:b/>
          <w:sz w:val="20"/>
          <w:szCs w:val="20"/>
          <w:u w:val="single"/>
        </w:rPr>
        <w:t>laurel</w:t>
      </w:r>
      <w:r>
        <w:rPr>
          <w:rFonts w:ascii="Times New Roman" w:eastAsia="Times New Roman" w:hAnsi="Times New Roman" w:cs="Times New Roman"/>
          <w:sz w:val="20"/>
          <w:szCs w:val="20"/>
        </w:rPr>
        <w:t xml:space="preserve"> trees, do not accept </w:t>
      </w:r>
      <w:r>
        <w:rPr>
          <w:rFonts w:ascii="Times New Roman" w:eastAsia="Times New Roman" w:hAnsi="Times New Roman" w:cs="Times New Roman"/>
          <w:b/>
          <w:sz w:val="20"/>
          <w:szCs w:val="20"/>
          <w:u w:val="single"/>
        </w:rPr>
        <w:t>world</w:t>
      </w:r>
      <w:r>
        <w:rPr>
          <w:rFonts w:ascii="Times New Roman" w:eastAsia="Times New Roman" w:hAnsi="Times New Roman" w:cs="Times New Roman"/>
          <w:sz w:val="20"/>
          <w:szCs w:val="20"/>
        </w:rPr>
        <w:t xml:space="preserve"> tree before “Yggdrasil” )  &lt;GA/JK&gt;</w:t>
      </w:r>
    </w:p>
    <w:p w14:paraId="4322D3A5" w14:textId="77777777" w:rsidR="000A4FE7" w:rsidRDefault="000A4FE7">
      <w:pPr>
        <w:pStyle w:val="normal0"/>
        <w:widowControl w:val="0"/>
      </w:pPr>
    </w:p>
    <w:p w14:paraId="2A1E3A1C" w14:textId="77777777" w:rsidR="000A4FE7" w:rsidRDefault="00F21E5D">
      <w:pPr>
        <w:pStyle w:val="normal0"/>
        <w:widowControl w:val="0"/>
      </w:pPr>
      <w:r>
        <w:rPr>
          <w:rFonts w:ascii="Times New Roman" w:eastAsia="Times New Roman" w:hAnsi="Times New Roman" w:cs="Times New Roman"/>
          <w:sz w:val="20"/>
          <w:szCs w:val="20"/>
        </w:rPr>
        <w:t>8. This man</w:t>
      </w:r>
      <w:r>
        <w:rPr>
          <w:rFonts w:ascii="Times New Roman" w:eastAsia="Times New Roman" w:hAnsi="Times New Roman" w:cs="Times New Roman"/>
          <w:sz w:val="20"/>
          <w:szCs w:val="20"/>
        </w:rPr>
        <w:t xml:space="preserve"> designed the Assembly Building and the Palace of Justice, the latter of which contains three distinct walls colored green, yellow, and red. His many Open-Hand sculptures resemble the silhouettes of doves, and a replica of another one of his buildings in C</w:t>
      </w:r>
      <w:r>
        <w:rPr>
          <w:rFonts w:ascii="Times New Roman" w:eastAsia="Times New Roman" w:hAnsi="Times New Roman" w:cs="Times New Roman"/>
          <w:sz w:val="20"/>
          <w:szCs w:val="20"/>
        </w:rPr>
        <w:t>anberra, Australia is colored completely black. That work is supported by ground-level pilotis and utilizes this architect’s “Five Points.” This planner of the city of Chandigarh designed a white building that features a roof doubling as a garden and a ter</w:t>
      </w:r>
      <w:r>
        <w:rPr>
          <w:rFonts w:ascii="Times New Roman" w:eastAsia="Times New Roman" w:hAnsi="Times New Roman" w:cs="Times New Roman"/>
          <w:sz w:val="20"/>
          <w:szCs w:val="20"/>
        </w:rPr>
        <w:t xml:space="preserve">race. For 10 points, name this Swiss-French architect of the Villa Savoye and author of </w:t>
      </w:r>
      <w:r>
        <w:rPr>
          <w:rFonts w:ascii="Times New Roman" w:eastAsia="Times New Roman" w:hAnsi="Times New Roman" w:cs="Times New Roman"/>
          <w:i/>
          <w:sz w:val="20"/>
          <w:szCs w:val="20"/>
        </w:rPr>
        <w:t>Towards a New Architecture</w:t>
      </w:r>
      <w:r>
        <w:rPr>
          <w:rFonts w:ascii="Times New Roman" w:eastAsia="Times New Roman" w:hAnsi="Times New Roman" w:cs="Times New Roman"/>
          <w:sz w:val="20"/>
          <w:szCs w:val="20"/>
        </w:rPr>
        <w:t>.</w:t>
      </w:r>
    </w:p>
    <w:p w14:paraId="64A7FD7D"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Le Corbusier</w:t>
      </w:r>
      <w:r>
        <w:rPr>
          <w:rFonts w:ascii="Times New Roman" w:eastAsia="Times New Roman" w:hAnsi="Times New Roman" w:cs="Times New Roman"/>
          <w:sz w:val="20"/>
          <w:szCs w:val="20"/>
        </w:rPr>
        <w:t xml:space="preserve"> (accept Charles-Edouard </w:t>
      </w:r>
      <w:r>
        <w:rPr>
          <w:rFonts w:ascii="Times New Roman" w:eastAsia="Times New Roman" w:hAnsi="Times New Roman" w:cs="Times New Roman"/>
          <w:b/>
          <w:sz w:val="20"/>
          <w:szCs w:val="20"/>
          <w:u w:val="single"/>
        </w:rPr>
        <w:t>Jeanneret-Gris</w:t>
      </w:r>
      <w:r>
        <w:rPr>
          <w:rFonts w:ascii="Times New Roman" w:eastAsia="Times New Roman" w:hAnsi="Times New Roman" w:cs="Times New Roman"/>
          <w:sz w:val="20"/>
          <w:szCs w:val="20"/>
        </w:rPr>
        <w:t>) &lt;AT&gt;</w:t>
      </w:r>
    </w:p>
    <w:p w14:paraId="1BB4A2E4" w14:textId="77777777" w:rsidR="000A4FE7" w:rsidRDefault="000A4FE7">
      <w:pPr>
        <w:pStyle w:val="normal0"/>
        <w:widowControl w:val="0"/>
      </w:pPr>
    </w:p>
    <w:p w14:paraId="7BD9CFAE" w14:textId="77777777" w:rsidR="000A4FE7" w:rsidRDefault="00F21E5D">
      <w:pPr>
        <w:pStyle w:val="normal0"/>
        <w:widowControl w:val="0"/>
      </w:pPr>
      <w:r>
        <w:rPr>
          <w:rFonts w:ascii="Times New Roman" w:eastAsia="Times New Roman" w:hAnsi="Times New Roman" w:cs="Times New Roman"/>
          <w:sz w:val="20"/>
          <w:szCs w:val="20"/>
        </w:rPr>
        <w:t>9. This woman defeated her half-brother in the Chaseabout Raid, and her p</w:t>
      </w:r>
      <w:r>
        <w:rPr>
          <w:rFonts w:ascii="Times New Roman" w:eastAsia="Times New Roman" w:hAnsi="Times New Roman" w:cs="Times New Roman"/>
          <w:sz w:val="20"/>
          <w:szCs w:val="20"/>
        </w:rPr>
        <w:t>rivate secretary, David Rizzio, was murdered in front of her at a party.  She refused to grant the Crown Matrimonial to Lord Darnley, and her casket letters implicate her in the explosion that killed him at Kirk o’ the Field. The Treaty of Greenwich [GRIN-</w:t>
      </w:r>
      <w:r>
        <w:rPr>
          <w:rFonts w:ascii="Times New Roman" w:eastAsia="Times New Roman" w:hAnsi="Times New Roman" w:cs="Times New Roman"/>
          <w:sz w:val="20"/>
          <w:szCs w:val="20"/>
        </w:rPr>
        <w:t>itch] was broken when Cardinal Beaton angered the English king by favoring a Catholic and French alliance instead of her marriage to the next king of England. She was beheaded after being implicated in the Babington Plot. For 10 points, name this queen who</w:t>
      </w:r>
      <w:r>
        <w:rPr>
          <w:rFonts w:ascii="Times New Roman" w:eastAsia="Times New Roman" w:hAnsi="Times New Roman" w:cs="Times New Roman"/>
          <w:sz w:val="20"/>
          <w:szCs w:val="20"/>
        </w:rPr>
        <w:t xml:space="preserve"> claimed to be the rightful heir to the English throne, rivaling her cousin Elizabeth.</w:t>
      </w:r>
    </w:p>
    <w:p w14:paraId="6E0131A8"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Mary Stuart</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Mary Queen of Scots</w:t>
      </w:r>
      <w:r>
        <w:rPr>
          <w:rFonts w:ascii="Times New Roman" w:eastAsia="Times New Roman" w:hAnsi="Times New Roman" w:cs="Times New Roman"/>
          <w:sz w:val="20"/>
          <w:szCs w:val="20"/>
        </w:rPr>
        <w:t xml:space="preserve"> &lt;AL&gt; (prompt on </w:t>
      </w:r>
      <w:r>
        <w:rPr>
          <w:rFonts w:ascii="Times New Roman" w:eastAsia="Times New Roman" w:hAnsi="Times New Roman" w:cs="Times New Roman"/>
          <w:b/>
          <w:sz w:val="20"/>
          <w:szCs w:val="20"/>
          <w:u w:val="single"/>
        </w:rPr>
        <w:t>Mary</w:t>
      </w:r>
      <w:r>
        <w:rPr>
          <w:rFonts w:ascii="Times New Roman" w:eastAsia="Times New Roman" w:hAnsi="Times New Roman" w:cs="Times New Roman"/>
          <w:sz w:val="20"/>
          <w:szCs w:val="20"/>
        </w:rPr>
        <w:t>)</w:t>
      </w:r>
    </w:p>
    <w:p w14:paraId="3EDAE627" w14:textId="77777777" w:rsidR="000A4FE7" w:rsidRDefault="000A4FE7">
      <w:pPr>
        <w:pStyle w:val="normal0"/>
        <w:widowControl w:val="0"/>
      </w:pPr>
    </w:p>
    <w:p w14:paraId="6EBC4433" w14:textId="77777777" w:rsidR="000A4FE7" w:rsidRDefault="00F21E5D">
      <w:pPr>
        <w:pStyle w:val="normal0"/>
        <w:widowControl w:val="0"/>
      </w:pPr>
      <w:r>
        <w:rPr>
          <w:rFonts w:ascii="Times New Roman" w:eastAsia="Times New Roman" w:hAnsi="Times New Roman" w:cs="Times New Roman"/>
          <w:sz w:val="20"/>
          <w:szCs w:val="20"/>
        </w:rPr>
        <w:t xml:space="preserve">10. One poet from this country wrote the line “Dark is a way and light is a place” in his “Poem on His </w:t>
      </w:r>
      <w:r>
        <w:rPr>
          <w:rFonts w:ascii="Times New Roman" w:eastAsia="Times New Roman" w:hAnsi="Times New Roman" w:cs="Times New Roman"/>
          <w:sz w:val="20"/>
          <w:szCs w:val="20"/>
        </w:rPr>
        <w:t>Birthday.”  Medieval works from this country include the poetry of Taliesin and the collection of legends known as the Mabinogion.  One author born in this country wrote a sequel to one of his most notable works which introduced a glass elevator.  That aut</w:t>
      </w:r>
      <w:r>
        <w:rPr>
          <w:rFonts w:ascii="Times New Roman" w:eastAsia="Times New Roman" w:hAnsi="Times New Roman" w:cs="Times New Roman"/>
          <w:sz w:val="20"/>
          <w:szCs w:val="20"/>
        </w:rPr>
        <w:t xml:space="preserve">hor also wrote the children’s book </w:t>
      </w:r>
      <w:r>
        <w:rPr>
          <w:rFonts w:ascii="Times New Roman" w:eastAsia="Times New Roman" w:hAnsi="Times New Roman" w:cs="Times New Roman"/>
          <w:i/>
          <w:sz w:val="20"/>
          <w:szCs w:val="20"/>
        </w:rPr>
        <w:t xml:space="preserve">The BFG.  </w:t>
      </w:r>
      <w:r>
        <w:rPr>
          <w:rFonts w:ascii="Times New Roman" w:eastAsia="Times New Roman" w:hAnsi="Times New Roman" w:cs="Times New Roman"/>
          <w:sz w:val="20"/>
          <w:szCs w:val="20"/>
        </w:rPr>
        <w:t xml:space="preserve">One author from this country wrote the play </w:t>
      </w:r>
      <w:r>
        <w:rPr>
          <w:rFonts w:ascii="Times New Roman" w:eastAsia="Times New Roman" w:hAnsi="Times New Roman" w:cs="Times New Roman"/>
          <w:i/>
          <w:sz w:val="20"/>
          <w:szCs w:val="20"/>
        </w:rPr>
        <w:t xml:space="preserve">Under Milk Wood </w:t>
      </w:r>
      <w:r>
        <w:rPr>
          <w:rFonts w:ascii="Times New Roman" w:eastAsia="Times New Roman" w:hAnsi="Times New Roman" w:cs="Times New Roman"/>
          <w:sz w:val="20"/>
          <w:szCs w:val="20"/>
        </w:rPr>
        <w:t>as well as the poems “Fern Hill” and “Do Not Go Gentle into That Good Night”.  For ten points, name this country, a subdivision of the United Kingdom a</w:t>
      </w:r>
      <w:r>
        <w:rPr>
          <w:rFonts w:ascii="Times New Roman" w:eastAsia="Times New Roman" w:hAnsi="Times New Roman" w:cs="Times New Roman"/>
          <w:sz w:val="20"/>
          <w:szCs w:val="20"/>
        </w:rPr>
        <w:t>nd home to Roald Dahl and Dylan Thomas.</w:t>
      </w:r>
    </w:p>
    <w:p w14:paraId="47915728"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Wales</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U</w:t>
      </w:r>
      <w:r>
        <w:rPr>
          <w:rFonts w:ascii="Times New Roman" w:eastAsia="Times New Roman" w:hAnsi="Times New Roman" w:cs="Times New Roman"/>
          <w:sz w:val="20"/>
          <w:szCs w:val="20"/>
        </w:rPr>
        <w:t xml:space="preserve">nited </w:t>
      </w:r>
      <w:r>
        <w:rPr>
          <w:rFonts w:ascii="Times New Roman" w:eastAsia="Times New Roman" w:hAnsi="Times New Roman" w:cs="Times New Roman"/>
          <w:b/>
          <w:sz w:val="20"/>
          <w:szCs w:val="20"/>
          <w:u w:val="single"/>
        </w:rPr>
        <w:t>K</w:t>
      </w:r>
      <w:r>
        <w:rPr>
          <w:rFonts w:ascii="Times New Roman" w:eastAsia="Times New Roman" w:hAnsi="Times New Roman" w:cs="Times New Roman"/>
          <w:sz w:val="20"/>
          <w:szCs w:val="20"/>
        </w:rPr>
        <w:t xml:space="preserve">ingdom” or “Great </w:t>
      </w:r>
      <w:r>
        <w:rPr>
          <w:rFonts w:ascii="Times New Roman" w:eastAsia="Times New Roman" w:hAnsi="Times New Roman" w:cs="Times New Roman"/>
          <w:b/>
          <w:sz w:val="20"/>
          <w:szCs w:val="20"/>
          <w:u w:val="single"/>
        </w:rPr>
        <w:t>Britain</w:t>
      </w:r>
      <w:r>
        <w:rPr>
          <w:rFonts w:ascii="Times New Roman" w:eastAsia="Times New Roman" w:hAnsi="Times New Roman" w:cs="Times New Roman"/>
          <w:sz w:val="20"/>
          <w:szCs w:val="20"/>
        </w:rPr>
        <w:t>’; do not accept “England”] &lt;CC&gt;</w:t>
      </w:r>
    </w:p>
    <w:p w14:paraId="2DC97279" w14:textId="77777777" w:rsidR="000A4FE7" w:rsidRDefault="000A4FE7">
      <w:pPr>
        <w:pStyle w:val="normal0"/>
        <w:widowControl w:val="0"/>
      </w:pPr>
    </w:p>
    <w:p w14:paraId="243956BD" w14:textId="77777777" w:rsidR="000A4FE7" w:rsidRDefault="00F21E5D">
      <w:pPr>
        <w:pStyle w:val="normal0"/>
        <w:widowControl w:val="0"/>
      </w:pPr>
      <w:r>
        <w:rPr>
          <w:rFonts w:ascii="Times New Roman" w:eastAsia="Times New Roman" w:hAnsi="Times New Roman" w:cs="Times New Roman"/>
          <w:sz w:val="20"/>
          <w:szCs w:val="20"/>
        </w:rPr>
        <w:t>11. The organism that causes this disease uses Tcp pili to bind to mammalian cells. The agent that causes this disease ente</w:t>
      </w:r>
      <w:r>
        <w:rPr>
          <w:rFonts w:ascii="Times New Roman" w:eastAsia="Times New Roman" w:hAnsi="Times New Roman" w:cs="Times New Roman"/>
          <w:sz w:val="20"/>
          <w:szCs w:val="20"/>
        </w:rPr>
        <w:t>rs cells with the help of a GM1 ganglioside receptor, and then this disease's agent activates adenylate cyclase. Unlike cystic fibrosis, this disease causes the CFTR protein to transport an excess of chloride ions. John Snow conducted an epidemiological st</w:t>
      </w:r>
      <w:r>
        <w:rPr>
          <w:rFonts w:ascii="Times New Roman" w:eastAsia="Times New Roman" w:hAnsi="Times New Roman" w:cs="Times New Roman"/>
          <w:sz w:val="20"/>
          <w:szCs w:val="20"/>
        </w:rPr>
        <w:t xml:space="preserve">udy of this disease in Soho, London, using a dot map. An organism of the genus </w:t>
      </w:r>
      <w:r>
        <w:rPr>
          <w:rFonts w:ascii="Times New Roman" w:eastAsia="Times New Roman" w:hAnsi="Times New Roman" w:cs="Times New Roman"/>
          <w:i/>
          <w:sz w:val="20"/>
          <w:szCs w:val="20"/>
        </w:rPr>
        <w:t>Vibrio</w:t>
      </w:r>
      <w:r>
        <w:rPr>
          <w:rFonts w:ascii="Times New Roman" w:eastAsia="Times New Roman" w:hAnsi="Times New Roman" w:cs="Times New Roman"/>
          <w:sz w:val="20"/>
          <w:szCs w:val="20"/>
        </w:rPr>
        <w:t xml:space="preserve"> causes this disease, which is treated by oral rehydration. For 10 points, name this disease that may be contracted by drinking contaminated drinking water and whose sympt</w:t>
      </w:r>
      <w:r>
        <w:rPr>
          <w:rFonts w:ascii="Times New Roman" w:eastAsia="Times New Roman" w:hAnsi="Times New Roman" w:cs="Times New Roman"/>
          <w:sz w:val="20"/>
          <w:szCs w:val="20"/>
        </w:rPr>
        <w:t>oms include watery diarrhea.</w:t>
      </w:r>
    </w:p>
    <w:p w14:paraId="46C14EC7" w14:textId="77777777" w:rsidR="000A4FE7" w:rsidRDefault="00F21E5D">
      <w:pPr>
        <w:pStyle w:val="normal0"/>
      </w:pPr>
      <w:r>
        <w:rPr>
          <w:rFonts w:ascii="Times New Roman" w:eastAsia="Times New Roman" w:hAnsi="Times New Roman" w:cs="Times New Roman"/>
          <w:sz w:val="20"/>
          <w:szCs w:val="20"/>
        </w:rPr>
        <w:t xml:space="preserve">ANSWER: Vibrio </w:t>
      </w:r>
      <w:r>
        <w:rPr>
          <w:rFonts w:ascii="Times New Roman" w:eastAsia="Times New Roman" w:hAnsi="Times New Roman" w:cs="Times New Roman"/>
          <w:b/>
          <w:sz w:val="20"/>
          <w:szCs w:val="20"/>
          <w:u w:val="single"/>
        </w:rPr>
        <w:t>cholera</w:t>
      </w:r>
      <w:r>
        <w:rPr>
          <w:rFonts w:ascii="Times New Roman" w:eastAsia="Times New Roman" w:hAnsi="Times New Roman" w:cs="Times New Roman"/>
          <w:sz w:val="20"/>
          <w:szCs w:val="20"/>
        </w:rPr>
        <w:t xml:space="preserve">e [or </w:t>
      </w:r>
      <w:r>
        <w:rPr>
          <w:rFonts w:ascii="Times New Roman" w:eastAsia="Times New Roman" w:hAnsi="Times New Roman" w:cs="Times New Roman"/>
          <w:b/>
          <w:sz w:val="20"/>
          <w:szCs w:val="20"/>
          <w:u w:val="single"/>
        </w:rPr>
        <w:t>cholera</w:t>
      </w:r>
      <w:r>
        <w:rPr>
          <w:rFonts w:ascii="Times New Roman" w:eastAsia="Times New Roman" w:hAnsi="Times New Roman" w:cs="Times New Roman"/>
          <w:sz w:val="20"/>
          <w:szCs w:val="20"/>
        </w:rPr>
        <w:t xml:space="preserve"> toxin, or </w:t>
      </w:r>
      <w:r>
        <w:rPr>
          <w:rFonts w:ascii="Times New Roman" w:eastAsia="Times New Roman" w:hAnsi="Times New Roman" w:cs="Times New Roman"/>
          <w:b/>
          <w:sz w:val="20"/>
          <w:szCs w:val="20"/>
          <w:u w:val="single"/>
        </w:rPr>
        <w:t>cholera</w:t>
      </w:r>
      <w:r>
        <w:rPr>
          <w:rFonts w:ascii="Times New Roman" w:eastAsia="Times New Roman" w:hAnsi="Times New Roman" w:cs="Times New Roman"/>
          <w:sz w:val="20"/>
          <w:szCs w:val="20"/>
        </w:rPr>
        <w:t>gen] &lt;AG&gt;</w:t>
      </w:r>
    </w:p>
    <w:p w14:paraId="00F7F207" w14:textId="77777777" w:rsidR="000A4FE7" w:rsidRDefault="000A4FE7">
      <w:pPr>
        <w:pStyle w:val="normal0"/>
      </w:pPr>
    </w:p>
    <w:p w14:paraId="430C9FD4" w14:textId="77777777" w:rsidR="00F21E5D" w:rsidRDefault="00F21E5D">
      <w:pPr>
        <w:pStyle w:val="normal0"/>
        <w:widowControl w:val="0"/>
        <w:rPr>
          <w:rFonts w:ascii="Times New Roman" w:eastAsia="Times New Roman" w:hAnsi="Times New Roman" w:cs="Times New Roman"/>
          <w:sz w:val="20"/>
          <w:szCs w:val="20"/>
        </w:rPr>
      </w:pPr>
    </w:p>
    <w:p w14:paraId="565C6514" w14:textId="77777777" w:rsidR="00F21E5D" w:rsidRDefault="00F21E5D">
      <w:pPr>
        <w:pStyle w:val="normal0"/>
        <w:widowControl w:val="0"/>
        <w:rPr>
          <w:rFonts w:ascii="Times New Roman" w:eastAsia="Times New Roman" w:hAnsi="Times New Roman" w:cs="Times New Roman"/>
          <w:sz w:val="20"/>
          <w:szCs w:val="20"/>
        </w:rPr>
      </w:pPr>
    </w:p>
    <w:p w14:paraId="319E8622" w14:textId="77777777" w:rsidR="00F21E5D" w:rsidRDefault="00F21E5D">
      <w:pPr>
        <w:pStyle w:val="normal0"/>
        <w:widowControl w:val="0"/>
        <w:rPr>
          <w:rFonts w:ascii="Times New Roman" w:eastAsia="Times New Roman" w:hAnsi="Times New Roman" w:cs="Times New Roman"/>
          <w:sz w:val="20"/>
          <w:szCs w:val="20"/>
        </w:rPr>
      </w:pPr>
    </w:p>
    <w:p w14:paraId="298CA656" w14:textId="77777777" w:rsidR="00F21E5D" w:rsidRDefault="00F21E5D">
      <w:pPr>
        <w:pStyle w:val="normal0"/>
        <w:widowControl w:val="0"/>
        <w:rPr>
          <w:rFonts w:ascii="Times New Roman" w:eastAsia="Times New Roman" w:hAnsi="Times New Roman" w:cs="Times New Roman"/>
          <w:sz w:val="20"/>
          <w:szCs w:val="20"/>
        </w:rPr>
      </w:pPr>
    </w:p>
    <w:p w14:paraId="13D5FEDF" w14:textId="77777777" w:rsidR="00F21E5D" w:rsidRDefault="00F21E5D">
      <w:pPr>
        <w:pStyle w:val="normal0"/>
        <w:widowControl w:val="0"/>
        <w:rPr>
          <w:rFonts w:ascii="Times New Roman" w:eastAsia="Times New Roman" w:hAnsi="Times New Roman" w:cs="Times New Roman"/>
          <w:sz w:val="20"/>
          <w:szCs w:val="20"/>
        </w:rPr>
      </w:pPr>
    </w:p>
    <w:p w14:paraId="139F6B62" w14:textId="77777777" w:rsidR="00F21E5D" w:rsidRDefault="00F21E5D">
      <w:pPr>
        <w:pStyle w:val="normal0"/>
        <w:widowControl w:val="0"/>
        <w:rPr>
          <w:rFonts w:ascii="Times New Roman" w:eastAsia="Times New Roman" w:hAnsi="Times New Roman" w:cs="Times New Roman"/>
          <w:sz w:val="20"/>
          <w:szCs w:val="20"/>
        </w:rPr>
      </w:pPr>
    </w:p>
    <w:p w14:paraId="65E7552F" w14:textId="77777777" w:rsidR="000A4FE7" w:rsidRDefault="00F21E5D">
      <w:pPr>
        <w:pStyle w:val="normal0"/>
        <w:widowControl w:val="0"/>
      </w:pPr>
      <w:r>
        <w:rPr>
          <w:rFonts w:ascii="Times New Roman" w:eastAsia="Times New Roman" w:hAnsi="Times New Roman" w:cs="Times New Roman"/>
          <w:sz w:val="20"/>
          <w:szCs w:val="20"/>
        </w:rPr>
        <w:lastRenderedPageBreak/>
        <w:t>12. One team from this state was home to the dynamic duo Hull and Oates, the first of whom scored 50 goals in 50 games two years in a row in the early 90’s. A 31-y</w:t>
      </w:r>
      <w:r>
        <w:rPr>
          <w:rFonts w:ascii="Times New Roman" w:eastAsia="Times New Roman" w:hAnsi="Times New Roman" w:cs="Times New Roman"/>
          <w:sz w:val="20"/>
          <w:szCs w:val="20"/>
        </w:rPr>
        <w:t>ard touchdown reception to Otis Taylor was the only one made by a team from this state in Super Bowl I, and another team from this state was known as the Greatest Show on Turf. That team included Hall of Fame quarterback Kurt Warner and running back Marsha</w:t>
      </w:r>
      <w:r>
        <w:rPr>
          <w:rFonts w:ascii="Times New Roman" w:eastAsia="Times New Roman" w:hAnsi="Times New Roman" w:cs="Times New Roman"/>
          <w:sz w:val="20"/>
          <w:szCs w:val="20"/>
        </w:rPr>
        <w:t>ll Faulk. A wild card team from this state reached the World Series in 2014 for the first time since 1985, but followed with a disappointing loss to the San Francisco Giants. For 10 points, name this state, home to the Blues, the Royals, and the Rams.</w:t>
      </w:r>
    </w:p>
    <w:p w14:paraId="76BBC9F5" w14:textId="77777777" w:rsidR="000A4FE7" w:rsidRDefault="00F21E5D">
      <w:pPr>
        <w:pStyle w:val="normal0"/>
        <w:widowControl w:val="0"/>
      </w:pPr>
      <w:r>
        <w:rPr>
          <w:rFonts w:ascii="Times New Roman" w:eastAsia="Times New Roman" w:hAnsi="Times New Roman" w:cs="Times New Roman"/>
          <w:sz w:val="20"/>
          <w:szCs w:val="20"/>
        </w:rPr>
        <w:t>ANSW</w:t>
      </w:r>
      <w:r>
        <w:rPr>
          <w:rFonts w:ascii="Times New Roman" w:eastAsia="Times New Roman" w:hAnsi="Times New Roman" w:cs="Times New Roman"/>
          <w:sz w:val="20"/>
          <w:szCs w:val="20"/>
        </w:rPr>
        <w:t xml:space="preserve">ER: </w:t>
      </w:r>
      <w:r>
        <w:rPr>
          <w:rFonts w:ascii="Times New Roman" w:eastAsia="Times New Roman" w:hAnsi="Times New Roman" w:cs="Times New Roman"/>
          <w:b/>
          <w:sz w:val="20"/>
          <w:szCs w:val="20"/>
          <w:u w:val="single"/>
        </w:rPr>
        <w:t>Missouri</w:t>
      </w:r>
      <w:r>
        <w:rPr>
          <w:rFonts w:ascii="Times New Roman" w:eastAsia="Times New Roman" w:hAnsi="Times New Roman" w:cs="Times New Roman"/>
          <w:sz w:val="20"/>
          <w:szCs w:val="20"/>
        </w:rPr>
        <w:t xml:space="preserve"> &lt;GA&gt;</w:t>
      </w:r>
    </w:p>
    <w:p w14:paraId="1D3FACB3" w14:textId="77777777" w:rsidR="000A4FE7" w:rsidRDefault="000A4FE7">
      <w:pPr>
        <w:pStyle w:val="normal0"/>
        <w:widowControl w:val="0"/>
      </w:pPr>
    </w:p>
    <w:p w14:paraId="2ED109B3" w14:textId="77777777" w:rsidR="000A4FE7" w:rsidRDefault="000A4FE7">
      <w:pPr>
        <w:pStyle w:val="normal0"/>
        <w:widowControl w:val="0"/>
      </w:pPr>
    </w:p>
    <w:p w14:paraId="246DD41F" w14:textId="77777777" w:rsidR="000A4FE7" w:rsidRDefault="00F21E5D">
      <w:pPr>
        <w:pStyle w:val="normal0"/>
        <w:widowControl w:val="0"/>
      </w:pPr>
      <w:r>
        <w:rPr>
          <w:rFonts w:ascii="Times New Roman" w:eastAsia="Times New Roman" w:hAnsi="Times New Roman" w:cs="Times New Roman"/>
          <w:sz w:val="20"/>
          <w:szCs w:val="20"/>
        </w:rPr>
        <w:t>13. This author claimed to be influenced by a life of Alexander the Great in which “crocodiles who with their urine burned down trees.”  In one story by this author, a doctor receives a horse from a mysterious groom and is instantly tra</w:t>
      </w:r>
      <w:r>
        <w:rPr>
          <w:rFonts w:ascii="Times New Roman" w:eastAsia="Times New Roman" w:hAnsi="Times New Roman" w:cs="Times New Roman"/>
          <w:sz w:val="20"/>
          <w:szCs w:val="20"/>
        </w:rPr>
        <w:t xml:space="preserve">nsported to the patient’s courtyard.  Other stories by this author feature a torture machine that writes a prisoner’s sentence on their skin and a man whose professional starving is no longer appreciated by the public.  His most famous story ends when its </w:t>
      </w:r>
      <w:r>
        <w:rPr>
          <w:rFonts w:ascii="Times New Roman" w:eastAsia="Times New Roman" w:hAnsi="Times New Roman" w:cs="Times New Roman"/>
          <w:sz w:val="20"/>
          <w:szCs w:val="20"/>
        </w:rPr>
        <w:t>protagonist is killed by an apple which his father lodges in his thorax.  For 10 points, name this German-language author who wrote “The Metamorphosis” and “The Trial.”</w:t>
      </w:r>
    </w:p>
    <w:p w14:paraId="246F76AA" w14:textId="77777777" w:rsidR="000A4FE7" w:rsidRDefault="00F21E5D">
      <w:pPr>
        <w:pStyle w:val="normal0"/>
        <w:widowControl w:val="0"/>
      </w:pPr>
      <w:r>
        <w:rPr>
          <w:rFonts w:ascii="Times New Roman" w:eastAsia="Times New Roman" w:hAnsi="Times New Roman" w:cs="Times New Roman"/>
          <w:sz w:val="20"/>
          <w:szCs w:val="20"/>
        </w:rPr>
        <w:t xml:space="preserve">ANSWER: Franz </w:t>
      </w:r>
      <w:r>
        <w:rPr>
          <w:rFonts w:ascii="Times New Roman" w:eastAsia="Times New Roman" w:hAnsi="Times New Roman" w:cs="Times New Roman"/>
          <w:b/>
          <w:sz w:val="20"/>
          <w:szCs w:val="20"/>
          <w:u w:val="single"/>
        </w:rPr>
        <w:t>Kafka</w:t>
      </w:r>
    </w:p>
    <w:p w14:paraId="63282395" w14:textId="77777777" w:rsidR="000A4FE7" w:rsidRDefault="000A4FE7">
      <w:pPr>
        <w:pStyle w:val="normal0"/>
        <w:widowControl w:val="0"/>
      </w:pPr>
    </w:p>
    <w:p w14:paraId="15EA0471" w14:textId="77777777" w:rsidR="000A4FE7" w:rsidRDefault="00F21E5D">
      <w:pPr>
        <w:pStyle w:val="normal0"/>
        <w:widowControl w:val="0"/>
      </w:pPr>
      <w:r>
        <w:rPr>
          <w:rFonts w:ascii="Times New Roman" w:eastAsia="Times New Roman" w:hAnsi="Times New Roman" w:cs="Times New Roman"/>
          <w:sz w:val="20"/>
          <w:szCs w:val="20"/>
        </w:rPr>
        <w:t>14. This man introduced the linking number, which describes how ma</w:t>
      </w:r>
      <w:r>
        <w:rPr>
          <w:rFonts w:ascii="Times New Roman" w:eastAsia="Times New Roman" w:hAnsi="Times New Roman" w:cs="Times New Roman"/>
          <w:sz w:val="20"/>
          <w:szCs w:val="20"/>
        </w:rPr>
        <w:t xml:space="preserve">ny times two curves wind around each other in three-dimensional space. Complex numbers with integral real and imaginary parts are known as this man’s integers. Row-reduction is a form of his namesake elimination, which was developed into a process used to </w:t>
      </w:r>
      <w:r>
        <w:rPr>
          <w:rFonts w:ascii="Times New Roman" w:eastAsia="Times New Roman" w:hAnsi="Times New Roman" w:cs="Times New Roman"/>
          <w:sz w:val="20"/>
          <w:szCs w:val="20"/>
        </w:rPr>
        <w:t>put a matrix into row-echelon form by Jordan.  He discovered how to create a regular heptadecagon with a compass and straightedge, and his namesake distribution is also called normal. For 10 points, name this German mathematician, whose namesake law states</w:t>
      </w:r>
      <w:r>
        <w:rPr>
          <w:rFonts w:ascii="Times New Roman" w:eastAsia="Times New Roman" w:hAnsi="Times New Roman" w:cs="Times New Roman"/>
          <w:sz w:val="20"/>
          <w:szCs w:val="20"/>
        </w:rPr>
        <w:t xml:space="preserve"> that the total electric flux of a closed surface is equal to charge divided by permittivity.</w:t>
      </w:r>
    </w:p>
    <w:p w14:paraId="4DB91973" w14:textId="77777777" w:rsidR="000A4FE7" w:rsidRDefault="00F21E5D">
      <w:pPr>
        <w:pStyle w:val="normal0"/>
        <w:widowControl w:val="0"/>
      </w:pPr>
      <w:r>
        <w:rPr>
          <w:rFonts w:ascii="Times New Roman" w:eastAsia="Times New Roman" w:hAnsi="Times New Roman" w:cs="Times New Roman"/>
          <w:sz w:val="20"/>
          <w:szCs w:val="20"/>
        </w:rPr>
        <w:t xml:space="preserve">ANSWER: Carl Friedrich </w:t>
      </w:r>
      <w:r>
        <w:rPr>
          <w:rFonts w:ascii="Times New Roman" w:eastAsia="Times New Roman" w:hAnsi="Times New Roman" w:cs="Times New Roman"/>
          <w:b/>
          <w:sz w:val="20"/>
          <w:szCs w:val="20"/>
          <w:u w:val="single"/>
        </w:rPr>
        <w:t>Gauss</w:t>
      </w:r>
      <w:r>
        <w:rPr>
          <w:rFonts w:ascii="Times New Roman" w:eastAsia="Times New Roman" w:hAnsi="Times New Roman" w:cs="Times New Roman"/>
          <w:sz w:val="20"/>
          <w:szCs w:val="20"/>
        </w:rPr>
        <w:t xml:space="preserve"> &lt;BS&gt;</w:t>
      </w:r>
    </w:p>
    <w:p w14:paraId="511225AC" w14:textId="77777777" w:rsidR="000A4FE7" w:rsidRDefault="000A4FE7">
      <w:pPr>
        <w:pStyle w:val="normal0"/>
        <w:widowControl w:val="0"/>
      </w:pPr>
    </w:p>
    <w:p w14:paraId="403C099B" w14:textId="77777777" w:rsidR="000A4FE7" w:rsidRDefault="00F21E5D">
      <w:pPr>
        <w:pStyle w:val="normal0"/>
        <w:widowControl w:val="0"/>
      </w:pPr>
      <w:r>
        <w:rPr>
          <w:rFonts w:ascii="Times New Roman" w:eastAsia="Times New Roman" w:hAnsi="Times New Roman" w:cs="Times New Roman"/>
          <w:sz w:val="20"/>
          <w:szCs w:val="20"/>
        </w:rPr>
        <w:t xml:space="preserve">15. Two bathing women can be seen in the bottom right corner of one of this artist’s works, which centers on a young man’s reaction to that scene. He also depicted a woman in a red and white woolen cap holding a hen in his </w:t>
      </w:r>
      <w:r>
        <w:rPr>
          <w:rFonts w:ascii="Times New Roman" w:eastAsia="Times New Roman" w:hAnsi="Times New Roman" w:cs="Times New Roman"/>
          <w:i/>
          <w:sz w:val="20"/>
          <w:szCs w:val="20"/>
        </w:rPr>
        <w:t>Appraisal</w:t>
      </w:r>
      <w:r>
        <w:rPr>
          <w:rFonts w:ascii="Times New Roman" w:eastAsia="Times New Roman" w:hAnsi="Times New Roman" w:cs="Times New Roman"/>
          <w:sz w:val="20"/>
          <w:szCs w:val="20"/>
        </w:rPr>
        <w:t xml:space="preserve">. This artist of </w:t>
      </w:r>
      <w:r>
        <w:rPr>
          <w:rFonts w:ascii="Times New Roman" w:eastAsia="Times New Roman" w:hAnsi="Times New Roman" w:cs="Times New Roman"/>
          <w:i/>
          <w:sz w:val="20"/>
          <w:szCs w:val="20"/>
        </w:rPr>
        <w:t xml:space="preserve">Arnold </w:t>
      </w:r>
      <w:r>
        <w:rPr>
          <w:rFonts w:ascii="Times New Roman" w:eastAsia="Times New Roman" w:hAnsi="Times New Roman" w:cs="Times New Roman"/>
          <w:i/>
          <w:sz w:val="20"/>
          <w:szCs w:val="20"/>
        </w:rPr>
        <w:t>Comes of Age</w:t>
      </w:r>
      <w:r>
        <w:rPr>
          <w:rFonts w:ascii="Times New Roman" w:eastAsia="Times New Roman" w:hAnsi="Times New Roman" w:cs="Times New Roman"/>
          <w:sz w:val="20"/>
          <w:szCs w:val="20"/>
        </w:rPr>
        <w:t xml:space="preserve"> painted a man pulling back a curtain to reveal a young George Washington chopping down his father’s cherry tree in </w:t>
      </w:r>
      <w:r>
        <w:rPr>
          <w:rFonts w:ascii="Times New Roman" w:eastAsia="Times New Roman" w:hAnsi="Times New Roman" w:cs="Times New Roman"/>
          <w:i/>
          <w:sz w:val="20"/>
          <w:szCs w:val="20"/>
        </w:rPr>
        <w:t>Parson Weems’ Fable</w:t>
      </w:r>
      <w:r>
        <w:rPr>
          <w:rFonts w:ascii="Times New Roman" w:eastAsia="Times New Roman" w:hAnsi="Times New Roman" w:cs="Times New Roman"/>
          <w:sz w:val="20"/>
          <w:szCs w:val="20"/>
        </w:rPr>
        <w:t xml:space="preserve">. Another work by this artist features three cross-dressing men in front of a recreation of </w:t>
      </w:r>
      <w:r>
        <w:rPr>
          <w:rFonts w:ascii="Times New Roman" w:eastAsia="Times New Roman" w:hAnsi="Times New Roman" w:cs="Times New Roman"/>
          <w:i/>
          <w:sz w:val="20"/>
          <w:szCs w:val="20"/>
        </w:rPr>
        <w:t>Washington Crossi</w:t>
      </w:r>
      <w:r>
        <w:rPr>
          <w:rFonts w:ascii="Times New Roman" w:eastAsia="Times New Roman" w:hAnsi="Times New Roman" w:cs="Times New Roman"/>
          <w:i/>
          <w:sz w:val="20"/>
          <w:szCs w:val="20"/>
        </w:rPr>
        <w:t>ng the Delaware</w:t>
      </w:r>
      <w:r>
        <w:rPr>
          <w:rFonts w:ascii="Times New Roman" w:eastAsia="Times New Roman" w:hAnsi="Times New Roman" w:cs="Times New Roman"/>
          <w:sz w:val="20"/>
          <w:szCs w:val="20"/>
        </w:rPr>
        <w:t xml:space="preserve">. A more famous work by this artist features his sister and pitchfork-holding dentist in front of a white house. For 10 points, name this artist of </w:t>
      </w:r>
      <w:r>
        <w:rPr>
          <w:rFonts w:ascii="Times New Roman" w:eastAsia="Times New Roman" w:hAnsi="Times New Roman" w:cs="Times New Roman"/>
          <w:i/>
          <w:sz w:val="20"/>
          <w:szCs w:val="20"/>
        </w:rPr>
        <w:t>Daughters of Revolution</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American Gothic</w:t>
      </w:r>
      <w:r>
        <w:rPr>
          <w:rFonts w:ascii="Times New Roman" w:eastAsia="Times New Roman" w:hAnsi="Times New Roman" w:cs="Times New Roman"/>
          <w:sz w:val="20"/>
          <w:szCs w:val="20"/>
        </w:rPr>
        <w:t>.</w:t>
      </w:r>
    </w:p>
    <w:p w14:paraId="5A495C25" w14:textId="77777777" w:rsidR="000A4FE7" w:rsidRDefault="00F21E5D">
      <w:pPr>
        <w:pStyle w:val="normal0"/>
        <w:widowControl w:val="0"/>
      </w:pPr>
      <w:r>
        <w:rPr>
          <w:rFonts w:ascii="Times New Roman" w:eastAsia="Times New Roman" w:hAnsi="Times New Roman" w:cs="Times New Roman"/>
          <w:sz w:val="20"/>
          <w:szCs w:val="20"/>
        </w:rPr>
        <w:t xml:space="preserve">ANSWER: Grant </w:t>
      </w:r>
      <w:r>
        <w:rPr>
          <w:rFonts w:ascii="Times New Roman" w:eastAsia="Times New Roman" w:hAnsi="Times New Roman" w:cs="Times New Roman"/>
          <w:b/>
          <w:sz w:val="20"/>
          <w:szCs w:val="20"/>
          <w:u w:val="single"/>
        </w:rPr>
        <w:t>Wood</w:t>
      </w:r>
      <w:r>
        <w:rPr>
          <w:rFonts w:ascii="Times New Roman" w:eastAsia="Times New Roman" w:hAnsi="Times New Roman" w:cs="Times New Roman"/>
          <w:sz w:val="20"/>
          <w:szCs w:val="20"/>
        </w:rPr>
        <w:t xml:space="preserve"> &lt;AT&gt;</w:t>
      </w:r>
    </w:p>
    <w:p w14:paraId="4B60D34E" w14:textId="77777777" w:rsidR="000A4FE7" w:rsidRDefault="000A4FE7">
      <w:pPr>
        <w:pStyle w:val="normal0"/>
        <w:widowControl w:val="0"/>
      </w:pPr>
    </w:p>
    <w:p w14:paraId="5C972556" w14:textId="77777777" w:rsidR="000A4FE7" w:rsidRDefault="00F21E5D">
      <w:pPr>
        <w:pStyle w:val="normal0"/>
        <w:widowControl w:val="0"/>
      </w:pPr>
      <w:r>
        <w:rPr>
          <w:rFonts w:ascii="Times New Roman" w:eastAsia="Times New Roman" w:hAnsi="Times New Roman" w:cs="Times New Roman"/>
          <w:sz w:val="20"/>
          <w:szCs w:val="20"/>
        </w:rPr>
        <w:t xml:space="preserve">16. One battle in this conflict was fought by the blind John of Bohemia, and that battle saw the first use of volley guns called </w:t>
      </w:r>
      <w:r>
        <w:rPr>
          <w:rFonts w:ascii="Times New Roman" w:eastAsia="Times New Roman" w:hAnsi="Times New Roman" w:cs="Times New Roman"/>
          <w:i/>
          <w:sz w:val="20"/>
          <w:szCs w:val="20"/>
        </w:rPr>
        <w:t xml:space="preserve">ribaldis. </w:t>
      </w:r>
      <w:r>
        <w:rPr>
          <w:rFonts w:ascii="Times New Roman" w:eastAsia="Times New Roman" w:hAnsi="Times New Roman" w:cs="Times New Roman"/>
          <w:sz w:val="20"/>
          <w:szCs w:val="20"/>
        </w:rPr>
        <w:t>Another battle in the first stage of this conflict was fought at Sluys, and the War of Breton Succession was an impor</w:t>
      </w:r>
      <w:r>
        <w:rPr>
          <w:rFonts w:ascii="Times New Roman" w:eastAsia="Times New Roman" w:hAnsi="Times New Roman" w:cs="Times New Roman"/>
          <w:sz w:val="20"/>
          <w:szCs w:val="20"/>
        </w:rPr>
        <w:t>tant proxy war in this larger conflict. During this conflict, Edward Woodstock won the Battles of Crecy and Poitiers, and he Henry V led entrenched longbowmen to victory over numerically superior chevaliers at the Battle of Agincourt. For 10 points, name t</w:t>
      </w:r>
      <w:r>
        <w:rPr>
          <w:rFonts w:ascii="Times New Roman" w:eastAsia="Times New Roman" w:hAnsi="Times New Roman" w:cs="Times New Roman"/>
          <w:sz w:val="20"/>
          <w:szCs w:val="20"/>
        </w:rPr>
        <w:t xml:space="preserve">his 116 year conflict between the English and French over succession rights to the French throne and the preservation of English holdings on the continent. </w:t>
      </w:r>
    </w:p>
    <w:p w14:paraId="2D803174"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Hundred Years’</w:t>
      </w:r>
      <w:r>
        <w:rPr>
          <w:rFonts w:ascii="Times New Roman" w:eastAsia="Times New Roman" w:hAnsi="Times New Roman" w:cs="Times New Roman"/>
          <w:sz w:val="20"/>
          <w:szCs w:val="20"/>
        </w:rPr>
        <w:t xml:space="preserve"> War</w:t>
      </w:r>
    </w:p>
    <w:p w14:paraId="29F6077C" w14:textId="77777777" w:rsidR="000A4FE7" w:rsidRDefault="000A4FE7">
      <w:pPr>
        <w:pStyle w:val="normal0"/>
        <w:widowControl w:val="0"/>
      </w:pPr>
    </w:p>
    <w:p w14:paraId="5E89D971" w14:textId="77777777" w:rsidR="000A4FE7" w:rsidRDefault="00F21E5D">
      <w:pPr>
        <w:pStyle w:val="normal0"/>
      </w:pPr>
      <w:r>
        <w:rPr>
          <w:rFonts w:ascii="Times New Roman" w:eastAsia="Times New Roman" w:hAnsi="Times New Roman" w:cs="Times New Roman"/>
          <w:sz w:val="20"/>
          <w:szCs w:val="20"/>
        </w:rPr>
        <w:t>17. The energy of these particles is displayed on a Kurie-Fermi plot. C</w:t>
      </w:r>
      <w:r>
        <w:rPr>
          <w:rFonts w:ascii="Times New Roman" w:eastAsia="Times New Roman" w:hAnsi="Times New Roman" w:cs="Times New Roman"/>
          <w:sz w:val="20"/>
          <w:szCs w:val="20"/>
        </w:rPr>
        <w:t>herenkov radiation in spent fuel bays is most commonly caused by these particles. These particles accompany a less massive particle of opposite lepton number during their namesake decay, which is mediated by W bosons. Steps two and three of the main uraniu</w:t>
      </w:r>
      <w:r>
        <w:rPr>
          <w:rFonts w:ascii="Times New Roman" w:eastAsia="Times New Roman" w:hAnsi="Times New Roman" w:cs="Times New Roman"/>
          <w:sz w:val="20"/>
          <w:szCs w:val="20"/>
        </w:rPr>
        <w:t>m-238 decay series release these particles as thorium decays to protactinium and then to uranium. When one of these particles is released from a nucleus, the atomic number changes, but not the atomic mass. For 10 points, name these particles that consist o</w:t>
      </w:r>
      <w:r>
        <w:rPr>
          <w:rFonts w:ascii="Times New Roman" w:eastAsia="Times New Roman" w:hAnsi="Times New Roman" w:cs="Times New Roman"/>
          <w:sz w:val="20"/>
          <w:szCs w:val="20"/>
        </w:rPr>
        <w:t>f high energy electrons or positrons.</w:t>
      </w:r>
    </w:p>
    <w:p w14:paraId="6967A322" w14:textId="77777777" w:rsidR="000A4FE7" w:rsidRDefault="00F21E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beta</w:t>
      </w:r>
      <w:r>
        <w:rPr>
          <w:rFonts w:ascii="Times New Roman" w:eastAsia="Times New Roman" w:hAnsi="Times New Roman" w:cs="Times New Roman"/>
          <w:sz w:val="20"/>
          <w:szCs w:val="20"/>
        </w:rPr>
        <w:t xml:space="preserve"> particles [or </w:t>
      </w:r>
      <w:r>
        <w:rPr>
          <w:rFonts w:ascii="Times New Roman" w:eastAsia="Times New Roman" w:hAnsi="Times New Roman" w:cs="Times New Roman"/>
          <w:b/>
          <w:sz w:val="20"/>
          <w:szCs w:val="20"/>
          <w:u w:val="single"/>
        </w:rPr>
        <w:t>beta</w:t>
      </w:r>
      <w:r>
        <w:rPr>
          <w:rFonts w:ascii="Times New Roman" w:eastAsia="Times New Roman" w:hAnsi="Times New Roman" w:cs="Times New Roman"/>
          <w:sz w:val="20"/>
          <w:szCs w:val="20"/>
        </w:rPr>
        <w:t xml:space="preserve"> decay] (prompt on </w:t>
      </w:r>
      <w:r>
        <w:rPr>
          <w:rFonts w:ascii="Times New Roman" w:eastAsia="Times New Roman" w:hAnsi="Times New Roman" w:cs="Times New Roman"/>
          <w:b/>
          <w:sz w:val="20"/>
          <w:szCs w:val="20"/>
          <w:u w:val="single"/>
        </w:rPr>
        <w:t>electron</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positron</w:t>
      </w:r>
      <w:r>
        <w:rPr>
          <w:rFonts w:ascii="Times New Roman" w:eastAsia="Times New Roman" w:hAnsi="Times New Roman" w:cs="Times New Roman"/>
          <w:sz w:val="20"/>
          <w:szCs w:val="20"/>
        </w:rPr>
        <w:t xml:space="preserve"> before mention) &lt;AG&gt;</w:t>
      </w:r>
    </w:p>
    <w:p w14:paraId="47EA3C72" w14:textId="77777777" w:rsidR="000A4FE7" w:rsidRDefault="000A4FE7">
      <w:pPr>
        <w:pStyle w:val="normal0"/>
      </w:pPr>
    </w:p>
    <w:p w14:paraId="001DCD3D" w14:textId="77777777" w:rsidR="000A4FE7" w:rsidRDefault="00F21E5D">
      <w:pPr>
        <w:pStyle w:val="normal0"/>
      </w:pPr>
      <w:r>
        <w:rPr>
          <w:rFonts w:ascii="Times New Roman" w:eastAsia="Times New Roman" w:hAnsi="Times New Roman" w:cs="Times New Roman"/>
          <w:sz w:val="20"/>
          <w:szCs w:val="20"/>
        </w:rPr>
        <w:t>18. The protagonist of this novel is “still a man” because he “had performed his mistakes in the dark.” A character in this n</w:t>
      </w:r>
      <w:r>
        <w:rPr>
          <w:rFonts w:ascii="Times New Roman" w:eastAsia="Times New Roman" w:hAnsi="Times New Roman" w:cs="Times New Roman"/>
          <w:sz w:val="20"/>
          <w:szCs w:val="20"/>
        </w:rPr>
        <w:t>ovel calls a group of men “mule drivers” and “mud diggers” after they cause the enemy to retreat.  In this novel, a tattered man witnesses the death of Jim Conklin. The protagonist of this novel is hit on the head by a rifle, causing an injury that leads h</w:t>
      </w:r>
      <w:r>
        <w:rPr>
          <w:rFonts w:ascii="Times New Roman" w:eastAsia="Times New Roman" w:hAnsi="Times New Roman" w:cs="Times New Roman"/>
          <w:sz w:val="20"/>
          <w:szCs w:val="20"/>
        </w:rPr>
        <w:t xml:space="preserve">is peers to believe he was grazed by a bullet during the Battle of Chancellorsville, which he fled. For 10 points, name this Civil War novel by Stephen Crane in which Henry Fleming wishes to redeem himself by obtaining the title injury. </w:t>
      </w:r>
    </w:p>
    <w:p w14:paraId="12575F40" w14:textId="77777777" w:rsidR="000A4FE7" w:rsidRDefault="00F21E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Red Ba</w:t>
      </w:r>
      <w:r>
        <w:rPr>
          <w:rFonts w:ascii="Times New Roman" w:eastAsia="Times New Roman" w:hAnsi="Times New Roman" w:cs="Times New Roman"/>
          <w:b/>
          <w:i/>
          <w:sz w:val="20"/>
          <w:szCs w:val="20"/>
          <w:u w:val="single"/>
        </w:rPr>
        <w:t>dge of Courage</w:t>
      </w:r>
      <w:r>
        <w:rPr>
          <w:rFonts w:ascii="Times New Roman" w:eastAsia="Times New Roman" w:hAnsi="Times New Roman" w:cs="Times New Roman"/>
          <w:sz w:val="20"/>
          <w:szCs w:val="20"/>
        </w:rPr>
        <w:t xml:space="preserve"> &lt;Najwa&gt;</w:t>
      </w:r>
    </w:p>
    <w:p w14:paraId="3CEDD5AC" w14:textId="77777777" w:rsidR="000A4FE7" w:rsidRDefault="000A4FE7">
      <w:pPr>
        <w:pStyle w:val="normal0"/>
      </w:pPr>
    </w:p>
    <w:p w14:paraId="0B2AEAE8" w14:textId="77777777" w:rsidR="000A4FE7" w:rsidRDefault="00F21E5D">
      <w:pPr>
        <w:pStyle w:val="normal0"/>
      </w:pPr>
      <w:r>
        <w:rPr>
          <w:rFonts w:ascii="Times New Roman" w:eastAsia="Times New Roman" w:hAnsi="Times New Roman" w:cs="Times New Roman"/>
          <w:sz w:val="20"/>
          <w:szCs w:val="20"/>
        </w:rPr>
        <w:t>19. A march of 5,000 military veterans chanted a demand to “Shoot [this philosopher]!” This philosopher claimed in one work that military occupation actually provided freedom by allowing residents under occupation to live “authentic</w:t>
      </w:r>
      <w:r>
        <w:rPr>
          <w:rFonts w:ascii="Times New Roman" w:eastAsia="Times New Roman" w:hAnsi="Times New Roman" w:cs="Times New Roman"/>
          <w:sz w:val="20"/>
          <w:szCs w:val="20"/>
        </w:rPr>
        <w:t>” lives. This philosopher became fascinated by the work of Husserl after being told that phenomenology meant that you could “take a cocktail and make a philosophy out of it,” and used the example of looking for Peter in a cafe to illustrate his views on pe</w:t>
      </w:r>
      <w:r>
        <w:rPr>
          <w:rFonts w:ascii="Times New Roman" w:eastAsia="Times New Roman" w:hAnsi="Times New Roman" w:cs="Times New Roman"/>
          <w:sz w:val="20"/>
          <w:szCs w:val="20"/>
        </w:rPr>
        <w:t xml:space="preserve">rception.  This man used a waiter to illustrate a form of “self-deception” he termed “bad faith.” This writer contrasted “being for itself” and “being-in-itself” in his </w:t>
      </w:r>
      <w:r>
        <w:rPr>
          <w:rFonts w:ascii="Times New Roman" w:eastAsia="Times New Roman" w:hAnsi="Times New Roman" w:cs="Times New Roman"/>
          <w:i/>
          <w:sz w:val="20"/>
          <w:szCs w:val="20"/>
        </w:rPr>
        <w:t>Being and Nothingness</w:t>
      </w:r>
      <w:r>
        <w:rPr>
          <w:rFonts w:ascii="Times New Roman" w:eastAsia="Times New Roman" w:hAnsi="Times New Roman" w:cs="Times New Roman"/>
          <w:sz w:val="20"/>
          <w:szCs w:val="20"/>
        </w:rPr>
        <w:t>.  For 10 points, name this man who incorporated his existentialis</w:t>
      </w:r>
      <w:r>
        <w:rPr>
          <w:rFonts w:ascii="Times New Roman" w:eastAsia="Times New Roman" w:hAnsi="Times New Roman" w:cs="Times New Roman"/>
          <w:sz w:val="20"/>
          <w:szCs w:val="20"/>
        </w:rPr>
        <w:t>t philosophy into his play “No Exit.”</w:t>
      </w:r>
    </w:p>
    <w:p w14:paraId="08826D8C" w14:textId="77777777" w:rsidR="000A4FE7" w:rsidRDefault="00F21E5D">
      <w:pPr>
        <w:pStyle w:val="normal0"/>
      </w:pPr>
      <w:r>
        <w:rPr>
          <w:rFonts w:ascii="Times New Roman" w:eastAsia="Times New Roman" w:hAnsi="Times New Roman" w:cs="Times New Roman"/>
          <w:sz w:val="20"/>
          <w:szCs w:val="20"/>
        </w:rPr>
        <w:t xml:space="preserve">ANSWER: Jean-Paul </w:t>
      </w:r>
      <w:r>
        <w:rPr>
          <w:rFonts w:ascii="Times New Roman" w:eastAsia="Times New Roman" w:hAnsi="Times New Roman" w:cs="Times New Roman"/>
          <w:b/>
          <w:sz w:val="20"/>
          <w:szCs w:val="20"/>
          <w:u w:val="single"/>
        </w:rPr>
        <w:t>Sartre</w:t>
      </w:r>
      <w:r>
        <w:rPr>
          <w:rFonts w:ascii="Times New Roman" w:eastAsia="Times New Roman" w:hAnsi="Times New Roman" w:cs="Times New Roman"/>
          <w:sz w:val="20"/>
          <w:szCs w:val="20"/>
        </w:rPr>
        <w:t xml:space="preserve"> &lt;GB&gt;</w:t>
      </w:r>
    </w:p>
    <w:p w14:paraId="0EB14E3B" w14:textId="77777777" w:rsidR="000A4FE7" w:rsidRDefault="000A4FE7">
      <w:pPr>
        <w:pStyle w:val="normal0"/>
      </w:pPr>
    </w:p>
    <w:p w14:paraId="4312F404" w14:textId="77777777" w:rsidR="000A4FE7" w:rsidRDefault="000A4FE7">
      <w:pPr>
        <w:pStyle w:val="normal0"/>
        <w:widowControl w:val="0"/>
      </w:pPr>
    </w:p>
    <w:p w14:paraId="49281B57" w14:textId="77777777" w:rsidR="000A4FE7" w:rsidRDefault="00F21E5D">
      <w:pPr>
        <w:pStyle w:val="normal0"/>
        <w:widowControl w:val="0"/>
      </w:pPr>
      <w:r>
        <w:rPr>
          <w:rFonts w:ascii="Times New Roman" w:eastAsia="Times New Roman" w:hAnsi="Times New Roman" w:cs="Times New Roman"/>
          <w:sz w:val="20"/>
          <w:szCs w:val="20"/>
        </w:rPr>
        <w:t xml:space="preserve">20. This city’s sewer system, described by the Chesbrough plan, was the first of its kind in America. One mayor of this city was killed in Miami, Florida during an assassination attempt </w:t>
      </w:r>
      <w:r>
        <w:rPr>
          <w:rFonts w:ascii="Times New Roman" w:eastAsia="Times New Roman" w:hAnsi="Times New Roman" w:cs="Times New Roman"/>
          <w:sz w:val="20"/>
          <w:szCs w:val="20"/>
        </w:rPr>
        <w:t>on Franklin D. Roosevelt. An 1893 World’s Exposition gave this city the nickname the “White City”. Fort Dearborn was built in what would become this city. Many settlers in this city who came to work in its meatpacking plants went to settlement houses opera</w:t>
      </w:r>
      <w:r>
        <w:rPr>
          <w:rFonts w:ascii="Times New Roman" w:eastAsia="Times New Roman" w:hAnsi="Times New Roman" w:cs="Times New Roman"/>
          <w:sz w:val="20"/>
          <w:szCs w:val="20"/>
        </w:rPr>
        <w:t>ted by Jane Addams and her followers, including the famous Hull House, and this city was home to the first skyscraper. For 10 points, name this Midwestern city, a third of which was destroyed in its Great Fire of 1871.</w:t>
      </w:r>
    </w:p>
    <w:p w14:paraId="22ADA2F0"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Chicago</w:t>
      </w:r>
      <w:r>
        <w:rPr>
          <w:rFonts w:ascii="Times New Roman" w:eastAsia="Times New Roman" w:hAnsi="Times New Roman" w:cs="Times New Roman"/>
          <w:sz w:val="20"/>
          <w:szCs w:val="20"/>
        </w:rPr>
        <w:t xml:space="preserve"> &lt;CL&gt;</w:t>
      </w:r>
    </w:p>
    <w:p w14:paraId="7A508BDA" w14:textId="77777777" w:rsidR="000A4FE7" w:rsidRDefault="000A4FE7">
      <w:pPr>
        <w:pStyle w:val="normal0"/>
        <w:widowControl w:val="0"/>
      </w:pPr>
    </w:p>
    <w:p w14:paraId="7F123303" w14:textId="77777777" w:rsidR="000A4FE7" w:rsidRDefault="00F21E5D">
      <w:pPr>
        <w:pStyle w:val="normal0"/>
        <w:widowControl w:val="0"/>
      </w:pPr>
      <w:r>
        <w:rPr>
          <w:rFonts w:ascii="Times New Roman" w:eastAsia="Times New Roman" w:hAnsi="Times New Roman" w:cs="Times New Roman"/>
          <w:sz w:val="20"/>
          <w:szCs w:val="20"/>
        </w:rPr>
        <w:t>TB. Following t</w:t>
      </w:r>
      <w:r>
        <w:rPr>
          <w:rFonts w:ascii="Times New Roman" w:eastAsia="Times New Roman" w:hAnsi="Times New Roman" w:cs="Times New Roman"/>
          <w:sz w:val="20"/>
          <w:szCs w:val="20"/>
        </w:rPr>
        <w:t>his event, Ronald Ridenhour wrote letters to Congressmen asking them to investigate the “Pinkville incident.” Colin Powell received a letter regarding this event and others like it but he claimed that the writer exaggerated in both scope and quantity. Hugh</w:t>
      </w:r>
      <w:r>
        <w:rPr>
          <w:rFonts w:ascii="Times New Roman" w:eastAsia="Times New Roman" w:hAnsi="Times New Roman" w:cs="Times New Roman"/>
          <w:sz w:val="20"/>
          <w:szCs w:val="20"/>
        </w:rPr>
        <w:t xml:space="preserve"> Thompson's arrival helped end this event, and he was awarded the Distinguished Flying Cross for his actions in it. William Calley was the only participant convicted following this event but he would eventually see his prison sentence commuted to two years</w:t>
      </w:r>
      <w:r>
        <w:rPr>
          <w:rFonts w:ascii="Times New Roman" w:eastAsia="Times New Roman" w:hAnsi="Times New Roman" w:cs="Times New Roman"/>
          <w:sz w:val="20"/>
          <w:szCs w:val="20"/>
        </w:rPr>
        <w:t xml:space="preserve"> of house arrest. For 10 points, name this this Vietnam War event which saw United States soldiers massacre inhabitants of a namesake hamlet.</w:t>
      </w:r>
      <w:r>
        <w:rPr>
          <w:rFonts w:ascii="Times New Roman" w:eastAsia="Times New Roman" w:hAnsi="Times New Roman" w:cs="Times New Roman"/>
          <w:sz w:val="20"/>
          <w:szCs w:val="20"/>
        </w:rPr>
        <w:tab/>
      </w:r>
    </w:p>
    <w:p w14:paraId="783BEE00" w14:textId="77777777" w:rsidR="000A4FE7" w:rsidRDefault="00F21E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M​y Lai</w:t>
      </w:r>
      <w:r>
        <w:rPr>
          <w:rFonts w:ascii="Times New Roman" w:eastAsia="Times New Roman" w:hAnsi="Times New Roman" w:cs="Times New Roman"/>
          <w:sz w:val="20"/>
          <w:szCs w:val="20"/>
        </w:rPr>
        <w:t xml:space="preserve">​ Massacre [accept </w:t>
      </w:r>
      <w:r>
        <w:rPr>
          <w:rFonts w:ascii="Times New Roman" w:eastAsia="Times New Roman" w:hAnsi="Times New Roman" w:cs="Times New Roman"/>
          <w:b/>
          <w:sz w:val="20"/>
          <w:szCs w:val="20"/>
          <w:u w:val="single"/>
        </w:rPr>
        <w:t>S​on My</w:t>
      </w:r>
      <w:r>
        <w:rPr>
          <w:rFonts w:ascii="Times New Roman" w:eastAsia="Times New Roman" w:hAnsi="Times New Roman" w:cs="Times New Roman"/>
          <w:sz w:val="20"/>
          <w:szCs w:val="20"/>
        </w:rPr>
        <w:t xml:space="preserve">​ Massacre] &lt;JL&gt; </w:t>
      </w:r>
    </w:p>
    <w:p w14:paraId="2E267634" w14:textId="77777777" w:rsidR="000A4FE7" w:rsidRDefault="000A4FE7">
      <w:pPr>
        <w:pStyle w:val="normal0"/>
      </w:pPr>
    </w:p>
    <w:p w14:paraId="14917AA4" w14:textId="77777777" w:rsidR="000A4FE7" w:rsidRDefault="000A4FE7">
      <w:pPr>
        <w:pStyle w:val="normal0"/>
      </w:pPr>
    </w:p>
    <w:p w14:paraId="2C1A9F93" w14:textId="77777777" w:rsidR="000A4FE7" w:rsidRDefault="000A4FE7">
      <w:pPr>
        <w:pStyle w:val="normal0"/>
      </w:pPr>
    </w:p>
    <w:p w14:paraId="14689482" w14:textId="77777777" w:rsidR="000A4FE7" w:rsidRDefault="000A4FE7">
      <w:pPr>
        <w:pStyle w:val="normal0"/>
      </w:pPr>
    </w:p>
    <w:p w14:paraId="0B160B5B" w14:textId="77777777" w:rsidR="000A4FE7" w:rsidRDefault="000A4FE7">
      <w:pPr>
        <w:pStyle w:val="normal0"/>
      </w:pPr>
    </w:p>
    <w:p w14:paraId="67BE6A83" w14:textId="77777777" w:rsidR="000A4FE7" w:rsidRDefault="000A4FE7">
      <w:pPr>
        <w:pStyle w:val="normal0"/>
      </w:pPr>
    </w:p>
    <w:p w14:paraId="0F09163C" w14:textId="77777777" w:rsidR="000A4FE7" w:rsidRDefault="000A4FE7">
      <w:pPr>
        <w:pStyle w:val="normal0"/>
      </w:pPr>
    </w:p>
    <w:p w14:paraId="6AA6ABD3" w14:textId="77777777" w:rsidR="000A4FE7" w:rsidRDefault="000A4FE7">
      <w:pPr>
        <w:pStyle w:val="normal0"/>
      </w:pPr>
    </w:p>
    <w:p w14:paraId="171AA80E" w14:textId="77777777" w:rsidR="000A4FE7" w:rsidRDefault="000A4FE7">
      <w:pPr>
        <w:pStyle w:val="normal0"/>
      </w:pPr>
    </w:p>
    <w:p w14:paraId="74ADD1DD" w14:textId="77777777" w:rsidR="000A4FE7" w:rsidRDefault="000A4FE7">
      <w:pPr>
        <w:pStyle w:val="normal0"/>
      </w:pPr>
    </w:p>
    <w:p w14:paraId="4B58EEA4" w14:textId="77777777" w:rsidR="000A4FE7" w:rsidRDefault="000A4FE7">
      <w:pPr>
        <w:pStyle w:val="normal0"/>
      </w:pPr>
    </w:p>
    <w:p w14:paraId="2DC7DE06" w14:textId="77777777" w:rsidR="000A4FE7" w:rsidRDefault="000A4FE7">
      <w:pPr>
        <w:pStyle w:val="normal0"/>
      </w:pPr>
    </w:p>
    <w:p w14:paraId="679D5ADA" w14:textId="77777777" w:rsidR="000A4FE7" w:rsidRDefault="000A4FE7">
      <w:pPr>
        <w:pStyle w:val="normal0"/>
      </w:pPr>
    </w:p>
    <w:p w14:paraId="1AB352C3" w14:textId="77777777" w:rsidR="000A4FE7" w:rsidRDefault="000A4FE7">
      <w:pPr>
        <w:pStyle w:val="normal0"/>
      </w:pPr>
    </w:p>
    <w:p w14:paraId="6C7AB617" w14:textId="77777777" w:rsidR="000A4FE7" w:rsidRDefault="000A4FE7">
      <w:pPr>
        <w:pStyle w:val="normal0"/>
      </w:pPr>
    </w:p>
    <w:p w14:paraId="3AA8737C" w14:textId="77777777" w:rsidR="000A4FE7" w:rsidRDefault="000A4FE7">
      <w:pPr>
        <w:pStyle w:val="normal0"/>
      </w:pPr>
    </w:p>
    <w:p w14:paraId="6B6341DF" w14:textId="77777777" w:rsidR="000A4FE7" w:rsidRDefault="000A4FE7">
      <w:pPr>
        <w:pStyle w:val="normal0"/>
      </w:pPr>
    </w:p>
    <w:p w14:paraId="59E30271" w14:textId="77777777" w:rsidR="000A4FE7" w:rsidRDefault="000A4FE7">
      <w:pPr>
        <w:pStyle w:val="normal0"/>
      </w:pPr>
    </w:p>
    <w:p w14:paraId="74E1A1C2" w14:textId="77777777" w:rsidR="000A4FE7" w:rsidRDefault="000A4FE7">
      <w:pPr>
        <w:pStyle w:val="normal0"/>
      </w:pPr>
    </w:p>
    <w:p w14:paraId="0F078139" w14:textId="77777777" w:rsidR="000A4FE7" w:rsidRDefault="000A4FE7">
      <w:pPr>
        <w:pStyle w:val="normal0"/>
      </w:pPr>
    </w:p>
    <w:p w14:paraId="2DF510FE" w14:textId="77777777" w:rsidR="000A4FE7" w:rsidRDefault="000A4FE7">
      <w:pPr>
        <w:pStyle w:val="normal0"/>
      </w:pPr>
    </w:p>
    <w:p w14:paraId="2D99BD56" w14:textId="77777777" w:rsidR="000A4FE7" w:rsidRDefault="000A4FE7">
      <w:pPr>
        <w:pStyle w:val="normal0"/>
      </w:pPr>
    </w:p>
    <w:p w14:paraId="7E0156A4" w14:textId="77777777" w:rsidR="000A4FE7" w:rsidRDefault="000A4FE7">
      <w:pPr>
        <w:pStyle w:val="normal0"/>
      </w:pPr>
    </w:p>
    <w:p w14:paraId="1465DFF2" w14:textId="77777777" w:rsidR="000A4FE7" w:rsidRDefault="000A4FE7">
      <w:pPr>
        <w:pStyle w:val="normal0"/>
      </w:pPr>
    </w:p>
    <w:p w14:paraId="234CFEE3" w14:textId="77777777" w:rsidR="000A4FE7" w:rsidRDefault="000A4FE7">
      <w:pPr>
        <w:pStyle w:val="normal0"/>
      </w:pPr>
    </w:p>
    <w:p w14:paraId="5BDB183D" w14:textId="77777777" w:rsidR="00F21E5D" w:rsidRDefault="00F21E5D">
      <w:pPr>
        <w:pStyle w:val="normal0"/>
      </w:pPr>
      <w:bookmarkStart w:id="0" w:name="_GoBack"/>
      <w:bookmarkEnd w:id="0"/>
    </w:p>
    <w:p w14:paraId="7F3DCAD3" w14:textId="77777777" w:rsidR="000A4FE7" w:rsidRDefault="00F21E5D">
      <w:pPr>
        <w:pStyle w:val="normal0"/>
      </w:pPr>
      <w:r>
        <w:rPr>
          <w:rFonts w:ascii="Times New Roman" w:eastAsia="Times New Roman" w:hAnsi="Times New Roman" w:cs="Times New Roman"/>
          <w:b/>
          <w:sz w:val="24"/>
          <w:szCs w:val="24"/>
        </w:rPr>
        <w:lastRenderedPageBreak/>
        <w:t>Bonuses</w:t>
      </w:r>
    </w:p>
    <w:p w14:paraId="009B0BB9" w14:textId="77777777" w:rsidR="000A4FE7" w:rsidRDefault="000A4FE7">
      <w:pPr>
        <w:pStyle w:val="normal0"/>
      </w:pPr>
    </w:p>
    <w:p w14:paraId="571D707A" w14:textId="77777777" w:rsidR="000A4FE7" w:rsidRDefault="00F21E5D">
      <w:pPr>
        <w:pStyle w:val="normal0"/>
        <w:widowControl w:val="0"/>
      </w:pPr>
      <w:r>
        <w:rPr>
          <w:rFonts w:ascii="Times New Roman" w:eastAsia="Times New Roman" w:hAnsi="Times New Roman" w:cs="Times New Roman"/>
          <w:sz w:val="20"/>
          <w:szCs w:val="20"/>
        </w:rPr>
        <w:t xml:space="preserve">1. This artist painted a series of works depicting couples engaging in various romantic activities, as well as a man attempting to seduce a blindfolded woman. For 10 points each: </w:t>
      </w:r>
    </w:p>
    <w:p w14:paraId="1F70E1F9" w14:textId="77777777" w:rsidR="000A4FE7" w:rsidRDefault="00F21E5D">
      <w:pPr>
        <w:pStyle w:val="normal0"/>
        <w:widowControl w:val="0"/>
      </w:pPr>
      <w:r>
        <w:rPr>
          <w:rFonts w:ascii="Times New Roman" w:eastAsia="Times New Roman" w:hAnsi="Times New Roman" w:cs="Times New Roman"/>
          <w:sz w:val="20"/>
          <w:szCs w:val="20"/>
        </w:rPr>
        <w:t xml:space="preserve">[10] Name this artist of the </w:t>
      </w:r>
      <w:r>
        <w:rPr>
          <w:rFonts w:ascii="Times New Roman" w:eastAsia="Times New Roman" w:hAnsi="Times New Roman" w:cs="Times New Roman"/>
          <w:i/>
          <w:sz w:val="20"/>
          <w:szCs w:val="20"/>
        </w:rPr>
        <w:t>Progress of Love</w:t>
      </w:r>
      <w:r>
        <w:rPr>
          <w:rFonts w:ascii="Times New Roman" w:eastAsia="Times New Roman" w:hAnsi="Times New Roman" w:cs="Times New Roman"/>
          <w:sz w:val="20"/>
          <w:szCs w:val="20"/>
        </w:rPr>
        <w:t xml:space="preserve"> series and </w:t>
      </w:r>
      <w:r>
        <w:rPr>
          <w:rFonts w:ascii="Times New Roman" w:eastAsia="Times New Roman" w:hAnsi="Times New Roman" w:cs="Times New Roman"/>
          <w:i/>
          <w:sz w:val="20"/>
          <w:szCs w:val="20"/>
        </w:rPr>
        <w:t>Blind Man’s Bluff</w:t>
      </w:r>
      <w:r>
        <w:rPr>
          <w:rFonts w:ascii="Times New Roman" w:eastAsia="Times New Roman" w:hAnsi="Times New Roman" w:cs="Times New Roman"/>
          <w:sz w:val="20"/>
          <w:szCs w:val="20"/>
        </w:rPr>
        <w:t>.</w:t>
      </w:r>
    </w:p>
    <w:p w14:paraId="4899D0BE" w14:textId="77777777" w:rsidR="000A4FE7" w:rsidRDefault="00F21E5D">
      <w:pPr>
        <w:pStyle w:val="normal0"/>
        <w:widowControl w:val="0"/>
      </w:pPr>
      <w:r>
        <w:rPr>
          <w:rFonts w:ascii="Times New Roman" w:eastAsia="Times New Roman" w:hAnsi="Times New Roman" w:cs="Times New Roman"/>
          <w:sz w:val="20"/>
          <w:szCs w:val="20"/>
        </w:rPr>
        <w:t xml:space="preserve">ANSWER: Jean-Honore </w:t>
      </w:r>
      <w:r>
        <w:rPr>
          <w:rFonts w:ascii="Times New Roman" w:eastAsia="Times New Roman" w:hAnsi="Times New Roman" w:cs="Times New Roman"/>
          <w:b/>
          <w:sz w:val="20"/>
          <w:szCs w:val="20"/>
          <w:u w:val="single"/>
        </w:rPr>
        <w:t>Fragonard</w:t>
      </w:r>
    </w:p>
    <w:p w14:paraId="4FE9E735" w14:textId="77777777" w:rsidR="000A4FE7" w:rsidRDefault="00F21E5D">
      <w:pPr>
        <w:pStyle w:val="normal0"/>
        <w:widowControl w:val="0"/>
      </w:pPr>
      <w:r>
        <w:rPr>
          <w:rFonts w:ascii="Times New Roman" w:eastAsia="Times New Roman" w:hAnsi="Times New Roman" w:cs="Times New Roman"/>
          <w:sz w:val="20"/>
          <w:szCs w:val="20"/>
        </w:rPr>
        <w:t>[10] Fragonard is perhaps better-known for this work, which features a woman in pink kicking off her shoe. A man in the lower right corner appears to be looking up her dress.</w:t>
      </w:r>
    </w:p>
    <w:p w14:paraId="5B57C274"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Happy Accidents of </w:t>
      </w:r>
      <w:r>
        <w:rPr>
          <w:rFonts w:ascii="Times New Roman" w:eastAsia="Times New Roman" w:hAnsi="Times New Roman" w:cs="Times New Roman"/>
          <w:b/>
          <w:i/>
          <w:sz w:val="20"/>
          <w:szCs w:val="20"/>
          <w:u w:val="single"/>
        </w:rPr>
        <w:t>the Swing</w:t>
      </w:r>
    </w:p>
    <w:p w14:paraId="50CBD30D" w14:textId="77777777" w:rsidR="000A4FE7" w:rsidRDefault="00F21E5D">
      <w:pPr>
        <w:pStyle w:val="normal0"/>
        <w:widowControl w:val="0"/>
      </w:pPr>
      <w:r>
        <w:rPr>
          <w:rFonts w:ascii="Times New Roman" w:eastAsia="Times New Roman" w:hAnsi="Times New Roman" w:cs="Times New Roman"/>
          <w:sz w:val="20"/>
          <w:szCs w:val="20"/>
        </w:rPr>
        <w:t xml:space="preserve">[10] Like Fragonard, this artist was part of the rococo movement. His painting </w:t>
      </w:r>
      <w:r>
        <w:rPr>
          <w:rFonts w:ascii="Times New Roman" w:eastAsia="Times New Roman" w:hAnsi="Times New Roman" w:cs="Times New Roman"/>
          <w:i/>
          <w:sz w:val="20"/>
          <w:szCs w:val="20"/>
        </w:rPr>
        <w:t>The Embarkation for Cythera</w:t>
      </w:r>
      <w:r>
        <w:rPr>
          <w:rFonts w:ascii="Times New Roman" w:eastAsia="Times New Roman" w:hAnsi="Times New Roman" w:cs="Times New Roman"/>
          <w:sz w:val="20"/>
          <w:szCs w:val="20"/>
        </w:rPr>
        <w:t xml:space="preserve"> depicts couples leaving the title island under the influence of Venus. </w:t>
      </w:r>
    </w:p>
    <w:p w14:paraId="366C7DAE" w14:textId="77777777" w:rsidR="000A4FE7" w:rsidRDefault="00F21E5D">
      <w:pPr>
        <w:pStyle w:val="normal0"/>
        <w:widowControl w:val="0"/>
      </w:pPr>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Jean-Antoine </w:t>
      </w:r>
      <w:r>
        <w:rPr>
          <w:rFonts w:ascii="Times New Roman" w:eastAsia="Times New Roman" w:hAnsi="Times New Roman" w:cs="Times New Roman"/>
          <w:b/>
          <w:sz w:val="20"/>
          <w:szCs w:val="20"/>
          <w:u w:val="single"/>
        </w:rPr>
        <w:t>Watteau</w:t>
      </w:r>
      <w:r>
        <w:rPr>
          <w:rFonts w:ascii="Times New Roman" w:eastAsia="Times New Roman" w:hAnsi="Times New Roman" w:cs="Times New Roman"/>
          <w:sz w:val="20"/>
          <w:szCs w:val="20"/>
        </w:rPr>
        <w:t xml:space="preserve"> &lt;AT&gt;</w:t>
      </w:r>
    </w:p>
    <w:p w14:paraId="7B1E3B86" w14:textId="77777777" w:rsidR="000A4FE7" w:rsidRDefault="000A4FE7">
      <w:pPr>
        <w:pStyle w:val="normal0"/>
        <w:widowControl w:val="0"/>
      </w:pPr>
    </w:p>
    <w:p w14:paraId="51DE702D" w14:textId="77777777" w:rsidR="000A4FE7" w:rsidRDefault="00F21E5D">
      <w:pPr>
        <w:pStyle w:val="normal0"/>
        <w:widowControl w:val="0"/>
      </w:pPr>
      <w:r>
        <w:rPr>
          <w:rFonts w:ascii="Times New Roman" w:eastAsia="Times New Roman" w:hAnsi="Times New Roman" w:cs="Times New Roman"/>
          <w:sz w:val="20"/>
          <w:szCs w:val="20"/>
        </w:rPr>
        <w:t>2. This man served as both President of Co</w:t>
      </w:r>
      <w:r>
        <w:rPr>
          <w:rFonts w:ascii="Times New Roman" w:eastAsia="Times New Roman" w:hAnsi="Times New Roman" w:cs="Times New Roman"/>
          <w:sz w:val="20"/>
          <w:szCs w:val="20"/>
        </w:rPr>
        <w:t>lumbia University and President of the United States. For 10 points each:</w:t>
      </w:r>
    </w:p>
    <w:p w14:paraId="5D8248C9" w14:textId="77777777" w:rsidR="000A4FE7" w:rsidRDefault="00F21E5D">
      <w:pPr>
        <w:pStyle w:val="normal0"/>
        <w:widowControl w:val="0"/>
      </w:pPr>
      <w:r>
        <w:rPr>
          <w:rFonts w:ascii="Times New Roman" w:eastAsia="Times New Roman" w:hAnsi="Times New Roman" w:cs="Times New Roman"/>
          <w:sz w:val="20"/>
          <w:szCs w:val="20"/>
        </w:rPr>
        <w:t>[10] Name this man who was the Supreme Commander of the Allied Forces in Europe during World War II and whose vice president was Richard Nixon. He was succeeded by John F. Kennedy.</w:t>
      </w:r>
    </w:p>
    <w:p w14:paraId="6A2F2A13" w14:textId="77777777" w:rsidR="000A4FE7" w:rsidRDefault="00F21E5D">
      <w:pPr>
        <w:pStyle w:val="normal0"/>
        <w:widowControl w:val="0"/>
      </w:pPr>
      <w:r>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NSWER: Dwight D. </w:t>
      </w:r>
      <w:r>
        <w:rPr>
          <w:rFonts w:ascii="Times New Roman" w:eastAsia="Times New Roman" w:hAnsi="Times New Roman" w:cs="Times New Roman"/>
          <w:b/>
          <w:sz w:val="20"/>
          <w:szCs w:val="20"/>
          <w:u w:val="single"/>
        </w:rPr>
        <w:t>Eisenhower</w:t>
      </w:r>
    </w:p>
    <w:p w14:paraId="2E6DF9B0" w14:textId="77777777" w:rsidR="000A4FE7" w:rsidRDefault="00F21E5D">
      <w:pPr>
        <w:pStyle w:val="normal0"/>
        <w:widowControl w:val="0"/>
      </w:pPr>
      <w:r>
        <w:rPr>
          <w:rFonts w:ascii="Times New Roman" w:eastAsia="Times New Roman" w:hAnsi="Times New Roman" w:cs="Times New Roman"/>
          <w:sz w:val="20"/>
          <w:szCs w:val="20"/>
        </w:rPr>
        <w:t xml:space="preserve">[10] Eisenhower authorized the CIA to overthrow the government in this country, which had earlier fought the Ten Years’ War against Spain, and saw the explosion of </w:t>
      </w:r>
      <w:r>
        <w:rPr>
          <w:rFonts w:ascii="Times New Roman" w:eastAsia="Times New Roman" w:hAnsi="Times New Roman" w:cs="Times New Roman"/>
          <w:i/>
          <w:sz w:val="20"/>
          <w:szCs w:val="20"/>
        </w:rPr>
        <w:t>La Coubre</w:t>
      </w:r>
      <w:r>
        <w:rPr>
          <w:rFonts w:ascii="Times New Roman" w:eastAsia="Times New Roman" w:hAnsi="Times New Roman" w:cs="Times New Roman"/>
          <w:sz w:val="20"/>
          <w:szCs w:val="20"/>
        </w:rPr>
        <w:t xml:space="preserve"> in its’ capital’s harbor soon after.</w:t>
      </w:r>
    </w:p>
    <w:p w14:paraId="4C10A629"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Cuba</w:t>
      </w:r>
    </w:p>
    <w:p w14:paraId="35C348D7" w14:textId="77777777" w:rsidR="000A4FE7" w:rsidRDefault="00F21E5D">
      <w:pPr>
        <w:pStyle w:val="normal0"/>
        <w:widowControl w:val="0"/>
      </w:pPr>
      <w:r>
        <w:rPr>
          <w:rFonts w:ascii="Times New Roman" w:eastAsia="Times New Roman" w:hAnsi="Times New Roman" w:cs="Times New Roman"/>
          <w:sz w:val="20"/>
          <w:szCs w:val="20"/>
        </w:rPr>
        <w:t>[10]</w:t>
      </w:r>
      <w:r>
        <w:rPr>
          <w:rFonts w:ascii="Times New Roman" w:eastAsia="Times New Roman" w:hAnsi="Times New Roman" w:cs="Times New Roman"/>
          <w:sz w:val="20"/>
          <w:szCs w:val="20"/>
        </w:rPr>
        <w:t xml:space="preserve"> This Cuban President led The Revolt of the Sergeants and had created a 1940 constitution, but lost the Battle of Santa Clara, leading to his government’s overthrow in 1959.</w:t>
      </w:r>
    </w:p>
    <w:p w14:paraId="1FCE20B2" w14:textId="77777777" w:rsidR="000A4FE7" w:rsidRDefault="00F21E5D">
      <w:pPr>
        <w:pStyle w:val="normal0"/>
        <w:widowControl w:val="0"/>
      </w:pPr>
      <w:r>
        <w:rPr>
          <w:rFonts w:ascii="Times New Roman" w:eastAsia="Times New Roman" w:hAnsi="Times New Roman" w:cs="Times New Roman"/>
          <w:sz w:val="20"/>
          <w:szCs w:val="20"/>
        </w:rPr>
        <w:t xml:space="preserve">ANSWER: Fulgencio </w:t>
      </w:r>
      <w:r>
        <w:rPr>
          <w:rFonts w:ascii="Times New Roman" w:eastAsia="Times New Roman" w:hAnsi="Times New Roman" w:cs="Times New Roman"/>
          <w:b/>
          <w:sz w:val="20"/>
          <w:szCs w:val="20"/>
          <w:u w:val="single"/>
        </w:rPr>
        <w:t>Batista</w:t>
      </w:r>
      <w:r>
        <w:rPr>
          <w:rFonts w:ascii="Times New Roman" w:eastAsia="Times New Roman" w:hAnsi="Times New Roman" w:cs="Times New Roman"/>
          <w:sz w:val="20"/>
          <w:szCs w:val="20"/>
        </w:rPr>
        <w:t xml:space="preserve"> y Zaldívar</w:t>
      </w:r>
    </w:p>
    <w:p w14:paraId="41C9162B" w14:textId="77777777" w:rsidR="000A4FE7" w:rsidRDefault="000A4FE7">
      <w:pPr>
        <w:pStyle w:val="normal0"/>
        <w:widowControl w:val="0"/>
      </w:pPr>
    </w:p>
    <w:p w14:paraId="5A6450BA" w14:textId="77777777" w:rsidR="000A4FE7" w:rsidRDefault="00F21E5D">
      <w:pPr>
        <w:pStyle w:val="normal0"/>
      </w:pPr>
      <w:r>
        <w:rPr>
          <w:rFonts w:ascii="Times New Roman" w:eastAsia="Times New Roman" w:hAnsi="Times New Roman" w:cs="Times New Roman"/>
          <w:sz w:val="20"/>
          <w:szCs w:val="20"/>
        </w:rPr>
        <w:t xml:space="preserve">3. The energy needed to perform this action </w:t>
      </w:r>
      <w:r>
        <w:rPr>
          <w:rFonts w:ascii="Times New Roman" w:eastAsia="Times New Roman" w:hAnsi="Times New Roman" w:cs="Times New Roman"/>
          <w:sz w:val="20"/>
          <w:szCs w:val="20"/>
        </w:rPr>
        <w:t>increases up and to the right of the periodic table. For 10 points each:</w:t>
      </w:r>
    </w:p>
    <w:p w14:paraId="5579D8FE" w14:textId="77777777" w:rsidR="000A4FE7" w:rsidRDefault="00F21E5D">
      <w:pPr>
        <w:pStyle w:val="normal0"/>
      </w:pPr>
      <w:r>
        <w:rPr>
          <w:rFonts w:ascii="Times New Roman" w:eastAsia="Times New Roman" w:hAnsi="Times New Roman" w:cs="Times New Roman"/>
          <w:sz w:val="20"/>
          <w:szCs w:val="20"/>
        </w:rPr>
        <w:t>[10] Name this process that occurs when an atom gains or loses an electron from its neutral state.</w:t>
      </w:r>
    </w:p>
    <w:p w14:paraId="3E8677EB" w14:textId="77777777" w:rsidR="000A4FE7" w:rsidRDefault="00F21E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ionization</w:t>
      </w:r>
      <w:r>
        <w:rPr>
          <w:rFonts w:ascii="Times New Roman" w:eastAsia="Times New Roman" w:hAnsi="Times New Roman" w:cs="Times New Roman"/>
          <w:sz w:val="20"/>
          <w:szCs w:val="20"/>
        </w:rPr>
        <w:t xml:space="preserve"> [or word forms, such as </w:t>
      </w:r>
      <w:r>
        <w:rPr>
          <w:rFonts w:ascii="Times New Roman" w:eastAsia="Times New Roman" w:hAnsi="Times New Roman" w:cs="Times New Roman"/>
          <w:b/>
          <w:sz w:val="20"/>
          <w:szCs w:val="20"/>
          <w:u w:val="single"/>
        </w:rPr>
        <w:t>ionize</w:t>
      </w:r>
      <w:r>
        <w:rPr>
          <w:rFonts w:ascii="Times New Roman" w:eastAsia="Times New Roman" w:hAnsi="Times New Roman" w:cs="Times New Roman"/>
          <w:sz w:val="20"/>
          <w:szCs w:val="20"/>
        </w:rPr>
        <w:t>]</w:t>
      </w:r>
    </w:p>
    <w:p w14:paraId="47B33E93" w14:textId="77777777" w:rsidR="000A4FE7" w:rsidRDefault="00F21E5D">
      <w:pPr>
        <w:pStyle w:val="normal0"/>
      </w:pPr>
      <w:r>
        <w:rPr>
          <w:rFonts w:ascii="Times New Roman" w:eastAsia="Times New Roman" w:hAnsi="Times New Roman" w:cs="Times New Roman"/>
          <w:sz w:val="20"/>
          <w:szCs w:val="20"/>
        </w:rPr>
        <w:t>[10] Samples must be ionized befo</w:t>
      </w:r>
      <w:r>
        <w:rPr>
          <w:rFonts w:ascii="Times New Roman" w:eastAsia="Times New Roman" w:hAnsi="Times New Roman" w:cs="Times New Roman"/>
          <w:sz w:val="20"/>
          <w:szCs w:val="20"/>
        </w:rPr>
        <w:t>re they can be used in this technique, which calculates the m to z ratio of molecular fragments.</w:t>
      </w:r>
    </w:p>
    <w:p w14:paraId="42745CD4" w14:textId="77777777" w:rsidR="000A4FE7" w:rsidRDefault="00F21E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mass spec</w:t>
      </w:r>
      <w:r>
        <w:rPr>
          <w:rFonts w:ascii="Times New Roman" w:eastAsia="Times New Roman" w:hAnsi="Times New Roman" w:cs="Times New Roman"/>
          <w:sz w:val="20"/>
          <w:szCs w:val="20"/>
        </w:rPr>
        <w:t xml:space="preserve">trometry [or </w:t>
      </w:r>
      <w:r>
        <w:rPr>
          <w:rFonts w:ascii="Times New Roman" w:eastAsia="Times New Roman" w:hAnsi="Times New Roman" w:cs="Times New Roman"/>
          <w:b/>
          <w:sz w:val="20"/>
          <w:szCs w:val="20"/>
          <w:u w:val="single"/>
        </w:rPr>
        <w:t>MS</w:t>
      </w:r>
      <w:r>
        <w:rPr>
          <w:rFonts w:ascii="Times New Roman" w:eastAsia="Times New Roman" w:hAnsi="Times New Roman" w:cs="Times New Roman"/>
          <w:sz w:val="20"/>
          <w:szCs w:val="20"/>
        </w:rPr>
        <w:t>]</w:t>
      </w:r>
    </w:p>
    <w:p w14:paraId="0519F92D" w14:textId="77777777" w:rsidR="000A4FE7" w:rsidRDefault="00F21E5D">
      <w:pPr>
        <w:pStyle w:val="normal0"/>
      </w:pPr>
      <w:r>
        <w:rPr>
          <w:rFonts w:ascii="Times New Roman" w:eastAsia="Times New Roman" w:hAnsi="Times New Roman" w:cs="Times New Roman"/>
          <w:sz w:val="20"/>
          <w:szCs w:val="20"/>
        </w:rPr>
        <w:t>[10] In a mass spectrometry output, this peak is the highest. The molecular ion usually produces this peak, since it is the most abundant object that is analyzed.</w:t>
      </w:r>
    </w:p>
    <w:p w14:paraId="5078E3C0" w14:textId="77777777" w:rsidR="000A4FE7" w:rsidRDefault="00F21E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base</w:t>
      </w:r>
      <w:r>
        <w:rPr>
          <w:rFonts w:ascii="Times New Roman" w:eastAsia="Times New Roman" w:hAnsi="Times New Roman" w:cs="Times New Roman"/>
          <w:sz w:val="20"/>
          <w:szCs w:val="20"/>
        </w:rPr>
        <w:t xml:space="preserve"> peak &lt;AG&gt;</w:t>
      </w:r>
    </w:p>
    <w:p w14:paraId="48C623A0" w14:textId="77777777" w:rsidR="000A4FE7" w:rsidRDefault="000A4FE7">
      <w:pPr>
        <w:pStyle w:val="normal0"/>
        <w:widowControl w:val="0"/>
      </w:pPr>
    </w:p>
    <w:p w14:paraId="74519A06" w14:textId="77777777" w:rsidR="000A4FE7" w:rsidRDefault="00F21E5D">
      <w:pPr>
        <w:pStyle w:val="normal0"/>
        <w:widowControl w:val="0"/>
      </w:pPr>
      <w:r>
        <w:rPr>
          <w:rFonts w:ascii="Times New Roman" w:eastAsia="Times New Roman" w:hAnsi="Times New Roman" w:cs="Times New Roman"/>
          <w:sz w:val="20"/>
          <w:szCs w:val="20"/>
        </w:rPr>
        <w:t>4. Virgil’s Aeneid has certainly generated much buzz in the modern-da</w:t>
      </w:r>
      <w:r>
        <w:rPr>
          <w:rFonts w:ascii="Times New Roman" w:eastAsia="Times New Roman" w:hAnsi="Times New Roman" w:cs="Times New Roman"/>
          <w:sz w:val="20"/>
          <w:szCs w:val="20"/>
        </w:rPr>
        <w:t>y academic community. For 10 points each, name some things about analyses of the work:</w:t>
      </w:r>
    </w:p>
    <w:p w14:paraId="798EBD68" w14:textId="77777777" w:rsidR="000A4FE7" w:rsidRDefault="00F21E5D">
      <w:pPr>
        <w:pStyle w:val="normal0"/>
        <w:widowControl w:val="0"/>
      </w:pPr>
      <w:r>
        <w:rPr>
          <w:rFonts w:ascii="Times New Roman" w:eastAsia="Times New Roman" w:hAnsi="Times New Roman" w:cs="Times New Roman"/>
          <w:sz w:val="20"/>
          <w:szCs w:val="20"/>
        </w:rPr>
        <w:t>[10] This work by anthropologist James George Frazer traces the development of magic and religion throughout ancient texts. Its name is derived from a certain object tha</w:t>
      </w:r>
      <w:r>
        <w:rPr>
          <w:rFonts w:ascii="Times New Roman" w:eastAsia="Times New Roman" w:hAnsi="Times New Roman" w:cs="Times New Roman"/>
          <w:sz w:val="20"/>
          <w:szCs w:val="20"/>
        </w:rPr>
        <w:t>t Aeneas uses to gain passage into the underworld.</w:t>
      </w:r>
    </w:p>
    <w:p w14:paraId="740527E7"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Golden Bough</w:t>
      </w:r>
    </w:p>
    <w:p w14:paraId="04D8C321" w14:textId="77777777" w:rsidR="000A4FE7" w:rsidRDefault="00F21E5D">
      <w:pPr>
        <w:pStyle w:val="normal0"/>
        <w:widowControl w:val="0"/>
      </w:pPr>
      <w:r>
        <w:rPr>
          <w:rFonts w:ascii="Times New Roman" w:eastAsia="Times New Roman" w:hAnsi="Times New Roman" w:cs="Times New Roman"/>
          <w:sz w:val="20"/>
          <w:szCs w:val="20"/>
        </w:rPr>
        <w:t xml:space="preserve">[10] A notable translation of the </w:t>
      </w:r>
      <w:r>
        <w:rPr>
          <w:rFonts w:ascii="Times New Roman" w:eastAsia="Times New Roman" w:hAnsi="Times New Roman" w:cs="Times New Roman"/>
          <w:i/>
          <w:sz w:val="20"/>
          <w:szCs w:val="20"/>
        </w:rPr>
        <w:t>Aeneid</w:t>
      </w:r>
      <w:r>
        <w:rPr>
          <w:rFonts w:ascii="Times New Roman" w:eastAsia="Times New Roman" w:hAnsi="Times New Roman" w:cs="Times New Roman"/>
          <w:sz w:val="20"/>
          <w:szCs w:val="20"/>
        </w:rPr>
        <w:t xml:space="preserve"> was performed by this 17th century English poet. He declared “all humans are subject to decay, and when fate summons, monarchs must obey” i</w:t>
      </w:r>
      <w:r>
        <w:rPr>
          <w:rFonts w:ascii="Times New Roman" w:eastAsia="Times New Roman" w:hAnsi="Times New Roman" w:cs="Times New Roman"/>
          <w:sz w:val="20"/>
          <w:szCs w:val="20"/>
        </w:rPr>
        <w:t xml:space="preserve">n his </w:t>
      </w:r>
      <w:r>
        <w:rPr>
          <w:rFonts w:ascii="Times New Roman" w:eastAsia="Times New Roman" w:hAnsi="Times New Roman" w:cs="Times New Roman"/>
          <w:i/>
          <w:sz w:val="20"/>
          <w:szCs w:val="20"/>
        </w:rPr>
        <w:t>Mac Flecknoe</w:t>
      </w:r>
      <w:r>
        <w:rPr>
          <w:rFonts w:ascii="Times New Roman" w:eastAsia="Times New Roman" w:hAnsi="Times New Roman" w:cs="Times New Roman"/>
          <w:sz w:val="20"/>
          <w:szCs w:val="20"/>
        </w:rPr>
        <w:t xml:space="preserve">, and also wrote the satire </w:t>
      </w:r>
      <w:r>
        <w:rPr>
          <w:rFonts w:ascii="Times New Roman" w:eastAsia="Times New Roman" w:hAnsi="Times New Roman" w:cs="Times New Roman"/>
          <w:i/>
          <w:sz w:val="20"/>
          <w:szCs w:val="20"/>
        </w:rPr>
        <w:t>Absalom and Achitophel</w:t>
      </w:r>
      <w:r>
        <w:rPr>
          <w:rFonts w:ascii="Times New Roman" w:eastAsia="Times New Roman" w:hAnsi="Times New Roman" w:cs="Times New Roman"/>
          <w:sz w:val="20"/>
          <w:szCs w:val="20"/>
        </w:rPr>
        <w:t>.</w:t>
      </w:r>
    </w:p>
    <w:p w14:paraId="0AC2865C" w14:textId="77777777" w:rsidR="000A4FE7" w:rsidRDefault="00F21E5D">
      <w:pPr>
        <w:pStyle w:val="normal0"/>
        <w:widowControl w:val="0"/>
      </w:pPr>
      <w:r>
        <w:rPr>
          <w:rFonts w:ascii="Times New Roman" w:eastAsia="Times New Roman" w:hAnsi="Times New Roman" w:cs="Times New Roman"/>
          <w:sz w:val="20"/>
          <w:szCs w:val="20"/>
        </w:rPr>
        <w:t xml:space="preserve">ANSWER: John </w:t>
      </w:r>
      <w:r>
        <w:rPr>
          <w:rFonts w:ascii="Times New Roman" w:eastAsia="Times New Roman" w:hAnsi="Times New Roman" w:cs="Times New Roman"/>
          <w:b/>
          <w:sz w:val="20"/>
          <w:szCs w:val="20"/>
          <w:u w:val="single"/>
        </w:rPr>
        <w:t>Dryden</w:t>
      </w:r>
    </w:p>
    <w:p w14:paraId="63A921D4" w14:textId="77777777" w:rsidR="000A4FE7" w:rsidRDefault="00F21E5D">
      <w:pPr>
        <w:pStyle w:val="normal0"/>
        <w:widowControl w:val="0"/>
      </w:pPr>
      <w:r>
        <w:rPr>
          <w:rFonts w:ascii="Times New Roman" w:eastAsia="Times New Roman" w:hAnsi="Times New Roman" w:cs="Times New Roman"/>
          <w:sz w:val="20"/>
          <w:szCs w:val="20"/>
        </w:rPr>
        <w:t xml:space="preserve">[10] Dryden translated the Aeneid from this language. Other works in this language include Horace’s </w:t>
      </w:r>
      <w:r>
        <w:rPr>
          <w:rFonts w:ascii="Times New Roman" w:eastAsia="Times New Roman" w:hAnsi="Times New Roman" w:cs="Times New Roman"/>
          <w:i/>
          <w:sz w:val="20"/>
          <w:szCs w:val="20"/>
        </w:rPr>
        <w:t xml:space="preserve">Satires </w:t>
      </w:r>
      <w:r>
        <w:rPr>
          <w:rFonts w:ascii="Times New Roman" w:eastAsia="Times New Roman" w:hAnsi="Times New Roman" w:cs="Times New Roman"/>
          <w:sz w:val="20"/>
          <w:szCs w:val="20"/>
        </w:rPr>
        <w:t xml:space="preserve">and Ovid’s </w:t>
      </w:r>
      <w:r>
        <w:rPr>
          <w:rFonts w:ascii="Times New Roman" w:eastAsia="Times New Roman" w:hAnsi="Times New Roman" w:cs="Times New Roman"/>
          <w:i/>
          <w:sz w:val="20"/>
          <w:szCs w:val="20"/>
        </w:rPr>
        <w:t>Metamorphoses</w:t>
      </w:r>
      <w:r>
        <w:rPr>
          <w:rFonts w:ascii="Times New Roman" w:eastAsia="Times New Roman" w:hAnsi="Times New Roman" w:cs="Times New Roman"/>
          <w:sz w:val="20"/>
          <w:szCs w:val="20"/>
        </w:rPr>
        <w:t>.</w:t>
      </w:r>
    </w:p>
    <w:p w14:paraId="6A83BADF" w14:textId="77777777" w:rsidR="000A4FE7" w:rsidRDefault="00F21E5D">
      <w:pPr>
        <w:pStyle w:val="normal0"/>
        <w:widowControl w:val="0"/>
      </w:pPr>
      <w:r>
        <w:rPr>
          <w:rFonts w:ascii="Times New Roman" w:eastAsia="Times New Roman" w:hAnsi="Times New Roman" w:cs="Times New Roman"/>
          <w:sz w:val="20"/>
          <w:szCs w:val="20"/>
        </w:rPr>
        <w:t xml:space="preserve">ANSWER: Classical </w:t>
      </w:r>
      <w:r>
        <w:rPr>
          <w:rFonts w:ascii="Times New Roman" w:eastAsia="Times New Roman" w:hAnsi="Times New Roman" w:cs="Times New Roman"/>
          <w:b/>
          <w:sz w:val="20"/>
          <w:szCs w:val="20"/>
          <w:u w:val="single"/>
        </w:rPr>
        <w:t>Latin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&lt;AT&gt;</w:t>
      </w:r>
    </w:p>
    <w:p w14:paraId="5AA4FCB0" w14:textId="77777777" w:rsidR="000A4FE7" w:rsidRDefault="000A4FE7">
      <w:pPr>
        <w:pStyle w:val="normal0"/>
        <w:widowControl w:val="0"/>
      </w:pPr>
    </w:p>
    <w:p w14:paraId="067ED990" w14:textId="77777777" w:rsidR="000A4FE7" w:rsidRDefault="000A4FE7">
      <w:pPr>
        <w:pStyle w:val="normal0"/>
        <w:widowControl w:val="0"/>
      </w:pPr>
    </w:p>
    <w:p w14:paraId="4B6D12D3" w14:textId="77777777" w:rsidR="000A4FE7" w:rsidRDefault="000A4FE7">
      <w:pPr>
        <w:pStyle w:val="normal0"/>
        <w:widowControl w:val="0"/>
      </w:pPr>
    </w:p>
    <w:p w14:paraId="3277F442" w14:textId="77777777" w:rsidR="000A4FE7" w:rsidRDefault="000A4FE7">
      <w:pPr>
        <w:pStyle w:val="normal0"/>
        <w:widowControl w:val="0"/>
      </w:pPr>
    </w:p>
    <w:p w14:paraId="3EE24605" w14:textId="77777777" w:rsidR="000A4FE7" w:rsidRDefault="000A4FE7">
      <w:pPr>
        <w:pStyle w:val="normal0"/>
        <w:widowControl w:val="0"/>
      </w:pPr>
    </w:p>
    <w:p w14:paraId="09A4F095" w14:textId="77777777" w:rsidR="000A4FE7" w:rsidRDefault="000A4FE7">
      <w:pPr>
        <w:pStyle w:val="normal0"/>
        <w:widowControl w:val="0"/>
      </w:pPr>
    </w:p>
    <w:p w14:paraId="17AE318A" w14:textId="77777777" w:rsidR="000A4FE7" w:rsidRDefault="000A4FE7">
      <w:pPr>
        <w:pStyle w:val="normal0"/>
        <w:widowControl w:val="0"/>
      </w:pPr>
    </w:p>
    <w:p w14:paraId="10AF3176" w14:textId="77777777" w:rsidR="000A4FE7" w:rsidRDefault="000A4FE7">
      <w:pPr>
        <w:pStyle w:val="normal0"/>
        <w:widowControl w:val="0"/>
      </w:pPr>
    </w:p>
    <w:p w14:paraId="2C09236E" w14:textId="77777777" w:rsidR="000A4FE7" w:rsidRDefault="000A4FE7">
      <w:pPr>
        <w:pStyle w:val="normal0"/>
        <w:widowControl w:val="0"/>
      </w:pPr>
    </w:p>
    <w:p w14:paraId="75A10933" w14:textId="77777777" w:rsidR="000A4FE7" w:rsidRDefault="00F21E5D">
      <w:pPr>
        <w:pStyle w:val="normal0"/>
        <w:widowControl w:val="0"/>
      </w:pPr>
      <w:r>
        <w:rPr>
          <w:rFonts w:ascii="Times New Roman" w:eastAsia="Times New Roman" w:hAnsi="Times New Roman" w:cs="Times New Roman"/>
          <w:sz w:val="20"/>
          <w:szCs w:val="20"/>
        </w:rPr>
        <w:lastRenderedPageBreak/>
        <w:t>5. General Villars won the battle of Denain in this war, which was ended by the Treaty of Utrecht. For 10 points each:</w:t>
      </w:r>
    </w:p>
    <w:p w14:paraId="3DEAEC5A" w14:textId="77777777" w:rsidR="000A4FE7" w:rsidRDefault="00F21E5D">
      <w:pPr>
        <w:pStyle w:val="normal0"/>
        <w:widowControl w:val="0"/>
      </w:pPr>
      <w:r>
        <w:rPr>
          <w:rFonts w:ascii="Times New Roman" w:eastAsia="Times New Roman" w:hAnsi="Times New Roman" w:cs="Times New Roman"/>
          <w:sz w:val="20"/>
          <w:szCs w:val="20"/>
        </w:rPr>
        <w:t>[10] Name this war, which was fought over who would rule after the death of a childless king, Charles II. Louis XIV wanted his gran</w:t>
      </w:r>
      <w:r>
        <w:rPr>
          <w:rFonts w:ascii="Times New Roman" w:eastAsia="Times New Roman" w:hAnsi="Times New Roman" w:cs="Times New Roman"/>
          <w:sz w:val="20"/>
          <w:szCs w:val="20"/>
        </w:rPr>
        <w:t>dson Philip, Duke of Anjou, to control Charles’ vast empire.</w:t>
      </w:r>
    </w:p>
    <w:p w14:paraId="787A183A" w14:textId="77777777" w:rsidR="000A4FE7" w:rsidRDefault="00F21E5D">
      <w:pPr>
        <w:pStyle w:val="normal0"/>
        <w:widowControl w:val="0"/>
      </w:pPr>
      <w:r>
        <w:rPr>
          <w:rFonts w:ascii="Times New Roman" w:eastAsia="Times New Roman" w:hAnsi="Times New Roman" w:cs="Times New Roman"/>
          <w:sz w:val="20"/>
          <w:szCs w:val="20"/>
        </w:rPr>
        <w:t xml:space="preserve">ANSWER: War of the </w:t>
      </w:r>
      <w:r>
        <w:rPr>
          <w:rFonts w:ascii="Times New Roman" w:eastAsia="Times New Roman" w:hAnsi="Times New Roman" w:cs="Times New Roman"/>
          <w:b/>
          <w:sz w:val="20"/>
          <w:szCs w:val="20"/>
          <w:u w:val="single"/>
        </w:rPr>
        <w:t>Spanish Succession</w:t>
      </w:r>
    </w:p>
    <w:p w14:paraId="7F00599C" w14:textId="77777777" w:rsidR="000A4FE7" w:rsidRDefault="00F21E5D">
      <w:pPr>
        <w:pStyle w:val="normal0"/>
        <w:widowControl w:val="0"/>
      </w:pPr>
      <w:r>
        <w:rPr>
          <w:rFonts w:ascii="Times New Roman" w:eastAsia="Times New Roman" w:hAnsi="Times New Roman" w:cs="Times New Roman"/>
          <w:sz w:val="20"/>
          <w:szCs w:val="20"/>
        </w:rPr>
        <w:t>[10] This family, which included Joseph I and Charles VI, would have gained control of Spain under Archduke Charles, who was the Holy Roman Emperor at the ti</w:t>
      </w:r>
      <w:r>
        <w:rPr>
          <w:rFonts w:ascii="Times New Roman" w:eastAsia="Times New Roman" w:hAnsi="Times New Roman" w:cs="Times New Roman"/>
          <w:sz w:val="20"/>
          <w:szCs w:val="20"/>
        </w:rPr>
        <w:t xml:space="preserve">me. They consistently held the thrones of other subsidiary states, like Spain and Austria. </w:t>
      </w:r>
    </w:p>
    <w:p w14:paraId="4B7AAF48"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Hapsburg</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Habsburg</w:t>
      </w:r>
      <w:r>
        <w:rPr>
          <w:rFonts w:ascii="Times New Roman" w:eastAsia="Times New Roman" w:hAnsi="Times New Roman" w:cs="Times New Roman"/>
          <w:sz w:val="20"/>
          <w:szCs w:val="20"/>
        </w:rPr>
        <w:t xml:space="preserve"> [accept Monarchy or House of]</w:t>
      </w:r>
    </w:p>
    <w:p w14:paraId="3CA32F81" w14:textId="77777777" w:rsidR="000A4FE7" w:rsidRDefault="00F21E5D">
      <w:pPr>
        <w:pStyle w:val="normal0"/>
        <w:widowControl w:val="0"/>
      </w:pPr>
      <w:r>
        <w:rPr>
          <w:rFonts w:ascii="Times New Roman" w:eastAsia="Times New Roman" w:hAnsi="Times New Roman" w:cs="Times New Roman"/>
          <w:sz w:val="20"/>
          <w:szCs w:val="20"/>
        </w:rPr>
        <w:t>[10] This other house intermarried into the Habsburg line after the Pragmatic Sanction in 1713, when Mar</w:t>
      </w:r>
      <w:r>
        <w:rPr>
          <w:rFonts w:ascii="Times New Roman" w:eastAsia="Times New Roman" w:hAnsi="Times New Roman" w:cs="Times New Roman"/>
          <w:sz w:val="20"/>
          <w:szCs w:val="20"/>
        </w:rPr>
        <w:t>ia Theresa married Francis of this house, and other members governed Parma, Tuscany, and even Mexico under a Maximillian.</w:t>
      </w:r>
    </w:p>
    <w:p w14:paraId="5B62333D"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Lorraine</w:t>
      </w:r>
      <w:r>
        <w:rPr>
          <w:rFonts w:ascii="Times New Roman" w:eastAsia="Times New Roman" w:hAnsi="Times New Roman" w:cs="Times New Roman"/>
          <w:sz w:val="20"/>
          <w:szCs w:val="20"/>
        </w:rPr>
        <w:t xml:space="preserve"> &lt;DG&gt;</w:t>
      </w:r>
    </w:p>
    <w:p w14:paraId="6154A105" w14:textId="77777777" w:rsidR="000A4FE7" w:rsidRDefault="000A4FE7">
      <w:pPr>
        <w:pStyle w:val="normal0"/>
        <w:widowControl w:val="0"/>
      </w:pPr>
    </w:p>
    <w:p w14:paraId="06B2324F" w14:textId="77777777" w:rsidR="000A4FE7" w:rsidRDefault="00F21E5D">
      <w:pPr>
        <w:pStyle w:val="normal0"/>
      </w:pPr>
      <w:r>
        <w:rPr>
          <w:rFonts w:ascii="Times New Roman" w:eastAsia="Times New Roman" w:hAnsi="Times New Roman" w:cs="Times New Roman"/>
          <w:sz w:val="20"/>
          <w:szCs w:val="20"/>
        </w:rPr>
        <w:t xml:space="preserve">6. </w:t>
      </w:r>
      <w:r>
        <w:rPr>
          <w:rFonts w:ascii="Times New Roman" w:eastAsia="Times New Roman" w:hAnsi="Times New Roman" w:cs="Times New Roman"/>
          <w:sz w:val="20"/>
          <w:szCs w:val="20"/>
          <w:highlight w:val="white"/>
        </w:rPr>
        <w:t xml:space="preserve">This movement is the first in a suite for which Colin Matthews wrote a supplement.  For 10 points each: </w:t>
      </w:r>
    </w:p>
    <w:p w14:paraId="7D40ACFA" w14:textId="77777777" w:rsidR="000A4FE7" w:rsidRDefault="00F21E5D">
      <w:pPr>
        <w:pStyle w:val="normal0"/>
      </w:pPr>
      <w:r>
        <w:rPr>
          <w:rFonts w:ascii="Times New Roman" w:eastAsia="Times New Roman" w:hAnsi="Times New Roman" w:cs="Times New Roman"/>
          <w:sz w:val="20"/>
          <w:szCs w:val="20"/>
          <w:highlight w:val="white"/>
        </w:rPr>
        <w:t xml:space="preserve">[10] Name this march in five-four time. Strings playing col legno introduce the ostinato in this work. </w:t>
      </w:r>
    </w:p>
    <w:p w14:paraId="35390070" w14:textId="77777777" w:rsidR="000A4FE7" w:rsidRDefault="00F21E5D">
      <w:pPr>
        <w:pStyle w:val="normal0"/>
      </w:pPr>
      <w:r>
        <w:rPr>
          <w:rFonts w:ascii="Times New Roman" w:eastAsia="Times New Roman" w:hAnsi="Times New Roman" w:cs="Times New Roman"/>
          <w:sz w:val="20"/>
          <w:szCs w:val="20"/>
          <w:highlight w:val="white"/>
        </w:rPr>
        <w:t>ANSWER: “</w:t>
      </w:r>
      <w:r>
        <w:rPr>
          <w:rFonts w:ascii="Times New Roman" w:eastAsia="Times New Roman" w:hAnsi="Times New Roman" w:cs="Times New Roman"/>
          <w:b/>
          <w:sz w:val="20"/>
          <w:szCs w:val="20"/>
          <w:highlight w:val="white"/>
          <w:u w:val="single"/>
        </w:rPr>
        <w:t>Mars</w:t>
      </w:r>
      <w:r>
        <w:rPr>
          <w:rFonts w:ascii="Times New Roman" w:eastAsia="Times New Roman" w:hAnsi="Times New Roman" w:cs="Times New Roman"/>
          <w:sz w:val="20"/>
          <w:szCs w:val="20"/>
          <w:highlight w:val="white"/>
        </w:rPr>
        <w:t>, the Bringer of War”</w:t>
      </w:r>
    </w:p>
    <w:p w14:paraId="66D287DA" w14:textId="77777777" w:rsidR="000A4FE7" w:rsidRDefault="00F21E5D">
      <w:pPr>
        <w:pStyle w:val="normal0"/>
      </w:pPr>
      <w:r>
        <w:rPr>
          <w:rFonts w:ascii="Times New Roman" w:eastAsia="Times New Roman" w:hAnsi="Times New Roman" w:cs="Times New Roman"/>
          <w:sz w:val="20"/>
          <w:szCs w:val="20"/>
          <w:highlight w:val="white"/>
        </w:rPr>
        <w:t>[10] This English composer of St. Paul’s Suite used “Mars, the Bringer of War” as the first movement of his collectio</w:t>
      </w:r>
      <w:r>
        <w:rPr>
          <w:rFonts w:ascii="Times New Roman" w:eastAsia="Times New Roman" w:hAnsi="Times New Roman" w:cs="Times New Roman"/>
          <w:sz w:val="20"/>
          <w:szCs w:val="20"/>
          <w:highlight w:val="white"/>
        </w:rPr>
        <w:t xml:space="preserve">n </w:t>
      </w:r>
      <w:r>
        <w:rPr>
          <w:rFonts w:ascii="Times New Roman" w:eastAsia="Times New Roman" w:hAnsi="Times New Roman" w:cs="Times New Roman"/>
          <w:i/>
          <w:sz w:val="20"/>
          <w:szCs w:val="20"/>
          <w:highlight w:val="white"/>
        </w:rPr>
        <w:t>The Planets</w:t>
      </w:r>
      <w:r>
        <w:rPr>
          <w:rFonts w:ascii="Times New Roman" w:eastAsia="Times New Roman" w:hAnsi="Times New Roman" w:cs="Times New Roman"/>
          <w:sz w:val="20"/>
          <w:szCs w:val="20"/>
          <w:highlight w:val="white"/>
        </w:rPr>
        <w:t>.</w:t>
      </w:r>
    </w:p>
    <w:p w14:paraId="35B294C1" w14:textId="77777777" w:rsidR="000A4FE7" w:rsidRDefault="00F21E5D">
      <w:pPr>
        <w:pStyle w:val="normal0"/>
      </w:pPr>
      <w:r>
        <w:rPr>
          <w:rFonts w:ascii="Times New Roman" w:eastAsia="Times New Roman" w:hAnsi="Times New Roman" w:cs="Times New Roman"/>
          <w:sz w:val="20"/>
          <w:szCs w:val="20"/>
          <w:highlight w:val="white"/>
        </w:rPr>
        <w:t xml:space="preserve">ANSWER: Gustav </w:t>
      </w:r>
      <w:r>
        <w:rPr>
          <w:rFonts w:ascii="Times New Roman" w:eastAsia="Times New Roman" w:hAnsi="Times New Roman" w:cs="Times New Roman"/>
          <w:b/>
          <w:sz w:val="20"/>
          <w:szCs w:val="20"/>
          <w:highlight w:val="white"/>
          <w:u w:val="single"/>
        </w:rPr>
        <w:t xml:space="preserve">Holst </w:t>
      </w:r>
    </w:p>
    <w:p w14:paraId="1F0192CC" w14:textId="77777777" w:rsidR="000A4FE7" w:rsidRDefault="00F21E5D">
      <w:pPr>
        <w:pStyle w:val="normal0"/>
      </w:pPr>
      <w:r>
        <w:rPr>
          <w:rFonts w:ascii="Times New Roman" w:eastAsia="Times New Roman" w:hAnsi="Times New Roman" w:cs="Times New Roman"/>
          <w:sz w:val="20"/>
          <w:szCs w:val="20"/>
          <w:highlight w:val="white"/>
        </w:rPr>
        <w:t xml:space="preserve">[10] This final, “mystic” movement of </w:t>
      </w:r>
      <w:r>
        <w:rPr>
          <w:rFonts w:ascii="Times New Roman" w:eastAsia="Times New Roman" w:hAnsi="Times New Roman" w:cs="Times New Roman"/>
          <w:i/>
          <w:sz w:val="20"/>
          <w:szCs w:val="20"/>
          <w:highlight w:val="white"/>
        </w:rPr>
        <w:t>The Planets</w:t>
      </w:r>
      <w:r>
        <w:rPr>
          <w:rFonts w:ascii="Times New Roman" w:eastAsia="Times New Roman" w:hAnsi="Times New Roman" w:cs="Times New Roman"/>
          <w:sz w:val="20"/>
          <w:szCs w:val="20"/>
          <w:highlight w:val="white"/>
        </w:rPr>
        <w:t xml:space="preserve"> features female choruses singing from an adjacent room.</w:t>
      </w:r>
    </w:p>
    <w:p w14:paraId="1A69580E" w14:textId="77777777" w:rsidR="000A4FE7" w:rsidRDefault="00F21E5D">
      <w:pPr>
        <w:pStyle w:val="normal0"/>
      </w:pPr>
      <w:r>
        <w:rPr>
          <w:rFonts w:ascii="Times New Roman" w:eastAsia="Times New Roman" w:hAnsi="Times New Roman" w:cs="Times New Roman"/>
          <w:sz w:val="20"/>
          <w:szCs w:val="20"/>
          <w:highlight w:val="white"/>
        </w:rPr>
        <w:t>ANSWER: “</w:t>
      </w:r>
      <w:r>
        <w:rPr>
          <w:rFonts w:ascii="Times New Roman" w:eastAsia="Times New Roman" w:hAnsi="Times New Roman" w:cs="Times New Roman"/>
          <w:b/>
          <w:sz w:val="20"/>
          <w:szCs w:val="20"/>
          <w:highlight w:val="white"/>
          <w:u w:val="single"/>
        </w:rPr>
        <w:t>Neptune</w:t>
      </w:r>
      <w:r>
        <w:rPr>
          <w:rFonts w:ascii="Times New Roman" w:eastAsia="Times New Roman" w:hAnsi="Times New Roman" w:cs="Times New Roman"/>
          <w:sz w:val="20"/>
          <w:szCs w:val="20"/>
          <w:highlight w:val="white"/>
        </w:rPr>
        <w:t>, the Mystic” &lt;GB&gt;</w:t>
      </w:r>
    </w:p>
    <w:p w14:paraId="5663D08D" w14:textId="77777777" w:rsidR="000A4FE7" w:rsidRDefault="000A4FE7">
      <w:pPr>
        <w:pStyle w:val="normal0"/>
      </w:pPr>
    </w:p>
    <w:p w14:paraId="4E44854B" w14:textId="77777777" w:rsidR="000A4FE7" w:rsidRDefault="00F21E5D">
      <w:pPr>
        <w:pStyle w:val="normal0"/>
      </w:pPr>
      <w:r>
        <w:rPr>
          <w:rFonts w:ascii="Times New Roman" w:eastAsia="Times New Roman" w:hAnsi="Times New Roman" w:cs="Times New Roman"/>
          <w:sz w:val="20"/>
          <w:szCs w:val="20"/>
          <w:highlight w:val="white"/>
        </w:rPr>
        <w:t xml:space="preserve">7. </w:t>
      </w:r>
      <w:r>
        <w:rPr>
          <w:rFonts w:ascii="Times New Roman" w:eastAsia="Times New Roman" w:hAnsi="Times New Roman" w:cs="Times New Roman"/>
          <w:sz w:val="20"/>
          <w:szCs w:val="20"/>
        </w:rPr>
        <w:t xml:space="preserve">These structures house spirit-containing items known as </w:t>
      </w:r>
      <w:r>
        <w:rPr>
          <w:rFonts w:ascii="Times New Roman" w:eastAsia="Times New Roman" w:hAnsi="Times New Roman" w:cs="Times New Roman"/>
          <w:i/>
          <w:sz w:val="20"/>
          <w:szCs w:val="20"/>
        </w:rPr>
        <w:t>shintai</w:t>
      </w:r>
      <w:r>
        <w:rPr>
          <w:rFonts w:ascii="Times New Roman" w:eastAsia="Times New Roman" w:hAnsi="Times New Roman" w:cs="Times New Roman"/>
          <w:sz w:val="20"/>
          <w:szCs w:val="20"/>
        </w:rPr>
        <w:t>, which inc</w:t>
      </w:r>
      <w:r>
        <w:rPr>
          <w:rFonts w:ascii="Times New Roman" w:eastAsia="Times New Roman" w:hAnsi="Times New Roman" w:cs="Times New Roman"/>
          <w:sz w:val="20"/>
          <w:szCs w:val="20"/>
        </w:rPr>
        <w:t xml:space="preserve">lude comma-shaped </w:t>
      </w:r>
      <w:r>
        <w:rPr>
          <w:rFonts w:ascii="Times New Roman" w:eastAsia="Times New Roman" w:hAnsi="Times New Roman" w:cs="Times New Roman"/>
          <w:i/>
          <w:sz w:val="20"/>
          <w:szCs w:val="20"/>
        </w:rPr>
        <w:t>megatama</w:t>
      </w:r>
      <w:r>
        <w:rPr>
          <w:rFonts w:ascii="Times New Roman" w:eastAsia="Times New Roman" w:hAnsi="Times New Roman" w:cs="Times New Roman"/>
          <w:sz w:val="20"/>
          <w:szCs w:val="20"/>
        </w:rPr>
        <w:t xml:space="preserve"> stones and </w:t>
      </w:r>
      <w:r>
        <w:rPr>
          <w:rFonts w:ascii="Times New Roman" w:eastAsia="Times New Roman" w:hAnsi="Times New Roman" w:cs="Times New Roman"/>
          <w:i/>
          <w:sz w:val="20"/>
          <w:szCs w:val="20"/>
        </w:rPr>
        <w:t>gohei</w:t>
      </w:r>
      <w:r>
        <w:rPr>
          <w:rFonts w:ascii="Times New Roman" w:eastAsia="Times New Roman" w:hAnsi="Times New Roman" w:cs="Times New Roman"/>
          <w:sz w:val="20"/>
          <w:szCs w:val="20"/>
        </w:rPr>
        <w:t xml:space="preserve"> wands. For 10 points each:</w:t>
      </w:r>
    </w:p>
    <w:p w14:paraId="35BA6072" w14:textId="77777777" w:rsidR="000A4FE7" w:rsidRDefault="00F21E5D">
      <w:pPr>
        <w:pStyle w:val="normal0"/>
      </w:pPr>
      <w:r>
        <w:rPr>
          <w:rFonts w:ascii="Times New Roman" w:eastAsia="Times New Roman" w:hAnsi="Times New Roman" w:cs="Times New Roman"/>
          <w:sz w:val="20"/>
          <w:szCs w:val="20"/>
        </w:rPr>
        <w:t xml:space="preserve">[10] Name these Japanese religious structures. They are centered around </w:t>
      </w:r>
      <w:r>
        <w:rPr>
          <w:rFonts w:ascii="Times New Roman" w:eastAsia="Times New Roman" w:hAnsi="Times New Roman" w:cs="Times New Roman"/>
          <w:i/>
          <w:sz w:val="20"/>
          <w:szCs w:val="20"/>
        </w:rPr>
        <w:t>honden</w:t>
      </w:r>
      <w:r>
        <w:rPr>
          <w:rFonts w:ascii="Times New Roman" w:eastAsia="Times New Roman" w:hAnsi="Times New Roman" w:cs="Times New Roman"/>
          <w:sz w:val="20"/>
          <w:szCs w:val="20"/>
        </w:rPr>
        <w:t xml:space="preserve">, which contain mirrors or statues representing kami. </w:t>
      </w:r>
    </w:p>
    <w:p w14:paraId="4A12B2DB" w14:textId="77777777" w:rsidR="000A4FE7" w:rsidRDefault="00F21E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Shinto temple</w:t>
      </w:r>
      <w:r>
        <w:rPr>
          <w:rFonts w:ascii="Times New Roman" w:eastAsia="Times New Roman" w:hAnsi="Times New Roman" w:cs="Times New Roman"/>
          <w:sz w:val="20"/>
          <w:szCs w:val="20"/>
        </w:rPr>
        <w:t xml:space="preserve">s (or </w:t>
      </w:r>
      <w:r>
        <w:rPr>
          <w:rFonts w:ascii="Times New Roman" w:eastAsia="Times New Roman" w:hAnsi="Times New Roman" w:cs="Times New Roman"/>
          <w:b/>
          <w:sz w:val="20"/>
          <w:szCs w:val="20"/>
          <w:u w:val="single"/>
        </w:rPr>
        <w:t>Shinto shrine</w:t>
      </w:r>
      <w:r>
        <w:rPr>
          <w:rFonts w:ascii="Times New Roman" w:eastAsia="Times New Roman" w:hAnsi="Times New Roman" w:cs="Times New Roman"/>
          <w:sz w:val="20"/>
          <w:szCs w:val="20"/>
        </w:rPr>
        <w:t>s, accept cl</w:t>
      </w:r>
      <w:r>
        <w:rPr>
          <w:rFonts w:ascii="Times New Roman" w:eastAsia="Times New Roman" w:hAnsi="Times New Roman" w:cs="Times New Roman"/>
          <w:sz w:val="20"/>
          <w:szCs w:val="20"/>
        </w:rPr>
        <w:t xml:space="preserve">ear knowledge equivalents) </w:t>
      </w:r>
    </w:p>
    <w:p w14:paraId="4A64534D" w14:textId="77777777" w:rsidR="000A4FE7" w:rsidRDefault="00F21E5D">
      <w:pPr>
        <w:pStyle w:val="normal0"/>
      </w:pPr>
      <w:r>
        <w:rPr>
          <w:rFonts w:ascii="Times New Roman" w:eastAsia="Times New Roman" w:hAnsi="Times New Roman" w:cs="Times New Roman"/>
          <w:sz w:val="20"/>
          <w:szCs w:val="20"/>
        </w:rPr>
        <w:t xml:space="preserve">[10] Shinto shrines are often guarded by stone kitsune statues, which depict these animals. Inari is the kami of these animals, and they may be represented with up to nine tails in Japanese mythology. </w:t>
      </w:r>
    </w:p>
    <w:p w14:paraId="05DC7F5A" w14:textId="77777777" w:rsidR="000A4FE7" w:rsidRDefault="00F21E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fox</w:t>
      </w:r>
      <w:r>
        <w:rPr>
          <w:rFonts w:ascii="Times New Roman" w:eastAsia="Times New Roman" w:hAnsi="Times New Roman" w:cs="Times New Roman"/>
          <w:sz w:val="20"/>
          <w:szCs w:val="20"/>
        </w:rPr>
        <w:t>es</w:t>
      </w:r>
    </w:p>
    <w:p w14:paraId="770E5305" w14:textId="77777777" w:rsidR="000A4FE7" w:rsidRDefault="00F21E5D">
      <w:pPr>
        <w:pStyle w:val="normal0"/>
      </w:pPr>
      <w:r>
        <w:rPr>
          <w:rFonts w:ascii="Times New Roman" w:eastAsia="Times New Roman" w:hAnsi="Times New Roman" w:cs="Times New Roman"/>
          <w:sz w:val="20"/>
          <w:szCs w:val="20"/>
        </w:rPr>
        <w:t>[10] These g</w:t>
      </w:r>
      <w:r>
        <w:rPr>
          <w:rFonts w:ascii="Times New Roman" w:eastAsia="Times New Roman" w:hAnsi="Times New Roman" w:cs="Times New Roman"/>
          <w:sz w:val="20"/>
          <w:szCs w:val="20"/>
        </w:rPr>
        <w:t>ates that mark the transition into sacred territory can also be found near shinto shrines. They usually consist of a black horizontal lintel across two vermillion poles.</w:t>
      </w:r>
    </w:p>
    <w:p w14:paraId="7B93D0E9" w14:textId="77777777" w:rsidR="000A4FE7" w:rsidRDefault="00F21E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torii</w:t>
      </w:r>
      <w:r>
        <w:rPr>
          <w:rFonts w:ascii="Times New Roman" w:eastAsia="Times New Roman" w:hAnsi="Times New Roman" w:cs="Times New Roman"/>
          <w:sz w:val="20"/>
          <w:szCs w:val="20"/>
        </w:rPr>
        <w:t xml:space="preserve"> &lt;AT&gt;</w:t>
      </w:r>
    </w:p>
    <w:p w14:paraId="70C282A3" w14:textId="77777777" w:rsidR="000A4FE7" w:rsidRDefault="000A4FE7">
      <w:pPr>
        <w:pStyle w:val="normal0"/>
      </w:pPr>
    </w:p>
    <w:p w14:paraId="711A9B20" w14:textId="77777777" w:rsidR="000A4FE7" w:rsidRDefault="00F21E5D">
      <w:pPr>
        <w:pStyle w:val="normal0"/>
        <w:widowControl w:val="0"/>
      </w:pPr>
      <w:r>
        <w:rPr>
          <w:rFonts w:ascii="Times New Roman" w:eastAsia="Times New Roman" w:hAnsi="Times New Roman" w:cs="Times New Roman"/>
          <w:sz w:val="20"/>
          <w:szCs w:val="20"/>
        </w:rPr>
        <w:t>8. This man argued that the increasing rationalization of Western society created an “iron cage.”  For 10 points each:</w:t>
      </w:r>
    </w:p>
    <w:p w14:paraId="24BE1AD4" w14:textId="77777777" w:rsidR="000A4FE7" w:rsidRDefault="00F21E5D">
      <w:pPr>
        <w:pStyle w:val="normal0"/>
        <w:widowControl w:val="0"/>
      </w:pPr>
      <w:r>
        <w:rPr>
          <w:rFonts w:ascii="Times New Roman" w:eastAsia="Times New Roman" w:hAnsi="Times New Roman" w:cs="Times New Roman"/>
          <w:sz w:val="20"/>
          <w:szCs w:val="20"/>
        </w:rPr>
        <w:t xml:space="preserve">[10] Name this German author of </w:t>
      </w:r>
      <w:r>
        <w:rPr>
          <w:rFonts w:ascii="Times New Roman" w:eastAsia="Times New Roman" w:hAnsi="Times New Roman" w:cs="Times New Roman"/>
          <w:i/>
          <w:sz w:val="20"/>
          <w:szCs w:val="20"/>
        </w:rPr>
        <w:t xml:space="preserve">Economy and Society </w:t>
      </w:r>
      <w:r>
        <w:rPr>
          <w:rFonts w:ascii="Times New Roman" w:eastAsia="Times New Roman" w:hAnsi="Times New Roman" w:cs="Times New Roman"/>
          <w:sz w:val="20"/>
          <w:szCs w:val="20"/>
        </w:rPr>
        <w:t>who classified legitimate authority into rational-legal, traditional, and charismatic</w:t>
      </w:r>
      <w:r>
        <w:rPr>
          <w:rFonts w:ascii="Times New Roman" w:eastAsia="Times New Roman" w:hAnsi="Times New Roman" w:cs="Times New Roman"/>
          <w:sz w:val="20"/>
          <w:szCs w:val="20"/>
        </w:rPr>
        <w:t xml:space="preserve"> types.</w:t>
      </w:r>
    </w:p>
    <w:p w14:paraId="2C1808C4" w14:textId="77777777" w:rsidR="000A4FE7" w:rsidRDefault="00F21E5D">
      <w:pPr>
        <w:pStyle w:val="normal0"/>
        <w:widowControl w:val="0"/>
      </w:pPr>
      <w:r>
        <w:rPr>
          <w:rFonts w:ascii="Times New Roman" w:eastAsia="Times New Roman" w:hAnsi="Times New Roman" w:cs="Times New Roman"/>
          <w:sz w:val="20"/>
          <w:szCs w:val="20"/>
        </w:rPr>
        <w:t xml:space="preserve">ANSWER: Max </w:t>
      </w:r>
      <w:r>
        <w:rPr>
          <w:rFonts w:ascii="Times New Roman" w:eastAsia="Times New Roman" w:hAnsi="Times New Roman" w:cs="Times New Roman"/>
          <w:b/>
          <w:sz w:val="20"/>
          <w:szCs w:val="20"/>
          <w:u w:val="single"/>
        </w:rPr>
        <w:t>Weber</w:t>
      </w:r>
      <w:r>
        <w:rPr>
          <w:rFonts w:ascii="Times New Roman" w:eastAsia="Times New Roman" w:hAnsi="Times New Roman" w:cs="Times New Roman"/>
          <w:sz w:val="20"/>
          <w:szCs w:val="20"/>
        </w:rPr>
        <w:t xml:space="preserve"> (VAY-ber)</w:t>
      </w:r>
    </w:p>
    <w:p w14:paraId="31150133" w14:textId="77777777" w:rsidR="000A4FE7" w:rsidRDefault="00F21E5D">
      <w:pPr>
        <w:pStyle w:val="normal0"/>
        <w:widowControl w:val="0"/>
      </w:pPr>
      <w:r>
        <w:rPr>
          <w:rFonts w:ascii="Times New Roman" w:eastAsia="Times New Roman" w:hAnsi="Times New Roman" w:cs="Times New Roman"/>
          <w:sz w:val="20"/>
          <w:szCs w:val="20"/>
        </w:rPr>
        <w:t>[10] Weber coined this term, which proposes that the influence of Calvinism and similar religious movements explain the economic development of Western Europe.  He paired this term with the “Spirit of Capitalism.”</w:t>
      </w:r>
    </w:p>
    <w:p w14:paraId="0DDBCBA3"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protestant ethic</w:t>
      </w:r>
      <w:r>
        <w:rPr>
          <w:rFonts w:ascii="Times New Roman" w:eastAsia="Times New Roman" w:hAnsi="Times New Roman" w:cs="Times New Roman"/>
          <w:sz w:val="20"/>
          <w:szCs w:val="20"/>
        </w:rPr>
        <w:t xml:space="preserve"> (accept “protestant </w:t>
      </w:r>
      <w:r>
        <w:rPr>
          <w:rFonts w:ascii="Times New Roman" w:eastAsia="Times New Roman" w:hAnsi="Times New Roman" w:cs="Times New Roman"/>
          <w:i/>
          <w:sz w:val="20"/>
          <w:szCs w:val="20"/>
        </w:rPr>
        <w:t xml:space="preserve">work </w:t>
      </w:r>
      <w:r>
        <w:rPr>
          <w:rFonts w:ascii="Times New Roman" w:eastAsia="Times New Roman" w:hAnsi="Times New Roman" w:cs="Times New Roman"/>
          <w:sz w:val="20"/>
          <w:szCs w:val="20"/>
        </w:rPr>
        <w:t>ethic”)</w:t>
      </w:r>
    </w:p>
    <w:p w14:paraId="441FD1FB" w14:textId="77777777" w:rsidR="000A4FE7" w:rsidRDefault="00F21E5D">
      <w:pPr>
        <w:pStyle w:val="normal0"/>
        <w:widowControl w:val="0"/>
      </w:pPr>
      <w:r>
        <w:rPr>
          <w:rFonts w:ascii="Times New Roman" w:eastAsia="Times New Roman" w:hAnsi="Times New Roman" w:cs="Times New Roman"/>
          <w:sz w:val="20"/>
          <w:szCs w:val="20"/>
        </w:rPr>
        <w:t>[10] Along with Karl Marx and Emile Durkheim, Weber is considered one of the founders of this social science that studies human behavior and institutions.</w:t>
      </w:r>
    </w:p>
    <w:p w14:paraId="13C752A4"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sociology</w:t>
      </w:r>
    </w:p>
    <w:p w14:paraId="60BA29DA" w14:textId="77777777" w:rsidR="000A4FE7" w:rsidRDefault="000A4FE7">
      <w:pPr>
        <w:pStyle w:val="normal0"/>
        <w:widowControl w:val="0"/>
      </w:pPr>
    </w:p>
    <w:p w14:paraId="60E48CF3" w14:textId="77777777" w:rsidR="000A4FE7" w:rsidRDefault="00F21E5D">
      <w:pPr>
        <w:pStyle w:val="normal0"/>
        <w:widowControl w:val="0"/>
      </w:pPr>
      <w:r>
        <w:rPr>
          <w:rFonts w:ascii="Times New Roman" w:eastAsia="Times New Roman" w:hAnsi="Times New Roman" w:cs="Times New Roman"/>
          <w:sz w:val="20"/>
          <w:szCs w:val="20"/>
        </w:rPr>
        <w:t>9. One character in this</w:t>
      </w:r>
      <w:r>
        <w:rPr>
          <w:rFonts w:ascii="Times New Roman" w:eastAsia="Times New Roman" w:hAnsi="Times New Roman" w:cs="Times New Roman"/>
          <w:sz w:val="20"/>
          <w:szCs w:val="20"/>
        </w:rPr>
        <w:t xml:space="preserve"> work decides to revert to her natural hair after Joseph Asagai accuses her of being an “assimilationist.” For 10 points each:</w:t>
      </w:r>
    </w:p>
    <w:p w14:paraId="3B0030AD" w14:textId="77777777" w:rsidR="000A4FE7" w:rsidRDefault="00F21E5D">
      <w:pPr>
        <w:pStyle w:val="normal0"/>
        <w:widowControl w:val="0"/>
      </w:pPr>
      <w:r>
        <w:rPr>
          <w:rFonts w:ascii="Times New Roman" w:eastAsia="Times New Roman" w:hAnsi="Times New Roman" w:cs="Times New Roman"/>
          <w:sz w:val="20"/>
          <w:szCs w:val="20"/>
        </w:rPr>
        <w:t>[10] Name this 1959 drama in which the Younger family buys a house in an all-white Chicago neighborhood.</w:t>
      </w:r>
    </w:p>
    <w:p w14:paraId="115833FE"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 xml:space="preserve">A Raisin in the </w:t>
      </w:r>
      <w:r>
        <w:rPr>
          <w:rFonts w:ascii="Times New Roman" w:eastAsia="Times New Roman" w:hAnsi="Times New Roman" w:cs="Times New Roman"/>
          <w:b/>
          <w:i/>
          <w:sz w:val="20"/>
          <w:szCs w:val="20"/>
          <w:u w:val="single"/>
        </w:rPr>
        <w:t>Sun</w:t>
      </w:r>
    </w:p>
    <w:p w14:paraId="7FCF5443" w14:textId="77777777" w:rsidR="000A4FE7" w:rsidRDefault="00F21E5D">
      <w:pPr>
        <w:pStyle w:val="normal0"/>
        <w:widowControl w:v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 xml:space="preserve">A Raisin in the Sun </w:t>
      </w:r>
      <w:r>
        <w:rPr>
          <w:rFonts w:ascii="Times New Roman" w:eastAsia="Times New Roman" w:hAnsi="Times New Roman" w:cs="Times New Roman"/>
          <w:sz w:val="20"/>
          <w:szCs w:val="20"/>
        </w:rPr>
        <w:t xml:space="preserve">is by this African American playwright of </w:t>
      </w:r>
      <w:r>
        <w:rPr>
          <w:rFonts w:ascii="Times New Roman" w:eastAsia="Times New Roman" w:hAnsi="Times New Roman" w:cs="Times New Roman"/>
          <w:i/>
          <w:sz w:val="20"/>
          <w:szCs w:val="20"/>
        </w:rPr>
        <w:t>The Sign in Sidney Brustein’s Window.</w:t>
      </w:r>
      <w:r>
        <w:rPr>
          <w:rFonts w:ascii="Times New Roman" w:eastAsia="Times New Roman" w:hAnsi="Times New Roman" w:cs="Times New Roman"/>
          <w:sz w:val="20"/>
          <w:szCs w:val="20"/>
        </w:rPr>
        <w:t xml:space="preserve"> She was the inspiration for Nina Simone’s “To Be Young, Gifted, and Black.”</w:t>
      </w:r>
    </w:p>
    <w:p w14:paraId="4FE088FF" w14:textId="77777777" w:rsidR="000A4FE7" w:rsidRDefault="00F21E5D">
      <w:pPr>
        <w:pStyle w:val="normal0"/>
        <w:widowControl w:val="0"/>
      </w:pPr>
      <w:r>
        <w:rPr>
          <w:rFonts w:ascii="Times New Roman" w:eastAsia="Times New Roman" w:hAnsi="Times New Roman" w:cs="Times New Roman"/>
          <w:sz w:val="20"/>
          <w:szCs w:val="20"/>
        </w:rPr>
        <w:t xml:space="preserve">ANSWER: Lorraine </w:t>
      </w:r>
      <w:r>
        <w:rPr>
          <w:rFonts w:ascii="Times New Roman" w:eastAsia="Times New Roman" w:hAnsi="Times New Roman" w:cs="Times New Roman"/>
          <w:b/>
          <w:sz w:val="20"/>
          <w:szCs w:val="20"/>
          <w:u w:val="single"/>
        </w:rPr>
        <w:t>Hansberry</w:t>
      </w:r>
    </w:p>
    <w:p w14:paraId="73F485CF" w14:textId="77777777" w:rsidR="000A4FE7" w:rsidRDefault="00F21E5D">
      <w:pPr>
        <w:pStyle w:val="normal0"/>
        <w:widowControl w:val="0"/>
      </w:pPr>
      <w:r>
        <w:rPr>
          <w:rFonts w:ascii="Times New Roman" w:eastAsia="Times New Roman" w:hAnsi="Times New Roman" w:cs="Times New Roman"/>
          <w:sz w:val="20"/>
          <w:szCs w:val="20"/>
        </w:rPr>
        <w:t>[10] This Bruce Norris play written in respo</w:t>
      </w:r>
      <w:r>
        <w:rPr>
          <w:rFonts w:ascii="Times New Roman" w:eastAsia="Times New Roman" w:hAnsi="Times New Roman" w:cs="Times New Roman"/>
          <w:sz w:val="20"/>
          <w:szCs w:val="20"/>
        </w:rPr>
        <w:t xml:space="preserve">nse to </w:t>
      </w:r>
      <w:r>
        <w:rPr>
          <w:rFonts w:ascii="Times New Roman" w:eastAsia="Times New Roman" w:hAnsi="Times New Roman" w:cs="Times New Roman"/>
          <w:i/>
          <w:sz w:val="20"/>
          <w:szCs w:val="20"/>
        </w:rPr>
        <w:t>A Raisin in the Sun</w:t>
      </w:r>
      <w:r>
        <w:rPr>
          <w:rFonts w:ascii="Times New Roman" w:eastAsia="Times New Roman" w:hAnsi="Times New Roman" w:cs="Times New Roman"/>
          <w:sz w:val="20"/>
          <w:szCs w:val="20"/>
        </w:rPr>
        <w:t xml:space="preserve"> portrays the white family who sold their house to the Younger family in the titular neighborhood. It won the 2011 Pulitzer Prize for Drama.</w:t>
      </w:r>
    </w:p>
    <w:p w14:paraId="06BE5AFA"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Clybourne Park</w:t>
      </w:r>
      <w:r>
        <w:rPr>
          <w:rFonts w:ascii="Times New Roman" w:eastAsia="Times New Roman" w:hAnsi="Times New Roman" w:cs="Times New Roman"/>
          <w:sz w:val="20"/>
          <w:szCs w:val="20"/>
        </w:rPr>
        <w:t xml:space="preserve"> &lt;LG&gt;</w:t>
      </w:r>
    </w:p>
    <w:p w14:paraId="4FB4D733" w14:textId="77777777" w:rsidR="000A4FE7" w:rsidRDefault="000A4FE7">
      <w:pPr>
        <w:pStyle w:val="normal0"/>
        <w:widowControl w:val="0"/>
      </w:pPr>
    </w:p>
    <w:p w14:paraId="67B0AA13" w14:textId="77777777" w:rsidR="000A4FE7" w:rsidRDefault="000A4FE7">
      <w:pPr>
        <w:pStyle w:val="normal0"/>
        <w:widowControl w:val="0"/>
      </w:pPr>
    </w:p>
    <w:p w14:paraId="7F797FFA" w14:textId="77777777" w:rsidR="000A4FE7" w:rsidRDefault="00F21E5D">
      <w:pPr>
        <w:pStyle w:val="normal0"/>
        <w:widowControl w:val="0"/>
      </w:pPr>
      <w:r>
        <w:rPr>
          <w:rFonts w:ascii="Times New Roman" w:eastAsia="Times New Roman" w:hAnsi="Times New Roman" w:cs="Times New Roman"/>
          <w:sz w:val="20"/>
          <w:szCs w:val="20"/>
        </w:rPr>
        <w:lastRenderedPageBreak/>
        <w:t>10. Formerly German East Africa, this country merged with a</w:t>
      </w:r>
      <w:r>
        <w:rPr>
          <w:rFonts w:ascii="Times New Roman" w:eastAsia="Times New Roman" w:hAnsi="Times New Roman" w:cs="Times New Roman"/>
          <w:sz w:val="20"/>
          <w:szCs w:val="20"/>
        </w:rPr>
        <w:t>n adjacent one after the Zanzibar Revolution. For 10 points each:</w:t>
      </w:r>
    </w:p>
    <w:p w14:paraId="732F9B4B" w14:textId="77777777" w:rsidR="000A4FE7" w:rsidRDefault="00F21E5D">
      <w:pPr>
        <w:pStyle w:val="normal0"/>
        <w:widowControl w:val="0"/>
      </w:pPr>
      <w:r>
        <w:rPr>
          <w:rFonts w:ascii="Times New Roman" w:eastAsia="Times New Roman" w:hAnsi="Times New Roman" w:cs="Times New Roman"/>
          <w:sz w:val="20"/>
          <w:szCs w:val="20"/>
        </w:rPr>
        <w:t>[10] Name this nation which moved its capital from Dar es Salaam to Dodoma in 1996 and is home to the Serengeti.</w:t>
      </w:r>
    </w:p>
    <w:p w14:paraId="046587A8" w14:textId="77777777" w:rsidR="000A4FE7" w:rsidRDefault="00F21E5D">
      <w:pPr>
        <w:pStyle w:val="normal0"/>
        <w:widowControl w:val="0"/>
      </w:pPr>
      <w:r>
        <w:rPr>
          <w:rFonts w:ascii="Times New Roman" w:eastAsia="Times New Roman" w:hAnsi="Times New Roman" w:cs="Times New Roman"/>
          <w:sz w:val="20"/>
          <w:szCs w:val="20"/>
        </w:rPr>
        <w:t xml:space="preserve">ANSWER: United Republic of </w:t>
      </w:r>
      <w:r>
        <w:rPr>
          <w:rFonts w:ascii="Times New Roman" w:eastAsia="Times New Roman" w:hAnsi="Times New Roman" w:cs="Times New Roman"/>
          <w:b/>
          <w:sz w:val="20"/>
          <w:szCs w:val="20"/>
          <w:u w:val="single"/>
        </w:rPr>
        <w:t>Tanzania</w:t>
      </w:r>
    </w:p>
    <w:p w14:paraId="4611F1CD" w14:textId="77777777" w:rsidR="000A4FE7" w:rsidRDefault="00F21E5D">
      <w:pPr>
        <w:pStyle w:val="normal0"/>
        <w:widowControl w:val="0"/>
      </w:pPr>
      <w:r>
        <w:rPr>
          <w:rFonts w:ascii="Times New Roman" w:eastAsia="Times New Roman" w:hAnsi="Times New Roman" w:cs="Times New Roman"/>
          <w:sz w:val="20"/>
          <w:szCs w:val="20"/>
        </w:rPr>
        <w:t>[10] This leader of Tanganyika and then T</w:t>
      </w:r>
      <w:r>
        <w:rPr>
          <w:rFonts w:ascii="Times New Roman" w:eastAsia="Times New Roman" w:hAnsi="Times New Roman" w:cs="Times New Roman"/>
          <w:sz w:val="20"/>
          <w:szCs w:val="20"/>
        </w:rPr>
        <w:t xml:space="preserve">anzania founded the Party of the Revolution, </w:t>
      </w:r>
      <w:r>
        <w:rPr>
          <w:rFonts w:ascii="Times New Roman" w:eastAsia="Times New Roman" w:hAnsi="Times New Roman" w:cs="Times New Roman"/>
          <w:i/>
          <w:sz w:val="20"/>
          <w:szCs w:val="20"/>
        </w:rPr>
        <w:t>Chama Cha Mapinduzi</w:t>
      </w:r>
      <w:r>
        <w:rPr>
          <w:rFonts w:ascii="Times New Roman" w:eastAsia="Times New Roman" w:hAnsi="Times New Roman" w:cs="Times New Roman"/>
          <w:sz w:val="20"/>
          <w:szCs w:val="20"/>
        </w:rPr>
        <w:t xml:space="preserve">, and presented socialist plans in the Arusha Declaration. His social and economic development policy, </w:t>
      </w:r>
      <w:r>
        <w:rPr>
          <w:rFonts w:ascii="Times New Roman" w:eastAsia="Times New Roman" w:hAnsi="Times New Roman" w:cs="Times New Roman"/>
          <w:i/>
          <w:sz w:val="20"/>
          <w:szCs w:val="20"/>
        </w:rPr>
        <w:t xml:space="preserve">Ujamma, </w:t>
      </w:r>
      <w:r>
        <w:rPr>
          <w:rFonts w:ascii="Times New Roman" w:eastAsia="Times New Roman" w:hAnsi="Times New Roman" w:cs="Times New Roman"/>
          <w:sz w:val="20"/>
          <w:szCs w:val="20"/>
        </w:rPr>
        <w:t>means “socialism” in Swahili.</w:t>
      </w:r>
    </w:p>
    <w:p w14:paraId="39762109" w14:textId="77777777" w:rsidR="000A4FE7" w:rsidRDefault="00F21E5D">
      <w:pPr>
        <w:pStyle w:val="normal0"/>
        <w:widowControl w:val="0"/>
      </w:pPr>
      <w:r>
        <w:rPr>
          <w:rFonts w:ascii="Times New Roman" w:eastAsia="Times New Roman" w:hAnsi="Times New Roman" w:cs="Times New Roman"/>
          <w:sz w:val="20"/>
          <w:szCs w:val="20"/>
        </w:rPr>
        <w:t xml:space="preserve">ANSWER: Julius </w:t>
      </w:r>
      <w:r>
        <w:rPr>
          <w:rFonts w:ascii="Times New Roman" w:eastAsia="Times New Roman" w:hAnsi="Times New Roman" w:cs="Times New Roman"/>
          <w:b/>
          <w:sz w:val="20"/>
          <w:szCs w:val="20"/>
          <w:u w:val="single"/>
        </w:rPr>
        <w:t>Nyerere</w:t>
      </w:r>
      <w:r>
        <w:rPr>
          <w:rFonts w:ascii="Times New Roman" w:eastAsia="Times New Roman" w:hAnsi="Times New Roman" w:cs="Times New Roman"/>
          <w:sz w:val="20"/>
          <w:szCs w:val="20"/>
        </w:rPr>
        <w:t xml:space="preserve"> (Ni-RAIR-ee)</w:t>
      </w:r>
    </w:p>
    <w:p w14:paraId="03DE2EC4" w14:textId="77777777" w:rsidR="000A4FE7" w:rsidRDefault="00F21E5D">
      <w:pPr>
        <w:pStyle w:val="normal0"/>
        <w:widowControl w:val="0"/>
      </w:pPr>
      <w:r>
        <w:rPr>
          <w:rFonts w:ascii="Times New Roman" w:eastAsia="Times New Roman" w:hAnsi="Times New Roman" w:cs="Times New Roman"/>
          <w:sz w:val="20"/>
          <w:szCs w:val="20"/>
        </w:rPr>
        <w:t>[10] Tanzania’s</w:t>
      </w:r>
      <w:r>
        <w:rPr>
          <w:rFonts w:ascii="Times New Roman" w:eastAsia="Times New Roman" w:hAnsi="Times New Roman" w:cs="Times New Roman"/>
          <w:sz w:val="20"/>
          <w:szCs w:val="20"/>
        </w:rPr>
        <w:t xml:space="preserve"> 1978 war with Uganda led to the defeat and exile of this Ugandan Prime Minister.  He had deposed the former ruler, Milton Obote, in 1971.</w:t>
      </w:r>
    </w:p>
    <w:p w14:paraId="7DB4B62B" w14:textId="77777777" w:rsidR="000A4FE7" w:rsidRDefault="00F21E5D">
      <w:pPr>
        <w:pStyle w:val="normal0"/>
        <w:widowControl w:val="0"/>
      </w:pPr>
      <w:r>
        <w:rPr>
          <w:rFonts w:ascii="Times New Roman" w:eastAsia="Times New Roman" w:hAnsi="Times New Roman" w:cs="Times New Roman"/>
          <w:sz w:val="20"/>
          <w:szCs w:val="20"/>
        </w:rPr>
        <w:t xml:space="preserve">ANSWER: Idi </w:t>
      </w:r>
      <w:r>
        <w:rPr>
          <w:rFonts w:ascii="Times New Roman" w:eastAsia="Times New Roman" w:hAnsi="Times New Roman" w:cs="Times New Roman"/>
          <w:b/>
          <w:sz w:val="20"/>
          <w:szCs w:val="20"/>
          <w:u w:val="single"/>
        </w:rPr>
        <w:t>Amin</w:t>
      </w:r>
      <w:r>
        <w:rPr>
          <w:rFonts w:ascii="Times New Roman" w:eastAsia="Times New Roman" w:hAnsi="Times New Roman" w:cs="Times New Roman"/>
          <w:sz w:val="20"/>
          <w:szCs w:val="20"/>
        </w:rPr>
        <w:t xml:space="preserve"> Dada &lt;CL&gt;</w:t>
      </w:r>
    </w:p>
    <w:p w14:paraId="18BD8CD4" w14:textId="77777777" w:rsidR="000A4FE7" w:rsidRDefault="000A4FE7">
      <w:pPr>
        <w:pStyle w:val="normal0"/>
        <w:widowControl w:val="0"/>
      </w:pPr>
    </w:p>
    <w:p w14:paraId="3AD06893" w14:textId="77777777" w:rsidR="000A4FE7" w:rsidRDefault="00F21E5D">
      <w:pPr>
        <w:pStyle w:val="normal0"/>
      </w:pPr>
      <w:r>
        <w:rPr>
          <w:rFonts w:ascii="Times New Roman" w:eastAsia="Times New Roman" w:hAnsi="Times New Roman" w:cs="Times New Roman"/>
          <w:sz w:val="20"/>
          <w:szCs w:val="20"/>
        </w:rPr>
        <w:t xml:space="preserve">11. This amendment was applied to the ruling in </w:t>
      </w:r>
      <w:r>
        <w:rPr>
          <w:rFonts w:ascii="Times New Roman" w:eastAsia="Times New Roman" w:hAnsi="Times New Roman" w:cs="Times New Roman"/>
          <w:i/>
          <w:sz w:val="20"/>
          <w:szCs w:val="20"/>
        </w:rPr>
        <w:t>New York v. United States</w:t>
      </w:r>
      <w:r>
        <w:rPr>
          <w:rFonts w:ascii="Times New Roman" w:eastAsia="Times New Roman" w:hAnsi="Times New Roman" w:cs="Times New Roman"/>
          <w:sz w:val="20"/>
          <w:szCs w:val="20"/>
        </w:rPr>
        <w:t>, in which the S</w:t>
      </w:r>
      <w:r>
        <w:rPr>
          <w:rFonts w:ascii="Times New Roman" w:eastAsia="Times New Roman" w:hAnsi="Times New Roman" w:cs="Times New Roman"/>
          <w:sz w:val="20"/>
          <w:szCs w:val="20"/>
        </w:rPr>
        <w:t>upreme Court claimed that prior restraint would obstruct free speech. For 10 points each:</w:t>
      </w:r>
    </w:p>
    <w:p w14:paraId="684894C9" w14:textId="77777777" w:rsidR="000A4FE7" w:rsidRDefault="00F21E5D">
      <w:pPr>
        <w:pStyle w:val="normal0"/>
      </w:pPr>
      <w:r>
        <w:rPr>
          <w:rFonts w:ascii="Times New Roman" w:eastAsia="Times New Roman" w:hAnsi="Times New Roman" w:cs="Times New Roman"/>
          <w:sz w:val="20"/>
          <w:szCs w:val="20"/>
        </w:rPr>
        <w:t xml:space="preserve">[10] Name this Bill of Rights amendment that also guarantees the right to assemble in peace. </w:t>
      </w:r>
    </w:p>
    <w:p w14:paraId="4380C480" w14:textId="77777777" w:rsidR="000A4FE7" w:rsidRDefault="00F21E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First</w:t>
      </w:r>
      <w:r>
        <w:rPr>
          <w:rFonts w:ascii="Times New Roman" w:eastAsia="Times New Roman" w:hAnsi="Times New Roman" w:cs="Times New Roman"/>
          <w:sz w:val="20"/>
          <w:szCs w:val="20"/>
        </w:rPr>
        <w:t xml:space="preserve"> Amendment</w:t>
      </w:r>
    </w:p>
    <w:p w14:paraId="3DFF4867" w14:textId="77777777" w:rsidR="000A4FE7" w:rsidRDefault="00F21E5D">
      <w:pPr>
        <w:pStyle w:val="normal0"/>
      </w:pPr>
      <w:r>
        <w:rPr>
          <w:rFonts w:ascii="Times New Roman" w:eastAsia="Times New Roman" w:hAnsi="Times New Roman" w:cs="Times New Roman"/>
          <w:sz w:val="20"/>
          <w:szCs w:val="20"/>
        </w:rPr>
        <w:t xml:space="preserve">[10] The Supreme Court loosely applied the First Amendment in this 2010 decision. Justice Anthony Kennedy’s majority opinion stated that Congress couldn’t distinguish between corporations and individuals. </w:t>
      </w:r>
    </w:p>
    <w:p w14:paraId="05897276" w14:textId="77777777" w:rsidR="000A4FE7" w:rsidRDefault="00F21E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Citizens United</w:t>
      </w:r>
      <w:r>
        <w:rPr>
          <w:rFonts w:ascii="Times New Roman" w:eastAsia="Times New Roman" w:hAnsi="Times New Roman" w:cs="Times New Roman"/>
          <w:i/>
          <w:sz w:val="20"/>
          <w:szCs w:val="20"/>
        </w:rPr>
        <w:t xml:space="preserve"> v. Federal Election Commis</w:t>
      </w:r>
      <w:r>
        <w:rPr>
          <w:rFonts w:ascii="Times New Roman" w:eastAsia="Times New Roman" w:hAnsi="Times New Roman" w:cs="Times New Roman"/>
          <w:i/>
          <w:sz w:val="20"/>
          <w:szCs w:val="20"/>
        </w:rPr>
        <w:t xml:space="preserve">sion </w:t>
      </w:r>
    </w:p>
    <w:p w14:paraId="04F8C095" w14:textId="77777777" w:rsidR="000A4FE7" w:rsidRDefault="00F21E5D">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Citizens United</w:t>
      </w:r>
      <w:r>
        <w:rPr>
          <w:rFonts w:ascii="Times New Roman" w:eastAsia="Times New Roman" w:hAnsi="Times New Roman" w:cs="Times New Roman"/>
          <w:sz w:val="20"/>
          <w:szCs w:val="20"/>
        </w:rPr>
        <w:t xml:space="preserve"> struck down part of this 2002 election law. It put limits on “electioneering communications” by corporations and unions, curbing the influence of soft money.</w:t>
      </w:r>
    </w:p>
    <w:p w14:paraId="5600D1F2" w14:textId="77777777" w:rsidR="000A4FE7" w:rsidRDefault="00F21E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McCain–Feingold</w:t>
      </w:r>
      <w:r>
        <w:rPr>
          <w:rFonts w:ascii="Times New Roman" w:eastAsia="Times New Roman" w:hAnsi="Times New Roman" w:cs="Times New Roman"/>
          <w:sz w:val="20"/>
          <w:szCs w:val="20"/>
        </w:rPr>
        <w:t xml:space="preserve"> Act [or </w:t>
      </w:r>
      <w:r>
        <w:rPr>
          <w:rFonts w:ascii="Times New Roman" w:eastAsia="Times New Roman" w:hAnsi="Times New Roman" w:cs="Times New Roman"/>
          <w:b/>
          <w:sz w:val="20"/>
          <w:szCs w:val="20"/>
          <w:u w:val="single"/>
        </w:rPr>
        <w:t>Bipartisan Campaign Reform</w:t>
      </w:r>
      <w:r>
        <w:rPr>
          <w:rFonts w:ascii="Times New Roman" w:eastAsia="Times New Roman" w:hAnsi="Times New Roman" w:cs="Times New Roman"/>
          <w:sz w:val="20"/>
          <w:szCs w:val="20"/>
        </w:rPr>
        <w:t xml:space="preserve"> Act of 2002]</w:t>
      </w:r>
      <w:r>
        <w:rPr>
          <w:rFonts w:ascii="Times New Roman" w:eastAsia="Times New Roman" w:hAnsi="Times New Roman" w:cs="Times New Roman"/>
          <w:sz w:val="20"/>
          <w:szCs w:val="20"/>
        </w:rPr>
        <w:t xml:space="preserve"> &lt;NB&gt;</w:t>
      </w:r>
    </w:p>
    <w:p w14:paraId="78830521" w14:textId="77777777" w:rsidR="000A4FE7" w:rsidRDefault="000A4FE7">
      <w:pPr>
        <w:pStyle w:val="normal0"/>
        <w:widowControl w:val="0"/>
      </w:pPr>
    </w:p>
    <w:p w14:paraId="5568C97C" w14:textId="77777777" w:rsidR="000A4FE7" w:rsidRDefault="00F21E5D">
      <w:pPr>
        <w:pStyle w:val="normal0"/>
      </w:pPr>
      <w:r>
        <w:rPr>
          <w:rFonts w:ascii="Times New Roman" w:eastAsia="Times New Roman" w:hAnsi="Times New Roman" w:cs="Times New Roman"/>
          <w:sz w:val="20"/>
          <w:szCs w:val="20"/>
        </w:rPr>
        <w:t>12. This phenomenon begins after mast cells release histamine, causing white blood cells to rush to the affected area. For 10 points each:</w:t>
      </w:r>
    </w:p>
    <w:p w14:paraId="300675AF" w14:textId="77777777" w:rsidR="000A4FE7" w:rsidRDefault="00F21E5D">
      <w:pPr>
        <w:pStyle w:val="normal0"/>
      </w:pPr>
      <w:r>
        <w:rPr>
          <w:rFonts w:ascii="Times New Roman" w:eastAsia="Times New Roman" w:hAnsi="Times New Roman" w:cs="Times New Roman"/>
          <w:sz w:val="20"/>
          <w:szCs w:val="20"/>
        </w:rPr>
        <w:t>[10] Name this symptom which is characterized by redness and swelling.</w:t>
      </w:r>
    </w:p>
    <w:p w14:paraId="02DD9A09" w14:textId="77777777" w:rsidR="000A4FE7" w:rsidRDefault="00F21E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inflammation</w:t>
      </w:r>
    </w:p>
    <w:p w14:paraId="0A6B0E7C" w14:textId="77777777" w:rsidR="000A4FE7" w:rsidRDefault="00F21E5D">
      <w:pPr>
        <w:pStyle w:val="normal0"/>
      </w:pPr>
      <w:r>
        <w:rPr>
          <w:rFonts w:ascii="Times New Roman" w:eastAsia="Times New Roman" w:hAnsi="Times New Roman" w:cs="Times New Roman"/>
          <w:sz w:val="20"/>
          <w:szCs w:val="20"/>
        </w:rPr>
        <w:t>[10] This class of</w:t>
      </w:r>
      <w:r>
        <w:rPr>
          <w:rFonts w:ascii="Times New Roman" w:eastAsia="Times New Roman" w:hAnsi="Times New Roman" w:cs="Times New Roman"/>
          <w:sz w:val="20"/>
          <w:szCs w:val="20"/>
        </w:rPr>
        <w:t xml:space="preserve"> drugs curbs inflammation and includes aspirin. Usually, these drugs inhibit the COX enzyme, and notably lack a four-ring structure.</w:t>
      </w:r>
    </w:p>
    <w:p w14:paraId="48175BE7" w14:textId="77777777" w:rsidR="000A4FE7" w:rsidRDefault="00F21E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NSAID</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nonsteroidal anti-inflammatory</w:t>
      </w:r>
      <w:r>
        <w:rPr>
          <w:rFonts w:ascii="Times New Roman" w:eastAsia="Times New Roman" w:hAnsi="Times New Roman" w:cs="Times New Roman"/>
          <w:sz w:val="20"/>
          <w:szCs w:val="20"/>
        </w:rPr>
        <w:t xml:space="preserve"> drug/agent/analgesic/medicine]</w:t>
      </w:r>
    </w:p>
    <w:p w14:paraId="432D87DF" w14:textId="77777777" w:rsidR="000A4FE7" w:rsidRDefault="00F21E5D">
      <w:pPr>
        <w:pStyle w:val="normal0"/>
      </w:pPr>
      <w:r>
        <w:rPr>
          <w:rFonts w:ascii="Times New Roman" w:eastAsia="Times New Roman" w:hAnsi="Times New Roman" w:cs="Times New Roman"/>
          <w:sz w:val="20"/>
          <w:szCs w:val="20"/>
        </w:rPr>
        <w:t xml:space="preserve">[10] Perhaps the most famous NSAID is this </w:t>
      </w:r>
      <w:r>
        <w:rPr>
          <w:rFonts w:ascii="Times New Roman" w:eastAsia="Times New Roman" w:hAnsi="Times New Roman" w:cs="Times New Roman"/>
          <w:sz w:val="20"/>
          <w:szCs w:val="20"/>
        </w:rPr>
        <w:t>anti-inflammatory drug, which also treats fevers and pain. This drug is sold under the trade name Advil.</w:t>
      </w:r>
    </w:p>
    <w:p w14:paraId="44C25432" w14:textId="77777777" w:rsidR="000A4FE7" w:rsidRDefault="00F21E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ibuprofen</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isobutylphenylpropanoic acid</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isobutylphenylpropionic acid</w:t>
      </w:r>
      <w:r>
        <w:rPr>
          <w:rFonts w:ascii="Times New Roman" w:eastAsia="Times New Roman" w:hAnsi="Times New Roman" w:cs="Times New Roman"/>
          <w:sz w:val="20"/>
          <w:szCs w:val="20"/>
        </w:rPr>
        <w:t>; or any of the 108 other trade names] &lt;AG&gt;</w:t>
      </w:r>
    </w:p>
    <w:p w14:paraId="6E24E85D" w14:textId="77777777" w:rsidR="000A4FE7" w:rsidRDefault="000A4FE7">
      <w:pPr>
        <w:pStyle w:val="normal0"/>
      </w:pPr>
    </w:p>
    <w:p w14:paraId="18F32EB3" w14:textId="77777777" w:rsidR="000A4FE7" w:rsidRDefault="00F21E5D">
      <w:pPr>
        <w:pStyle w:val="normal0"/>
        <w:widowControl w:val="0"/>
      </w:pPr>
      <w:r>
        <w:rPr>
          <w:rFonts w:ascii="Times New Roman" w:eastAsia="Times New Roman" w:hAnsi="Times New Roman" w:cs="Times New Roman"/>
          <w:sz w:val="20"/>
          <w:szCs w:val="20"/>
        </w:rPr>
        <w:t>13. This character is p</w:t>
      </w:r>
      <w:r>
        <w:rPr>
          <w:rFonts w:ascii="Times New Roman" w:eastAsia="Times New Roman" w:hAnsi="Times New Roman" w:cs="Times New Roman"/>
          <w:sz w:val="20"/>
          <w:szCs w:val="20"/>
        </w:rPr>
        <w:t>resumed dead when he plunges off Reichenbach falls with Professor Moriarty. For ten points each:</w:t>
      </w:r>
    </w:p>
    <w:p w14:paraId="445346B2" w14:textId="77777777" w:rsidR="000A4FE7" w:rsidRDefault="00F21E5D">
      <w:pPr>
        <w:pStyle w:val="normal0"/>
        <w:widowControl w:val="0"/>
      </w:pPr>
      <w:r>
        <w:rPr>
          <w:rFonts w:ascii="Times New Roman" w:eastAsia="Times New Roman" w:hAnsi="Times New Roman" w:cs="Times New Roman"/>
          <w:sz w:val="20"/>
          <w:szCs w:val="20"/>
        </w:rPr>
        <w:t>[10] Name this fictional detective created by Sir Arthur Conan Doyle. Contrary to popular belief, he never actually said, “Elementary, my dear Watson.”</w:t>
      </w:r>
    </w:p>
    <w:p w14:paraId="49CBE0F2" w14:textId="77777777" w:rsidR="000A4FE7" w:rsidRDefault="00F21E5D">
      <w:pPr>
        <w:pStyle w:val="normal0"/>
        <w:widowControl w:val="0"/>
      </w:pPr>
      <w:r>
        <w:rPr>
          <w:rFonts w:ascii="Times New Roman" w:eastAsia="Times New Roman" w:hAnsi="Times New Roman" w:cs="Times New Roman"/>
          <w:sz w:val="20"/>
          <w:szCs w:val="20"/>
        </w:rPr>
        <w:t>ANSWER:</w:t>
      </w:r>
      <w:r>
        <w:rPr>
          <w:rFonts w:ascii="Times New Roman" w:eastAsia="Times New Roman" w:hAnsi="Times New Roman" w:cs="Times New Roman"/>
          <w:sz w:val="20"/>
          <w:szCs w:val="20"/>
        </w:rPr>
        <w:t xml:space="preserve"> Sherlock </w:t>
      </w:r>
      <w:r>
        <w:rPr>
          <w:rFonts w:ascii="Times New Roman" w:eastAsia="Times New Roman" w:hAnsi="Times New Roman" w:cs="Times New Roman"/>
          <w:b/>
          <w:sz w:val="20"/>
          <w:szCs w:val="20"/>
          <w:u w:val="single"/>
        </w:rPr>
        <w:t>Holmes</w:t>
      </w:r>
    </w:p>
    <w:p w14:paraId="2D818C4A" w14:textId="77777777" w:rsidR="000A4FE7" w:rsidRDefault="00F21E5D">
      <w:pPr>
        <w:pStyle w:val="normal0"/>
        <w:widowControl w:val="0"/>
      </w:pPr>
      <w:r>
        <w:rPr>
          <w:rFonts w:ascii="Times New Roman" w:eastAsia="Times New Roman" w:hAnsi="Times New Roman" w:cs="Times New Roman"/>
          <w:sz w:val="20"/>
          <w:szCs w:val="20"/>
        </w:rPr>
        <w:t>[10] This first Sherlock Holmes book, published in 1887, follows a murder investigation, of which Holmes says, “</w:t>
      </w:r>
      <w:r>
        <w:rPr>
          <w:rFonts w:ascii="Times New Roman" w:eastAsia="Times New Roman" w:hAnsi="Times New Roman" w:cs="Times New Roman"/>
          <w:color w:val="252525"/>
          <w:sz w:val="20"/>
          <w:szCs w:val="20"/>
          <w:highlight w:val="white"/>
        </w:rPr>
        <w:t>There's the scarlet thread of murder running through the colourless skein of life, and our duty is to unravel it, and isolate i</w:t>
      </w:r>
      <w:r>
        <w:rPr>
          <w:rFonts w:ascii="Times New Roman" w:eastAsia="Times New Roman" w:hAnsi="Times New Roman" w:cs="Times New Roman"/>
          <w:color w:val="252525"/>
          <w:sz w:val="20"/>
          <w:szCs w:val="20"/>
          <w:highlight w:val="white"/>
        </w:rPr>
        <w:t>t, and expose every inch of it.”</w:t>
      </w:r>
    </w:p>
    <w:p w14:paraId="5DEFCDB2"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A Study In Scarlet</w:t>
      </w:r>
    </w:p>
    <w:p w14:paraId="53B30532" w14:textId="77777777" w:rsidR="000A4FE7" w:rsidRDefault="00F21E5D">
      <w:pPr>
        <w:pStyle w:val="normal0"/>
        <w:widowControl w:val="0"/>
      </w:pPr>
      <w:r>
        <w:rPr>
          <w:rFonts w:ascii="Times New Roman" w:eastAsia="Times New Roman" w:hAnsi="Times New Roman" w:cs="Times New Roman"/>
          <w:sz w:val="20"/>
          <w:szCs w:val="20"/>
        </w:rPr>
        <w:t>[10] This drug is described by Watson as Holmes’s “only vice.” In “The Adventure of the Missing Three Quarter,” Watson claims that Holmes has been weaned off drugs, particularly this one, but that</w:t>
      </w:r>
      <w:r>
        <w:rPr>
          <w:rFonts w:ascii="Times New Roman" w:eastAsia="Times New Roman" w:hAnsi="Times New Roman" w:cs="Times New Roman"/>
          <w:sz w:val="20"/>
          <w:szCs w:val="20"/>
        </w:rPr>
        <w:t xml:space="preserve"> his addiction is merely sleeping. </w:t>
      </w:r>
    </w:p>
    <w:p w14:paraId="15DB3FB6"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cocaine</w:t>
      </w:r>
      <w:r>
        <w:rPr>
          <w:rFonts w:ascii="Times New Roman" w:eastAsia="Times New Roman" w:hAnsi="Times New Roman" w:cs="Times New Roman"/>
          <w:sz w:val="20"/>
          <w:szCs w:val="20"/>
        </w:rPr>
        <w:t xml:space="preserve"> &lt;AG&gt;</w:t>
      </w:r>
    </w:p>
    <w:p w14:paraId="1727D5DA" w14:textId="77777777" w:rsidR="000A4FE7" w:rsidRDefault="000A4FE7">
      <w:pPr>
        <w:pStyle w:val="normal0"/>
      </w:pPr>
    </w:p>
    <w:p w14:paraId="6E43D087" w14:textId="77777777" w:rsidR="000A4FE7" w:rsidRDefault="00F21E5D">
      <w:pPr>
        <w:pStyle w:val="normal0"/>
        <w:widowControl w:val="0"/>
      </w:pPr>
      <w:r>
        <w:rPr>
          <w:rFonts w:ascii="Times New Roman" w:eastAsia="Times New Roman" w:hAnsi="Times New Roman" w:cs="Times New Roman"/>
          <w:sz w:val="20"/>
          <w:szCs w:val="20"/>
        </w:rPr>
        <w:t>14. After this event occurs, Lif and Lifthrasir, its only survivors, will repopulate the world. For 10 points each:</w:t>
      </w:r>
    </w:p>
    <w:p w14:paraId="3AA3BE0F" w14:textId="77777777" w:rsidR="000A4FE7" w:rsidRDefault="00F21E5D">
      <w:pPr>
        <w:pStyle w:val="normal0"/>
        <w:widowControl w:val="0"/>
      </w:pPr>
      <w:r>
        <w:rPr>
          <w:rFonts w:ascii="Times New Roman" w:eastAsia="Times New Roman" w:hAnsi="Times New Roman" w:cs="Times New Roman"/>
          <w:sz w:val="20"/>
          <w:szCs w:val="20"/>
        </w:rPr>
        <w:t xml:space="preserve">[10] Name this cataclysmic event in Norse Mythology known as the “twilight of the </w:t>
      </w:r>
      <w:r>
        <w:rPr>
          <w:rFonts w:ascii="Times New Roman" w:eastAsia="Times New Roman" w:hAnsi="Times New Roman" w:cs="Times New Roman"/>
          <w:sz w:val="20"/>
          <w:szCs w:val="20"/>
        </w:rPr>
        <w:t>gods.” The blowing of Heimdall’s Gjallarhorn signifies its beginning.</w:t>
      </w:r>
    </w:p>
    <w:p w14:paraId="36BF1865"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Ragnarok</w:t>
      </w:r>
    </w:p>
    <w:p w14:paraId="5C17B774" w14:textId="77777777" w:rsidR="000A4FE7" w:rsidRDefault="00F21E5D">
      <w:pPr>
        <w:pStyle w:val="normal0"/>
        <w:widowControl w:val="0"/>
      </w:pPr>
      <w:r>
        <w:rPr>
          <w:rFonts w:ascii="Times New Roman" w:eastAsia="Times New Roman" w:hAnsi="Times New Roman" w:cs="Times New Roman"/>
          <w:sz w:val="20"/>
          <w:szCs w:val="20"/>
        </w:rPr>
        <w:t xml:space="preserve">[10] During Ragnarok, this ferocious beast will swallow Odin whole, while his sons consume the sun and moon. This creature was the son of Loki and the giantess Angrboda. </w:t>
      </w:r>
    </w:p>
    <w:p w14:paraId="14E5B20A"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Fenrir</w:t>
      </w:r>
    </w:p>
    <w:p w14:paraId="4AEBD564" w14:textId="77777777" w:rsidR="000A4FE7" w:rsidRDefault="00F21E5D">
      <w:pPr>
        <w:pStyle w:val="normal0"/>
        <w:widowControl w:val="0"/>
      </w:pPr>
      <w:r>
        <w:rPr>
          <w:rFonts w:ascii="Times New Roman" w:eastAsia="Times New Roman" w:hAnsi="Times New Roman" w:cs="Times New Roman"/>
          <w:sz w:val="20"/>
          <w:szCs w:val="20"/>
        </w:rPr>
        <w:t>[10] With Fenrir on the loose during Ragnarok, it means that this chai</w:t>
      </w:r>
      <w:r>
        <w:rPr>
          <w:rFonts w:ascii="Times New Roman" w:eastAsia="Times New Roman" w:hAnsi="Times New Roman" w:cs="Times New Roman"/>
          <w:sz w:val="20"/>
          <w:szCs w:val="20"/>
        </w:rPr>
        <w:t xml:space="preserve">n that binds him has been broken. It was formed from several physically impossible objects, such as the beard of a woman and the roots of a mountain. </w:t>
      </w:r>
    </w:p>
    <w:p w14:paraId="54663A2A"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Gleipnir</w:t>
      </w:r>
      <w:r>
        <w:rPr>
          <w:rFonts w:ascii="Times New Roman" w:eastAsia="Times New Roman" w:hAnsi="Times New Roman" w:cs="Times New Roman"/>
          <w:sz w:val="20"/>
          <w:szCs w:val="20"/>
        </w:rPr>
        <w:t xml:space="preserve"> &lt;AT&gt;</w:t>
      </w:r>
    </w:p>
    <w:p w14:paraId="70D2391E" w14:textId="77777777" w:rsidR="000A4FE7" w:rsidRDefault="000A4FE7">
      <w:pPr>
        <w:pStyle w:val="normal0"/>
        <w:widowControl w:val="0"/>
      </w:pPr>
    </w:p>
    <w:p w14:paraId="4BE62843" w14:textId="77777777" w:rsidR="000A4FE7" w:rsidRDefault="00F21E5D">
      <w:pPr>
        <w:pStyle w:val="normal0"/>
        <w:widowControl w:val="0"/>
      </w:pPr>
      <w:r>
        <w:rPr>
          <w:rFonts w:ascii="Times New Roman" w:eastAsia="Times New Roman" w:hAnsi="Times New Roman" w:cs="Times New Roman"/>
          <w:sz w:val="20"/>
          <w:szCs w:val="20"/>
        </w:rPr>
        <w:t>15. This man inflated the money supply by taking the US off the gold standard, and many of his policies were opposed by the American Liberty League. For 10 points each:</w:t>
      </w:r>
    </w:p>
    <w:p w14:paraId="57A36FA0" w14:textId="77777777" w:rsidR="000A4FE7" w:rsidRDefault="00F21E5D">
      <w:pPr>
        <w:pStyle w:val="normal0"/>
        <w:widowControl w:val="0"/>
      </w:pPr>
      <w:r>
        <w:rPr>
          <w:rFonts w:ascii="Times New Roman" w:eastAsia="Times New Roman" w:hAnsi="Times New Roman" w:cs="Times New Roman"/>
          <w:sz w:val="20"/>
          <w:szCs w:val="20"/>
        </w:rPr>
        <w:t>[10] Name this polio-ridden President during the late Great Depression and World War II</w:t>
      </w:r>
      <w:r>
        <w:rPr>
          <w:rFonts w:ascii="Times New Roman" w:eastAsia="Times New Roman" w:hAnsi="Times New Roman" w:cs="Times New Roman"/>
          <w:sz w:val="20"/>
          <w:szCs w:val="20"/>
        </w:rPr>
        <w:t>, who died during his fourth term. He passed multiple New Deals with common elements.</w:t>
      </w:r>
    </w:p>
    <w:p w14:paraId="33FE2C6F"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w:t>
      </w:r>
      <w:r>
        <w:rPr>
          <w:rFonts w:ascii="Times New Roman" w:eastAsia="Times New Roman" w:hAnsi="Times New Roman" w:cs="Times New Roman"/>
          <w:sz w:val="20"/>
          <w:szCs w:val="20"/>
        </w:rPr>
        <w:t xml:space="preserve">ranklin Delano </w:t>
      </w:r>
      <w:r>
        <w:rPr>
          <w:rFonts w:ascii="Times New Roman" w:eastAsia="Times New Roman" w:hAnsi="Times New Roman" w:cs="Times New Roman"/>
          <w:b/>
          <w:sz w:val="20"/>
          <w:szCs w:val="20"/>
          <w:u w:val="single"/>
        </w:rPr>
        <w:t>Roosevelt</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Roosevelt</w:t>
      </w:r>
      <w:r>
        <w:rPr>
          <w:rFonts w:ascii="Times New Roman" w:eastAsia="Times New Roman" w:hAnsi="Times New Roman" w:cs="Times New Roman"/>
          <w:sz w:val="20"/>
          <w:szCs w:val="20"/>
        </w:rPr>
        <w:t xml:space="preserve">, accept clear equivalents like </w:t>
      </w:r>
      <w:r>
        <w:rPr>
          <w:rFonts w:ascii="Times New Roman" w:eastAsia="Times New Roman" w:hAnsi="Times New Roman" w:cs="Times New Roman"/>
          <w:b/>
          <w:sz w:val="20"/>
          <w:szCs w:val="20"/>
          <w:u w:val="single"/>
        </w:rPr>
        <w:t>FDR</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FD Roosevelt</w:t>
      </w:r>
      <w:r>
        <w:rPr>
          <w:rFonts w:ascii="Times New Roman" w:eastAsia="Times New Roman" w:hAnsi="Times New Roman" w:cs="Times New Roman"/>
          <w:sz w:val="20"/>
          <w:szCs w:val="20"/>
        </w:rPr>
        <w:t>)</w:t>
      </w:r>
    </w:p>
    <w:p w14:paraId="38FB79F6" w14:textId="77777777" w:rsidR="000A4FE7" w:rsidRDefault="00F21E5D">
      <w:pPr>
        <w:pStyle w:val="normal0"/>
        <w:widowControl w:val="0"/>
      </w:pPr>
      <w:r>
        <w:rPr>
          <w:rFonts w:ascii="Times New Roman" w:eastAsia="Times New Roman" w:hAnsi="Times New Roman" w:cs="Times New Roman"/>
          <w:sz w:val="20"/>
          <w:szCs w:val="20"/>
        </w:rPr>
        <w:t>[10] In the Hundred Days, FDR held publicly broadcasted “firesi</w:t>
      </w:r>
      <w:r>
        <w:rPr>
          <w:rFonts w:ascii="Times New Roman" w:eastAsia="Times New Roman" w:hAnsi="Times New Roman" w:cs="Times New Roman"/>
          <w:sz w:val="20"/>
          <w:szCs w:val="20"/>
        </w:rPr>
        <w:t>de chats” about these institutions, and gave them namesake “holidays”. The Glass-Steagall Act held these institutions partly accountable to the public.</w:t>
      </w:r>
    </w:p>
    <w:p w14:paraId="2282B1D4"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Banks</w:t>
      </w:r>
    </w:p>
    <w:p w14:paraId="0AECD53B" w14:textId="77777777" w:rsidR="000A4FE7" w:rsidRDefault="00F21E5D">
      <w:pPr>
        <w:pStyle w:val="normal0"/>
        <w:widowControl w:val="0"/>
      </w:pPr>
      <w:r>
        <w:rPr>
          <w:rFonts w:ascii="Times New Roman" w:eastAsia="Times New Roman" w:hAnsi="Times New Roman" w:cs="Times New Roman"/>
          <w:sz w:val="20"/>
          <w:szCs w:val="20"/>
        </w:rPr>
        <w:t>[10] Hugh Johnson and Harold Ickes ran the two new agencies created by this Act, which was</w:t>
      </w:r>
      <w:r>
        <w:rPr>
          <w:rFonts w:ascii="Times New Roman" w:eastAsia="Times New Roman" w:hAnsi="Times New Roman" w:cs="Times New Roman"/>
          <w:sz w:val="20"/>
          <w:szCs w:val="20"/>
        </w:rPr>
        <w:t xml:space="preserve"> ruled unconstitutional by the Supreme Court in 1935. This Act had also protected labor’s collective bargaining and organizing rights.</w:t>
      </w:r>
    </w:p>
    <w:p w14:paraId="3ABCE94A"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National Industrial Recovery</w:t>
      </w:r>
      <w:r>
        <w:rPr>
          <w:rFonts w:ascii="Times New Roman" w:eastAsia="Times New Roman" w:hAnsi="Times New Roman" w:cs="Times New Roman"/>
          <w:sz w:val="20"/>
          <w:szCs w:val="20"/>
        </w:rPr>
        <w:t xml:space="preserve"> Act or </w:t>
      </w:r>
      <w:r>
        <w:rPr>
          <w:rFonts w:ascii="Times New Roman" w:eastAsia="Times New Roman" w:hAnsi="Times New Roman" w:cs="Times New Roman"/>
          <w:b/>
          <w:sz w:val="20"/>
          <w:szCs w:val="20"/>
          <w:u w:val="single"/>
        </w:rPr>
        <w:t>NIRA</w:t>
      </w:r>
      <w:r>
        <w:rPr>
          <w:rFonts w:ascii="Times New Roman" w:eastAsia="Times New Roman" w:hAnsi="Times New Roman" w:cs="Times New Roman"/>
          <w:sz w:val="20"/>
          <w:szCs w:val="20"/>
        </w:rPr>
        <w:t xml:space="preserve"> &lt;AG&gt; </w:t>
      </w:r>
    </w:p>
    <w:p w14:paraId="7C4E7FD7" w14:textId="77777777" w:rsidR="000A4FE7" w:rsidRDefault="000A4FE7">
      <w:pPr>
        <w:pStyle w:val="normal0"/>
      </w:pPr>
    </w:p>
    <w:p w14:paraId="6A8B51A4" w14:textId="77777777" w:rsidR="000A4FE7" w:rsidRDefault="00F21E5D">
      <w:pPr>
        <w:pStyle w:val="normal0"/>
        <w:widowControl w:val="0"/>
      </w:pPr>
      <w:r>
        <w:rPr>
          <w:rFonts w:ascii="Times New Roman" w:eastAsia="Times New Roman" w:hAnsi="Times New Roman" w:cs="Times New Roman"/>
          <w:sz w:val="20"/>
          <w:szCs w:val="20"/>
        </w:rPr>
        <w:t>16. Amontons’ second law states that this force is independent of</w:t>
      </w:r>
      <w:r>
        <w:rPr>
          <w:rFonts w:ascii="Times New Roman" w:eastAsia="Times New Roman" w:hAnsi="Times New Roman" w:cs="Times New Roman"/>
          <w:sz w:val="20"/>
          <w:szCs w:val="20"/>
        </w:rPr>
        <w:t xml:space="preserve"> apparent contact area. For 10 points each:</w:t>
      </w:r>
    </w:p>
    <w:p w14:paraId="7DC7E833" w14:textId="77777777" w:rsidR="000A4FE7" w:rsidRDefault="00F21E5D">
      <w:pPr>
        <w:pStyle w:val="normal0"/>
        <w:widowControl w:val="0"/>
      </w:pPr>
      <w:r>
        <w:rPr>
          <w:rFonts w:ascii="Times New Roman" w:eastAsia="Times New Roman" w:hAnsi="Times New Roman" w:cs="Times New Roman"/>
          <w:sz w:val="20"/>
          <w:szCs w:val="20"/>
        </w:rPr>
        <w:t xml:space="preserve">[10] Name this contact force parallel to the plane of contact that resists motion between two surfaces. </w:t>
      </w:r>
      <w:r>
        <w:rPr>
          <w:rFonts w:ascii="Times New Roman" w:eastAsia="Times New Roman" w:hAnsi="Times New Roman" w:cs="Times New Roman"/>
          <w:sz w:val="20"/>
          <w:szCs w:val="20"/>
        </w:rPr>
        <w:br/>
        <w:t xml:space="preserve">ANSWER: dry </w:t>
      </w:r>
      <w:r>
        <w:rPr>
          <w:rFonts w:ascii="Times New Roman" w:eastAsia="Times New Roman" w:hAnsi="Times New Roman" w:cs="Times New Roman"/>
          <w:b/>
          <w:sz w:val="20"/>
          <w:szCs w:val="20"/>
          <w:u w:val="single"/>
        </w:rPr>
        <w:t>friction</w:t>
      </w:r>
    </w:p>
    <w:p w14:paraId="7923F4BE" w14:textId="77777777" w:rsidR="000A4FE7" w:rsidRDefault="00F21E5D">
      <w:pPr>
        <w:pStyle w:val="normal0"/>
        <w:widowControl w:val="0"/>
      </w:pPr>
      <w:r>
        <w:rPr>
          <w:rFonts w:ascii="Times New Roman" w:eastAsia="Times New Roman" w:hAnsi="Times New Roman" w:cs="Times New Roman"/>
          <w:sz w:val="20"/>
          <w:szCs w:val="20"/>
        </w:rPr>
        <w:t>[10] Kinetic friction is proportional to the magnitude of this other force. It is exer</w:t>
      </w:r>
      <w:r>
        <w:rPr>
          <w:rFonts w:ascii="Times New Roman" w:eastAsia="Times New Roman" w:hAnsi="Times New Roman" w:cs="Times New Roman"/>
          <w:sz w:val="20"/>
          <w:szCs w:val="20"/>
        </w:rPr>
        <w:t xml:space="preserve">ted perpendicular to the surface of contact. </w:t>
      </w:r>
    </w:p>
    <w:p w14:paraId="737125EA"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normal</w:t>
      </w:r>
      <w:r>
        <w:rPr>
          <w:rFonts w:ascii="Times New Roman" w:eastAsia="Times New Roman" w:hAnsi="Times New Roman" w:cs="Times New Roman"/>
          <w:sz w:val="20"/>
          <w:szCs w:val="20"/>
        </w:rPr>
        <w:t xml:space="preserve"> force</w:t>
      </w:r>
    </w:p>
    <w:p w14:paraId="56C87CD0" w14:textId="77777777" w:rsidR="000A4FE7" w:rsidRDefault="00F21E5D">
      <w:pPr>
        <w:pStyle w:val="normal0"/>
        <w:widowControl w:val="0"/>
      </w:pPr>
      <w:r>
        <w:rPr>
          <w:rFonts w:ascii="Times New Roman" w:eastAsia="Times New Roman" w:hAnsi="Times New Roman" w:cs="Times New Roman"/>
          <w:sz w:val="20"/>
          <w:szCs w:val="20"/>
        </w:rPr>
        <w:t>[10] When a sufficient frictional force is applied, this process of joining two pieces of metal together without heating up the joint may occur.</w:t>
      </w:r>
    </w:p>
    <w:p w14:paraId="64692CAC"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cold weld</w:t>
      </w:r>
      <w:r>
        <w:rPr>
          <w:rFonts w:ascii="Times New Roman" w:eastAsia="Times New Roman" w:hAnsi="Times New Roman" w:cs="Times New Roman"/>
          <w:sz w:val="20"/>
          <w:szCs w:val="20"/>
        </w:rPr>
        <w:t>ing &lt;SH&gt;</w:t>
      </w:r>
    </w:p>
    <w:p w14:paraId="31E3BF04" w14:textId="77777777" w:rsidR="000A4FE7" w:rsidRDefault="000A4FE7">
      <w:pPr>
        <w:pStyle w:val="normal0"/>
      </w:pPr>
    </w:p>
    <w:p w14:paraId="0923D1F3" w14:textId="77777777" w:rsidR="000A4FE7" w:rsidRDefault="00F21E5D">
      <w:pPr>
        <w:pStyle w:val="normal0"/>
      </w:pPr>
      <w:r>
        <w:rPr>
          <w:rFonts w:ascii="Times New Roman" w:eastAsia="Times New Roman" w:hAnsi="Times New Roman" w:cs="Times New Roman"/>
          <w:sz w:val="20"/>
          <w:szCs w:val="20"/>
        </w:rPr>
        <w:t>17. A track on th</w:t>
      </w:r>
      <w:r>
        <w:rPr>
          <w:rFonts w:ascii="Times New Roman" w:eastAsia="Times New Roman" w:hAnsi="Times New Roman" w:cs="Times New Roman"/>
          <w:sz w:val="20"/>
          <w:szCs w:val="20"/>
        </w:rPr>
        <w:t>is album is named for an audience member the band repeatedly noticed sneaking into its shows.  For 10 points each:</w:t>
      </w:r>
    </w:p>
    <w:p w14:paraId="3E3A146B" w14:textId="77777777" w:rsidR="000A4FE7" w:rsidRDefault="00F21E5D">
      <w:pPr>
        <w:pStyle w:val="normal0"/>
      </w:pPr>
      <w:r>
        <w:rPr>
          <w:rFonts w:ascii="Times New Roman" w:eastAsia="Times New Roman" w:hAnsi="Times New Roman" w:cs="Times New Roman"/>
          <w:sz w:val="20"/>
          <w:szCs w:val="20"/>
        </w:rPr>
        <w:t>[10] Name this jazz album that precedes “Freddie Freeloader” with the track “So What,” loosely based on a work by Claude Debussy.</w:t>
      </w:r>
    </w:p>
    <w:p w14:paraId="552E2F1A" w14:textId="77777777" w:rsidR="000A4FE7" w:rsidRDefault="00F21E5D">
      <w:pPr>
        <w:pStyle w:val="normal0"/>
      </w:pPr>
      <w:r>
        <w:rPr>
          <w:rFonts w:ascii="Times New Roman" w:eastAsia="Times New Roman" w:hAnsi="Times New Roman" w:cs="Times New Roman"/>
          <w:sz w:val="20"/>
          <w:szCs w:val="20"/>
          <w:highlight w:val="white"/>
        </w:rPr>
        <w:t>ANSWER</w:t>
      </w:r>
      <w:r>
        <w:rPr>
          <w:rFonts w:ascii="Times New Roman" w:eastAsia="Times New Roman" w:hAnsi="Times New Roman" w:cs="Times New Roman"/>
          <w:sz w:val="20"/>
          <w:szCs w:val="20"/>
        </w:rPr>
        <w:t xml:space="preserve">: </w:t>
      </w:r>
      <w:r>
        <w:rPr>
          <w:rFonts w:ascii="Times New Roman" w:eastAsia="Times New Roman" w:hAnsi="Times New Roman" w:cs="Times New Roman"/>
          <w:b/>
          <w:i/>
          <w:sz w:val="20"/>
          <w:szCs w:val="20"/>
          <w:u w:val="single"/>
        </w:rPr>
        <w:t>Kin</w:t>
      </w:r>
      <w:r>
        <w:rPr>
          <w:rFonts w:ascii="Times New Roman" w:eastAsia="Times New Roman" w:hAnsi="Times New Roman" w:cs="Times New Roman"/>
          <w:b/>
          <w:i/>
          <w:sz w:val="20"/>
          <w:szCs w:val="20"/>
          <w:u w:val="single"/>
        </w:rPr>
        <w:t>d of Blue</w:t>
      </w:r>
    </w:p>
    <w:p w14:paraId="67D1D74D" w14:textId="77777777" w:rsidR="000A4FE7" w:rsidRDefault="00F21E5D">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Kind of Blue</w:t>
      </w:r>
      <w:r>
        <w:rPr>
          <w:rFonts w:ascii="Times New Roman" w:eastAsia="Times New Roman" w:hAnsi="Times New Roman" w:cs="Times New Roman"/>
          <w:sz w:val="20"/>
          <w:szCs w:val="20"/>
        </w:rPr>
        <w:t xml:space="preserve"> was recorded by a sextet named for this jazz trumpeter, who accidently used works still under copyright for the first two tracks of his album </w:t>
      </w:r>
      <w:r>
        <w:rPr>
          <w:rFonts w:ascii="Times New Roman" w:eastAsia="Times New Roman" w:hAnsi="Times New Roman" w:cs="Times New Roman"/>
          <w:i/>
          <w:sz w:val="20"/>
          <w:szCs w:val="20"/>
        </w:rPr>
        <w:t>Sketches of Spain</w:t>
      </w:r>
      <w:r>
        <w:rPr>
          <w:rFonts w:ascii="Times New Roman" w:eastAsia="Times New Roman" w:hAnsi="Times New Roman" w:cs="Times New Roman"/>
          <w:sz w:val="20"/>
          <w:szCs w:val="20"/>
        </w:rPr>
        <w:t>.</w:t>
      </w:r>
    </w:p>
    <w:p w14:paraId="783DA386" w14:textId="77777777" w:rsidR="000A4FE7" w:rsidRDefault="00F21E5D">
      <w:pPr>
        <w:pStyle w:val="normal0"/>
      </w:pPr>
      <w:r>
        <w:rPr>
          <w:rFonts w:ascii="Times New Roman" w:eastAsia="Times New Roman" w:hAnsi="Times New Roman" w:cs="Times New Roman"/>
          <w:sz w:val="20"/>
          <w:szCs w:val="20"/>
          <w:highlight w:val="white"/>
        </w:rPr>
        <w:t>ANSWER</w:t>
      </w:r>
      <w:r>
        <w:rPr>
          <w:rFonts w:ascii="Times New Roman" w:eastAsia="Times New Roman" w:hAnsi="Times New Roman" w:cs="Times New Roman"/>
          <w:sz w:val="20"/>
          <w:szCs w:val="20"/>
        </w:rPr>
        <w:t xml:space="preserve">: Miles </w:t>
      </w:r>
      <w:r>
        <w:rPr>
          <w:rFonts w:ascii="Times New Roman" w:eastAsia="Times New Roman" w:hAnsi="Times New Roman" w:cs="Times New Roman"/>
          <w:b/>
          <w:sz w:val="20"/>
          <w:szCs w:val="20"/>
          <w:u w:val="single"/>
        </w:rPr>
        <w:t>Davis</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t xml:space="preserve">[10] Along with “Cannonball” Adderley, this jazz musician played the saxophone on </w:t>
      </w:r>
      <w:r>
        <w:rPr>
          <w:rFonts w:ascii="Times New Roman" w:eastAsia="Times New Roman" w:hAnsi="Times New Roman" w:cs="Times New Roman"/>
          <w:i/>
          <w:sz w:val="20"/>
          <w:szCs w:val="20"/>
        </w:rPr>
        <w:t xml:space="preserve">Kind of Blue. </w:t>
      </w:r>
      <w:r>
        <w:rPr>
          <w:rFonts w:ascii="Times New Roman" w:eastAsia="Times New Roman" w:hAnsi="Times New Roman" w:cs="Times New Roman"/>
          <w:sz w:val="20"/>
          <w:szCs w:val="20"/>
        </w:rPr>
        <w:t>Ira Gitler described this man’s playing in the Davis sextet as “sheets of sound.”</w:t>
      </w:r>
    </w:p>
    <w:p w14:paraId="6FB743DD" w14:textId="77777777" w:rsidR="000A4FE7" w:rsidRDefault="00F21E5D">
      <w:pPr>
        <w:pStyle w:val="normal0"/>
      </w:pPr>
      <w:r>
        <w:rPr>
          <w:rFonts w:ascii="Times New Roman" w:eastAsia="Times New Roman" w:hAnsi="Times New Roman" w:cs="Times New Roman"/>
          <w:sz w:val="20"/>
          <w:szCs w:val="20"/>
          <w:highlight w:val="white"/>
        </w:rPr>
        <w:t>ANSWER</w:t>
      </w:r>
      <w:r>
        <w:rPr>
          <w:rFonts w:ascii="Times New Roman" w:eastAsia="Times New Roman" w:hAnsi="Times New Roman" w:cs="Times New Roman"/>
          <w:sz w:val="20"/>
          <w:szCs w:val="20"/>
        </w:rPr>
        <w:t xml:space="preserve">: John </w:t>
      </w:r>
      <w:r>
        <w:rPr>
          <w:rFonts w:ascii="Times New Roman" w:eastAsia="Times New Roman" w:hAnsi="Times New Roman" w:cs="Times New Roman"/>
          <w:b/>
          <w:sz w:val="20"/>
          <w:szCs w:val="20"/>
          <w:u w:val="single"/>
        </w:rPr>
        <w:t>Coltrane</w:t>
      </w:r>
      <w:r>
        <w:rPr>
          <w:rFonts w:ascii="Times New Roman" w:eastAsia="Times New Roman" w:hAnsi="Times New Roman" w:cs="Times New Roman"/>
          <w:sz w:val="20"/>
          <w:szCs w:val="20"/>
        </w:rPr>
        <w:t xml:space="preserve"> &lt;GB&gt;</w:t>
      </w:r>
    </w:p>
    <w:p w14:paraId="64B35C9C" w14:textId="77777777" w:rsidR="000A4FE7" w:rsidRDefault="000A4FE7">
      <w:pPr>
        <w:pStyle w:val="normal0"/>
      </w:pPr>
    </w:p>
    <w:p w14:paraId="4FF4B918" w14:textId="77777777" w:rsidR="000A4FE7" w:rsidRDefault="00F21E5D">
      <w:pPr>
        <w:pStyle w:val="normal0"/>
        <w:widowControl w:val="0"/>
      </w:pPr>
      <w:r>
        <w:rPr>
          <w:rFonts w:ascii="Times New Roman" w:eastAsia="Times New Roman" w:hAnsi="Times New Roman" w:cs="Times New Roman"/>
          <w:sz w:val="20"/>
          <w:szCs w:val="20"/>
        </w:rPr>
        <w:t xml:space="preserve">18. The protagonist in this novel is abandoned by </w:t>
      </w:r>
      <w:r>
        <w:rPr>
          <w:rFonts w:ascii="Times New Roman" w:eastAsia="Times New Roman" w:hAnsi="Times New Roman" w:cs="Times New Roman"/>
          <w:sz w:val="20"/>
          <w:szCs w:val="20"/>
        </w:rPr>
        <w:t>a man with whom she has a four-year affair by a letter found at the bottom of a basket of apricots. For 10 points each:</w:t>
      </w:r>
    </w:p>
    <w:p w14:paraId="7A6DA130" w14:textId="77777777" w:rsidR="000A4FE7" w:rsidRDefault="00F21E5D">
      <w:pPr>
        <w:pStyle w:val="normal0"/>
        <w:widowControl w:val="0"/>
      </w:pPr>
      <w:r>
        <w:rPr>
          <w:rFonts w:ascii="Times New Roman" w:eastAsia="Times New Roman" w:hAnsi="Times New Roman" w:cs="Times New Roman"/>
          <w:sz w:val="20"/>
          <w:szCs w:val="20"/>
        </w:rPr>
        <w:t>[10] Name this novel in which the main character is bored of married life and who pursues affairs with various men, including Leon Dupui</w:t>
      </w:r>
      <w:r>
        <w:rPr>
          <w:rFonts w:ascii="Times New Roman" w:eastAsia="Times New Roman" w:hAnsi="Times New Roman" w:cs="Times New Roman"/>
          <w:sz w:val="20"/>
          <w:szCs w:val="20"/>
        </w:rPr>
        <w:t xml:space="preserve">s, a young law student in Yonville. </w:t>
      </w:r>
    </w:p>
    <w:p w14:paraId="5ACD959D"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Madame Bovary</w:t>
      </w:r>
    </w:p>
    <w:p w14:paraId="1BF18686" w14:textId="77777777" w:rsidR="000A4FE7" w:rsidRDefault="00F21E5D">
      <w:pPr>
        <w:pStyle w:val="normal0"/>
        <w:widowControl w:val="0"/>
      </w:pPr>
      <w:r>
        <w:rPr>
          <w:rFonts w:ascii="Times New Roman" w:eastAsia="Times New Roman" w:hAnsi="Times New Roman" w:cs="Times New Roman"/>
          <w:sz w:val="20"/>
          <w:szCs w:val="20"/>
        </w:rPr>
        <w:t>[10] The novel’s author also wrote of Julian the Hospitaller in “Three Tales” and a sacred veil that serves as a city’s guardian in “Salammno”</w:t>
      </w:r>
    </w:p>
    <w:p w14:paraId="1BC27808" w14:textId="77777777" w:rsidR="000A4FE7" w:rsidRDefault="00F21E5D">
      <w:pPr>
        <w:pStyle w:val="normal0"/>
        <w:widowControl w:val="0"/>
      </w:pPr>
      <w:r>
        <w:rPr>
          <w:rFonts w:ascii="Times New Roman" w:eastAsia="Times New Roman" w:hAnsi="Times New Roman" w:cs="Times New Roman"/>
          <w:sz w:val="20"/>
          <w:szCs w:val="20"/>
        </w:rPr>
        <w:t xml:space="preserve">ANSWER: Gustave </w:t>
      </w:r>
      <w:r>
        <w:rPr>
          <w:rFonts w:ascii="Times New Roman" w:eastAsia="Times New Roman" w:hAnsi="Times New Roman" w:cs="Times New Roman"/>
          <w:b/>
          <w:sz w:val="20"/>
          <w:szCs w:val="20"/>
          <w:u w:val="single"/>
        </w:rPr>
        <w:t>Flaubert</w:t>
      </w:r>
    </w:p>
    <w:p w14:paraId="0E838AF9" w14:textId="77777777" w:rsidR="000A4FE7" w:rsidRDefault="00F21E5D">
      <w:pPr>
        <w:pStyle w:val="normal0"/>
        <w:widowControl w:val="0"/>
      </w:pPr>
      <w:r>
        <w:rPr>
          <w:rFonts w:ascii="Times New Roman" w:eastAsia="Times New Roman" w:hAnsi="Times New Roman" w:cs="Times New Roman"/>
          <w:sz w:val="20"/>
          <w:szCs w:val="20"/>
        </w:rPr>
        <w:t xml:space="preserve">[10] Flaubert also wrote the </w:t>
      </w:r>
      <w:r>
        <w:rPr>
          <w:rFonts w:ascii="Times New Roman" w:eastAsia="Times New Roman" w:hAnsi="Times New Roman" w:cs="Times New Roman"/>
          <w:sz w:val="20"/>
          <w:szCs w:val="20"/>
        </w:rPr>
        <w:t>story of a young man living through the revolution of 1848 and his love for an older woman, Rosanette whose child becomes severely ill after and dies later in the novel.</w:t>
      </w:r>
    </w:p>
    <w:p w14:paraId="6777318B"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Sentimental Education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i/>
          <w:sz w:val="20"/>
          <w:szCs w:val="20"/>
          <w:u w:val="single"/>
        </w:rPr>
        <w:t>L’Education Sentimentale</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w:t>
      </w:r>
    </w:p>
    <w:p w14:paraId="62B49F73" w14:textId="77777777" w:rsidR="000A4FE7" w:rsidRDefault="000A4FE7">
      <w:pPr>
        <w:pStyle w:val="normal0"/>
      </w:pPr>
    </w:p>
    <w:p w14:paraId="4655E594" w14:textId="77777777" w:rsidR="000A4FE7" w:rsidRDefault="00F21E5D">
      <w:pPr>
        <w:pStyle w:val="normal0"/>
      </w:pPr>
      <w:r>
        <w:rPr>
          <w:rFonts w:ascii="Times New Roman" w:eastAsia="Times New Roman" w:hAnsi="Times New Roman" w:cs="Times New Roman"/>
          <w:sz w:val="20"/>
          <w:szCs w:val="20"/>
        </w:rPr>
        <w:t>19. This body of water is bordered by the countries of India and Burma, among others. For 10 points each:</w:t>
      </w:r>
    </w:p>
    <w:p w14:paraId="685540B2" w14:textId="77777777" w:rsidR="000A4FE7" w:rsidRDefault="00F21E5D">
      <w:pPr>
        <w:pStyle w:val="normal0"/>
      </w:pPr>
      <w:r>
        <w:rPr>
          <w:rFonts w:ascii="Times New Roman" w:eastAsia="Times New Roman" w:hAnsi="Times New Roman" w:cs="Times New Roman"/>
          <w:sz w:val="20"/>
          <w:szCs w:val="20"/>
        </w:rPr>
        <w:t>[10] Name this extension of the Indian Ocean that contains the Andaman and Nicobar Islands but is named for a country with a capital at Dhaka.</w:t>
      </w:r>
    </w:p>
    <w:p w14:paraId="299FD604" w14:textId="77777777" w:rsidR="000A4FE7" w:rsidRDefault="00F21E5D">
      <w:pPr>
        <w:pStyle w:val="normal0"/>
      </w:pPr>
      <w:r>
        <w:rPr>
          <w:rFonts w:ascii="Times New Roman" w:eastAsia="Times New Roman" w:hAnsi="Times New Roman" w:cs="Times New Roman"/>
          <w:sz w:val="20"/>
          <w:szCs w:val="20"/>
        </w:rPr>
        <w:t>ANSWER:</w:t>
      </w:r>
      <w:r>
        <w:rPr>
          <w:rFonts w:ascii="Times New Roman" w:eastAsia="Times New Roman" w:hAnsi="Times New Roman" w:cs="Times New Roman"/>
          <w:sz w:val="20"/>
          <w:szCs w:val="20"/>
        </w:rPr>
        <w:t xml:space="preserve"> Bay of </w:t>
      </w:r>
      <w:r>
        <w:rPr>
          <w:rFonts w:ascii="Times New Roman" w:eastAsia="Times New Roman" w:hAnsi="Times New Roman" w:cs="Times New Roman"/>
          <w:b/>
          <w:sz w:val="20"/>
          <w:szCs w:val="20"/>
          <w:u w:val="single"/>
        </w:rPr>
        <w:t>Bengal</w:t>
      </w:r>
    </w:p>
    <w:p w14:paraId="73E219C3" w14:textId="77777777" w:rsidR="000A4FE7" w:rsidRDefault="00F21E5D">
      <w:pPr>
        <w:pStyle w:val="normal0"/>
      </w:pPr>
      <w:r>
        <w:rPr>
          <w:rFonts w:ascii="Times New Roman" w:eastAsia="Times New Roman" w:hAnsi="Times New Roman" w:cs="Times New Roman"/>
          <w:sz w:val="20"/>
          <w:szCs w:val="20"/>
        </w:rPr>
        <w:t>[10] Burma’s former capital of Rangoon lies on the banks of this river that flows into the Bay of Bengal. This river's namesake dolphin is found along the coast of the Bay of Bengal.</w:t>
      </w:r>
    </w:p>
    <w:p w14:paraId="44034487" w14:textId="77777777" w:rsidR="000A4FE7" w:rsidRDefault="00F21E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Irrawaddy</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Ayeyarwady</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Irawati</w:t>
      </w:r>
      <w:r>
        <w:rPr>
          <w:rFonts w:ascii="Times New Roman" w:eastAsia="Times New Roman" w:hAnsi="Times New Roman" w:cs="Times New Roman"/>
          <w:sz w:val="20"/>
          <w:szCs w:val="20"/>
        </w:rPr>
        <w:t>]</w:t>
      </w:r>
    </w:p>
    <w:p w14:paraId="4C68BE18" w14:textId="77777777" w:rsidR="000A4FE7" w:rsidRDefault="00F21E5D">
      <w:pPr>
        <w:pStyle w:val="normal0"/>
      </w:pPr>
      <w:r>
        <w:rPr>
          <w:rFonts w:ascii="Times New Roman" w:eastAsia="Times New Roman" w:hAnsi="Times New Roman" w:cs="Times New Roman"/>
          <w:sz w:val="20"/>
          <w:szCs w:val="20"/>
        </w:rPr>
        <w:t>[10] This In</w:t>
      </w:r>
      <w:r>
        <w:rPr>
          <w:rFonts w:ascii="Times New Roman" w:eastAsia="Times New Roman" w:hAnsi="Times New Roman" w:cs="Times New Roman"/>
          <w:sz w:val="20"/>
          <w:szCs w:val="20"/>
        </w:rPr>
        <w:t>dian river also flows into the Bay of Bengal and sports Bangladesh’s capital of Dhaka on its banks. It is the holiest river in Hinduism.</w:t>
      </w:r>
    </w:p>
    <w:p w14:paraId="69516A65" w14:textId="77777777" w:rsidR="000A4FE7" w:rsidRDefault="00F21E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Ganges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Ganga</w:t>
      </w:r>
      <w:r>
        <w:rPr>
          <w:rFonts w:ascii="Times New Roman" w:eastAsia="Times New Roman" w:hAnsi="Times New Roman" w:cs="Times New Roman"/>
          <w:sz w:val="20"/>
          <w:szCs w:val="20"/>
        </w:rPr>
        <w:t>] &lt;CV&gt;</w:t>
      </w:r>
    </w:p>
    <w:p w14:paraId="736B9010" w14:textId="77777777" w:rsidR="000A4FE7" w:rsidRDefault="000A4FE7">
      <w:pPr>
        <w:pStyle w:val="normal0"/>
        <w:widowControl w:val="0"/>
      </w:pPr>
    </w:p>
    <w:p w14:paraId="00829AD2" w14:textId="77777777" w:rsidR="000A4FE7" w:rsidRDefault="000A4FE7">
      <w:pPr>
        <w:pStyle w:val="normal0"/>
        <w:widowControl w:val="0"/>
      </w:pPr>
    </w:p>
    <w:p w14:paraId="2D7A1812" w14:textId="77777777" w:rsidR="000A4FE7" w:rsidRDefault="00F21E5D">
      <w:pPr>
        <w:pStyle w:val="normal0"/>
        <w:widowControl w:val="0"/>
      </w:pPr>
      <w:r>
        <w:rPr>
          <w:rFonts w:ascii="Times New Roman" w:eastAsia="Times New Roman" w:hAnsi="Times New Roman" w:cs="Times New Roman"/>
          <w:sz w:val="20"/>
          <w:szCs w:val="20"/>
        </w:rPr>
        <w:t>20. This liquid develops in chambers of its name and crystallizes into igneous rock th</w:t>
      </w:r>
      <w:r>
        <w:rPr>
          <w:rFonts w:ascii="Times New Roman" w:eastAsia="Times New Roman" w:hAnsi="Times New Roman" w:cs="Times New Roman"/>
          <w:sz w:val="20"/>
          <w:szCs w:val="20"/>
        </w:rPr>
        <w:t>ere. For 10 points each:</w:t>
      </w:r>
    </w:p>
    <w:p w14:paraId="3FFA43B5" w14:textId="77777777" w:rsidR="000A4FE7" w:rsidRDefault="00F21E5D">
      <w:pPr>
        <w:pStyle w:val="normal0"/>
        <w:widowControl w:val="0"/>
      </w:pPr>
      <w:r>
        <w:rPr>
          <w:rFonts w:ascii="Times New Roman" w:eastAsia="Times New Roman" w:hAnsi="Times New Roman" w:cs="Times New Roman"/>
          <w:sz w:val="20"/>
          <w:szCs w:val="20"/>
        </w:rPr>
        <w:t>[10] Name this liquid which is mostly made of molten rock and is found below the surface of the Earth.</w:t>
      </w:r>
    </w:p>
    <w:p w14:paraId="7F043B92"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magma</w:t>
      </w:r>
      <w:r>
        <w:rPr>
          <w:rFonts w:ascii="Times New Roman" w:eastAsia="Times New Roman" w:hAnsi="Times New Roman" w:cs="Times New Roman"/>
          <w:sz w:val="20"/>
          <w:szCs w:val="20"/>
        </w:rPr>
        <w:t xml:space="preserve"> (do not accept lava)</w:t>
      </w:r>
    </w:p>
    <w:p w14:paraId="606E5D34" w14:textId="77777777" w:rsidR="000A4FE7" w:rsidRDefault="00F21E5D">
      <w:pPr>
        <w:pStyle w:val="normal0"/>
        <w:widowControl w:val="0"/>
      </w:pPr>
      <w:r>
        <w:rPr>
          <w:rFonts w:ascii="Times New Roman" w:eastAsia="Times New Roman" w:hAnsi="Times New Roman" w:cs="Times New Roman"/>
          <w:sz w:val="20"/>
          <w:szCs w:val="20"/>
        </w:rPr>
        <w:t>[10] Abyssal and hypabyssal are examples of this type of igneous rock, which is formed when magma pushes into cracks and spaces and then solidifies.</w:t>
      </w:r>
    </w:p>
    <w:p w14:paraId="04FA75D3"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intrusive</w:t>
      </w:r>
      <w:r>
        <w:rPr>
          <w:rFonts w:ascii="Times New Roman" w:eastAsia="Times New Roman" w:hAnsi="Times New Roman" w:cs="Times New Roman"/>
          <w:sz w:val="20"/>
          <w:szCs w:val="20"/>
        </w:rPr>
        <w:t xml:space="preserve"> rocks</w:t>
      </w:r>
    </w:p>
    <w:p w14:paraId="1786E2A4" w14:textId="77777777" w:rsidR="000A4FE7" w:rsidRDefault="00F21E5D">
      <w:pPr>
        <w:pStyle w:val="normal0"/>
        <w:widowControl w:val="0"/>
      </w:pPr>
      <w:r>
        <w:rPr>
          <w:rFonts w:ascii="Times New Roman" w:eastAsia="Times New Roman" w:hAnsi="Times New Roman" w:cs="Times New Roman"/>
          <w:sz w:val="20"/>
          <w:szCs w:val="20"/>
        </w:rPr>
        <w:t>[10] This intrusive rock underlays the majority of the Earth’s crust and is chemica</w:t>
      </w:r>
      <w:r>
        <w:rPr>
          <w:rFonts w:ascii="Times New Roman" w:eastAsia="Times New Roman" w:hAnsi="Times New Roman" w:cs="Times New Roman"/>
          <w:sz w:val="20"/>
          <w:szCs w:val="20"/>
        </w:rPr>
        <w:t>lly equivalent to plutonic basalt.</w:t>
      </w:r>
    </w:p>
    <w:p w14:paraId="2CB16FE4" w14:textId="77777777" w:rsidR="000A4FE7" w:rsidRDefault="00F21E5D">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gabbro</w:t>
      </w:r>
      <w:r>
        <w:rPr>
          <w:rFonts w:ascii="Times New Roman" w:eastAsia="Times New Roman" w:hAnsi="Times New Roman" w:cs="Times New Roman"/>
          <w:sz w:val="20"/>
          <w:szCs w:val="20"/>
        </w:rPr>
        <w:t xml:space="preserve"> &lt;GA&gt;</w:t>
      </w:r>
    </w:p>
    <w:p w14:paraId="2E1E4E27" w14:textId="77777777" w:rsidR="000A4FE7" w:rsidRDefault="000A4FE7">
      <w:pPr>
        <w:pStyle w:val="normal0"/>
        <w:widowControl w:val="0"/>
      </w:pPr>
    </w:p>
    <w:p w14:paraId="5BA8FD37" w14:textId="77777777" w:rsidR="000A4FE7" w:rsidRDefault="00F21E5D">
      <w:pPr>
        <w:pStyle w:val="normal0"/>
      </w:pPr>
      <w:r>
        <w:rPr>
          <w:rFonts w:ascii="Times New Roman" w:eastAsia="Times New Roman" w:hAnsi="Times New Roman" w:cs="Times New Roman"/>
          <w:sz w:val="20"/>
          <w:szCs w:val="20"/>
        </w:rPr>
        <w:t>TB. This object is located at the end of the Passage Richelieu, and is near a scaled-down inverted version of it that serves as a skylight. For 10 points each:</w:t>
      </w:r>
    </w:p>
    <w:p w14:paraId="7D071905" w14:textId="77777777" w:rsidR="000A4FE7" w:rsidRDefault="00F21E5D">
      <w:pPr>
        <w:pStyle w:val="normal0"/>
      </w:pPr>
      <w:r>
        <w:rPr>
          <w:rFonts w:ascii="Times New Roman" w:eastAsia="Times New Roman" w:hAnsi="Times New Roman" w:cs="Times New Roman"/>
          <w:sz w:val="20"/>
          <w:szCs w:val="20"/>
        </w:rPr>
        <w:t>[10] Name this object in the center of t</w:t>
      </w:r>
      <w:r>
        <w:rPr>
          <w:rFonts w:ascii="Times New Roman" w:eastAsia="Times New Roman" w:hAnsi="Times New Roman" w:cs="Times New Roman"/>
          <w:sz w:val="20"/>
          <w:szCs w:val="20"/>
        </w:rPr>
        <w:t>he Louvre’s Cour Napoleon designed by architect I. M. Pei.</w:t>
      </w:r>
    </w:p>
    <w:p w14:paraId="1457C031" w14:textId="77777777" w:rsidR="000A4FE7" w:rsidRDefault="00F21E5D">
      <w:pPr>
        <w:pStyle w:val="normal0"/>
      </w:pPr>
      <w:r>
        <w:rPr>
          <w:rFonts w:ascii="Times New Roman" w:eastAsia="Times New Roman" w:hAnsi="Times New Roman" w:cs="Times New Roman"/>
          <w:sz w:val="20"/>
          <w:szCs w:val="20"/>
        </w:rPr>
        <w:t xml:space="preserve">ANSWER: Louvre </w:t>
      </w:r>
      <w:r>
        <w:rPr>
          <w:rFonts w:ascii="Times New Roman" w:eastAsia="Times New Roman" w:hAnsi="Times New Roman" w:cs="Times New Roman"/>
          <w:b/>
          <w:sz w:val="20"/>
          <w:szCs w:val="20"/>
          <w:u w:val="single"/>
        </w:rPr>
        <w:t>Pyramid</w:t>
      </w:r>
      <w:r>
        <w:rPr>
          <w:rFonts w:ascii="Times New Roman" w:eastAsia="Times New Roman" w:hAnsi="Times New Roman" w:cs="Times New Roman"/>
          <w:sz w:val="20"/>
          <w:szCs w:val="20"/>
        </w:rPr>
        <w:t xml:space="preserve"> (accept clear knowledge equivalents)</w:t>
      </w:r>
    </w:p>
    <w:p w14:paraId="0574D685" w14:textId="77777777" w:rsidR="000A4FE7" w:rsidRDefault="00F21E5D">
      <w:pPr>
        <w:pStyle w:val="normal0"/>
      </w:pPr>
      <w:r>
        <w:rPr>
          <w:rFonts w:ascii="Times New Roman" w:eastAsia="Times New Roman" w:hAnsi="Times New Roman" w:cs="Times New Roman"/>
          <w:sz w:val="20"/>
          <w:szCs w:val="20"/>
        </w:rPr>
        <w:t xml:space="preserve">[10] The Louvre Pyramid borrows design cues from this earlier work by I. M. Pei in Cleveland, Ohio, which features two pyramids arranged </w:t>
      </w:r>
      <w:r>
        <w:rPr>
          <w:rFonts w:ascii="Times New Roman" w:eastAsia="Times New Roman" w:hAnsi="Times New Roman" w:cs="Times New Roman"/>
          <w:sz w:val="20"/>
          <w:szCs w:val="20"/>
        </w:rPr>
        <w:t>in a tent-like configuration.</w:t>
      </w:r>
    </w:p>
    <w:p w14:paraId="6E566110" w14:textId="77777777" w:rsidR="000A4FE7" w:rsidRDefault="00F21E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Rock and Roll Hall of Fame</w:t>
      </w:r>
      <w:r>
        <w:rPr>
          <w:rFonts w:ascii="Times New Roman" w:eastAsia="Times New Roman" w:hAnsi="Times New Roman" w:cs="Times New Roman"/>
          <w:sz w:val="20"/>
          <w:szCs w:val="20"/>
        </w:rPr>
        <w:t xml:space="preserve"> and Museum</w:t>
      </w:r>
    </w:p>
    <w:p w14:paraId="02D69E39" w14:textId="77777777" w:rsidR="000A4FE7" w:rsidRDefault="00F21E5D">
      <w:pPr>
        <w:pStyle w:val="normal0"/>
      </w:pPr>
      <w:r>
        <w:rPr>
          <w:rFonts w:ascii="Times New Roman" w:eastAsia="Times New Roman" w:hAnsi="Times New Roman" w:cs="Times New Roman"/>
          <w:sz w:val="20"/>
          <w:szCs w:val="20"/>
        </w:rPr>
        <w:t>[10] Pei also recently designed this museum located in the Qatari capital of Doha. It features a repeating 8-pointed star motif.</w:t>
      </w:r>
    </w:p>
    <w:p w14:paraId="7E80AA79" w14:textId="77777777" w:rsidR="000A4FE7" w:rsidRDefault="00F21E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Museum of Islamic Art</w:t>
      </w:r>
      <w:r>
        <w:rPr>
          <w:rFonts w:ascii="Times New Roman" w:eastAsia="Times New Roman" w:hAnsi="Times New Roman" w:cs="Times New Roman"/>
          <w:sz w:val="20"/>
          <w:szCs w:val="20"/>
        </w:rPr>
        <w:t xml:space="preserve"> &lt;AT&gt;</w:t>
      </w:r>
    </w:p>
    <w:sectPr w:rsidR="000A4FE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0A4FE7"/>
    <w:rsid w:val="000A4FE7"/>
    <w:rsid w:val="00F21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37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4613</Words>
  <Characters>26298</Characters>
  <Application>Microsoft Macintosh Word</Application>
  <DocSecurity>0</DocSecurity>
  <Lines>219</Lines>
  <Paragraphs>61</Paragraphs>
  <ScaleCrop>false</ScaleCrop>
  <Company/>
  <LinksUpToDate>false</LinksUpToDate>
  <CharactersWithSpaces>30850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Tai</cp:lastModifiedBy>
  <cp:revision>2</cp:revision>
  <dcterms:created xsi:type="dcterms:W3CDTF">2015-06-18T17:02:00Z</dcterms:created>
  <dcterms:modified xsi:type="dcterms:W3CDTF">2015-06-18T17:03:00Z</dcterms:modified>
</cp:coreProperties>
</file>