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309" w:rsidRPr="002E5BE3" w:rsidRDefault="00D55309" w:rsidP="008336BE">
      <w:pPr>
        <w:spacing w:after="0" w:line="276" w:lineRule="auto"/>
        <w:rPr>
          <w:rFonts w:asciiTheme="minorHAnsi" w:hAnsiTheme="minorHAnsi"/>
          <w:b/>
          <w:sz w:val="20"/>
          <w:szCs w:val="20"/>
        </w:rPr>
      </w:pPr>
      <w:r w:rsidRPr="002E5BE3">
        <w:rPr>
          <w:rFonts w:asciiTheme="minorHAnsi" w:hAnsiTheme="minorHAnsi"/>
          <w:b/>
          <w:sz w:val="20"/>
          <w:szCs w:val="20"/>
        </w:rPr>
        <w:t>2015 Virginia Tech Academic Competition Occasion (VTACO)</w:t>
      </w:r>
    </w:p>
    <w:p w:rsidR="00D55309" w:rsidRPr="002E5BE3" w:rsidRDefault="00D55309" w:rsidP="008336BE">
      <w:pPr>
        <w:spacing w:after="0" w:line="276" w:lineRule="auto"/>
        <w:rPr>
          <w:rFonts w:asciiTheme="minorHAnsi" w:hAnsiTheme="minorHAnsi"/>
          <w:sz w:val="20"/>
          <w:szCs w:val="20"/>
        </w:rPr>
      </w:pPr>
    </w:p>
    <w:p w:rsidR="00D55309" w:rsidRPr="002E5BE3" w:rsidRDefault="00D55309" w:rsidP="008336BE">
      <w:pPr>
        <w:spacing w:after="0" w:line="276" w:lineRule="auto"/>
        <w:rPr>
          <w:rFonts w:asciiTheme="minorHAnsi" w:hAnsiTheme="minorHAnsi"/>
          <w:sz w:val="20"/>
          <w:szCs w:val="20"/>
        </w:rPr>
      </w:pPr>
      <w:r w:rsidRPr="002E5BE3">
        <w:rPr>
          <w:rFonts w:asciiTheme="minorHAnsi" w:hAnsiTheme="minorHAnsi"/>
          <w:b/>
          <w:sz w:val="20"/>
          <w:szCs w:val="20"/>
        </w:rPr>
        <w:t>Written by:</w:t>
      </w:r>
      <w:r w:rsidRPr="002E5BE3">
        <w:rPr>
          <w:rFonts w:asciiTheme="minorHAnsi" w:hAnsiTheme="minorHAnsi"/>
          <w:sz w:val="20"/>
          <w:szCs w:val="20"/>
        </w:rPr>
        <w:t xml:space="preserve"> Matt Fleischer, Kara Garvey, Michael </w:t>
      </w:r>
      <w:proofErr w:type="spellStart"/>
      <w:r w:rsidRPr="002E5BE3">
        <w:rPr>
          <w:rFonts w:asciiTheme="minorHAnsi" w:hAnsiTheme="minorHAnsi"/>
          <w:sz w:val="20"/>
          <w:szCs w:val="20"/>
        </w:rPr>
        <w:t>Chuber</w:t>
      </w:r>
      <w:proofErr w:type="spellEnd"/>
      <w:r w:rsidRPr="002E5BE3">
        <w:rPr>
          <w:rFonts w:asciiTheme="minorHAnsi" w:hAnsiTheme="minorHAnsi"/>
          <w:sz w:val="20"/>
          <w:szCs w:val="20"/>
        </w:rPr>
        <w:t xml:space="preserve">, Brian </w:t>
      </w:r>
      <w:proofErr w:type="spellStart"/>
      <w:r w:rsidRPr="002E5BE3">
        <w:rPr>
          <w:rFonts w:asciiTheme="minorHAnsi" w:hAnsiTheme="minorHAnsi"/>
          <w:sz w:val="20"/>
          <w:szCs w:val="20"/>
        </w:rPr>
        <w:t>Mongilio</w:t>
      </w:r>
      <w:proofErr w:type="spellEnd"/>
      <w:r w:rsidRPr="002E5BE3">
        <w:rPr>
          <w:rFonts w:asciiTheme="minorHAnsi" w:hAnsiTheme="minorHAnsi"/>
          <w:sz w:val="20"/>
          <w:szCs w:val="20"/>
        </w:rPr>
        <w:t xml:space="preserve">, Eric Chang, Jordan Kuhn, Jesse Johnson, Michael Hundley, Jared Barrow, Alex </w:t>
      </w:r>
      <w:proofErr w:type="spellStart"/>
      <w:r w:rsidRPr="002E5BE3">
        <w:rPr>
          <w:rFonts w:asciiTheme="minorHAnsi" w:hAnsiTheme="minorHAnsi"/>
          <w:sz w:val="20"/>
          <w:szCs w:val="20"/>
        </w:rPr>
        <w:t>Apollonio</w:t>
      </w:r>
      <w:proofErr w:type="spellEnd"/>
      <w:r w:rsidRPr="002E5BE3">
        <w:rPr>
          <w:rFonts w:asciiTheme="minorHAnsi" w:hAnsiTheme="minorHAnsi"/>
          <w:sz w:val="20"/>
          <w:szCs w:val="20"/>
        </w:rPr>
        <w:t xml:space="preserve">, Hank Alexander, Harry White, Devin </w:t>
      </w:r>
      <w:proofErr w:type="spellStart"/>
      <w:r>
        <w:rPr>
          <w:rFonts w:asciiTheme="minorHAnsi" w:hAnsiTheme="minorHAnsi"/>
          <w:sz w:val="20"/>
          <w:szCs w:val="20"/>
        </w:rPr>
        <w:t>Becksto</w:t>
      </w:r>
      <w:r w:rsidR="005E4DF3">
        <w:rPr>
          <w:rFonts w:asciiTheme="minorHAnsi" w:hAnsiTheme="minorHAnsi"/>
          <w:sz w:val="20"/>
          <w:szCs w:val="20"/>
        </w:rPr>
        <w:t>f</w:t>
      </w:r>
      <w:bookmarkStart w:id="0" w:name="_GoBack"/>
      <w:bookmarkEnd w:id="0"/>
      <w:r>
        <w:rPr>
          <w:rFonts w:asciiTheme="minorHAnsi" w:hAnsiTheme="minorHAnsi"/>
          <w:sz w:val="20"/>
          <w:szCs w:val="20"/>
        </w:rPr>
        <w:t>fer</w:t>
      </w:r>
      <w:proofErr w:type="spellEnd"/>
      <w:r>
        <w:rPr>
          <w:rFonts w:asciiTheme="minorHAnsi" w:hAnsiTheme="minorHAnsi"/>
          <w:sz w:val="20"/>
          <w:szCs w:val="20"/>
        </w:rPr>
        <w:t>,</w:t>
      </w:r>
      <w:r w:rsidRPr="002E5BE3">
        <w:rPr>
          <w:rFonts w:asciiTheme="minorHAnsi" w:hAnsiTheme="minorHAnsi"/>
          <w:sz w:val="20"/>
          <w:szCs w:val="20"/>
        </w:rPr>
        <w:t xml:space="preserve"> Matt Jordan</w:t>
      </w:r>
      <w:r>
        <w:rPr>
          <w:rFonts w:asciiTheme="minorHAnsi" w:hAnsiTheme="minorHAnsi"/>
          <w:sz w:val="20"/>
          <w:szCs w:val="20"/>
        </w:rPr>
        <w:t>, and Joseph Brooks</w:t>
      </w:r>
    </w:p>
    <w:p w:rsidR="00D55309" w:rsidRPr="002E5BE3" w:rsidRDefault="00D55309" w:rsidP="008336BE">
      <w:pPr>
        <w:spacing w:after="0" w:line="276" w:lineRule="auto"/>
        <w:rPr>
          <w:rFonts w:asciiTheme="minorHAnsi" w:hAnsiTheme="minorHAnsi"/>
          <w:sz w:val="20"/>
          <w:szCs w:val="20"/>
        </w:rPr>
      </w:pPr>
      <w:r w:rsidRPr="002E5BE3">
        <w:rPr>
          <w:rFonts w:asciiTheme="minorHAnsi" w:hAnsiTheme="minorHAnsi"/>
          <w:b/>
          <w:sz w:val="20"/>
          <w:szCs w:val="20"/>
        </w:rPr>
        <w:t>Edited by:</w:t>
      </w:r>
      <w:r w:rsidRPr="002E5BE3">
        <w:rPr>
          <w:rFonts w:asciiTheme="minorHAnsi" w:hAnsiTheme="minorHAnsi"/>
          <w:sz w:val="20"/>
          <w:szCs w:val="20"/>
        </w:rPr>
        <w:t xml:space="preserve"> Matt Fleischer and Michael Hundley</w:t>
      </w:r>
    </w:p>
    <w:p w:rsidR="008374F1" w:rsidRPr="008374F1" w:rsidRDefault="008374F1" w:rsidP="008336BE">
      <w:pPr>
        <w:spacing w:after="0" w:line="276" w:lineRule="auto"/>
        <w:rPr>
          <w:rFonts w:asciiTheme="minorHAnsi" w:hAnsiTheme="minorHAnsi"/>
          <w:b/>
          <w:sz w:val="20"/>
          <w:szCs w:val="20"/>
        </w:rPr>
      </w:pPr>
    </w:p>
    <w:p w:rsidR="00D55309" w:rsidRDefault="00D55309" w:rsidP="008336BE">
      <w:pPr>
        <w:spacing w:after="0" w:line="276" w:lineRule="auto"/>
        <w:rPr>
          <w:rFonts w:asciiTheme="minorHAnsi" w:hAnsiTheme="minorHAnsi"/>
          <w:b/>
          <w:sz w:val="20"/>
          <w:szCs w:val="20"/>
        </w:rPr>
      </w:pPr>
      <w:r>
        <w:rPr>
          <w:rFonts w:asciiTheme="minorHAnsi" w:hAnsiTheme="minorHAnsi"/>
          <w:b/>
          <w:sz w:val="20"/>
          <w:szCs w:val="20"/>
        </w:rPr>
        <w:t>Cut Questions</w:t>
      </w:r>
      <w:r w:rsidRPr="002E5BE3">
        <w:rPr>
          <w:rFonts w:asciiTheme="minorHAnsi" w:hAnsiTheme="minorHAnsi"/>
          <w:b/>
          <w:sz w:val="20"/>
          <w:szCs w:val="20"/>
        </w:rPr>
        <w:t>: Tossups</w:t>
      </w:r>
    </w:p>
    <w:p w:rsidR="008374F1" w:rsidRDefault="008374F1" w:rsidP="008336BE">
      <w:pPr>
        <w:spacing w:after="0" w:line="276" w:lineRule="auto"/>
        <w:rPr>
          <w:rFonts w:asciiTheme="minorHAnsi" w:hAnsiTheme="minorHAnsi"/>
          <w:b/>
          <w:sz w:val="20"/>
          <w:szCs w:val="20"/>
        </w:rPr>
      </w:pPr>
    </w:p>
    <w:p w:rsidR="008374F1" w:rsidRDefault="008374F1" w:rsidP="008374F1">
      <w:pPr>
        <w:spacing w:after="0" w:line="276" w:lineRule="auto"/>
        <w:rPr>
          <w:rFonts w:asciiTheme="minorHAnsi" w:hAnsiTheme="minorHAnsi"/>
          <w:sz w:val="20"/>
          <w:szCs w:val="20"/>
        </w:rPr>
      </w:pPr>
      <w:r>
        <w:rPr>
          <w:rFonts w:asciiTheme="minorHAnsi" w:hAnsiTheme="minorHAnsi"/>
          <w:sz w:val="20"/>
          <w:szCs w:val="20"/>
        </w:rPr>
        <w:t xml:space="preserve">1. </w:t>
      </w:r>
      <w:r w:rsidRPr="002B788E">
        <w:rPr>
          <w:rFonts w:asciiTheme="minorHAnsi" w:hAnsiTheme="minorHAnsi"/>
          <w:sz w:val="20"/>
          <w:szCs w:val="20"/>
        </w:rPr>
        <w:t xml:space="preserve">Residences designed by this man include the Casa </w:t>
      </w:r>
      <w:proofErr w:type="spellStart"/>
      <w:r w:rsidRPr="002B788E">
        <w:rPr>
          <w:rFonts w:asciiTheme="minorHAnsi" w:hAnsiTheme="minorHAnsi"/>
          <w:sz w:val="20"/>
          <w:szCs w:val="20"/>
        </w:rPr>
        <w:t>Batlló</w:t>
      </w:r>
      <w:proofErr w:type="spellEnd"/>
      <w:r w:rsidRPr="002B788E">
        <w:rPr>
          <w:rFonts w:asciiTheme="minorHAnsi" w:hAnsiTheme="minorHAnsi"/>
          <w:sz w:val="20"/>
          <w:szCs w:val="20"/>
        </w:rPr>
        <w:t xml:space="preserve"> and Casa </w:t>
      </w:r>
      <w:proofErr w:type="spellStart"/>
      <w:r w:rsidRPr="002B788E">
        <w:rPr>
          <w:rFonts w:asciiTheme="minorHAnsi" w:hAnsiTheme="minorHAnsi"/>
          <w:sz w:val="20"/>
          <w:szCs w:val="20"/>
        </w:rPr>
        <w:t>Milà</w:t>
      </w:r>
      <w:proofErr w:type="spellEnd"/>
      <w:r w:rsidRPr="002B788E">
        <w:rPr>
          <w:rFonts w:asciiTheme="minorHAnsi" w:hAnsiTheme="minorHAnsi"/>
          <w:sz w:val="20"/>
          <w:szCs w:val="20"/>
        </w:rPr>
        <w:t xml:space="preserve">. This architect designed a square held up by 86 Doric columns and a long bench with imprints of buttocks for one of his projects. That project, which also has a multi-colored dragon statue at its entrance, is the </w:t>
      </w:r>
      <w:proofErr w:type="spellStart"/>
      <w:r w:rsidRPr="002B788E">
        <w:rPr>
          <w:rFonts w:asciiTheme="minorHAnsi" w:hAnsiTheme="minorHAnsi"/>
          <w:sz w:val="20"/>
          <w:szCs w:val="20"/>
        </w:rPr>
        <w:t>Parc</w:t>
      </w:r>
      <w:proofErr w:type="spellEnd"/>
      <w:r w:rsidRPr="002B788E">
        <w:rPr>
          <w:rFonts w:asciiTheme="minorHAnsi" w:hAnsiTheme="minorHAnsi"/>
          <w:sz w:val="20"/>
          <w:szCs w:val="20"/>
        </w:rPr>
        <w:t xml:space="preserve"> </w:t>
      </w:r>
      <w:proofErr w:type="spellStart"/>
      <w:r w:rsidRPr="002B788E">
        <w:rPr>
          <w:rFonts w:asciiTheme="minorHAnsi" w:hAnsiTheme="minorHAnsi"/>
          <w:sz w:val="20"/>
          <w:szCs w:val="20"/>
        </w:rPr>
        <w:t>Güell</w:t>
      </w:r>
      <w:proofErr w:type="spellEnd"/>
      <w:r w:rsidRPr="002B788E">
        <w:rPr>
          <w:rFonts w:asciiTheme="minorHAnsi" w:hAnsiTheme="minorHAnsi"/>
          <w:sz w:val="20"/>
          <w:szCs w:val="20"/>
        </w:rPr>
        <w:t xml:space="preserve">. Joseph </w:t>
      </w:r>
      <w:proofErr w:type="spellStart"/>
      <w:r w:rsidRPr="002B788E">
        <w:rPr>
          <w:rFonts w:asciiTheme="minorHAnsi" w:hAnsiTheme="minorHAnsi"/>
          <w:sz w:val="20"/>
          <w:szCs w:val="20"/>
        </w:rPr>
        <w:t>Subriachs</w:t>
      </w:r>
      <w:proofErr w:type="spellEnd"/>
      <w:r w:rsidRPr="002B788E">
        <w:rPr>
          <w:rFonts w:asciiTheme="minorHAnsi" w:hAnsiTheme="minorHAnsi"/>
          <w:sz w:val="20"/>
          <w:szCs w:val="20"/>
        </w:rPr>
        <w:t xml:space="preserve"> created the Passion façade for one of this man's designs. That same building by this architect also contains the Nativity and Glory façades along with 18 spires, and it is scheduled to be completed in 2026. For 10 points, name this Catalan architect who died before he could complete La </w:t>
      </w:r>
      <w:proofErr w:type="spellStart"/>
      <w:r w:rsidRPr="002B788E">
        <w:rPr>
          <w:rFonts w:asciiTheme="minorHAnsi" w:hAnsiTheme="minorHAnsi"/>
          <w:sz w:val="20"/>
          <w:szCs w:val="20"/>
        </w:rPr>
        <w:t>Segrada</w:t>
      </w:r>
      <w:proofErr w:type="spellEnd"/>
      <w:r w:rsidRPr="002B788E">
        <w:rPr>
          <w:rFonts w:asciiTheme="minorHAnsi" w:hAnsiTheme="minorHAnsi"/>
          <w:sz w:val="20"/>
          <w:szCs w:val="20"/>
        </w:rPr>
        <w:t xml:space="preserve"> </w:t>
      </w:r>
      <w:proofErr w:type="spellStart"/>
      <w:r w:rsidRPr="002B788E">
        <w:rPr>
          <w:rFonts w:asciiTheme="minorHAnsi" w:hAnsiTheme="minorHAnsi"/>
          <w:sz w:val="20"/>
          <w:szCs w:val="20"/>
        </w:rPr>
        <w:t>Família</w:t>
      </w:r>
      <w:proofErr w:type="spellEnd"/>
      <w:r w:rsidRPr="002B788E">
        <w:rPr>
          <w:rFonts w:asciiTheme="minorHAnsi" w:hAnsiTheme="minorHAnsi"/>
          <w:sz w:val="20"/>
          <w:szCs w:val="20"/>
        </w:rPr>
        <w:t xml:space="preserve"> in Barcelona. </w:t>
      </w:r>
    </w:p>
    <w:p w:rsidR="008374F1" w:rsidRDefault="008374F1" w:rsidP="008374F1">
      <w:pPr>
        <w:spacing w:after="0" w:line="276" w:lineRule="auto"/>
        <w:rPr>
          <w:rFonts w:asciiTheme="minorHAnsi" w:hAnsiTheme="minorHAnsi"/>
          <w:sz w:val="20"/>
          <w:szCs w:val="20"/>
        </w:rPr>
      </w:pPr>
      <w:r w:rsidRPr="002B788E">
        <w:rPr>
          <w:rFonts w:asciiTheme="minorHAnsi" w:hAnsiTheme="minorHAnsi"/>
          <w:sz w:val="20"/>
          <w:szCs w:val="20"/>
        </w:rPr>
        <w:t xml:space="preserve">ANSWER: Antoni </w:t>
      </w:r>
      <w:proofErr w:type="spellStart"/>
      <w:r w:rsidRPr="002B788E">
        <w:rPr>
          <w:rFonts w:asciiTheme="minorHAnsi" w:hAnsiTheme="minorHAnsi"/>
          <w:b/>
          <w:bCs/>
          <w:sz w:val="20"/>
          <w:szCs w:val="20"/>
          <w:u w:val="single"/>
        </w:rPr>
        <w:t>Gaudí</w:t>
      </w:r>
      <w:proofErr w:type="spellEnd"/>
      <w:r w:rsidRPr="002B788E">
        <w:rPr>
          <w:rFonts w:asciiTheme="minorHAnsi" w:hAnsiTheme="minorHAnsi"/>
          <w:b/>
          <w:bCs/>
          <w:sz w:val="20"/>
          <w:szCs w:val="20"/>
        </w:rPr>
        <w:t xml:space="preserve"> </w:t>
      </w:r>
      <w:r w:rsidRPr="002B788E">
        <w:rPr>
          <w:rFonts w:asciiTheme="minorHAnsi" w:hAnsiTheme="minorHAnsi"/>
          <w:sz w:val="20"/>
          <w:szCs w:val="20"/>
        </w:rPr>
        <w:t>y Cornet</w:t>
      </w:r>
    </w:p>
    <w:p w:rsidR="008374F1" w:rsidRDefault="008374F1" w:rsidP="008374F1">
      <w:pPr>
        <w:spacing w:after="0" w:line="276" w:lineRule="auto"/>
        <w:rPr>
          <w:rFonts w:asciiTheme="minorHAnsi" w:hAnsiTheme="minorHAnsi"/>
          <w:sz w:val="20"/>
          <w:szCs w:val="20"/>
        </w:rPr>
      </w:pPr>
    </w:p>
    <w:p w:rsidR="008374F1" w:rsidRDefault="008374F1" w:rsidP="008374F1">
      <w:pPr>
        <w:spacing w:after="0" w:line="276" w:lineRule="auto"/>
        <w:rPr>
          <w:rFonts w:asciiTheme="minorHAnsi" w:hAnsiTheme="minorHAnsi"/>
          <w:sz w:val="20"/>
          <w:szCs w:val="20"/>
        </w:rPr>
      </w:pPr>
      <w:r>
        <w:rPr>
          <w:rFonts w:asciiTheme="minorHAnsi" w:hAnsiTheme="minorHAnsi"/>
          <w:sz w:val="20"/>
          <w:szCs w:val="20"/>
        </w:rPr>
        <w:t xml:space="preserve">2. </w:t>
      </w:r>
      <w:r w:rsidRPr="002B788E">
        <w:rPr>
          <w:rFonts w:asciiTheme="minorHAnsi" w:hAnsiTheme="minorHAnsi"/>
          <w:sz w:val="20"/>
          <w:szCs w:val="20"/>
        </w:rPr>
        <w:t>In these entities, potassium and hydrogen ions enter while salt and water exit through the distal tubule. Varieties of these entities include the cortical and juxtamedullary (“JUC-</w:t>
      </w:r>
      <w:proofErr w:type="spellStart"/>
      <w:r w:rsidRPr="002B788E">
        <w:rPr>
          <w:rFonts w:asciiTheme="minorHAnsi" w:hAnsiTheme="minorHAnsi"/>
          <w:sz w:val="20"/>
          <w:szCs w:val="20"/>
        </w:rPr>
        <w:t>sta</w:t>
      </w:r>
      <w:proofErr w:type="spellEnd"/>
      <w:r w:rsidRPr="002B788E">
        <w:rPr>
          <w:rFonts w:asciiTheme="minorHAnsi" w:hAnsiTheme="minorHAnsi"/>
          <w:sz w:val="20"/>
          <w:szCs w:val="20"/>
        </w:rPr>
        <w:t>-MED-</w:t>
      </w:r>
      <w:proofErr w:type="spellStart"/>
      <w:r w:rsidRPr="002B788E">
        <w:rPr>
          <w:rFonts w:asciiTheme="minorHAnsi" w:hAnsiTheme="minorHAnsi"/>
          <w:sz w:val="20"/>
          <w:szCs w:val="20"/>
        </w:rPr>
        <w:t>ju</w:t>
      </w:r>
      <w:proofErr w:type="spellEnd"/>
      <w:r w:rsidRPr="002B788E">
        <w:rPr>
          <w:rFonts w:asciiTheme="minorHAnsi" w:hAnsiTheme="minorHAnsi"/>
          <w:sz w:val="20"/>
          <w:szCs w:val="20"/>
        </w:rPr>
        <w:t>-lair-</w:t>
      </w:r>
      <w:proofErr w:type="spellStart"/>
      <w:r w:rsidRPr="002B788E">
        <w:rPr>
          <w:rFonts w:asciiTheme="minorHAnsi" w:hAnsiTheme="minorHAnsi"/>
          <w:sz w:val="20"/>
          <w:szCs w:val="20"/>
        </w:rPr>
        <w:t>ee</w:t>
      </w:r>
      <w:proofErr w:type="spellEnd"/>
      <w:r w:rsidRPr="002B788E">
        <w:rPr>
          <w:rFonts w:asciiTheme="minorHAnsi" w:hAnsiTheme="minorHAnsi"/>
          <w:sz w:val="20"/>
          <w:szCs w:val="20"/>
        </w:rPr>
        <w:t xml:space="preserve">”) ones. Vasopressin, or ADH, inserts </w:t>
      </w:r>
      <w:proofErr w:type="spellStart"/>
      <w:r w:rsidRPr="002B788E">
        <w:rPr>
          <w:rFonts w:asciiTheme="minorHAnsi" w:hAnsiTheme="minorHAnsi"/>
          <w:sz w:val="20"/>
          <w:szCs w:val="20"/>
        </w:rPr>
        <w:t>aquaporins</w:t>
      </w:r>
      <w:proofErr w:type="spellEnd"/>
      <w:r w:rsidRPr="002B788E">
        <w:rPr>
          <w:rFonts w:asciiTheme="minorHAnsi" w:hAnsiTheme="minorHAnsi"/>
          <w:sz w:val="20"/>
          <w:szCs w:val="20"/>
        </w:rPr>
        <w:t xml:space="preserve"> into the collecting duct of these entities. These units contain a capillary known as the glomerulus, which is contained within Bowman’s capsule. Reabsorption of water and nutrients occurs in their proximal tubule and in the Loop of Henle. A dialysis machine can replace the function of them, and they are primarily responsible for filtering blood. The human body contains approximately one million of, for 10 points, what functional units of the kidney? </w:t>
      </w:r>
    </w:p>
    <w:p w:rsidR="008374F1" w:rsidRDefault="008374F1" w:rsidP="008374F1">
      <w:pPr>
        <w:spacing w:after="0" w:line="276" w:lineRule="auto"/>
        <w:rPr>
          <w:rFonts w:asciiTheme="minorHAnsi" w:hAnsiTheme="minorHAnsi"/>
          <w:sz w:val="20"/>
          <w:szCs w:val="20"/>
        </w:rPr>
      </w:pPr>
      <w:r w:rsidRPr="002B788E">
        <w:rPr>
          <w:rFonts w:asciiTheme="minorHAnsi" w:hAnsiTheme="minorHAnsi"/>
          <w:sz w:val="20"/>
          <w:szCs w:val="20"/>
        </w:rPr>
        <w:t xml:space="preserve">ANSWER: </w:t>
      </w:r>
      <w:r w:rsidRPr="002B788E">
        <w:rPr>
          <w:rFonts w:asciiTheme="minorHAnsi" w:hAnsiTheme="minorHAnsi"/>
          <w:b/>
          <w:bCs/>
          <w:sz w:val="20"/>
          <w:szCs w:val="20"/>
          <w:u w:val="single"/>
        </w:rPr>
        <w:t>Nephron</w:t>
      </w:r>
      <w:r w:rsidRPr="002B788E">
        <w:rPr>
          <w:rFonts w:asciiTheme="minorHAnsi" w:hAnsiTheme="minorHAnsi"/>
          <w:sz w:val="20"/>
          <w:szCs w:val="20"/>
        </w:rPr>
        <w:t>s [prompt on “kidney” until "million"]</w:t>
      </w:r>
    </w:p>
    <w:p w:rsidR="008374F1" w:rsidRDefault="008374F1" w:rsidP="008336BE">
      <w:pPr>
        <w:spacing w:after="0" w:line="276" w:lineRule="auto"/>
        <w:rPr>
          <w:rFonts w:asciiTheme="minorHAnsi" w:hAnsiTheme="minorHAnsi"/>
          <w:sz w:val="20"/>
          <w:szCs w:val="20"/>
        </w:rPr>
      </w:pPr>
    </w:p>
    <w:p w:rsidR="008374F1" w:rsidRDefault="008374F1" w:rsidP="008336BE">
      <w:pPr>
        <w:spacing w:after="0" w:line="276" w:lineRule="auto"/>
        <w:rPr>
          <w:rFonts w:asciiTheme="minorHAnsi" w:hAnsiTheme="minorHAnsi"/>
          <w:sz w:val="20"/>
          <w:szCs w:val="20"/>
        </w:rPr>
      </w:pPr>
      <w:r>
        <w:rPr>
          <w:rFonts w:asciiTheme="minorHAnsi" w:hAnsiTheme="minorHAnsi"/>
          <w:sz w:val="20"/>
          <w:szCs w:val="20"/>
        </w:rPr>
        <w:t xml:space="preserve">3. </w:t>
      </w:r>
      <w:r w:rsidRPr="002B788E">
        <w:rPr>
          <w:rFonts w:asciiTheme="minorHAnsi" w:hAnsiTheme="minorHAnsi"/>
          <w:sz w:val="20"/>
          <w:szCs w:val="20"/>
        </w:rPr>
        <w:t xml:space="preserve">This man initially committed to East Carolina after a season in which he hit a New Jersey state record 18 home runs during his senior season at Millville Senior High School. This man hit his first major league home run off of Orioles pitcher Mark Worrell during a temporary call-up to replace the injured Peter </w:t>
      </w:r>
      <w:proofErr w:type="spellStart"/>
      <w:r w:rsidRPr="002B788E">
        <w:rPr>
          <w:rFonts w:asciiTheme="minorHAnsi" w:hAnsiTheme="minorHAnsi"/>
          <w:sz w:val="20"/>
          <w:szCs w:val="20"/>
        </w:rPr>
        <w:t>Bourjos</w:t>
      </w:r>
      <w:proofErr w:type="spellEnd"/>
      <w:r w:rsidRPr="002B788E">
        <w:rPr>
          <w:rFonts w:asciiTheme="minorHAnsi" w:hAnsiTheme="minorHAnsi"/>
          <w:sz w:val="20"/>
          <w:szCs w:val="20"/>
        </w:rPr>
        <w:t>. This man was drafted with the compensation pick attained from Mark Teixeira's signing with the Yankees, and, in 2012, he won AL Rookie of the Year and finished second to Miguel Cabrera in MVP voting. For 10 points, name this five-tooled centerfielder for the Los Angeles Angels of Anaheim.</w:t>
      </w:r>
      <w:r w:rsidRPr="002B788E">
        <w:rPr>
          <w:rFonts w:asciiTheme="minorHAnsi" w:hAnsiTheme="minorHAnsi"/>
          <w:sz w:val="20"/>
          <w:szCs w:val="20"/>
        </w:rPr>
        <w:br/>
        <w:t>ANSWER: Mike </w:t>
      </w:r>
      <w:r w:rsidRPr="002B788E">
        <w:rPr>
          <w:rFonts w:asciiTheme="minorHAnsi" w:hAnsiTheme="minorHAnsi"/>
          <w:b/>
          <w:bCs/>
          <w:sz w:val="20"/>
          <w:szCs w:val="20"/>
          <w:u w:val="single"/>
        </w:rPr>
        <w:t>Trout</w:t>
      </w:r>
      <w:r w:rsidRPr="002B788E">
        <w:rPr>
          <w:rFonts w:asciiTheme="minorHAnsi" w:hAnsiTheme="minorHAnsi"/>
          <w:sz w:val="20"/>
          <w:szCs w:val="20"/>
        </w:rPr>
        <w:t> [or Michael Nelson </w:t>
      </w:r>
      <w:r w:rsidRPr="002B788E">
        <w:rPr>
          <w:rFonts w:asciiTheme="minorHAnsi" w:hAnsiTheme="minorHAnsi"/>
          <w:b/>
          <w:bCs/>
          <w:sz w:val="20"/>
          <w:szCs w:val="20"/>
          <w:u w:val="single"/>
        </w:rPr>
        <w:t>Trout</w:t>
      </w:r>
      <w:r w:rsidRPr="002B788E">
        <w:rPr>
          <w:rFonts w:asciiTheme="minorHAnsi" w:hAnsiTheme="minorHAnsi"/>
          <w:sz w:val="20"/>
          <w:szCs w:val="20"/>
        </w:rPr>
        <w:t>]</w:t>
      </w:r>
    </w:p>
    <w:p w:rsidR="008374F1" w:rsidRDefault="008374F1" w:rsidP="008336BE">
      <w:pPr>
        <w:spacing w:after="0" w:line="276" w:lineRule="auto"/>
        <w:rPr>
          <w:rFonts w:asciiTheme="minorHAnsi" w:hAnsiTheme="minorHAnsi"/>
          <w:sz w:val="20"/>
          <w:szCs w:val="20"/>
        </w:rPr>
      </w:pPr>
    </w:p>
    <w:p w:rsidR="008374F1" w:rsidRPr="00D55309" w:rsidRDefault="008374F1" w:rsidP="008374F1">
      <w:pPr>
        <w:spacing w:after="0" w:line="276" w:lineRule="auto"/>
        <w:rPr>
          <w:rFonts w:asciiTheme="minorHAnsi" w:hAnsiTheme="minorHAnsi"/>
          <w:sz w:val="20"/>
          <w:szCs w:val="20"/>
        </w:rPr>
      </w:pPr>
      <w:r>
        <w:rPr>
          <w:rFonts w:asciiTheme="minorHAnsi" w:hAnsiTheme="minorHAnsi"/>
          <w:sz w:val="20"/>
          <w:szCs w:val="20"/>
        </w:rPr>
        <w:t xml:space="preserve">4. </w:t>
      </w:r>
      <w:r w:rsidRPr="002B788E">
        <w:rPr>
          <w:rFonts w:asciiTheme="minorHAnsi" w:hAnsiTheme="minorHAnsi"/>
          <w:sz w:val="20"/>
          <w:szCs w:val="20"/>
        </w:rPr>
        <w:t xml:space="preserve">This composer used a Friedrich </w:t>
      </w:r>
      <w:proofErr w:type="spellStart"/>
      <w:r w:rsidRPr="002B788E">
        <w:rPr>
          <w:rFonts w:asciiTheme="minorHAnsi" w:hAnsiTheme="minorHAnsi"/>
          <w:sz w:val="20"/>
          <w:szCs w:val="20"/>
        </w:rPr>
        <w:t>Hölderlin</w:t>
      </w:r>
      <w:proofErr w:type="spellEnd"/>
      <w:r w:rsidRPr="002B788E">
        <w:rPr>
          <w:rFonts w:asciiTheme="minorHAnsi" w:hAnsiTheme="minorHAnsi"/>
          <w:sz w:val="20"/>
          <w:szCs w:val="20"/>
        </w:rPr>
        <w:t xml:space="preserve"> translation of a Sophocles play for his setting of </w:t>
      </w:r>
      <w:proofErr w:type="spellStart"/>
      <w:r w:rsidRPr="002B788E">
        <w:rPr>
          <w:rFonts w:asciiTheme="minorHAnsi" w:hAnsiTheme="minorHAnsi"/>
          <w:i/>
          <w:iCs/>
          <w:sz w:val="20"/>
          <w:szCs w:val="20"/>
        </w:rPr>
        <w:t>Antigonae</w:t>
      </w:r>
      <w:proofErr w:type="spellEnd"/>
      <w:r w:rsidRPr="002B788E">
        <w:rPr>
          <w:rFonts w:asciiTheme="minorHAnsi" w:hAnsiTheme="minorHAnsi"/>
          <w:sz w:val="20"/>
          <w:szCs w:val="20"/>
        </w:rPr>
        <w:t>, and this non-</w:t>
      </w:r>
      <w:proofErr w:type="spellStart"/>
      <w:r w:rsidRPr="002B788E">
        <w:rPr>
          <w:rFonts w:asciiTheme="minorHAnsi" w:hAnsiTheme="minorHAnsi"/>
          <w:sz w:val="20"/>
          <w:szCs w:val="20"/>
        </w:rPr>
        <w:t>Messiaen</w:t>
      </w:r>
      <w:proofErr w:type="spellEnd"/>
      <w:r w:rsidRPr="002B788E">
        <w:rPr>
          <w:rFonts w:asciiTheme="minorHAnsi" w:hAnsiTheme="minorHAnsi"/>
          <w:sz w:val="20"/>
          <w:szCs w:val="20"/>
        </w:rPr>
        <w:t xml:space="preserve"> composer included J.S. Bach's </w:t>
      </w:r>
      <w:r w:rsidRPr="002B788E">
        <w:rPr>
          <w:rFonts w:asciiTheme="minorHAnsi" w:hAnsiTheme="minorHAnsi"/>
          <w:i/>
          <w:iCs/>
          <w:sz w:val="20"/>
          <w:szCs w:val="20"/>
        </w:rPr>
        <w:t>Before Thy Throne</w:t>
      </w:r>
      <w:r w:rsidRPr="002B788E">
        <w:rPr>
          <w:rFonts w:asciiTheme="minorHAnsi" w:hAnsiTheme="minorHAnsi"/>
          <w:sz w:val="20"/>
          <w:szCs w:val="20"/>
        </w:rPr>
        <w:t> in his </w:t>
      </w:r>
      <w:r w:rsidRPr="002B788E">
        <w:rPr>
          <w:rFonts w:asciiTheme="minorHAnsi" w:hAnsiTheme="minorHAnsi"/>
          <w:i/>
          <w:iCs/>
          <w:sz w:val="20"/>
          <w:szCs w:val="20"/>
        </w:rPr>
        <w:t>Play of the End of Time</w:t>
      </w:r>
      <w:r w:rsidRPr="002B788E">
        <w:rPr>
          <w:rFonts w:asciiTheme="minorHAnsi" w:hAnsiTheme="minorHAnsi"/>
          <w:sz w:val="20"/>
          <w:szCs w:val="20"/>
        </w:rPr>
        <w:t>. This composer's pedagogical method was known as </w:t>
      </w:r>
      <w:proofErr w:type="spellStart"/>
      <w:r w:rsidRPr="002B788E">
        <w:rPr>
          <w:rFonts w:asciiTheme="minorHAnsi" w:hAnsiTheme="minorHAnsi"/>
          <w:i/>
          <w:iCs/>
          <w:sz w:val="20"/>
          <w:szCs w:val="20"/>
        </w:rPr>
        <w:t>Schulwerk</w:t>
      </w:r>
      <w:proofErr w:type="spellEnd"/>
      <w:r w:rsidRPr="002B788E">
        <w:rPr>
          <w:rFonts w:asciiTheme="minorHAnsi" w:hAnsiTheme="minorHAnsi"/>
          <w:sz w:val="20"/>
          <w:szCs w:val="20"/>
        </w:rPr>
        <w:t xml:space="preserve">. This composer included </w:t>
      </w:r>
      <w:proofErr w:type="spellStart"/>
      <w:r w:rsidRPr="002B788E">
        <w:rPr>
          <w:rFonts w:asciiTheme="minorHAnsi" w:hAnsiTheme="minorHAnsi"/>
          <w:sz w:val="20"/>
          <w:szCs w:val="20"/>
        </w:rPr>
        <w:t>his</w:t>
      </w:r>
      <w:r w:rsidRPr="002B788E">
        <w:rPr>
          <w:rFonts w:asciiTheme="minorHAnsi" w:hAnsiTheme="minorHAnsi"/>
          <w:i/>
          <w:iCs/>
          <w:sz w:val="20"/>
          <w:szCs w:val="20"/>
        </w:rPr>
        <w:t>Trionfo</w:t>
      </w:r>
      <w:proofErr w:type="spellEnd"/>
      <w:r w:rsidRPr="002B788E">
        <w:rPr>
          <w:rFonts w:asciiTheme="minorHAnsi" w:hAnsiTheme="minorHAnsi"/>
          <w:i/>
          <w:iCs/>
          <w:sz w:val="20"/>
          <w:szCs w:val="20"/>
        </w:rPr>
        <w:t xml:space="preserve"> di </w:t>
      </w:r>
      <w:proofErr w:type="spellStart"/>
      <w:r w:rsidRPr="002B788E">
        <w:rPr>
          <w:rFonts w:asciiTheme="minorHAnsi" w:hAnsiTheme="minorHAnsi"/>
          <w:i/>
          <w:iCs/>
          <w:sz w:val="20"/>
          <w:szCs w:val="20"/>
        </w:rPr>
        <w:t>Afrodite</w:t>
      </w:r>
      <w:proofErr w:type="spellEnd"/>
      <w:r w:rsidRPr="002B788E">
        <w:rPr>
          <w:rFonts w:asciiTheme="minorHAnsi" w:hAnsiTheme="minorHAnsi"/>
          <w:sz w:val="20"/>
          <w:szCs w:val="20"/>
        </w:rPr>
        <w:t> alongside his most famous work in his </w:t>
      </w:r>
      <w:proofErr w:type="spellStart"/>
      <w:r w:rsidRPr="002B788E">
        <w:rPr>
          <w:rFonts w:asciiTheme="minorHAnsi" w:hAnsiTheme="minorHAnsi"/>
          <w:i/>
          <w:iCs/>
          <w:sz w:val="20"/>
          <w:szCs w:val="20"/>
        </w:rPr>
        <w:t>Trionfi</w:t>
      </w:r>
      <w:proofErr w:type="spellEnd"/>
      <w:r w:rsidRPr="002B788E">
        <w:rPr>
          <w:rFonts w:asciiTheme="minorHAnsi" w:hAnsiTheme="minorHAnsi"/>
          <w:sz w:val="20"/>
          <w:szCs w:val="20"/>
        </w:rPr>
        <w:t> trilogy. This composer's most famous work includes sections like "Court of Love" and "In the Tavern," and it begins with a movement about the Roman personification of luck. For 10 points, name this German composer who included the movement "O Fortuna" in his cantata </w:t>
      </w:r>
      <w:r w:rsidRPr="002B788E">
        <w:rPr>
          <w:rFonts w:asciiTheme="minorHAnsi" w:hAnsiTheme="minorHAnsi"/>
          <w:i/>
          <w:iCs/>
          <w:sz w:val="20"/>
          <w:szCs w:val="20"/>
        </w:rPr>
        <w:t xml:space="preserve">Carmina </w:t>
      </w:r>
      <w:proofErr w:type="spellStart"/>
      <w:r w:rsidRPr="002B788E">
        <w:rPr>
          <w:rFonts w:asciiTheme="minorHAnsi" w:hAnsiTheme="minorHAnsi"/>
          <w:i/>
          <w:iCs/>
          <w:sz w:val="20"/>
          <w:szCs w:val="20"/>
        </w:rPr>
        <w:t>Burana</w:t>
      </w:r>
      <w:proofErr w:type="spellEnd"/>
      <w:r w:rsidRPr="002B788E">
        <w:rPr>
          <w:rFonts w:asciiTheme="minorHAnsi" w:hAnsiTheme="minorHAnsi"/>
          <w:sz w:val="20"/>
          <w:szCs w:val="20"/>
        </w:rPr>
        <w:t>.</w:t>
      </w:r>
      <w:r w:rsidRPr="002B788E">
        <w:rPr>
          <w:rFonts w:asciiTheme="minorHAnsi" w:hAnsiTheme="minorHAnsi"/>
          <w:sz w:val="20"/>
          <w:szCs w:val="20"/>
        </w:rPr>
        <w:br/>
        <w:t>ANSWER: Carl </w:t>
      </w:r>
      <w:r w:rsidRPr="002B788E">
        <w:rPr>
          <w:rFonts w:asciiTheme="minorHAnsi" w:hAnsiTheme="minorHAnsi"/>
          <w:b/>
          <w:bCs/>
          <w:sz w:val="20"/>
          <w:szCs w:val="20"/>
          <w:u w:val="single"/>
        </w:rPr>
        <w:t>Orff</w:t>
      </w:r>
    </w:p>
    <w:p w:rsidR="008374F1" w:rsidRDefault="008374F1" w:rsidP="008336BE">
      <w:pPr>
        <w:spacing w:after="0" w:line="276" w:lineRule="auto"/>
        <w:rPr>
          <w:rFonts w:asciiTheme="minorHAnsi" w:hAnsiTheme="minorHAnsi"/>
          <w:sz w:val="20"/>
          <w:szCs w:val="20"/>
        </w:rPr>
      </w:pPr>
    </w:p>
    <w:p w:rsidR="008374F1" w:rsidRDefault="008374F1" w:rsidP="008336BE">
      <w:pPr>
        <w:spacing w:after="0" w:line="276" w:lineRule="auto"/>
        <w:rPr>
          <w:rFonts w:asciiTheme="minorHAnsi" w:hAnsiTheme="minorHAnsi"/>
          <w:sz w:val="20"/>
          <w:szCs w:val="20"/>
        </w:rPr>
      </w:pPr>
    </w:p>
    <w:p w:rsidR="008374F1" w:rsidRDefault="008374F1" w:rsidP="008336BE">
      <w:pPr>
        <w:spacing w:after="0" w:line="276" w:lineRule="auto"/>
        <w:rPr>
          <w:rFonts w:asciiTheme="minorHAnsi" w:hAnsiTheme="minorHAnsi"/>
          <w:sz w:val="20"/>
          <w:szCs w:val="20"/>
        </w:rPr>
      </w:pPr>
    </w:p>
    <w:p w:rsidR="008374F1" w:rsidRDefault="008374F1" w:rsidP="008336BE">
      <w:pPr>
        <w:spacing w:after="0" w:line="276" w:lineRule="auto"/>
        <w:rPr>
          <w:rFonts w:asciiTheme="minorHAnsi" w:hAnsiTheme="minorHAnsi"/>
          <w:sz w:val="20"/>
          <w:szCs w:val="20"/>
        </w:rPr>
      </w:pPr>
    </w:p>
    <w:p w:rsidR="008374F1" w:rsidRDefault="008374F1" w:rsidP="008374F1">
      <w:pPr>
        <w:spacing w:after="0" w:line="276" w:lineRule="auto"/>
        <w:rPr>
          <w:rFonts w:asciiTheme="minorHAnsi" w:hAnsiTheme="minorHAnsi"/>
          <w:sz w:val="20"/>
          <w:szCs w:val="20"/>
        </w:rPr>
      </w:pPr>
      <w:r>
        <w:rPr>
          <w:rFonts w:asciiTheme="minorHAnsi" w:hAnsiTheme="minorHAnsi"/>
          <w:sz w:val="20"/>
          <w:szCs w:val="20"/>
        </w:rPr>
        <w:lastRenderedPageBreak/>
        <w:t xml:space="preserve">5. </w:t>
      </w:r>
      <w:r w:rsidRPr="002B788E">
        <w:rPr>
          <w:rFonts w:asciiTheme="minorHAnsi" w:hAnsiTheme="minorHAnsi"/>
          <w:sz w:val="20"/>
          <w:szCs w:val="20"/>
        </w:rPr>
        <w:t xml:space="preserve">This architect collaborated with John Burgee on a pair of buildings that are alternatively known as the KIO Towers, but they are more commonly collectively referred to as the Gate of Europe. Another building designed by this man has a roof with open pediments often mocked as “Chippendale” and is known as the Sony Tower. The Hazel Wright Memorial organ is housed in this man’s Crystal Cathedral. This man designed the Brasserie and Four Seasons restaurants in his collaboration with </w:t>
      </w:r>
      <w:proofErr w:type="spellStart"/>
      <w:r w:rsidRPr="002B788E">
        <w:rPr>
          <w:rFonts w:asciiTheme="minorHAnsi" w:hAnsiTheme="minorHAnsi"/>
          <w:sz w:val="20"/>
          <w:szCs w:val="20"/>
        </w:rPr>
        <w:t>Mies</w:t>
      </w:r>
      <w:proofErr w:type="spellEnd"/>
      <w:r w:rsidRPr="002B788E">
        <w:rPr>
          <w:rFonts w:asciiTheme="minorHAnsi" w:hAnsiTheme="minorHAnsi"/>
          <w:sz w:val="20"/>
          <w:szCs w:val="20"/>
        </w:rPr>
        <w:t xml:space="preserve"> van der </w:t>
      </w:r>
      <w:proofErr w:type="spellStart"/>
      <w:r w:rsidRPr="002B788E">
        <w:rPr>
          <w:rFonts w:asciiTheme="minorHAnsi" w:hAnsiTheme="minorHAnsi"/>
          <w:sz w:val="20"/>
          <w:szCs w:val="20"/>
        </w:rPr>
        <w:t>Rohe</w:t>
      </w:r>
      <w:proofErr w:type="spellEnd"/>
      <w:r w:rsidRPr="002B788E">
        <w:rPr>
          <w:rFonts w:asciiTheme="minorHAnsi" w:hAnsiTheme="minorHAnsi"/>
          <w:sz w:val="20"/>
          <w:szCs w:val="20"/>
        </w:rPr>
        <w:t xml:space="preserve">, the Seagram Building. For 10 points, name this American architect whose most famous design was his personal residence, the Glass House. </w:t>
      </w:r>
    </w:p>
    <w:p w:rsidR="008374F1" w:rsidRDefault="008374F1" w:rsidP="008336BE">
      <w:pPr>
        <w:spacing w:after="0" w:line="276" w:lineRule="auto"/>
        <w:rPr>
          <w:rFonts w:asciiTheme="minorHAnsi" w:hAnsiTheme="minorHAnsi"/>
          <w:bCs/>
          <w:sz w:val="20"/>
          <w:szCs w:val="20"/>
        </w:rPr>
      </w:pPr>
      <w:r w:rsidRPr="002B788E">
        <w:rPr>
          <w:rFonts w:asciiTheme="minorHAnsi" w:hAnsiTheme="minorHAnsi"/>
          <w:sz w:val="20"/>
          <w:szCs w:val="20"/>
        </w:rPr>
        <w:t>ANSWER: Philip</w:t>
      </w:r>
      <w:r w:rsidRPr="00387396">
        <w:rPr>
          <w:rFonts w:asciiTheme="minorHAnsi" w:hAnsiTheme="minorHAnsi"/>
          <w:b/>
          <w:sz w:val="20"/>
          <w:szCs w:val="20"/>
          <w:u w:val="single"/>
        </w:rPr>
        <w:t xml:space="preserve"> </w:t>
      </w:r>
      <w:r w:rsidRPr="00387396">
        <w:rPr>
          <w:rFonts w:asciiTheme="minorHAnsi" w:hAnsiTheme="minorHAnsi"/>
          <w:b/>
          <w:bCs/>
          <w:sz w:val="20"/>
          <w:szCs w:val="20"/>
          <w:u w:val="single"/>
        </w:rPr>
        <w:t>Johnson</w:t>
      </w:r>
    </w:p>
    <w:p w:rsidR="008374F1" w:rsidRDefault="008374F1" w:rsidP="008336BE">
      <w:pPr>
        <w:spacing w:after="0" w:line="276" w:lineRule="auto"/>
        <w:rPr>
          <w:rFonts w:asciiTheme="minorHAnsi" w:hAnsiTheme="minorHAnsi"/>
          <w:sz w:val="20"/>
          <w:szCs w:val="20"/>
        </w:rPr>
      </w:pPr>
    </w:p>
    <w:p w:rsidR="008374F1" w:rsidRDefault="008374F1" w:rsidP="008336BE">
      <w:pPr>
        <w:spacing w:after="0" w:line="276" w:lineRule="auto"/>
        <w:rPr>
          <w:rFonts w:asciiTheme="minorHAnsi" w:hAnsiTheme="minorHAnsi"/>
          <w:bCs/>
          <w:iCs/>
          <w:sz w:val="20"/>
          <w:szCs w:val="20"/>
        </w:rPr>
      </w:pPr>
      <w:r>
        <w:rPr>
          <w:rFonts w:asciiTheme="minorHAnsi" w:hAnsiTheme="minorHAnsi"/>
          <w:sz w:val="20"/>
          <w:szCs w:val="20"/>
        </w:rPr>
        <w:t xml:space="preserve">6. </w:t>
      </w:r>
      <w:r w:rsidRPr="002B788E">
        <w:rPr>
          <w:rFonts w:asciiTheme="minorHAnsi" w:hAnsiTheme="minorHAnsi"/>
          <w:sz w:val="20"/>
          <w:szCs w:val="20"/>
        </w:rPr>
        <w:t>One section of this work uses the timpani to represent a ship in the distance, quoting Mendelssohn’s </w:t>
      </w:r>
      <w:r w:rsidRPr="002B788E">
        <w:rPr>
          <w:rFonts w:asciiTheme="minorHAnsi" w:hAnsiTheme="minorHAnsi"/>
          <w:i/>
          <w:iCs/>
          <w:sz w:val="20"/>
          <w:szCs w:val="20"/>
        </w:rPr>
        <w:t>Calm Sea and Prosperous Voyage</w:t>
      </w:r>
      <w:r w:rsidRPr="002B788E">
        <w:rPr>
          <w:rFonts w:asciiTheme="minorHAnsi" w:hAnsiTheme="minorHAnsi"/>
          <w:sz w:val="20"/>
          <w:szCs w:val="20"/>
        </w:rPr>
        <w:t>. One section of this work mimics a man changing the pitch of his voice, while another uses woodwinds to depict a woman's stutter. A different section of this work pays tribute to the son of Matthew Arnold and is entitled “R.P.A.” The most well-known section of this work is thought to have been inspired by a night-time conversation between the composer and his best friend and is entitled “Nimrod.” For 10 points, name this fourteen movement work depicting the friends of its composer Edward Elgar.</w:t>
      </w:r>
      <w:r w:rsidRPr="002B788E">
        <w:rPr>
          <w:rFonts w:asciiTheme="minorHAnsi" w:hAnsiTheme="minorHAnsi"/>
          <w:sz w:val="20"/>
          <w:szCs w:val="20"/>
        </w:rPr>
        <w:br/>
        <w:t>ANSWER: </w:t>
      </w:r>
      <w:r w:rsidRPr="002B788E">
        <w:rPr>
          <w:rFonts w:asciiTheme="minorHAnsi" w:hAnsiTheme="minorHAnsi"/>
          <w:b/>
          <w:bCs/>
          <w:i/>
          <w:iCs/>
          <w:sz w:val="20"/>
          <w:szCs w:val="20"/>
          <w:u w:val="single"/>
        </w:rPr>
        <w:t>Enigma Variations</w:t>
      </w:r>
      <w:r>
        <w:rPr>
          <w:rFonts w:asciiTheme="minorHAnsi" w:hAnsiTheme="minorHAnsi"/>
          <w:bCs/>
          <w:iCs/>
          <w:sz w:val="20"/>
          <w:szCs w:val="20"/>
        </w:rPr>
        <w:t xml:space="preserve"> </w:t>
      </w:r>
    </w:p>
    <w:p w:rsidR="008374F1" w:rsidRDefault="008374F1" w:rsidP="008336BE">
      <w:pPr>
        <w:spacing w:after="0" w:line="276" w:lineRule="auto"/>
        <w:rPr>
          <w:rFonts w:asciiTheme="minorHAnsi" w:hAnsiTheme="minorHAnsi"/>
          <w:sz w:val="20"/>
          <w:szCs w:val="20"/>
        </w:rPr>
      </w:pPr>
    </w:p>
    <w:p w:rsidR="002B788E" w:rsidRPr="002B788E" w:rsidRDefault="008374F1" w:rsidP="008336BE">
      <w:pPr>
        <w:spacing w:after="0" w:line="276" w:lineRule="auto"/>
        <w:rPr>
          <w:rFonts w:asciiTheme="minorHAnsi" w:hAnsiTheme="minorHAnsi"/>
          <w:sz w:val="20"/>
          <w:szCs w:val="20"/>
        </w:rPr>
      </w:pPr>
      <w:r>
        <w:rPr>
          <w:rFonts w:asciiTheme="minorHAnsi" w:hAnsiTheme="minorHAnsi"/>
          <w:sz w:val="20"/>
          <w:szCs w:val="20"/>
        </w:rPr>
        <w:t>7</w:t>
      </w:r>
      <w:r w:rsidR="00387396">
        <w:rPr>
          <w:rFonts w:asciiTheme="minorHAnsi" w:hAnsiTheme="minorHAnsi"/>
          <w:sz w:val="20"/>
          <w:szCs w:val="20"/>
        </w:rPr>
        <w:t xml:space="preserve">. </w:t>
      </w:r>
      <w:r w:rsidR="002B788E" w:rsidRPr="002B788E">
        <w:rPr>
          <w:rFonts w:asciiTheme="minorHAnsi" w:hAnsiTheme="minorHAnsi"/>
          <w:sz w:val="20"/>
          <w:szCs w:val="20"/>
        </w:rPr>
        <w:t xml:space="preserve">The majority opinion of this case relied heavily upon the precedent of </w:t>
      </w:r>
      <w:r w:rsidR="002B788E" w:rsidRPr="002B788E">
        <w:rPr>
          <w:rFonts w:asciiTheme="minorHAnsi" w:hAnsiTheme="minorHAnsi"/>
          <w:i/>
          <w:sz w:val="20"/>
          <w:szCs w:val="20"/>
        </w:rPr>
        <w:t>First National Bank of Boston v. Bellotti</w:t>
      </w:r>
      <w:r w:rsidR="002B788E" w:rsidRPr="002B788E">
        <w:rPr>
          <w:rFonts w:asciiTheme="minorHAnsi" w:hAnsiTheme="minorHAnsi"/>
          <w:sz w:val="20"/>
          <w:szCs w:val="20"/>
        </w:rPr>
        <w:t xml:space="preserve">. The decision of this case overturned </w:t>
      </w:r>
      <w:r w:rsidR="002B788E" w:rsidRPr="002B788E">
        <w:rPr>
          <w:rFonts w:asciiTheme="minorHAnsi" w:hAnsiTheme="minorHAnsi"/>
          <w:i/>
          <w:sz w:val="20"/>
          <w:szCs w:val="20"/>
        </w:rPr>
        <w:t>Austin v. Michigan Chamber of Commerce</w:t>
      </w:r>
      <w:r w:rsidR="002B788E" w:rsidRPr="002B788E">
        <w:rPr>
          <w:rFonts w:asciiTheme="minorHAnsi" w:hAnsiTheme="minorHAnsi"/>
          <w:sz w:val="20"/>
          <w:szCs w:val="20"/>
        </w:rPr>
        <w:t xml:space="preserve">, and it also overturned certain portions of a case in which Mitch McConnell was a party. This case held certain later precedents to be inconsistent with the decision in </w:t>
      </w:r>
      <w:r w:rsidR="002B788E" w:rsidRPr="002B788E">
        <w:rPr>
          <w:rFonts w:asciiTheme="minorHAnsi" w:hAnsiTheme="minorHAnsi"/>
          <w:i/>
          <w:sz w:val="20"/>
          <w:szCs w:val="20"/>
        </w:rPr>
        <w:t xml:space="preserve">Buckley v. </w:t>
      </w:r>
      <w:proofErr w:type="spellStart"/>
      <w:r w:rsidR="002B788E" w:rsidRPr="002B788E">
        <w:rPr>
          <w:rFonts w:asciiTheme="minorHAnsi" w:hAnsiTheme="minorHAnsi"/>
          <w:i/>
          <w:sz w:val="20"/>
          <w:szCs w:val="20"/>
        </w:rPr>
        <w:t>Valeo</w:t>
      </w:r>
      <w:proofErr w:type="spellEnd"/>
      <w:r w:rsidR="002B788E" w:rsidRPr="002B788E">
        <w:rPr>
          <w:rFonts w:asciiTheme="minorHAnsi" w:hAnsiTheme="minorHAnsi"/>
          <w:sz w:val="20"/>
          <w:szCs w:val="20"/>
        </w:rPr>
        <w:t xml:space="preserve">, and it extended the concept of “corporate personhood” to the First Amendment. The majority opinion of this case was written by Justice Anthony Kennedy, and it ruled that </w:t>
      </w:r>
      <w:r w:rsidR="002B788E" w:rsidRPr="002B788E">
        <w:rPr>
          <w:rFonts w:asciiTheme="minorHAnsi" w:hAnsiTheme="minorHAnsi"/>
          <w:i/>
          <w:sz w:val="20"/>
          <w:szCs w:val="20"/>
        </w:rPr>
        <w:t>Hillary: The Movie</w:t>
      </w:r>
      <w:r w:rsidR="002B788E" w:rsidRPr="002B788E">
        <w:rPr>
          <w:rFonts w:asciiTheme="minorHAnsi" w:hAnsiTheme="minorHAnsi"/>
          <w:sz w:val="20"/>
          <w:szCs w:val="20"/>
        </w:rPr>
        <w:t xml:space="preserve"> could be shown within 30 days of the 2010 election. For 10 points, name this Supreme Court case that ruled certain portions of the McCain-Feingold Bill to be unconstitutional.</w:t>
      </w:r>
    </w:p>
    <w:p w:rsidR="008336BE" w:rsidRDefault="002B788E" w:rsidP="008336BE">
      <w:pPr>
        <w:spacing w:after="0" w:line="276" w:lineRule="auto"/>
        <w:rPr>
          <w:rFonts w:asciiTheme="minorHAnsi" w:hAnsiTheme="minorHAnsi"/>
          <w:sz w:val="20"/>
          <w:szCs w:val="20"/>
        </w:rPr>
      </w:pPr>
      <w:r w:rsidRPr="002B788E">
        <w:rPr>
          <w:rFonts w:asciiTheme="minorHAnsi" w:hAnsiTheme="minorHAnsi"/>
          <w:sz w:val="20"/>
          <w:szCs w:val="20"/>
        </w:rPr>
        <w:t xml:space="preserve">ANSWER: </w:t>
      </w:r>
      <w:r w:rsidRPr="002B788E">
        <w:rPr>
          <w:rFonts w:asciiTheme="minorHAnsi" w:hAnsiTheme="minorHAnsi"/>
          <w:b/>
          <w:bCs/>
          <w:i/>
          <w:iCs/>
          <w:sz w:val="20"/>
          <w:szCs w:val="20"/>
          <w:u w:val="single"/>
        </w:rPr>
        <w:t>Citizens United</w:t>
      </w:r>
      <w:r w:rsidRPr="002B788E">
        <w:rPr>
          <w:rFonts w:asciiTheme="minorHAnsi" w:hAnsiTheme="minorHAnsi"/>
          <w:sz w:val="20"/>
          <w:szCs w:val="20"/>
        </w:rPr>
        <w:t xml:space="preserve"> </w:t>
      </w:r>
      <w:r w:rsidRPr="002B788E">
        <w:rPr>
          <w:rFonts w:asciiTheme="minorHAnsi" w:hAnsiTheme="minorHAnsi"/>
          <w:i/>
          <w:iCs/>
          <w:sz w:val="20"/>
          <w:szCs w:val="20"/>
        </w:rPr>
        <w:t>v. Federal Election Commission</w:t>
      </w:r>
      <w:r w:rsidRPr="002B788E">
        <w:rPr>
          <w:rFonts w:asciiTheme="minorHAnsi" w:hAnsiTheme="minorHAnsi"/>
          <w:sz w:val="20"/>
          <w:szCs w:val="20"/>
        </w:rPr>
        <w:t xml:space="preserve"> [or </w:t>
      </w:r>
      <w:r w:rsidRPr="002B788E">
        <w:rPr>
          <w:rFonts w:asciiTheme="minorHAnsi" w:hAnsiTheme="minorHAnsi"/>
          <w:b/>
          <w:bCs/>
          <w:i/>
          <w:iCs/>
          <w:sz w:val="20"/>
          <w:szCs w:val="20"/>
          <w:u w:val="single"/>
        </w:rPr>
        <w:t>Citizens United</w:t>
      </w:r>
      <w:r w:rsidRPr="002B788E">
        <w:rPr>
          <w:rFonts w:asciiTheme="minorHAnsi" w:hAnsiTheme="minorHAnsi"/>
          <w:i/>
          <w:iCs/>
          <w:sz w:val="20"/>
          <w:szCs w:val="20"/>
        </w:rPr>
        <w:t xml:space="preserve"> v. FEC</w:t>
      </w:r>
      <w:r w:rsidR="00387396">
        <w:rPr>
          <w:rFonts w:asciiTheme="minorHAnsi" w:hAnsiTheme="minorHAnsi"/>
          <w:sz w:val="20"/>
          <w:szCs w:val="20"/>
        </w:rPr>
        <w:t>]</w:t>
      </w:r>
    </w:p>
    <w:p w:rsidR="00387396" w:rsidRDefault="00387396" w:rsidP="008336BE">
      <w:pPr>
        <w:spacing w:after="0" w:line="276" w:lineRule="auto"/>
        <w:rPr>
          <w:rFonts w:asciiTheme="minorHAnsi" w:hAnsiTheme="minorHAnsi"/>
          <w:sz w:val="20"/>
          <w:szCs w:val="20"/>
        </w:rPr>
      </w:pPr>
    </w:p>
    <w:p w:rsidR="00387396" w:rsidRDefault="008374F1" w:rsidP="008336BE">
      <w:pPr>
        <w:spacing w:after="0" w:line="276" w:lineRule="auto"/>
        <w:rPr>
          <w:rFonts w:asciiTheme="minorHAnsi" w:hAnsiTheme="minorHAnsi"/>
          <w:sz w:val="20"/>
          <w:szCs w:val="20"/>
        </w:rPr>
      </w:pPr>
      <w:r>
        <w:rPr>
          <w:rFonts w:asciiTheme="minorHAnsi" w:hAnsiTheme="minorHAnsi"/>
          <w:sz w:val="20"/>
          <w:szCs w:val="20"/>
        </w:rPr>
        <w:t>8</w:t>
      </w:r>
      <w:r w:rsidR="00387396">
        <w:rPr>
          <w:rFonts w:asciiTheme="minorHAnsi" w:hAnsiTheme="minorHAnsi"/>
          <w:sz w:val="20"/>
          <w:szCs w:val="20"/>
        </w:rPr>
        <w:t xml:space="preserve">. </w:t>
      </w:r>
      <w:r w:rsidR="00387396" w:rsidRPr="00387396">
        <w:rPr>
          <w:rFonts w:asciiTheme="minorHAnsi" w:hAnsiTheme="minorHAnsi"/>
          <w:sz w:val="20"/>
          <w:szCs w:val="20"/>
        </w:rPr>
        <w:t>In Nepal, dogs are given food for their honesty during </w:t>
      </w:r>
      <w:proofErr w:type="spellStart"/>
      <w:r w:rsidR="00387396" w:rsidRPr="00387396">
        <w:rPr>
          <w:rFonts w:asciiTheme="minorHAnsi" w:hAnsiTheme="minorHAnsi"/>
          <w:i/>
          <w:iCs/>
          <w:sz w:val="20"/>
          <w:szCs w:val="20"/>
        </w:rPr>
        <w:t>Tihar</w:t>
      </w:r>
      <w:proofErr w:type="spellEnd"/>
      <w:r w:rsidR="00387396" w:rsidRPr="00387396">
        <w:rPr>
          <w:rFonts w:asciiTheme="minorHAnsi" w:hAnsiTheme="minorHAnsi"/>
          <w:sz w:val="20"/>
          <w:szCs w:val="20"/>
        </w:rPr>
        <w:t>, which is concurrent with this holiday. In West Bengal, </w:t>
      </w:r>
      <w:r w:rsidR="00387396" w:rsidRPr="00387396">
        <w:rPr>
          <w:rFonts w:asciiTheme="minorHAnsi" w:hAnsiTheme="minorHAnsi"/>
          <w:i/>
          <w:iCs/>
          <w:sz w:val="20"/>
          <w:szCs w:val="20"/>
        </w:rPr>
        <w:t>Kali Puja</w:t>
      </w:r>
      <w:r w:rsidR="00387396" w:rsidRPr="00387396">
        <w:rPr>
          <w:rFonts w:asciiTheme="minorHAnsi" w:hAnsiTheme="minorHAnsi"/>
          <w:sz w:val="20"/>
          <w:szCs w:val="20"/>
        </w:rPr>
        <w:t> is substituted for this holiday, and this holiday's first day is known as </w:t>
      </w:r>
      <w:r w:rsidR="00387396" w:rsidRPr="00387396">
        <w:rPr>
          <w:rFonts w:asciiTheme="minorHAnsi" w:hAnsiTheme="minorHAnsi"/>
          <w:i/>
          <w:iCs/>
          <w:sz w:val="20"/>
          <w:szCs w:val="20"/>
        </w:rPr>
        <w:t>Dhanteras</w:t>
      </w:r>
      <w:r w:rsidR="00387396" w:rsidRPr="00387396">
        <w:rPr>
          <w:rFonts w:asciiTheme="minorHAnsi" w:hAnsiTheme="minorHAnsi"/>
          <w:sz w:val="20"/>
          <w:szCs w:val="20"/>
        </w:rPr>
        <w:t xml:space="preserve">. The Sikh equivalent of this holiday celebrates the release from prison of Guru </w:t>
      </w:r>
      <w:proofErr w:type="spellStart"/>
      <w:r w:rsidR="00387396" w:rsidRPr="00387396">
        <w:rPr>
          <w:rFonts w:asciiTheme="minorHAnsi" w:hAnsiTheme="minorHAnsi"/>
          <w:sz w:val="20"/>
          <w:szCs w:val="20"/>
        </w:rPr>
        <w:t>Hargobind</w:t>
      </w:r>
      <w:proofErr w:type="spellEnd"/>
      <w:r w:rsidR="00387396" w:rsidRPr="00387396">
        <w:rPr>
          <w:rFonts w:asciiTheme="minorHAnsi" w:hAnsiTheme="minorHAnsi"/>
          <w:sz w:val="20"/>
          <w:szCs w:val="20"/>
        </w:rPr>
        <w:t xml:space="preserve"> Ji, and this holiday's primary festivities take place during the month of </w:t>
      </w:r>
      <w:r w:rsidR="00387396" w:rsidRPr="00387396">
        <w:rPr>
          <w:rFonts w:asciiTheme="minorHAnsi" w:hAnsiTheme="minorHAnsi"/>
          <w:i/>
          <w:iCs/>
          <w:sz w:val="20"/>
          <w:szCs w:val="20"/>
        </w:rPr>
        <w:t>Kartika</w:t>
      </w:r>
      <w:r w:rsidR="00387396" w:rsidRPr="00387396">
        <w:rPr>
          <w:rFonts w:asciiTheme="minorHAnsi" w:hAnsiTheme="minorHAnsi"/>
          <w:sz w:val="20"/>
          <w:szCs w:val="20"/>
        </w:rPr>
        <w:t>. This holiday sees the consumption of </w:t>
      </w:r>
      <w:proofErr w:type="spellStart"/>
      <w:r w:rsidR="00387396" w:rsidRPr="00387396">
        <w:rPr>
          <w:rFonts w:asciiTheme="minorHAnsi" w:hAnsiTheme="minorHAnsi"/>
          <w:i/>
          <w:iCs/>
          <w:sz w:val="20"/>
          <w:szCs w:val="20"/>
        </w:rPr>
        <w:t>mithai</w:t>
      </w:r>
      <w:proofErr w:type="spellEnd"/>
      <w:r w:rsidR="00387396" w:rsidRPr="00387396">
        <w:rPr>
          <w:rFonts w:asciiTheme="minorHAnsi" w:hAnsiTheme="minorHAnsi"/>
          <w:sz w:val="20"/>
          <w:szCs w:val="20"/>
        </w:rPr>
        <w:t xml:space="preserve">, or sweets, to commemorate the birth of Lakshmi. This holiday celebrates Rama's victory over </w:t>
      </w:r>
      <w:proofErr w:type="spellStart"/>
      <w:r w:rsidR="00387396" w:rsidRPr="00387396">
        <w:rPr>
          <w:rFonts w:asciiTheme="minorHAnsi" w:hAnsiTheme="minorHAnsi"/>
          <w:sz w:val="20"/>
          <w:szCs w:val="20"/>
        </w:rPr>
        <w:t>Ravana</w:t>
      </w:r>
      <w:proofErr w:type="spellEnd"/>
      <w:r w:rsidR="00387396" w:rsidRPr="00387396">
        <w:rPr>
          <w:rFonts w:asciiTheme="minorHAnsi" w:hAnsiTheme="minorHAnsi"/>
          <w:sz w:val="20"/>
          <w:szCs w:val="20"/>
        </w:rPr>
        <w:t>, and it sees the lighting of </w:t>
      </w:r>
      <w:proofErr w:type="spellStart"/>
      <w:r w:rsidR="00387396" w:rsidRPr="00387396">
        <w:rPr>
          <w:rFonts w:asciiTheme="minorHAnsi" w:hAnsiTheme="minorHAnsi"/>
          <w:i/>
          <w:iCs/>
          <w:sz w:val="20"/>
          <w:szCs w:val="20"/>
        </w:rPr>
        <w:t>diyas</w:t>
      </w:r>
      <w:proofErr w:type="spellEnd"/>
      <w:r w:rsidR="00387396" w:rsidRPr="00387396">
        <w:rPr>
          <w:rFonts w:asciiTheme="minorHAnsi" w:hAnsiTheme="minorHAnsi"/>
          <w:sz w:val="20"/>
          <w:szCs w:val="20"/>
        </w:rPr>
        <w:t>. For 10 points, name this Hindu festival of lights.</w:t>
      </w:r>
      <w:r w:rsidR="00387396" w:rsidRPr="00387396">
        <w:rPr>
          <w:rFonts w:asciiTheme="minorHAnsi" w:hAnsiTheme="minorHAnsi"/>
          <w:sz w:val="20"/>
          <w:szCs w:val="20"/>
        </w:rPr>
        <w:br/>
        <w:t>ANSWER: </w:t>
      </w:r>
      <w:r w:rsidR="00387396" w:rsidRPr="00387396">
        <w:rPr>
          <w:rFonts w:asciiTheme="minorHAnsi" w:hAnsiTheme="minorHAnsi"/>
          <w:b/>
          <w:bCs/>
          <w:sz w:val="20"/>
          <w:szCs w:val="20"/>
          <w:u w:val="single"/>
        </w:rPr>
        <w:t>Diwali</w:t>
      </w:r>
      <w:r w:rsidR="00387396" w:rsidRPr="00387396">
        <w:rPr>
          <w:rFonts w:asciiTheme="minorHAnsi" w:hAnsiTheme="minorHAnsi"/>
          <w:sz w:val="20"/>
          <w:szCs w:val="20"/>
        </w:rPr>
        <w:t> [or </w:t>
      </w:r>
      <w:proofErr w:type="spellStart"/>
      <w:r w:rsidR="00387396" w:rsidRPr="00387396">
        <w:rPr>
          <w:rFonts w:asciiTheme="minorHAnsi" w:hAnsiTheme="minorHAnsi"/>
          <w:b/>
          <w:bCs/>
          <w:sz w:val="20"/>
          <w:szCs w:val="20"/>
          <w:u w:val="single"/>
        </w:rPr>
        <w:t>Divali</w:t>
      </w:r>
      <w:proofErr w:type="spellEnd"/>
      <w:r w:rsidR="00387396" w:rsidRPr="00387396">
        <w:rPr>
          <w:rFonts w:asciiTheme="minorHAnsi" w:hAnsiTheme="minorHAnsi"/>
          <w:sz w:val="20"/>
          <w:szCs w:val="20"/>
        </w:rPr>
        <w:t>; or </w:t>
      </w:r>
      <w:proofErr w:type="spellStart"/>
      <w:r w:rsidR="00387396" w:rsidRPr="00387396">
        <w:rPr>
          <w:rFonts w:asciiTheme="minorHAnsi" w:hAnsiTheme="minorHAnsi"/>
          <w:b/>
          <w:bCs/>
          <w:sz w:val="20"/>
          <w:szCs w:val="20"/>
          <w:u w:val="single"/>
        </w:rPr>
        <w:t>Deepavali</w:t>
      </w:r>
      <w:proofErr w:type="spellEnd"/>
      <w:r w:rsidR="00387396" w:rsidRPr="00387396">
        <w:rPr>
          <w:rFonts w:asciiTheme="minorHAnsi" w:hAnsiTheme="minorHAnsi"/>
          <w:sz w:val="20"/>
          <w:szCs w:val="20"/>
        </w:rPr>
        <w:t>]</w:t>
      </w:r>
    </w:p>
    <w:p w:rsidR="008336BE" w:rsidRDefault="008336BE" w:rsidP="008336BE">
      <w:pPr>
        <w:spacing w:after="0" w:line="276" w:lineRule="auto"/>
        <w:rPr>
          <w:rFonts w:asciiTheme="minorHAnsi" w:hAnsiTheme="minorHAnsi"/>
          <w:sz w:val="20"/>
          <w:szCs w:val="20"/>
        </w:rPr>
      </w:pPr>
    </w:p>
    <w:p w:rsidR="00387396" w:rsidRPr="00940CF9" w:rsidRDefault="008374F1" w:rsidP="008336BE">
      <w:pPr>
        <w:spacing w:after="0" w:line="276" w:lineRule="auto"/>
        <w:rPr>
          <w:rFonts w:asciiTheme="minorHAnsi" w:hAnsiTheme="minorHAnsi"/>
          <w:bCs/>
          <w:sz w:val="20"/>
          <w:szCs w:val="20"/>
        </w:rPr>
      </w:pPr>
      <w:r>
        <w:rPr>
          <w:rFonts w:asciiTheme="minorHAnsi" w:hAnsiTheme="minorHAnsi"/>
          <w:sz w:val="20"/>
          <w:szCs w:val="20"/>
        </w:rPr>
        <w:t>9</w:t>
      </w:r>
      <w:r w:rsidR="00387396">
        <w:rPr>
          <w:rFonts w:asciiTheme="minorHAnsi" w:hAnsiTheme="minorHAnsi"/>
          <w:sz w:val="20"/>
          <w:szCs w:val="20"/>
        </w:rPr>
        <w:t xml:space="preserve">. </w:t>
      </w:r>
      <w:r w:rsidR="00387396" w:rsidRPr="00387396">
        <w:rPr>
          <w:rFonts w:asciiTheme="minorHAnsi" w:hAnsiTheme="minorHAnsi"/>
          <w:sz w:val="20"/>
          <w:szCs w:val="20"/>
        </w:rPr>
        <w:t>Along with George Balanchine, this dancer reworked portions of J. S. Bach's </w:t>
      </w:r>
      <w:r w:rsidR="00387396" w:rsidRPr="00387396">
        <w:rPr>
          <w:rFonts w:asciiTheme="minorHAnsi" w:hAnsiTheme="minorHAnsi"/>
          <w:i/>
          <w:iCs/>
          <w:sz w:val="20"/>
          <w:szCs w:val="20"/>
        </w:rPr>
        <w:t>Musical Offering</w:t>
      </w:r>
      <w:r w:rsidR="00387396" w:rsidRPr="00387396">
        <w:rPr>
          <w:rFonts w:asciiTheme="minorHAnsi" w:hAnsiTheme="minorHAnsi"/>
          <w:sz w:val="20"/>
          <w:szCs w:val="20"/>
        </w:rPr>
        <w:t> as well as a work of Anton von Webern into the ballet</w:t>
      </w:r>
      <w:r w:rsidR="004F6BD7">
        <w:rPr>
          <w:rFonts w:asciiTheme="minorHAnsi" w:hAnsiTheme="minorHAnsi"/>
          <w:sz w:val="20"/>
          <w:szCs w:val="20"/>
        </w:rPr>
        <w:t xml:space="preserve"> </w:t>
      </w:r>
      <w:r w:rsidR="00387396" w:rsidRPr="00387396">
        <w:rPr>
          <w:rFonts w:asciiTheme="minorHAnsi" w:hAnsiTheme="minorHAnsi"/>
          <w:i/>
          <w:iCs/>
          <w:sz w:val="20"/>
          <w:szCs w:val="20"/>
        </w:rPr>
        <w:t>Episodes</w:t>
      </w:r>
      <w:r w:rsidR="00387396" w:rsidRPr="00387396">
        <w:rPr>
          <w:rFonts w:asciiTheme="minorHAnsi" w:hAnsiTheme="minorHAnsi"/>
          <w:sz w:val="20"/>
          <w:szCs w:val="20"/>
        </w:rPr>
        <w:t>. Calvin Klein designed the costumes for this dancer's 1990 rendition of Joplin's </w:t>
      </w:r>
      <w:r w:rsidR="00387396" w:rsidRPr="00387396">
        <w:rPr>
          <w:rFonts w:asciiTheme="minorHAnsi" w:hAnsiTheme="minorHAnsi"/>
          <w:i/>
          <w:iCs/>
          <w:sz w:val="20"/>
          <w:szCs w:val="20"/>
        </w:rPr>
        <w:t>Maple Leaf Rag</w:t>
      </w:r>
      <w:r w:rsidR="00387396" w:rsidRPr="00387396">
        <w:rPr>
          <w:rFonts w:asciiTheme="minorHAnsi" w:hAnsiTheme="minorHAnsi"/>
          <w:sz w:val="20"/>
          <w:szCs w:val="20"/>
        </w:rPr>
        <w:t xml:space="preserve">, and she frequently collaborated with set designer Isamu Noguchi. This dancer's company included </w:t>
      </w:r>
      <w:proofErr w:type="spellStart"/>
      <w:r w:rsidR="00387396" w:rsidRPr="00387396">
        <w:rPr>
          <w:rFonts w:asciiTheme="minorHAnsi" w:hAnsiTheme="minorHAnsi"/>
          <w:sz w:val="20"/>
          <w:szCs w:val="20"/>
        </w:rPr>
        <w:t>Merce</w:t>
      </w:r>
      <w:proofErr w:type="spellEnd"/>
      <w:r w:rsidR="00387396" w:rsidRPr="00387396">
        <w:rPr>
          <w:rFonts w:asciiTheme="minorHAnsi" w:hAnsiTheme="minorHAnsi"/>
          <w:sz w:val="20"/>
          <w:szCs w:val="20"/>
        </w:rPr>
        <w:t xml:space="preserve"> Cunningham during the early portion of his career, and she most famously commissioned a work that contains several variations on the Shaker hymn "Simple Gifts." For 10 points, name this dancer who most notably choreographed Copland's </w:t>
      </w:r>
      <w:r w:rsidR="00387396" w:rsidRPr="00387396">
        <w:rPr>
          <w:rFonts w:asciiTheme="minorHAnsi" w:hAnsiTheme="minorHAnsi"/>
          <w:i/>
          <w:iCs/>
          <w:sz w:val="20"/>
          <w:szCs w:val="20"/>
        </w:rPr>
        <w:t>Appalachian Spring</w:t>
      </w:r>
      <w:r w:rsidR="00387396" w:rsidRPr="00387396">
        <w:rPr>
          <w:rFonts w:asciiTheme="minorHAnsi" w:hAnsiTheme="minorHAnsi"/>
          <w:sz w:val="20"/>
          <w:szCs w:val="20"/>
        </w:rPr>
        <w:t>.</w:t>
      </w:r>
      <w:r w:rsidR="00387396" w:rsidRPr="00387396">
        <w:rPr>
          <w:rFonts w:asciiTheme="minorHAnsi" w:hAnsiTheme="minorHAnsi"/>
          <w:sz w:val="20"/>
          <w:szCs w:val="20"/>
        </w:rPr>
        <w:br/>
        <w:t>ANSWER: Martha </w:t>
      </w:r>
      <w:r w:rsidR="00387396" w:rsidRPr="00387396">
        <w:rPr>
          <w:rFonts w:asciiTheme="minorHAnsi" w:hAnsiTheme="minorHAnsi"/>
          <w:b/>
          <w:bCs/>
          <w:sz w:val="20"/>
          <w:szCs w:val="20"/>
          <w:u w:val="single"/>
        </w:rPr>
        <w:t>Graham</w:t>
      </w:r>
    </w:p>
    <w:p w:rsidR="00387396" w:rsidRDefault="00387396" w:rsidP="008336BE">
      <w:pPr>
        <w:spacing w:after="0" w:line="276" w:lineRule="auto"/>
        <w:rPr>
          <w:rFonts w:asciiTheme="minorHAnsi" w:hAnsiTheme="minorHAnsi"/>
          <w:b/>
          <w:bCs/>
          <w:sz w:val="20"/>
          <w:szCs w:val="20"/>
          <w:u w:val="single"/>
        </w:rPr>
      </w:pPr>
    </w:p>
    <w:p w:rsidR="008374F1" w:rsidRDefault="008374F1" w:rsidP="008336BE">
      <w:pPr>
        <w:spacing w:after="0" w:line="276" w:lineRule="auto"/>
        <w:rPr>
          <w:rFonts w:asciiTheme="minorHAnsi" w:hAnsiTheme="minorHAnsi"/>
          <w:b/>
          <w:bCs/>
          <w:sz w:val="20"/>
          <w:szCs w:val="20"/>
          <w:u w:val="single"/>
        </w:rPr>
      </w:pPr>
    </w:p>
    <w:p w:rsidR="008374F1" w:rsidRDefault="008374F1" w:rsidP="008336BE">
      <w:pPr>
        <w:spacing w:after="0" w:line="276" w:lineRule="auto"/>
        <w:rPr>
          <w:rFonts w:asciiTheme="minorHAnsi" w:hAnsiTheme="minorHAnsi"/>
          <w:b/>
          <w:bCs/>
          <w:sz w:val="20"/>
          <w:szCs w:val="20"/>
          <w:u w:val="single"/>
        </w:rPr>
      </w:pPr>
    </w:p>
    <w:p w:rsidR="008374F1" w:rsidRDefault="008374F1" w:rsidP="008336BE">
      <w:pPr>
        <w:spacing w:after="0" w:line="276" w:lineRule="auto"/>
        <w:rPr>
          <w:rFonts w:asciiTheme="minorHAnsi" w:hAnsiTheme="minorHAnsi"/>
          <w:b/>
          <w:bCs/>
          <w:sz w:val="20"/>
          <w:szCs w:val="20"/>
          <w:u w:val="single"/>
        </w:rPr>
      </w:pPr>
    </w:p>
    <w:p w:rsidR="008374F1" w:rsidRDefault="008374F1" w:rsidP="008336BE">
      <w:pPr>
        <w:spacing w:after="0" w:line="276" w:lineRule="auto"/>
        <w:rPr>
          <w:rFonts w:asciiTheme="minorHAnsi" w:hAnsiTheme="minorHAnsi"/>
          <w:b/>
          <w:bCs/>
          <w:sz w:val="20"/>
          <w:szCs w:val="20"/>
          <w:u w:val="single"/>
        </w:rPr>
      </w:pPr>
    </w:p>
    <w:p w:rsidR="00387396" w:rsidRPr="00940CF9" w:rsidRDefault="008374F1" w:rsidP="008336BE">
      <w:pPr>
        <w:spacing w:after="0" w:line="276" w:lineRule="auto"/>
        <w:rPr>
          <w:rFonts w:asciiTheme="minorHAnsi" w:hAnsiTheme="minorHAnsi"/>
          <w:bCs/>
          <w:sz w:val="20"/>
          <w:szCs w:val="20"/>
        </w:rPr>
      </w:pPr>
      <w:r>
        <w:rPr>
          <w:rFonts w:asciiTheme="minorHAnsi" w:hAnsiTheme="minorHAnsi"/>
          <w:sz w:val="20"/>
          <w:szCs w:val="20"/>
        </w:rPr>
        <w:lastRenderedPageBreak/>
        <w:t>10</w:t>
      </w:r>
      <w:r w:rsidR="00387396">
        <w:rPr>
          <w:rFonts w:asciiTheme="minorHAnsi" w:hAnsiTheme="minorHAnsi"/>
          <w:sz w:val="20"/>
          <w:szCs w:val="20"/>
        </w:rPr>
        <w:t xml:space="preserve">. </w:t>
      </w:r>
      <w:r w:rsidR="00387396" w:rsidRPr="00387396">
        <w:rPr>
          <w:rFonts w:asciiTheme="minorHAnsi" w:hAnsiTheme="minorHAnsi"/>
          <w:sz w:val="20"/>
          <w:szCs w:val="20"/>
        </w:rPr>
        <w:t>This thinker’s theories culminated in his “religion of humanity,” and this thinker was influenced by the ideas of Henri de Saint Simon. This thinker died shortly after writing a philosophical investigation of mathematics entitled “The Subjective Synthesis.” This man claimed that society gradually progresses from theology to science, which became known as his Law of Three Stages. This man coined a word meaning the opposite of selfishness, altruism. This sociologist argued that society operates under its own laws, a doctrine which he called positivism. For 10 points, name this founder of sociology.</w:t>
      </w:r>
      <w:r w:rsidR="00387396" w:rsidRPr="00387396">
        <w:rPr>
          <w:rFonts w:asciiTheme="minorHAnsi" w:hAnsiTheme="minorHAnsi"/>
          <w:sz w:val="20"/>
          <w:szCs w:val="20"/>
        </w:rPr>
        <w:br/>
        <w:t xml:space="preserve">ANSWER: </w:t>
      </w:r>
      <w:proofErr w:type="spellStart"/>
      <w:r w:rsidR="00387396" w:rsidRPr="00387396">
        <w:rPr>
          <w:rFonts w:asciiTheme="minorHAnsi" w:hAnsiTheme="minorHAnsi"/>
          <w:sz w:val="20"/>
          <w:szCs w:val="20"/>
        </w:rPr>
        <w:t>Auguste</w:t>
      </w:r>
      <w:proofErr w:type="spellEnd"/>
      <w:r w:rsidR="00387396" w:rsidRPr="00387396">
        <w:rPr>
          <w:rFonts w:asciiTheme="minorHAnsi" w:hAnsiTheme="minorHAnsi"/>
          <w:sz w:val="20"/>
          <w:szCs w:val="20"/>
        </w:rPr>
        <w:t> </w:t>
      </w:r>
      <w:r w:rsidR="00387396" w:rsidRPr="00387396">
        <w:rPr>
          <w:rFonts w:asciiTheme="minorHAnsi" w:hAnsiTheme="minorHAnsi"/>
          <w:b/>
          <w:bCs/>
          <w:sz w:val="20"/>
          <w:szCs w:val="20"/>
          <w:u w:val="single"/>
        </w:rPr>
        <w:t>Comte</w:t>
      </w:r>
    </w:p>
    <w:p w:rsidR="00387396" w:rsidRDefault="00387396" w:rsidP="008336BE">
      <w:pPr>
        <w:spacing w:after="0" w:line="276" w:lineRule="auto"/>
        <w:rPr>
          <w:rFonts w:asciiTheme="minorHAnsi" w:hAnsiTheme="minorHAnsi"/>
          <w:b/>
          <w:bCs/>
          <w:sz w:val="20"/>
          <w:szCs w:val="20"/>
          <w:u w:val="single"/>
        </w:rPr>
      </w:pPr>
    </w:p>
    <w:p w:rsidR="00387396" w:rsidRPr="00940CF9" w:rsidRDefault="008374F1" w:rsidP="008336BE">
      <w:pPr>
        <w:spacing w:after="0" w:line="276" w:lineRule="auto"/>
        <w:rPr>
          <w:rFonts w:asciiTheme="minorHAnsi" w:hAnsiTheme="minorHAnsi"/>
          <w:sz w:val="20"/>
          <w:szCs w:val="20"/>
        </w:rPr>
      </w:pPr>
      <w:r>
        <w:rPr>
          <w:rFonts w:asciiTheme="minorHAnsi" w:hAnsiTheme="minorHAnsi"/>
          <w:sz w:val="20"/>
          <w:szCs w:val="20"/>
        </w:rPr>
        <w:t>11</w:t>
      </w:r>
      <w:r w:rsidR="00D55309">
        <w:rPr>
          <w:rFonts w:asciiTheme="minorHAnsi" w:hAnsiTheme="minorHAnsi"/>
          <w:sz w:val="20"/>
          <w:szCs w:val="20"/>
        </w:rPr>
        <w:t xml:space="preserve">. </w:t>
      </w:r>
      <w:r w:rsidR="00387396" w:rsidRPr="00387396">
        <w:rPr>
          <w:rFonts w:asciiTheme="minorHAnsi" w:hAnsiTheme="minorHAnsi"/>
          <w:sz w:val="20"/>
          <w:szCs w:val="20"/>
        </w:rPr>
        <w:t>One way to calculate this quantity divides an electron affinity found using Slater's rules by the covalent radius. The most recent definition of this quantity, the Allred-</w:t>
      </w:r>
      <w:proofErr w:type="spellStart"/>
      <w:r w:rsidR="00387396" w:rsidRPr="00387396">
        <w:rPr>
          <w:rFonts w:asciiTheme="minorHAnsi" w:hAnsiTheme="minorHAnsi"/>
          <w:sz w:val="20"/>
          <w:szCs w:val="20"/>
        </w:rPr>
        <w:t>Rochow</w:t>
      </w:r>
      <w:proofErr w:type="spellEnd"/>
      <w:r w:rsidR="00387396" w:rsidRPr="00387396">
        <w:rPr>
          <w:rFonts w:asciiTheme="minorHAnsi" w:hAnsiTheme="minorHAnsi"/>
          <w:sz w:val="20"/>
          <w:szCs w:val="20"/>
        </w:rPr>
        <w:t xml:space="preserve"> Scale, does not account for d-block elements. Yet another definition of this quantity finds the mean of first ionization energy and electron affinity to calculate it. In addition to the </w:t>
      </w:r>
      <w:proofErr w:type="spellStart"/>
      <w:r w:rsidR="00387396" w:rsidRPr="00387396">
        <w:rPr>
          <w:rFonts w:asciiTheme="minorHAnsi" w:hAnsiTheme="minorHAnsi"/>
          <w:sz w:val="20"/>
          <w:szCs w:val="20"/>
        </w:rPr>
        <w:t>Mulliken</w:t>
      </w:r>
      <w:proofErr w:type="spellEnd"/>
      <w:r w:rsidR="00387396" w:rsidRPr="00387396">
        <w:rPr>
          <w:rFonts w:asciiTheme="minorHAnsi" w:hAnsiTheme="minorHAnsi"/>
          <w:sz w:val="20"/>
          <w:szCs w:val="20"/>
        </w:rPr>
        <w:t xml:space="preserve"> definition, the most notable way for calculating this quantity uses lithium as a baseline and assigns fluorine a value of four, the highest of any element. For 10 points, name this quantity measured on the Allen and Pauling scales that is the measure of a bonded atom's ability to attract shared electrons.</w:t>
      </w:r>
      <w:r w:rsidR="00387396" w:rsidRPr="00387396">
        <w:rPr>
          <w:rFonts w:asciiTheme="minorHAnsi" w:hAnsiTheme="minorHAnsi"/>
          <w:sz w:val="20"/>
          <w:szCs w:val="20"/>
        </w:rPr>
        <w:br/>
        <w:t>ANSWER: </w:t>
      </w:r>
      <w:r w:rsidR="00387396" w:rsidRPr="00387396">
        <w:rPr>
          <w:rFonts w:asciiTheme="minorHAnsi" w:hAnsiTheme="minorHAnsi"/>
          <w:b/>
          <w:bCs/>
          <w:sz w:val="20"/>
          <w:szCs w:val="20"/>
          <w:u w:val="single"/>
        </w:rPr>
        <w:t>Electronegativity</w:t>
      </w:r>
    </w:p>
    <w:p w:rsidR="00387396" w:rsidRDefault="00387396" w:rsidP="008336BE">
      <w:pPr>
        <w:spacing w:after="0" w:line="276" w:lineRule="auto"/>
        <w:rPr>
          <w:rFonts w:asciiTheme="minorHAnsi" w:hAnsiTheme="minorHAnsi"/>
          <w:sz w:val="20"/>
          <w:szCs w:val="20"/>
        </w:rPr>
      </w:pPr>
    </w:p>
    <w:p w:rsidR="00D55309" w:rsidRDefault="00D55309" w:rsidP="008336BE">
      <w:pPr>
        <w:spacing w:after="0" w:line="276" w:lineRule="auto"/>
        <w:rPr>
          <w:rFonts w:asciiTheme="minorHAnsi" w:hAnsiTheme="minorHAnsi"/>
          <w:sz w:val="20"/>
          <w:szCs w:val="20"/>
        </w:rPr>
      </w:pPr>
    </w:p>
    <w:p w:rsidR="00D55309" w:rsidRDefault="00D55309" w:rsidP="008336BE">
      <w:pPr>
        <w:spacing w:after="0" w:line="276" w:lineRule="auto"/>
        <w:rPr>
          <w:rFonts w:asciiTheme="minorHAnsi" w:hAnsiTheme="minorHAnsi"/>
          <w:sz w:val="20"/>
          <w:szCs w:val="20"/>
        </w:rPr>
      </w:pPr>
    </w:p>
    <w:p w:rsidR="00D55309" w:rsidRDefault="00D55309" w:rsidP="008336BE">
      <w:pPr>
        <w:spacing w:after="0" w:line="276" w:lineRule="auto"/>
        <w:rPr>
          <w:rFonts w:asciiTheme="minorHAnsi" w:hAnsiTheme="minorHAnsi"/>
          <w:sz w:val="20"/>
          <w:szCs w:val="20"/>
        </w:rPr>
      </w:pPr>
    </w:p>
    <w:p w:rsidR="00D55309" w:rsidRDefault="00D55309" w:rsidP="008336BE">
      <w:pPr>
        <w:spacing w:after="0" w:line="276" w:lineRule="auto"/>
        <w:rPr>
          <w:rFonts w:asciiTheme="minorHAnsi" w:hAnsiTheme="minorHAnsi"/>
          <w:sz w:val="20"/>
          <w:szCs w:val="20"/>
        </w:rPr>
      </w:pPr>
    </w:p>
    <w:p w:rsidR="00D55309" w:rsidRDefault="00D55309" w:rsidP="008336BE">
      <w:pPr>
        <w:spacing w:after="0" w:line="276" w:lineRule="auto"/>
        <w:rPr>
          <w:rFonts w:asciiTheme="minorHAnsi" w:hAnsiTheme="minorHAnsi"/>
          <w:sz w:val="20"/>
          <w:szCs w:val="20"/>
        </w:rPr>
      </w:pPr>
    </w:p>
    <w:p w:rsidR="008336BE" w:rsidRDefault="008336BE" w:rsidP="008336BE">
      <w:pPr>
        <w:spacing w:after="0" w:line="276" w:lineRule="auto"/>
        <w:rPr>
          <w:rFonts w:asciiTheme="minorHAnsi" w:hAnsiTheme="minorHAnsi"/>
          <w:b/>
          <w:sz w:val="20"/>
          <w:szCs w:val="20"/>
        </w:rPr>
      </w:pPr>
    </w:p>
    <w:p w:rsidR="008336BE" w:rsidRDefault="008336BE" w:rsidP="008336BE">
      <w:pPr>
        <w:spacing w:after="0" w:line="276" w:lineRule="auto"/>
        <w:rPr>
          <w:rFonts w:asciiTheme="minorHAnsi" w:hAnsiTheme="minorHAnsi"/>
          <w:b/>
          <w:sz w:val="20"/>
          <w:szCs w:val="20"/>
        </w:rPr>
      </w:pPr>
    </w:p>
    <w:p w:rsidR="008336BE" w:rsidRDefault="008336BE" w:rsidP="008336BE">
      <w:pPr>
        <w:spacing w:after="0" w:line="276" w:lineRule="auto"/>
        <w:rPr>
          <w:rFonts w:asciiTheme="minorHAnsi" w:hAnsiTheme="minorHAnsi"/>
          <w:b/>
          <w:sz w:val="20"/>
          <w:szCs w:val="20"/>
        </w:rPr>
      </w:pPr>
    </w:p>
    <w:p w:rsidR="008336BE" w:rsidRDefault="008336BE" w:rsidP="008336BE">
      <w:pPr>
        <w:spacing w:after="0" w:line="276" w:lineRule="auto"/>
        <w:rPr>
          <w:rFonts w:asciiTheme="minorHAnsi" w:hAnsiTheme="minorHAnsi"/>
          <w:b/>
          <w:sz w:val="20"/>
          <w:szCs w:val="20"/>
        </w:rPr>
      </w:pPr>
    </w:p>
    <w:p w:rsidR="008336BE" w:rsidRDefault="008336BE" w:rsidP="008336BE">
      <w:pPr>
        <w:spacing w:after="0" w:line="276" w:lineRule="auto"/>
        <w:rPr>
          <w:rFonts w:asciiTheme="minorHAnsi" w:hAnsiTheme="minorHAnsi"/>
          <w:b/>
          <w:sz w:val="20"/>
          <w:szCs w:val="20"/>
        </w:rPr>
      </w:pPr>
    </w:p>
    <w:p w:rsidR="008336BE" w:rsidRDefault="008336BE" w:rsidP="008336BE">
      <w:pPr>
        <w:spacing w:after="0" w:line="276" w:lineRule="auto"/>
        <w:rPr>
          <w:rFonts w:asciiTheme="minorHAnsi" w:hAnsiTheme="minorHAnsi"/>
          <w:b/>
          <w:sz w:val="20"/>
          <w:szCs w:val="20"/>
        </w:rPr>
      </w:pPr>
    </w:p>
    <w:p w:rsidR="008336BE" w:rsidRDefault="008336BE" w:rsidP="008336BE">
      <w:pPr>
        <w:spacing w:after="0" w:line="276" w:lineRule="auto"/>
        <w:rPr>
          <w:rFonts w:asciiTheme="minorHAnsi" w:hAnsiTheme="minorHAnsi"/>
          <w:b/>
          <w:sz w:val="20"/>
          <w:szCs w:val="20"/>
        </w:rPr>
      </w:pPr>
    </w:p>
    <w:p w:rsidR="008336BE" w:rsidRDefault="008336BE" w:rsidP="008336BE">
      <w:pPr>
        <w:spacing w:after="0" w:line="276" w:lineRule="auto"/>
        <w:rPr>
          <w:rFonts w:asciiTheme="minorHAnsi" w:hAnsiTheme="minorHAnsi"/>
          <w:b/>
          <w:sz w:val="20"/>
          <w:szCs w:val="20"/>
        </w:rPr>
      </w:pPr>
    </w:p>
    <w:p w:rsidR="008336BE" w:rsidRDefault="008336BE" w:rsidP="008336BE">
      <w:pPr>
        <w:spacing w:after="0" w:line="276" w:lineRule="auto"/>
        <w:rPr>
          <w:rFonts w:asciiTheme="minorHAnsi" w:hAnsiTheme="minorHAnsi"/>
          <w:b/>
          <w:sz w:val="20"/>
          <w:szCs w:val="20"/>
        </w:rPr>
      </w:pPr>
    </w:p>
    <w:p w:rsidR="008336BE" w:rsidRDefault="008336BE" w:rsidP="008336BE">
      <w:pPr>
        <w:spacing w:after="0" w:line="276" w:lineRule="auto"/>
        <w:rPr>
          <w:rFonts w:asciiTheme="minorHAnsi" w:hAnsiTheme="minorHAnsi"/>
          <w:b/>
          <w:sz w:val="20"/>
          <w:szCs w:val="20"/>
        </w:rPr>
      </w:pPr>
    </w:p>
    <w:p w:rsidR="008336BE" w:rsidRDefault="008336BE" w:rsidP="008336BE">
      <w:pPr>
        <w:spacing w:after="0" w:line="276" w:lineRule="auto"/>
        <w:rPr>
          <w:rFonts w:asciiTheme="minorHAnsi" w:hAnsiTheme="minorHAnsi"/>
          <w:b/>
          <w:sz w:val="20"/>
          <w:szCs w:val="20"/>
        </w:rPr>
      </w:pPr>
    </w:p>
    <w:p w:rsidR="008336BE" w:rsidRDefault="008336BE" w:rsidP="008336BE">
      <w:pPr>
        <w:spacing w:after="0" w:line="276" w:lineRule="auto"/>
        <w:rPr>
          <w:rFonts w:asciiTheme="minorHAnsi" w:hAnsiTheme="minorHAnsi"/>
          <w:b/>
          <w:sz w:val="20"/>
          <w:szCs w:val="20"/>
        </w:rPr>
      </w:pPr>
    </w:p>
    <w:p w:rsidR="008336BE" w:rsidRDefault="008336BE" w:rsidP="008336BE">
      <w:pPr>
        <w:spacing w:after="0" w:line="276" w:lineRule="auto"/>
        <w:rPr>
          <w:rFonts w:asciiTheme="minorHAnsi" w:hAnsiTheme="minorHAnsi"/>
          <w:b/>
          <w:sz w:val="20"/>
          <w:szCs w:val="20"/>
        </w:rPr>
      </w:pPr>
    </w:p>
    <w:p w:rsidR="008336BE" w:rsidRDefault="008336BE" w:rsidP="008336BE">
      <w:pPr>
        <w:spacing w:after="0" w:line="276" w:lineRule="auto"/>
        <w:rPr>
          <w:rFonts w:asciiTheme="minorHAnsi" w:hAnsiTheme="minorHAnsi"/>
          <w:b/>
          <w:sz w:val="20"/>
          <w:szCs w:val="20"/>
        </w:rPr>
      </w:pPr>
    </w:p>
    <w:p w:rsidR="008336BE" w:rsidRDefault="008336BE" w:rsidP="008336BE">
      <w:pPr>
        <w:spacing w:after="0" w:line="276" w:lineRule="auto"/>
        <w:rPr>
          <w:rFonts w:asciiTheme="minorHAnsi" w:hAnsiTheme="minorHAnsi"/>
          <w:b/>
          <w:sz w:val="20"/>
          <w:szCs w:val="20"/>
        </w:rPr>
      </w:pPr>
    </w:p>
    <w:p w:rsidR="008336BE" w:rsidRDefault="008336BE" w:rsidP="008336BE">
      <w:pPr>
        <w:spacing w:after="0" w:line="276" w:lineRule="auto"/>
        <w:rPr>
          <w:rFonts w:asciiTheme="minorHAnsi" w:hAnsiTheme="minorHAnsi"/>
          <w:b/>
          <w:sz w:val="20"/>
          <w:szCs w:val="20"/>
        </w:rPr>
      </w:pPr>
    </w:p>
    <w:p w:rsidR="008336BE" w:rsidRDefault="008336BE" w:rsidP="008336BE">
      <w:pPr>
        <w:spacing w:after="0" w:line="276" w:lineRule="auto"/>
        <w:rPr>
          <w:rFonts w:asciiTheme="minorHAnsi" w:hAnsiTheme="minorHAnsi"/>
          <w:b/>
          <w:sz w:val="20"/>
          <w:szCs w:val="20"/>
        </w:rPr>
      </w:pPr>
    </w:p>
    <w:p w:rsidR="008374F1" w:rsidRDefault="008374F1" w:rsidP="008336BE">
      <w:pPr>
        <w:spacing w:after="0" w:line="276" w:lineRule="auto"/>
        <w:rPr>
          <w:rFonts w:asciiTheme="minorHAnsi" w:hAnsiTheme="minorHAnsi"/>
          <w:b/>
          <w:sz w:val="20"/>
          <w:szCs w:val="20"/>
        </w:rPr>
      </w:pPr>
    </w:p>
    <w:p w:rsidR="008374F1" w:rsidRDefault="008374F1" w:rsidP="008336BE">
      <w:pPr>
        <w:spacing w:after="0" w:line="276" w:lineRule="auto"/>
        <w:rPr>
          <w:rFonts w:asciiTheme="minorHAnsi" w:hAnsiTheme="minorHAnsi"/>
          <w:b/>
          <w:sz w:val="20"/>
          <w:szCs w:val="20"/>
        </w:rPr>
      </w:pPr>
    </w:p>
    <w:p w:rsidR="008374F1" w:rsidRDefault="008374F1" w:rsidP="008336BE">
      <w:pPr>
        <w:spacing w:after="0" w:line="276" w:lineRule="auto"/>
        <w:rPr>
          <w:rFonts w:asciiTheme="minorHAnsi" w:hAnsiTheme="minorHAnsi"/>
          <w:b/>
          <w:sz w:val="20"/>
          <w:szCs w:val="20"/>
        </w:rPr>
      </w:pPr>
    </w:p>
    <w:p w:rsidR="008374F1" w:rsidRDefault="008374F1" w:rsidP="008336BE">
      <w:pPr>
        <w:spacing w:after="0" w:line="276" w:lineRule="auto"/>
        <w:rPr>
          <w:rFonts w:asciiTheme="minorHAnsi" w:hAnsiTheme="minorHAnsi"/>
          <w:b/>
          <w:sz w:val="20"/>
          <w:szCs w:val="20"/>
        </w:rPr>
      </w:pPr>
    </w:p>
    <w:p w:rsidR="008374F1" w:rsidRDefault="008374F1" w:rsidP="008336BE">
      <w:pPr>
        <w:spacing w:after="0" w:line="276" w:lineRule="auto"/>
        <w:rPr>
          <w:rFonts w:asciiTheme="minorHAnsi" w:hAnsiTheme="minorHAnsi"/>
          <w:b/>
          <w:sz w:val="20"/>
          <w:szCs w:val="20"/>
        </w:rPr>
      </w:pPr>
    </w:p>
    <w:p w:rsidR="008374F1" w:rsidRDefault="008374F1" w:rsidP="008336BE">
      <w:pPr>
        <w:spacing w:after="0" w:line="276" w:lineRule="auto"/>
        <w:rPr>
          <w:rFonts w:asciiTheme="minorHAnsi" w:hAnsiTheme="minorHAnsi"/>
          <w:b/>
          <w:sz w:val="20"/>
          <w:szCs w:val="20"/>
        </w:rPr>
      </w:pPr>
    </w:p>
    <w:p w:rsidR="008374F1" w:rsidRDefault="008374F1" w:rsidP="008336BE">
      <w:pPr>
        <w:spacing w:after="0" w:line="276" w:lineRule="auto"/>
        <w:rPr>
          <w:rFonts w:asciiTheme="minorHAnsi" w:hAnsiTheme="minorHAnsi"/>
          <w:b/>
          <w:sz w:val="20"/>
          <w:szCs w:val="20"/>
        </w:rPr>
      </w:pPr>
    </w:p>
    <w:p w:rsidR="008374F1" w:rsidRDefault="008374F1" w:rsidP="008336BE">
      <w:pPr>
        <w:spacing w:after="0" w:line="276" w:lineRule="auto"/>
        <w:rPr>
          <w:rFonts w:asciiTheme="minorHAnsi" w:hAnsiTheme="minorHAnsi"/>
          <w:b/>
          <w:sz w:val="20"/>
          <w:szCs w:val="20"/>
        </w:rPr>
      </w:pPr>
    </w:p>
    <w:p w:rsidR="00D55309" w:rsidRPr="00D55309" w:rsidRDefault="00D55309" w:rsidP="008336BE">
      <w:pPr>
        <w:spacing w:after="0" w:line="276" w:lineRule="auto"/>
        <w:rPr>
          <w:rFonts w:asciiTheme="minorHAnsi" w:hAnsiTheme="minorHAnsi"/>
          <w:b/>
          <w:sz w:val="20"/>
          <w:szCs w:val="20"/>
        </w:rPr>
      </w:pPr>
      <w:r>
        <w:rPr>
          <w:rFonts w:asciiTheme="minorHAnsi" w:hAnsiTheme="minorHAnsi"/>
          <w:b/>
          <w:sz w:val="20"/>
          <w:szCs w:val="20"/>
        </w:rPr>
        <w:lastRenderedPageBreak/>
        <w:t>Cut Questions: Bonuses</w:t>
      </w:r>
    </w:p>
    <w:p w:rsidR="00D55309" w:rsidRDefault="00D55309" w:rsidP="008336BE">
      <w:pPr>
        <w:spacing w:after="0" w:line="276" w:lineRule="auto"/>
        <w:rPr>
          <w:rFonts w:asciiTheme="minorHAnsi" w:hAnsiTheme="minorHAnsi"/>
          <w:sz w:val="20"/>
          <w:szCs w:val="20"/>
        </w:rPr>
      </w:pPr>
    </w:p>
    <w:p w:rsidR="002B788E" w:rsidRPr="002B788E" w:rsidRDefault="00D55309" w:rsidP="008336BE">
      <w:pPr>
        <w:spacing w:after="0" w:line="276" w:lineRule="auto"/>
        <w:rPr>
          <w:rFonts w:asciiTheme="minorHAnsi" w:hAnsiTheme="minorHAnsi"/>
          <w:sz w:val="20"/>
          <w:szCs w:val="20"/>
        </w:rPr>
      </w:pPr>
      <w:r>
        <w:rPr>
          <w:rFonts w:asciiTheme="minorHAnsi" w:hAnsiTheme="minorHAnsi"/>
          <w:sz w:val="20"/>
          <w:szCs w:val="20"/>
        </w:rPr>
        <w:t xml:space="preserve">1. </w:t>
      </w:r>
      <w:r w:rsidR="002B788E" w:rsidRPr="002B788E">
        <w:rPr>
          <w:rFonts w:asciiTheme="minorHAnsi" w:hAnsiTheme="minorHAnsi"/>
          <w:sz w:val="20"/>
          <w:szCs w:val="20"/>
        </w:rPr>
        <w:t>France sure has had a bunch of different political bodies. Name some, for 10 points each.</w:t>
      </w:r>
    </w:p>
    <w:p w:rsidR="002B788E" w:rsidRPr="002B788E" w:rsidRDefault="002B788E" w:rsidP="008336BE">
      <w:pPr>
        <w:spacing w:after="0" w:line="276" w:lineRule="auto"/>
        <w:rPr>
          <w:rFonts w:asciiTheme="minorHAnsi" w:hAnsiTheme="minorHAnsi"/>
          <w:sz w:val="20"/>
          <w:szCs w:val="20"/>
        </w:rPr>
      </w:pPr>
      <w:r w:rsidRPr="002B788E">
        <w:rPr>
          <w:rFonts w:asciiTheme="minorHAnsi" w:hAnsiTheme="minorHAnsi"/>
          <w:sz w:val="20"/>
          <w:szCs w:val="20"/>
        </w:rPr>
        <w:t xml:space="preserve">[10] This body was formed following a radicalization of the ideas of </w:t>
      </w:r>
      <w:proofErr w:type="spellStart"/>
      <w:r w:rsidRPr="002B788E">
        <w:rPr>
          <w:rFonts w:asciiTheme="minorHAnsi" w:hAnsiTheme="minorHAnsi"/>
          <w:sz w:val="20"/>
          <w:szCs w:val="20"/>
        </w:rPr>
        <w:t>Abbé</w:t>
      </w:r>
      <w:proofErr w:type="spellEnd"/>
      <w:r w:rsidRPr="002B788E">
        <w:rPr>
          <w:rFonts w:asciiTheme="minorHAnsi" w:hAnsiTheme="minorHAnsi"/>
          <w:sz w:val="20"/>
          <w:szCs w:val="20"/>
        </w:rPr>
        <w:t xml:space="preserve"> Sieyès. Consisting predominantly of members of the Third Estate, it took the Tennis Court Oath and drafted the “Declaration of the Rights of Man and Citizen.”</w:t>
      </w:r>
    </w:p>
    <w:p w:rsidR="002B788E" w:rsidRPr="002B788E" w:rsidRDefault="002B788E" w:rsidP="008336BE">
      <w:pPr>
        <w:spacing w:after="0" w:line="276" w:lineRule="auto"/>
        <w:rPr>
          <w:rFonts w:asciiTheme="minorHAnsi" w:hAnsiTheme="minorHAnsi"/>
          <w:sz w:val="20"/>
          <w:szCs w:val="20"/>
        </w:rPr>
      </w:pPr>
      <w:r w:rsidRPr="002B788E">
        <w:rPr>
          <w:rFonts w:asciiTheme="minorHAnsi" w:hAnsiTheme="minorHAnsi"/>
          <w:sz w:val="20"/>
          <w:szCs w:val="20"/>
        </w:rPr>
        <w:t xml:space="preserve">ANSWER: </w:t>
      </w:r>
      <w:r w:rsidRPr="002B788E">
        <w:rPr>
          <w:rFonts w:asciiTheme="minorHAnsi" w:hAnsiTheme="minorHAnsi"/>
          <w:b/>
          <w:sz w:val="20"/>
          <w:szCs w:val="20"/>
          <w:u w:val="single"/>
        </w:rPr>
        <w:t>National Assembly</w:t>
      </w:r>
      <w:r w:rsidRPr="002B788E">
        <w:rPr>
          <w:rFonts w:asciiTheme="minorHAnsi" w:hAnsiTheme="minorHAnsi"/>
          <w:sz w:val="20"/>
          <w:szCs w:val="20"/>
        </w:rPr>
        <w:t xml:space="preserve"> [or </w:t>
      </w:r>
      <w:r w:rsidRPr="002B788E">
        <w:rPr>
          <w:rFonts w:asciiTheme="minorHAnsi" w:hAnsiTheme="minorHAnsi"/>
          <w:b/>
          <w:iCs/>
          <w:sz w:val="20"/>
          <w:szCs w:val="20"/>
          <w:u w:val="single"/>
          <w:lang w:val="fr-FR"/>
        </w:rPr>
        <w:t>Assemblée nationale</w:t>
      </w:r>
      <w:r w:rsidRPr="002B788E">
        <w:rPr>
          <w:rFonts w:asciiTheme="minorHAnsi" w:hAnsiTheme="minorHAnsi"/>
          <w:iCs/>
          <w:sz w:val="20"/>
          <w:szCs w:val="20"/>
          <w:lang w:val="fr-FR"/>
        </w:rPr>
        <w:t>]</w:t>
      </w:r>
    </w:p>
    <w:p w:rsidR="002B788E" w:rsidRPr="002B788E" w:rsidRDefault="002B788E" w:rsidP="008336BE">
      <w:pPr>
        <w:spacing w:after="0" w:line="276" w:lineRule="auto"/>
        <w:rPr>
          <w:rFonts w:asciiTheme="minorHAnsi" w:hAnsiTheme="minorHAnsi"/>
          <w:sz w:val="20"/>
          <w:szCs w:val="20"/>
        </w:rPr>
      </w:pPr>
      <w:r w:rsidRPr="002B788E">
        <w:rPr>
          <w:rFonts w:asciiTheme="minorHAnsi" w:hAnsiTheme="minorHAnsi"/>
          <w:sz w:val="20"/>
          <w:szCs w:val="20"/>
        </w:rPr>
        <w:t xml:space="preserve">[10] This five member political body that came to power following the National Convention was replaced by Napoleon’s Consulate after the coup </w:t>
      </w:r>
      <w:proofErr w:type="spellStart"/>
      <w:r w:rsidRPr="002B788E">
        <w:rPr>
          <w:rFonts w:asciiTheme="minorHAnsi" w:hAnsiTheme="minorHAnsi"/>
          <w:sz w:val="20"/>
          <w:szCs w:val="20"/>
        </w:rPr>
        <w:t>d’etat</w:t>
      </w:r>
      <w:proofErr w:type="spellEnd"/>
      <w:r w:rsidRPr="002B788E">
        <w:rPr>
          <w:rFonts w:asciiTheme="minorHAnsi" w:hAnsiTheme="minorHAnsi"/>
          <w:sz w:val="20"/>
          <w:szCs w:val="20"/>
        </w:rPr>
        <w:t xml:space="preserve"> of 18 </w:t>
      </w:r>
      <w:r w:rsidRPr="002B788E">
        <w:rPr>
          <w:rFonts w:asciiTheme="minorHAnsi" w:hAnsiTheme="minorHAnsi"/>
          <w:i/>
          <w:sz w:val="20"/>
          <w:szCs w:val="20"/>
        </w:rPr>
        <w:t>Brumaire</w:t>
      </w:r>
      <w:r w:rsidRPr="002B788E">
        <w:rPr>
          <w:rFonts w:asciiTheme="minorHAnsi" w:hAnsiTheme="minorHAnsi"/>
          <w:sz w:val="20"/>
          <w:szCs w:val="20"/>
        </w:rPr>
        <w:t>.</w:t>
      </w:r>
    </w:p>
    <w:p w:rsidR="002B788E" w:rsidRPr="002B788E" w:rsidRDefault="002B788E" w:rsidP="008336BE">
      <w:pPr>
        <w:spacing w:after="0" w:line="276" w:lineRule="auto"/>
        <w:rPr>
          <w:rFonts w:asciiTheme="minorHAnsi" w:hAnsiTheme="minorHAnsi"/>
          <w:sz w:val="20"/>
          <w:szCs w:val="20"/>
        </w:rPr>
      </w:pPr>
      <w:r w:rsidRPr="002B788E">
        <w:rPr>
          <w:rFonts w:asciiTheme="minorHAnsi" w:hAnsiTheme="minorHAnsi"/>
          <w:sz w:val="20"/>
          <w:szCs w:val="20"/>
        </w:rPr>
        <w:t xml:space="preserve">ANSWER: The </w:t>
      </w:r>
      <w:r w:rsidRPr="002B788E">
        <w:rPr>
          <w:rFonts w:asciiTheme="minorHAnsi" w:hAnsiTheme="minorHAnsi"/>
          <w:b/>
          <w:sz w:val="20"/>
          <w:szCs w:val="20"/>
          <w:u w:val="single"/>
        </w:rPr>
        <w:t>Directory</w:t>
      </w:r>
      <w:r w:rsidRPr="002B788E">
        <w:rPr>
          <w:rFonts w:asciiTheme="minorHAnsi" w:hAnsiTheme="minorHAnsi"/>
          <w:sz w:val="20"/>
          <w:szCs w:val="20"/>
        </w:rPr>
        <w:t xml:space="preserve"> [or </w:t>
      </w:r>
      <w:proofErr w:type="spellStart"/>
      <w:r w:rsidRPr="002B788E">
        <w:rPr>
          <w:rFonts w:asciiTheme="minorHAnsi" w:hAnsiTheme="minorHAnsi"/>
          <w:b/>
          <w:sz w:val="20"/>
          <w:szCs w:val="20"/>
          <w:u w:val="single"/>
        </w:rPr>
        <w:t>Directorie</w:t>
      </w:r>
      <w:proofErr w:type="spellEnd"/>
      <w:r w:rsidRPr="002B788E">
        <w:rPr>
          <w:rFonts w:asciiTheme="minorHAnsi" w:hAnsiTheme="minorHAnsi"/>
          <w:sz w:val="20"/>
          <w:szCs w:val="20"/>
        </w:rPr>
        <w:t>]</w:t>
      </w:r>
    </w:p>
    <w:p w:rsidR="002B788E" w:rsidRPr="002B788E" w:rsidRDefault="002B788E" w:rsidP="008336BE">
      <w:pPr>
        <w:spacing w:after="0" w:line="276" w:lineRule="auto"/>
        <w:rPr>
          <w:rFonts w:asciiTheme="minorHAnsi" w:hAnsiTheme="minorHAnsi"/>
          <w:sz w:val="20"/>
          <w:szCs w:val="20"/>
        </w:rPr>
      </w:pPr>
      <w:r w:rsidRPr="002B788E">
        <w:rPr>
          <w:rFonts w:asciiTheme="minorHAnsi" w:hAnsiTheme="minorHAnsi"/>
          <w:sz w:val="20"/>
          <w:szCs w:val="20"/>
        </w:rPr>
        <w:t xml:space="preserve">[10] Almost a century later, this regime led by Louis </w:t>
      </w:r>
      <w:proofErr w:type="spellStart"/>
      <w:r w:rsidRPr="002B788E">
        <w:rPr>
          <w:rFonts w:asciiTheme="minorHAnsi" w:hAnsiTheme="minorHAnsi"/>
          <w:sz w:val="20"/>
          <w:szCs w:val="20"/>
        </w:rPr>
        <w:t>Auguste</w:t>
      </w:r>
      <w:proofErr w:type="spellEnd"/>
      <w:r w:rsidRPr="002B788E">
        <w:rPr>
          <w:rFonts w:asciiTheme="minorHAnsi" w:hAnsiTheme="minorHAnsi"/>
          <w:sz w:val="20"/>
          <w:szCs w:val="20"/>
        </w:rPr>
        <w:t xml:space="preserve"> </w:t>
      </w:r>
      <w:proofErr w:type="spellStart"/>
      <w:r w:rsidRPr="002B788E">
        <w:rPr>
          <w:rFonts w:asciiTheme="minorHAnsi" w:hAnsiTheme="minorHAnsi"/>
          <w:sz w:val="20"/>
          <w:szCs w:val="20"/>
        </w:rPr>
        <w:t>Blanqui</w:t>
      </w:r>
      <w:proofErr w:type="spellEnd"/>
      <w:r w:rsidRPr="002B788E">
        <w:rPr>
          <w:rFonts w:asciiTheme="minorHAnsi" w:hAnsiTheme="minorHAnsi"/>
          <w:sz w:val="20"/>
          <w:szCs w:val="20"/>
        </w:rPr>
        <w:t xml:space="preserve"> briefly dominated a French city before being suppressed by the French Army under </w:t>
      </w:r>
      <w:proofErr w:type="spellStart"/>
      <w:r w:rsidRPr="002B788E">
        <w:rPr>
          <w:rFonts w:asciiTheme="minorHAnsi" w:hAnsiTheme="minorHAnsi"/>
          <w:sz w:val="20"/>
          <w:szCs w:val="20"/>
        </w:rPr>
        <w:t>Adolphe</w:t>
      </w:r>
      <w:proofErr w:type="spellEnd"/>
      <w:r w:rsidRPr="002B788E">
        <w:rPr>
          <w:rFonts w:asciiTheme="minorHAnsi" w:hAnsiTheme="minorHAnsi"/>
          <w:sz w:val="20"/>
          <w:szCs w:val="20"/>
        </w:rPr>
        <w:t xml:space="preserve"> Thiers during </w:t>
      </w:r>
      <w:r w:rsidRPr="002B788E">
        <w:rPr>
          <w:rFonts w:asciiTheme="minorHAnsi" w:hAnsiTheme="minorHAnsi"/>
          <w:i/>
          <w:sz w:val="20"/>
          <w:szCs w:val="20"/>
        </w:rPr>
        <w:t xml:space="preserve">La </w:t>
      </w:r>
      <w:proofErr w:type="spellStart"/>
      <w:r w:rsidRPr="002B788E">
        <w:rPr>
          <w:rFonts w:asciiTheme="minorHAnsi" w:hAnsiTheme="minorHAnsi"/>
          <w:i/>
          <w:sz w:val="20"/>
          <w:szCs w:val="20"/>
        </w:rPr>
        <w:t>Semaine</w:t>
      </w:r>
      <w:proofErr w:type="spellEnd"/>
      <w:r w:rsidRPr="002B788E">
        <w:rPr>
          <w:rFonts w:asciiTheme="minorHAnsi" w:hAnsiTheme="minorHAnsi"/>
          <w:i/>
          <w:sz w:val="20"/>
          <w:szCs w:val="20"/>
        </w:rPr>
        <w:t xml:space="preserve"> </w:t>
      </w:r>
      <w:proofErr w:type="spellStart"/>
      <w:r w:rsidRPr="002B788E">
        <w:rPr>
          <w:rFonts w:asciiTheme="minorHAnsi" w:hAnsiTheme="minorHAnsi"/>
          <w:i/>
          <w:sz w:val="20"/>
          <w:szCs w:val="20"/>
        </w:rPr>
        <w:t>sanglante</w:t>
      </w:r>
      <w:proofErr w:type="spellEnd"/>
      <w:r w:rsidRPr="002B788E">
        <w:rPr>
          <w:rFonts w:asciiTheme="minorHAnsi" w:hAnsiTheme="minorHAnsi"/>
          <w:sz w:val="20"/>
          <w:szCs w:val="20"/>
        </w:rPr>
        <w:t>.</w:t>
      </w:r>
    </w:p>
    <w:p w:rsidR="002B788E" w:rsidRPr="002B788E" w:rsidRDefault="002B788E" w:rsidP="008336BE">
      <w:pPr>
        <w:spacing w:after="0" w:line="276" w:lineRule="auto"/>
        <w:rPr>
          <w:rFonts w:asciiTheme="minorHAnsi" w:hAnsiTheme="minorHAnsi"/>
          <w:sz w:val="20"/>
          <w:szCs w:val="20"/>
        </w:rPr>
      </w:pPr>
      <w:r w:rsidRPr="002B788E">
        <w:rPr>
          <w:rFonts w:asciiTheme="minorHAnsi" w:hAnsiTheme="minorHAnsi"/>
          <w:sz w:val="20"/>
          <w:szCs w:val="20"/>
        </w:rPr>
        <w:t xml:space="preserve">ANSWER: </w:t>
      </w:r>
      <w:r w:rsidRPr="002B788E">
        <w:rPr>
          <w:rFonts w:asciiTheme="minorHAnsi" w:hAnsiTheme="minorHAnsi"/>
          <w:b/>
          <w:sz w:val="20"/>
          <w:szCs w:val="20"/>
          <w:u w:val="single"/>
        </w:rPr>
        <w:t>Paris Commune</w:t>
      </w:r>
    </w:p>
    <w:p w:rsidR="00940CF9" w:rsidRPr="00387396" w:rsidRDefault="00940CF9" w:rsidP="008336BE">
      <w:pPr>
        <w:spacing w:after="0" w:line="276" w:lineRule="auto"/>
        <w:rPr>
          <w:rFonts w:asciiTheme="minorHAnsi" w:hAnsiTheme="minorHAnsi"/>
          <w:b/>
          <w:sz w:val="20"/>
          <w:szCs w:val="20"/>
          <w:u w:val="single"/>
        </w:rPr>
      </w:pPr>
    </w:p>
    <w:p w:rsidR="002B788E" w:rsidRDefault="008374F1" w:rsidP="008336BE">
      <w:pPr>
        <w:spacing w:after="0" w:line="276" w:lineRule="auto"/>
        <w:rPr>
          <w:rFonts w:asciiTheme="minorHAnsi" w:hAnsiTheme="minorHAnsi"/>
          <w:sz w:val="20"/>
          <w:szCs w:val="20"/>
        </w:rPr>
      </w:pPr>
      <w:r>
        <w:rPr>
          <w:rFonts w:asciiTheme="minorHAnsi" w:hAnsiTheme="minorHAnsi"/>
          <w:sz w:val="20"/>
          <w:szCs w:val="20"/>
        </w:rPr>
        <w:t>2</w:t>
      </w:r>
      <w:r w:rsidR="00D55309">
        <w:rPr>
          <w:rFonts w:asciiTheme="minorHAnsi" w:hAnsiTheme="minorHAnsi"/>
          <w:sz w:val="20"/>
          <w:szCs w:val="20"/>
        </w:rPr>
        <w:t xml:space="preserve">. </w:t>
      </w:r>
      <w:r w:rsidR="002B788E" w:rsidRPr="002B788E">
        <w:rPr>
          <w:rFonts w:asciiTheme="minorHAnsi" w:hAnsiTheme="minorHAnsi"/>
          <w:sz w:val="20"/>
          <w:szCs w:val="20"/>
        </w:rPr>
        <w:t xml:space="preserve">Among </w:t>
      </w:r>
      <w:proofErr w:type="gramStart"/>
      <w:r w:rsidR="002B788E" w:rsidRPr="002B788E">
        <w:rPr>
          <w:rFonts w:asciiTheme="minorHAnsi" w:hAnsiTheme="minorHAnsi"/>
          <w:sz w:val="20"/>
          <w:szCs w:val="20"/>
        </w:rPr>
        <w:t>it's</w:t>
      </w:r>
      <w:proofErr w:type="gramEnd"/>
      <w:r w:rsidR="002B788E" w:rsidRPr="002B788E">
        <w:rPr>
          <w:rFonts w:asciiTheme="minorHAnsi" w:hAnsiTheme="minorHAnsi"/>
          <w:sz w:val="20"/>
          <w:szCs w:val="20"/>
        </w:rPr>
        <w:t xml:space="preserve"> early teachers was T. M. Preble, who later repudiated it in his article </w:t>
      </w:r>
      <w:r w:rsidR="002B788E" w:rsidRPr="002B788E">
        <w:rPr>
          <w:rFonts w:asciiTheme="minorHAnsi" w:hAnsiTheme="minorHAnsi"/>
          <w:i/>
          <w:iCs/>
          <w:sz w:val="20"/>
          <w:szCs w:val="20"/>
        </w:rPr>
        <w:t>The World's Crisis</w:t>
      </w:r>
      <w:r w:rsidR="002B788E" w:rsidRPr="002B788E">
        <w:rPr>
          <w:rFonts w:asciiTheme="minorHAnsi" w:hAnsiTheme="minorHAnsi"/>
          <w:sz w:val="20"/>
          <w:szCs w:val="20"/>
        </w:rPr>
        <w:t xml:space="preserve">. For 10 points each: </w:t>
      </w:r>
    </w:p>
    <w:p w:rsidR="002B788E" w:rsidRDefault="002B788E" w:rsidP="008336BE">
      <w:pPr>
        <w:spacing w:after="0" w:line="276" w:lineRule="auto"/>
        <w:rPr>
          <w:rFonts w:asciiTheme="minorHAnsi" w:hAnsiTheme="minorHAnsi"/>
          <w:sz w:val="20"/>
          <w:szCs w:val="20"/>
        </w:rPr>
      </w:pPr>
      <w:r w:rsidRPr="002B788E">
        <w:rPr>
          <w:rFonts w:asciiTheme="minorHAnsi" w:hAnsiTheme="minorHAnsi"/>
          <w:sz w:val="20"/>
          <w:szCs w:val="20"/>
        </w:rPr>
        <w:t xml:space="preserve">[10] Name this Christian denomination that developed out of the </w:t>
      </w:r>
      <w:proofErr w:type="spellStart"/>
      <w:r w:rsidRPr="002B788E">
        <w:rPr>
          <w:rFonts w:asciiTheme="minorHAnsi" w:hAnsiTheme="minorHAnsi"/>
          <w:sz w:val="20"/>
          <w:szCs w:val="20"/>
        </w:rPr>
        <w:t>Millerite</w:t>
      </w:r>
      <w:proofErr w:type="spellEnd"/>
      <w:r w:rsidRPr="002B788E">
        <w:rPr>
          <w:rFonts w:asciiTheme="minorHAnsi" w:hAnsiTheme="minorHAnsi"/>
          <w:sz w:val="20"/>
          <w:szCs w:val="20"/>
        </w:rPr>
        <w:t xml:space="preserve"> movement whose unique teachings include the doctrine of investigative judgment and the observance of the Sabbath on Saturday. </w:t>
      </w:r>
    </w:p>
    <w:p w:rsidR="002B788E" w:rsidRDefault="002B788E" w:rsidP="008336BE">
      <w:pPr>
        <w:spacing w:after="0" w:line="276" w:lineRule="auto"/>
        <w:rPr>
          <w:rFonts w:asciiTheme="minorHAnsi" w:hAnsiTheme="minorHAnsi"/>
          <w:sz w:val="20"/>
          <w:szCs w:val="20"/>
        </w:rPr>
      </w:pPr>
      <w:r w:rsidRPr="002B788E">
        <w:rPr>
          <w:rFonts w:asciiTheme="minorHAnsi" w:hAnsiTheme="minorHAnsi"/>
          <w:sz w:val="20"/>
          <w:szCs w:val="20"/>
        </w:rPr>
        <w:t xml:space="preserve">ANSWER: </w:t>
      </w:r>
      <w:r w:rsidRPr="002B788E">
        <w:rPr>
          <w:rFonts w:asciiTheme="minorHAnsi" w:hAnsiTheme="minorHAnsi"/>
          <w:b/>
          <w:bCs/>
          <w:sz w:val="20"/>
          <w:szCs w:val="20"/>
          <w:u w:val="single"/>
        </w:rPr>
        <w:t>Seventh-Day Adventist</w:t>
      </w:r>
      <w:r w:rsidRPr="002B788E">
        <w:rPr>
          <w:rFonts w:asciiTheme="minorHAnsi" w:hAnsiTheme="minorHAnsi"/>
          <w:b/>
          <w:bCs/>
          <w:sz w:val="20"/>
          <w:szCs w:val="20"/>
        </w:rPr>
        <w:t xml:space="preserve"> </w:t>
      </w:r>
      <w:r w:rsidRPr="002B788E">
        <w:rPr>
          <w:rFonts w:asciiTheme="minorHAnsi" w:hAnsiTheme="minorHAnsi"/>
          <w:sz w:val="20"/>
          <w:szCs w:val="20"/>
        </w:rPr>
        <w:t xml:space="preserve">Church [or </w:t>
      </w:r>
      <w:r w:rsidRPr="002B788E">
        <w:rPr>
          <w:rFonts w:asciiTheme="minorHAnsi" w:hAnsiTheme="minorHAnsi"/>
          <w:b/>
          <w:bCs/>
          <w:sz w:val="20"/>
          <w:szCs w:val="20"/>
          <w:u w:val="single"/>
        </w:rPr>
        <w:t>Seventh-Day Adventism</w:t>
      </w:r>
      <w:r w:rsidRPr="002B788E">
        <w:rPr>
          <w:rFonts w:asciiTheme="minorHAnsi" w:hAnsiTheme="minorHAnsi"/>
          <w:sz w:val="20"/>
          <w:szCs w:val="20"/>
        </w:rPr>
        <w:t xml:space="preserve">; do NOT prompt on "Adventism" or "Adventists"] </w:t>
      </w:r>
    </w:p>
    <w:p w:rsidR="002B788E" w:rsidRDefault="002B788E" w:rsidP="008336BE">
      <w:pPr>
        <w:spacing w:after="0" w:line="276" w:lineRule="auto"/>
        <w:rPr>
          <w:rFonts w:asciiTheme="minorHAnsi" w:hAnsiTheme="minorHAnsi"/>
          <w:sz w:val="20"/>
          <w:szCs w:val="20"/>
        </w:rPr>
      </w:pPr>
      <w:r w:rsidRPr="002B788E">
        <w:rPr>
          <w:rFonts w:asciiTheme="minorHAnsi" w:hAnsiTheme="minorHAnsi"/>
          <w:sz w:val="20"/>
          <w:szCs w:val="20"/>
        </w:rPr>
        <w:t xml:space="preserve">[10] Along with Joseph Bates, this female author of the </w:t>
      </w:r>
      <w:r w:rsidRPr="002B788E">
        <w:rPr>
          <w:rFonts w:asciiTheme="minorHAnsi" w:hAnsiTheme="minorHAnsi"/>
          <w:i/>
          <w:iCs/>
          <w:sz w:val="20"/>
          <w:szCs w:val="20"/>
        </w:rPr>
        <w:t xml:space="preserve">Conflict of the Ages </w:t>
      </w:r>
      <w:r w:rsidRPr="002B788E">
        <w:rPr>
          <w:rFonts w:asciiTheme="minorHAnsi" w:hAnsiTheme="minorHAnsi"/>
          <w:sz w:val="20"/>
          <w:szCs w:val="20"/>
        </w:rPr>
        <w:t xml:space="preserve">series was the most prominent founder of the Seventh-Day Adventists. </w:t>
      </w:r>
    </w:p>
    <w:p w:rsidR="002B788E" w:rsidRDefault="002B788E" w:rsidP="008336BE">
      <w:pPr>
        <w:spacing w:after="0" w:line="276" w:lineRule="auto"/>
        <w:rPr>
          <w:rFonts w:asciiTheme="minorHAnsi" w:hAnsiTheme="minorHAnsi"/>
          <w:b/>
          <w:bCs/>
          <w:sz w:val="20"/>
          <w:szCs w:val="20"/>
        </w:rPr>
      </w:pPr>
      <w:r w:rsidRPr="002B788E">
        <w:rPr>
          <w:rFonts w:asciiTheme="minorHAnsi" w:hAnsiTheme="minorHAnsi"/>
          <w:sz w:val="20"/>
          <w:szCs w:val="20"/>
        </w:rPr>
        <w:t xml:space="preserve">ANSWER: Ellen Gould </w:t>
      </w:r>
      <w:r w:rsidRPr="002B788E">
        <w:rPr>
          <w:rFonts w:asciiTheme="minorHAnsi" w:hAnsiTheme="minorHAnsi"/>
          <w:b/>
          <w:bCs/>
          <w:sz w:val="20"/>
          <w:szCs w:val="20"/>
          <w:u w:val="single"/>
        </w:rPr>
        <w:t xml:space="preserve">White </w:t>
      </w:r>
    </w:p>
    <w:p w:rsidR="002B788E" w:rsidRDefault="002B788E" w:rsidP="008336BE">
      <w:pPr>
        <w:spacing w:after="0" w:line="276" w:lineRule="auto"/>
        <w:rPr>
          <w:rFonts w:asciiTheme="minorHAnsi" w:hAnsiTheme="minorHAnsi"/>
          <w:sz w:val="20"/>
          <w:szCs w:val="20"/>
        </w:rPr>
      </w:pPr>
      <w:r w:rsidRPr="002B788E">
        <w:rPr>
          <w:rFonts w:asciiTheme="minorHAnsi" w:hAnsiTheme="minorHAnsi"/>
          <w:sz w:val="20"/>
          <w:szCs w:val="20"/>
        </w:rPr>
        <w:t xml:space="preserve">[10] This early event in </w:t>
      </w:r>
      <w:proofErr w:type="gramStart"/>
      <w:r w:rsidRPr="002B788E">
        <w:rPr>
          <w:rFonts w:asciiTheme="minorHAnsi" w:hAnsiTheme="minorHAnsi"/>
          <w:sz w:val="20"/>
          <w:szCs w:val="20"/>
        </w:rPr>
        <w:t>Seventh-Day</w:t>
      </w:r>
      <w:proofErr w:type="gramEnd"/>
      <w:r w:rsidRPr="002B788E">
        <w:rPr>
          <w:rFonts w:asciiTheme="minorHAnsi" w:hAnsiTheme="minorHAnsi"/>
          <w:sz w:val="20"/>
          <w:szCs w:val="20"/>
        </w:rPr>
        <w:t xml:space="preserve"> Adventist history saw thousands gather in Ithaca, New York on October 22, 1844. Despite their expectations, Christ did not appear among waves of fire. </w:t>
      </w:r>
    </w:p>
    <w:p w:rsidR="008336BE" w:rsidRPr="008374F1" w:rsidRDefault="002B788E" w:rsidP="008336BE">
      <w:pPr>
        <w:spacing w:after="0" w:line="276" w:lineRule="auto"/>
        <w:rPr>
          <w:rFonts w:asciiTheme="minorHAnsi" w:hAnsiTheme="minorHAnsi"/>
          <w:b/>
          <w:bCs/>
          <w:sz w:val="20"/>
          <w:szCs w:val="20"/>
        </w:rPr>
      </w:pPr>
      <w:r w:rsidRPr="002B788E">
        <w:rPr>
          <w:rFonts w:asciiTheme="minorHAnsi" w:hAnsiTheme="minorHAnsi"/>
          <w:sz w:val="20"/>
          <w:szCs w:val="20"/>
        </w:rPr>
        <w:t xml:space="preserve">ANSWER: The </w:t>
      </w:r>
      <w:r w:rsidRPr="002B788E">
        <w:rPr>
          <w:rFonts w:asciiTheme="minorHAnsi" w:hAnsiTheme="minorHAnsi"/>
          <w:b/>
          <w:bCs/>
          <w:sz w:val="20"/>
          <w:szCs w:val="20"/>
          <w:u w:val="single"/>
        </w:rPr>
        <w:t>Great Disappointment</w:t>
      </w:r>
    </w:p>
    <w:p w:rsidR="008336BE" w:rsidRDefault="008336BE" w:rsidP="008336BE">
      <w:pPr>
        <w:spacing w:after="0" w:line="276" w:lineRule="auto"/>
        <w:rPr>
          <w:rFonts w:asciiTheme="minorHAnsi" w:hAnsiTheme="minorHAnsi"/>
          <w:sz w:val="20"/>
          <w:szCs w:val="20"/>
        </w:rPr>
      </w:pPr>
    </w:p>
    <w:p w:rsidR="002B788E" w:rsidRPr="002B788E" w:rsidRDefault="008374F1" w:rsidP="008336BE">
      <w:pPr>
        <w:spacing w:after="0" w:line="276" w:lineRule="auto"/>
        <w:rPr>
          <w:rFonts w:asciiTheme="minorHAnsi" w:hAnsiTheme="minorHAnsi"/>
          <w:sz w:val="20"/>
          <w:szCs w:val="20"/>
        </w:rPr>
      </w:pPr>
      <w:r>
        <w:rPr>
          <w:rFonts w:asciiTheme="minorHAnsi" w:hAnsiTheme="minorHAnsi"/>
          <w:sz w:val="20"/>
          <w:szCs w:val="20"/>
        </w:rPr>
        <w:t>3</w:t>
      </w:r>
      <w:r w:rsidR="002B788E" w:rsidRPr="002B788E">
        <w:rPr>
          <w:rFonts w:asciiTheme="minorHAnsi" w:hAnsiTheme="minorHAnsi"/>
          <w:sz w:val="20"/>
          <w:szCs w:val="20"/>
        </w:rPr>
        <w:t>. Answer the following about Italian composers, for 10 points each.</w:t>
      </w:r>
      <w:r w:rsidR="002B788E" w:rsidRPr="002B788E">
        <w:rPr>
          <w:rFonts w:asciiTheme="minorHAnsi" w:hAnsiTheme="minorHAnsi"/>
          <w:sz w:val="20"/>
          <w:szCs w:val="20"/>
        </w:rPr>
        <w:br/>
        <w:t>[10] This Italian behind the opera </w:t>
      </w:r>
      <w:r w:rsidR="002B788E" w:rsidRPr="002B788E">
        <w:rPr>
          <w:rFonts w:asciiTheme="minorHAnsi" w:hAnsiTheme="minorHAnsi"/>
          <w:i/>
          <w:iCs/>
          <w:sz w:val="20"/>
          <w:szCs w:val="20"/>
        </w:rPr>
        <w:t>Orlando Furioso</w:t>
      </w:r>
      <w:r w:rsidR="002B788E" w:rsidRPr="002B788E">
        <w:rPr>
          <w:rFonts w:asciiTheme="minorHAnsi" w:hAnsiTheme="minorHAnsi"/>
          <w:sz w:val="20"/>
          <w:szCs w:val="20"/>
        </w:rPr>
        <w:t> included the violin concertos </w:t>
      </w:r>
      <w:r w:rsidR="002B788E" w:rsidRPr="002B788E">
        <w:rPr>
          <w:rFonts w:asciiTheme="minorHAnsi" w:hAnsiTheme="minorHAnsi"/>
          <w:i/>
          <w:iCs/>
          <w:sz w:val="20"/>
          <w:szCs w:val="20"/>
        </w:rPr>
        <w:t>The Four Seasons</w:t>
      </w:r>
      <w:r w:rsidR="002B788E" w:rsidRPr="002B788E">
        <w:rPr>
          <w:rFonts w:asciiTheme="minorHAnsi" w:hAnsiTheme="minorHAnsi"/>
          <w:sz w:val="20"/>
          <w:szCs w:val="20"/>
        </w:rPr>
        <w:t> in his </w:t>
      </w:r>
      <w:r w:rsidR="002B788E" w:rsidRPr="002B788E">
        <w:rPr>
          <w:rFonts w:asciiTheme="minorHAnsi" w:hAnsiTheme="minorHAnsi"/>
          <w:i/>
          <w:iCs/>
          <w:sz w:val="20"/>
          <w:szCs w:val="20"/>
        </w:rPr>
        <w:t xml:space="preserve">The Contest </w:t>
      </w:r>
      <w:proofErr w:type="gramStart"/>
      <w:r w:rsidR="002B788E" w:rsidRPr="002B788E">
        <w:rPr>
          <w:rFonts w:asciiTheme="minorHAnsi" w:hAnsiTheme="minorHAnsi"/>
          <w:i/>
          <w:iCs/>
          <w:sz w:val="20"/>
          <w:szCs w:val="20"/>
        </w:rPr>
        <w:t>Between</w:t>
      </w:r>
      <w:proofErr w:type="gramEnd"/>
      <w:r w:rsidR="002B788E" w:rsidRPr="002B788E">
        <w:rPr>
          <w:rFonts w:asciiTheme="minorHAnsi" w:hAnsiTheme="minorHAnsi"/>
          <w:i/>
          <w:iCs/>
          <w:sz w:val="20"/>
          <w:szCs w:val="20"/>
        </w:rPr>
        <w:t xml:space="preserve"> Harmony and Invention</w:t>
      </w:r>
      <w:r w:rsidR="002B788E" w:rsidRPr="002B788E">
        <w:rPr>
          <w:rFonts w:asciiTheme="minorHAnsi" w:hAnsiTheme="minorHAnsi"/>
          <w:sz w:val="20"/>
          <w:szCs w:val="20"/>
        </w:rPr>
        <w:t>.</w:t>
      </w:r>
      <w:r w:rsidR="002B788E" w:rsidRPr="002B788E">
        <w:rPr>
          <w:rFonts w:asciiTheme="minorHAnsi" w:hAnsiTheme="minorHAnsi"/>
          <w:sz w:val="20"/>
          <w:szCs w:val="20"/>
        </w:rPr>
        <w:br/>
        <w:t>ANSWER: Antonio </w:t>
      </w:r>
      <w:proofErr w:type="gramStart"/>
      <w:r w:rsidR="002B788E" w:rsidRPr="002B788E">
        <w:rPr>
          <w:rFonts w:asciiTheme="minorHAnsi" w:hAnsiTheme="minorHAnsi"/>
          <w:b/>
          <w:bCs/>
          <w:sz w:val="20"/>
          <w:szCs w:val="20"/>
          <w:u w:val="single"/>
        </w:rPr>
        <w:t>Vivaldi</w:t>
      </w:r>
      <w:proofErr w:type="gramEnd"/>
      <w:r w:rsidR="002B788E" w:rsidRPr="002B788E">
        <w:rPr>
          <w:rFonts w:asciiTheme="minorHAnsi" w:hAnsiTheme="minorHAnsi"/>
          <w:sz w:val="20"/>
          <w:szCs w:val="20"/>
        </w:rPr>
        <w:br/>
        <w:t>[10] This Italian composer of the opera </w:t>
      </w:r>
      <w:r w:rsidR="002B788E" w:rsidRPr="002B788E">
        <w:rPr>
          <w:rFonts w:asciiTheme="minorHAnsi" w:hAnsiTheme="minorHAnsi"/>
          <w:i/>
          <w:iCs/>
          <w:sz w:val="20"/>
          <w:szCs w:val="20"/>
        </w:rPr>
        <w:t xml:space="preserve">La </w:t>
      </w:r>
      <w:proofErr w:type="spellStart"/>
      <w:r w:rsidR="002B788E" w:rsidRPr="002B788E">
        <w:rPr>
          <w:rFonts w:asciiTheme="minorHAnsi" w:hAnsiTheme="minorHAnsi"/>
          <w:i/>
          <w:iCs/>
          <w:sz w:val="20"/>
          <w:szCs w:val="20"/>
        </w:rPr>
        <w:t>fiamma</w:t>
      </w:r>
      <w:proofErr w:type="spellEnd"/>
      <w:r w:rsidR="002B788E" w:rsidRPr="002B788E">
        <w:rPr>
          <w:rFonts w:asciiTheme="minorHAnsi" w:hAnsiTheme="minorHAnsi"/>
          <w:sz w:val="20"/>
          <w:szCs w:val="20"/>
        </w:rPr>
        <w:t xml:space="preserve"> is perhaps better known for his "Roman trilogy," which includes such symphonic poems as </w:t>
      </w:r>
      <w:r w:rsidR="002B788E" w:rsidRPr="002B788E">
        <w:rPr>
          <w:rFonts w:asciiTheme="minorHAnsi" w:hAnsiTheme="minorHAnsi"/>
          <w:i/>
          <w:iCs/>
          <w:sz w:val="20"/>
          <w:szCs w:val="20"/>
        </w:rPr>
        <w:t>Fountains of Rome</w:t>
      </w:r>
      <w:r w:rsidR="002B788E" w:rsidRPr="002B788E">
        <w:rPr>
          <w:rFonts w:asciiTheme="minorHAnsi" w:hAnsiTheme="minorHAnsi"/>
          <w:sz w:val="20"/>
          <w:szCs w:val="20"/>
        </w:rPr>
        <w:t> and </w:t>
      </w:r>
      <w:r w:rsidR="002B788E" w:rsidRPr="002B788E">
        <w:rPr>
          <w:rFonts w:asciiTheme="minorHAnsi" w:hAnsiTheme="minorHAnsi"/>
          <w:i/>
          <w:iCs/>
          <w:sz w:val="20"/>
          <w:szCs w:val="20"/>
        </w:rPr>
        <w:t>Pines of Rome</w:t>
      </w:r>
      <w:r w:rsidR="002B788E" w:rsidRPr="002B788E">
        <w:rPr>
          <w:rFonts w:asciiTheme="minorHAnsi" w:hAnsiTheme="minorHAnsi"/>
          <w:sz w:val="20"/>
          <w:szCs w:val="20"/>
        </w:rPr>
        <w:t>.</w:t>
      </w:r>
      <w:r w:rsidR="002B788E" w:rsidRPr="002B788E">
        <w:rPr>
          <w:rFonts w:asciiTheme="minorHAnsi" w:hAnsiTheme="minorHAnsi"/>
          <w:sz w:val="20"/>
          <w:szCs w:val="20"/>
        </w:rPr>
        <w:br/>
        <w:t xml:space="preserve">ANSWER: </w:t>
      </w:r>
      <w:proofErr w:type="spellStart"/>
      <w:r w:rsidR="002B788E" w:rsidRPr="002B788E">
        <w:rPr>
          <w:rFonts w:asciiTheme="minorHAnsi" w:hAnsiTheme="minorHAnsi"/>
          <w:sz w:val="20"/>
          <w:szCs w:val="20"/>
        </w:rPr>
        <w:t>Ottorino</w:t>
      </w:r>
      <w:proofErr w:type="spellEnd"/>
      <w:r w:rsidR="002B788E" w:rsidRPr="002B788E">
        <w:rPr>
          <w:rFonts w:asciiTheme="minorHAnsi" w:hAnsiTheme="minorHAnsi"/>
          <w:sz w:val="20"/>
          <w:szCs w:val="20"/>
        </w:rPr>
        <w:t> </w:t>
      </w:r>
      <w:proofErr w:type="gramStart"/>
      <w:r w:rsidR="002B788E" w:rsidRPr="002B788E">
        <w:rPr>
          <w:rFonts w:asciiTheme="minorHAnsi" w:hAnsiTheme="minorHAnsi"/>
          <w:b/>
          <w:bCs/>
          <w:sz w:val="20"/>
          <w:szCs w:val="20"/>
          <w:u w:val="single"/>
        </w:rPr>
        <w:t>Respighi</w:t>
      </w:r>
      <w:proofErr w:type="gramEnd"/>
      <w:r w:rsidR="002B788E" w:rsidRPr="002B788E">
        <w:rPr>
          <w:rFonts w:asciiTheme="minorHAnsi" w:hAnsiTheme="minorHAnsi"/>
          <w:sz w:val="20"/>
          <w:szCs w:val="20"/>
        </w:rPr>
        <w:br/>
        <w:t>[10] This Renaissance composer supposedly saved polyphony by proving sung text could be intelligible when his six-voice </w:t>
      </w:r>
      <w:r w:rsidR="002B788E" w:rsidRPr="002B788E">
        <w:rPr>
          <w:rFonts w:asciiTheme="minorHAnsi" w:hAnsiTheme="minorHAnsi"/>
          <w:i/>
          <w:iCs/>
          <w:sz w:val="20"/>
          <w:szCs w:val="20"/>
        </w:rPr>
        <w:t>Pope Marcellus Mass</w:t>
      </w:r>
      <w:r w:rsidR="002B788E" w:rsidRPr="002B788E">
        <w:rPr>
          <w:rFonts w:asciiTheme="minorHAnsi" w:hAnsiTheme="minorHAnsi"/>
          <w:sz w:val="20"/>
          <w:szCs w:val="20"/>
        </w:rPr>
        <w:t> was played at the Council of Trent.</w:t>
      </w:r>
      <w:r w:rsidR="002B788E" w:rsidRPr="002B788E">
        <w:rPr>
          <w:rFonts w:asciiTheme="minorHAnsi" w:hAnsiTheme="minorHAnsi"/>
          <w:sz w:val="20"/>
          <w:szCs w:val="20"/>
        </w:rPr>
        <w:br/>
        <w:t xml:space="preserve">ANSWER: Giovanni </w:t>
      </w:r>
      <w:proofErr w:type="spellStart"/>
      <w:r w:rsidR="002B788E" w:rsidRPr="002B788E">
        <w:rPr>
          <w:rFonts w:asciiTheme="minorHAnsi" w:hAnsiTheme="minorHAnsi"/>
          <w:sz w:val="20"/>
          <w:szCs w:val="20"/>
        </w:rPr>
        <w:t>Pierluigi</w:t>
      </w:r>
      <w:proofErr w:type="spellEnd"/>
      <w:r w:rsidR="002B788E" w:rsidRPr="002B788E">
        <w:rPr>
          <w:rFonts w:asciiTheme="minorHAnsi" w:hAnsiTheme="minorHAnsi"/>
          <w:sz w:val="20"/>
          <w:szCs w:val="20"/>
        </w:rPr>
        <w:t xml:space="preserve"> da </w:t>
      </w:r>
      <w:r w:rsidR="002B788E" w:rsidRPr="002B788E">
        <w:rPr>
          <w:rFonts w:asciiTheme="minorHAnsi" w:hAnsiTheme="minorHAnsi"/>
          <w:b/>
          <w:bCs/>
          <w:sz w:val="20"/>
          <w:szCs w:val="20"/>
          <w:u w:val="single"/>
        </w:rPr>
        <w:t>Palestrina</w:t>
      </w:r>
    </w:p>
    <w:p w:rsidR="00387396" w:rsidRDefault="00387396" w:rsidP="008336BE">
      <w:pPr>
        <w:spacing w:after="0" w:line="276" w:lineRule="auto"/>
        <w:rPr>
          <w:rFonts w:asciiTheme="minorHAnsi" w:hAnsiTheme="minorHAnsi"/>
          <w:sz w:val="20"/>
          <w:szCs w:val="20"/>
        </w:rPr>
      </w:pPr>
    </w:p>
    <w:p w:rsidR="008374F1" w:rsidRDefault="008374F1" w:rsidP="008336BE">
      <w:pPr>
        <w:spacing w:after="0" w:line="276" w:lineRule="auto"/>
        <w:rPr>
          <w:rFonts w:asciiTheme="minorHAnsi" w:hAnsiTheme="minorHAnsi"/>
          <w:sz w:val="20"/>
          <w:szCs w:val="20"/>
        </w:rPr>
      </w:pPr>
    </w:p>
    <w:p w:rsidR="008374F1" w:rsidRDefault="008374F1" w:rsidP="008336BE">
      <w:pPr>
        <w:spacing w:after="0" w:line="276" w:lineRule="auto"/>
        <w:rPr>
          <w:rFonts w:asciiTheme="minorHAnsi" w:hAnsiTheme="minorHAnsi"/>
          <w:sz w:val="20"/>
          <w:szCs w:val="20"/>
        </w:rPr>
      </w:pPr>
    </w:p>
    <w:p w:rsidR="008374F1" w:rsidRDefault="008374F1" w:rsidP="008336BE">
      <w:pPr>
        <w:spacing w:after="0" w:line="276" w:lineRule="auto"/>
        <w:rPr>
          <w:rFonts w:asciiTheme="minorHAnsi" w:hAnsiTheme="minorHAnsi"/>
          <w:sz w:val="20"/>
          <w:szCs w:val="20"/>
        </w:rPr>
      </w:pPr>
    </w:p>
    <w:p w:rsidR="008374F1" w:rsidRDefault="008374F1" w:rsidP="008336BE">
      <w:pPr>
        <w:spacing w:after="0" w:line="276" w:lineRule="auto"/>
        <w:rPr>
          <w:rFonts w:asciiTheme="minorHAnsi" w:hAnsiTheme="minorHAnsi"/>
          <w:sz w:val="20"/>
          <w:szCs w:val="20"/>
        </w:rPr>
      </w:pPr>
    </w:p>
    <w:p w:rsidR="008374F1" w:rsidRDefault="008374F1" w:rsidP="008336BE">
      <w:pPr>
        <w:spacing w:after="0" w:line="276" w:lineRule="auto"/>
        <w:rPr>
          <w:rFonts w:asciiTheme="minorHAnsi" w:hAnsiTheme="minorHAnsi"/>
          <w:sz w:val="20"/>
          <w:szCs w:val="20"/>
        </w:rPr>
      </w:pPr>
    </w:p>
    <w:p w:rsidR="008374F1" w:rsidRDefault="008374F1" w:rsidP="008336BE">
      <w:pPr>
        <w:spacing w:after="0" w:line="276" w:lineRule="auto"/>
        <w:rPr>
          <w:rFonts w:asciiTheme="minorHAnsi" w:hAnsiTheme="minorHAnsi"/>
          <w:sz w:val="20"/>
          <w:szCs w:val="20"/>
        </w:rPr>
      </w:pPr>
    </w:p>
    <w:p w:rsidR="008374F1" w:rsidRPr="002B788E" w:rsidRDefault="008374F1" w:rsidP="008336BE">
      <w:pPr>
        <w:spacing w:after="0" w:line="276" w:lineRule="auto"/>
        <w:rPr>
          <w:rFonts w:asciiTheme="minorHAnsi" w:hAnsiTheme="minorHAnsi"/>
          <w:sz w:val="20"/>
          <w:szCs w:val="20"/>
        </w:rPr>
      </w:pPr>
    </w:p>
    <w:p w:rsidR="008336BE" w:rsidRDefault="008374F1" w:rsidP="008336BE">
      <w:pPr>
        <w:spacing w:after="0" w:line="276" w:lineRule="auto"/>
        <w:rPr>
          <w:rFonts w:asciiTheme="minorHAnsi" w:hAnsiTheme="minorHAnsi"/>
          <w:b/>
          <w:bCs/>
          <w:sz w:val="20"/>
          <w:szCs w:val="20"/>
          <w:u w:val="single"/>
        </w:rPr>
      </w:pPr>
      <w:r>
        <w:rPr>
          <w:rFonts w:asciiTheme="minorHAnsi" w:hAnsiTheme="minorHAnsi"/>
          <w:sz w:val="20"/>
          <w:szCs w:val="20"/>
        </w:rPr>
        <w:lastRenderedPageBreak/>
        <w:t>4</w:t>
      </w:r>
      <w:r w:rsidR="00D55309">
        <w:rPr>
          <w:rFonts w:asciiTheme="minorHAnsi" w:hAnsiTheme="minorHAnsi"/>
          <w:sz w:val="20"/>
          <w:szCs w:val="20"/>
        </w:rPr>
        <w:t xml:space="preserve">. </w:t>
      </w:r>
      <w:r w:rsidR="00387396" w:rsidRPr="00387396">
        <w:rPr>
          <w:rFonts w:asciiTheme="minorHAnsi" w:hAnsiTheme="minorHAnsi"/>
          <w:sz w:val="20"/>
          <w:szCs w:val="20"/>
        </w:rPr>
        <w:t>Name some Jewish authors, for 10 points each.</w:t>
      </w:r>
      <w:r w:rsidR="00387396" w:rsidRPr="00387396">
        <w:rPr>
          <w:rFonts w:asciiTheme="minorHAnsi" w:hAnsiTheme="minorHAnsi"/>
          <w:sz w:val="20"/>
          <w:szCs w:val="20"/>
        </w:rPr>
        <w:br/>
        <w:t>[10] This Jewish American author of </w:t>
      </w:r>
      <w:r w:rsidR="00387396" w:rsidRPr="00387396">
        <w:rPr>
          <w:rFonts w:asciiTheme="minorHAnsi" w:hAnsiTheme="minorHAnsi"/>
          <w:i/>
          <w:iCs/>
          <w:sz w:val="20"/>
          <w:szCs w:val="20"/>
        </w:rPr>
        <w:t>Goodbye, Columbus</w:t>
      </w:r>
      <w:r w:rsidR="00387396" w:rsidRPr="00387396">
        <w:rPr>
          <w:rFonts w:asciiTheme="minorHAnsi" w:hAnsiTheme="minorHAnsi"/>
          <w:sz w:val="20"/>
          <w:szCs w:val="20"/>
        </w:rPr>
        <w:t> and </w:t>
      </w:r>
      <w:r w:rsidR="00387396" w:rsidRPr="00387396">
        <w:rPr>
          <w:rFonts w:asciiTheme="minorHAnsi" w:hAnsiTheme="minorHAnsi"/>
          <w:i/>
          <w:iCs/>
          <w:sz w:val="20"/>
          <w:szCs w:val="20"/>
        </w:rPr>
        <w:t xml:space="preserve">The Plot </w:t>
      </w:r>
      <w:proofErr w:type="gramStart"/>
      <w:r w:rsidR="00387396" w:rsidRPr="00387396">
        <w:rPr>
          <w:rFonts w:asciiTheme="minorHAnsi" w:hAnsiTheme="minorHAnsi"/>
          <w:i/>
          <w:iCs/>
          <w:sz w:val="20"/>
          <w:szCs w:val="20"/>
        </w:rPr>
        <w:t>Against</w:t>
      </w:r>
      <w:proofErr w:type="gramEnd"/>
      <w:r w:rsidR="00387396" w:rsidRPr="00387396">
        <w:rPr>
          <w:rFonts w:asciiTheme="minorHAnsi" w:hAnsiTheme="minorHAnsi"/>
          <w:i/>
          <w:iCs/>
          <w:sz w:val="20"/>
          <w:szCs w:val="20"/>
        </w:rPr>
        <w:t xml:space="preserve"> America</w:t>
      </w:r>
      <w:r w:rsidR="00387396" w:rsidRPr="00387396">
        <w:rPr>
          <w:rFonts w:asciiTheme="minorHAnsi" w:hAnsiTheme="minorHAnsi"/>
          <w:sz w:val="20"/>
          <w:szCs w:val="20"/>
        </w:rPr>
        <w:t> is perhaps most famous for penning </w:t>
      </w:r>
      <w:r w:rsidR="00387396" w:rsidRPr="00387396">
        <w:rPr>
          <w:rFonts w:asciiTheme="minorHAnsi" w:hAnsiTheme="minorHAnsi"/>
          <w:i/>
          <w:iCs/>
          <w:sz w:val="20"/>
          <w:szCs w:val="20"/>
        </w:rPr>
        <w:t>Portnoy’s Complaint</w:t>
      </w:r>
      <w:r w:rsidR="00387396" w:rsidRPr="00387396">
        <w:rPr>
          <w:rFonts w:asciiTheme="minorHAnsi" w:hAnsiTheme="minorHAnsi"/>
          <w:sz w:val="20"/>
          <w:szCs w:val="20"/>
        </w:rPr>
        <w:t>.</w:t>
      </w:r>
      <w:r w:rsidR="00387396" w:rsidRPr="00387396">
        <w:rPr>
          <w:rFonts w:asciiTheme="minorHAnsi" w:hAnsiTheme="minorHAnsi"/>
          <w:sz w:val="20"/>
          <w:szCs w:val="20"/>
        </w:rPr>
        <w:br/>
        <w:t>ANSWER: Philip </w:t>
      </w:r>
      <w:proofErr w:type="gramStart"/>
      <w:r w:rsidR="00387396" w:rsidRPr="00387396">
        <w:rPr>
          <w:rFonts w:asciiTheme="minorHAnsi" w:hAnsiTheme="minorHAnsi"/>
          <w:b/>
          <w:bCs/>
          <w:sz w:val="20"/>
          <w:szCs w:val="20"/>
          <w:u w:val="single"/>
        </w:rPr>
        <w:t>Roth</w:t>
      </w:r>
      <w:proofErr w:type="gramEnd"/>
      <w:r w:rsidR="00387396" w:rsidRPr="00387396">
        <w:rPr>
          <w:rFonts w:asciiTheme="minorHAnsi" w:hAnsiTheme="minorHAnsi"/>
          <w:sz w:val="20"/>
          <w:szCs w:val="20"/>
        </w:rPr>
        <w:br/>
        <w:t>[10] This other Jewish American author traced the titular character’s childhood through the Great Depression in </w:t>
      </w:r>
      <w:r w:rsidR="00387396" w:rsidRPr="00387396">
        <w:rPr>
          <w:rFonts w:asciiTheme="minorHAnsi" w:hAnsiTheme="minorHAnsi"/>
          <w:i/>
          <w:iCs/>
          <w:sz w:val="20"/>
          <w:szCs w:val="20"/>
        </w:rPr>
        <w:t>The Adventures of Augie March</w:t>
      </w:r>
      <w:r w:rsidR="00387396" w:rsidRPr="00387396">
        <w:rPr>
          <w:rFonts w:asciiTheme="minorHAnsi" w:hAnsiTheme="minorHAnsi"/>
          <w:sz w:val="20"/>
          <w:szCs w:val="20"/>
        </w:rPr>
        <w:t> in addition to writing the epistolary novel </w:t>
      </w:r>
      <w:r w:rsidR="00387396" w:rsidRPr="00387396">
        <w:rPr>
          <w:rFonts w:asciiTheme="minorHAnsi" w:hAnsiTheme="minorHAnsi"/>
          <w:i/>
          <w:iCs/>
          <w:sz w:val="20"/>
          <w:szCs w:val="20"/>
        </w:rPr>
        <w:t>Herzog</w:t>
      </w:r>
      <w:r w:rsidR="00387396" w:rsidRPr="00387396">
        <w:rPr>
          <w:rFonts w:asciiTheme="minorHAnsi" w:hAnsiTheme="minorHAnsi"/>
          <w:sz w:val="20"/>
          <w:szCs w:val="20"/>
        </w:rPr>
        <w:t>.</w:t>
      </w:r>
      <w:r w:rsidR="00387396" w:rsidRPr="00387396">
        <w:rPr>
          <w:rFonts w:asciiTheme="minorHAnsi" w:hAnsiTheme="minorHAnsi"/>
          <w:sz w:val="20"/>
          <w:szCs w:val="20"/>
        </w:rPr>
        <w:br/>
        <w:t>ANSWER: Saul </w:t>
      </w:r>
      <w:proofErr w:type="gramStart"/>
      <w:r w:rsidR="00387396" w:rsidRPr="00387396">
        <w:rPr>
          <w:rFonts w:asciiTheme="minorHAnsi" w:hAnsiTheme="minorHAnsi"/>
          <w:b/>
          <w:bCs/>
          <w:sz w:val="20"/>
          <w:szCs w:val="20"/>
          <w:u w:val="single"/>
        </w:rPr>
        <w:t>Bellow</w:t>
      </w:r>
      <w:proofErr w:type="gramEnd"/>
      <w:r w:rsidR="00387396" w:rsidRPr="00387396">
        <w:rPr>
          <w:rFonts w:asciiTheme="minorHAnsi" w:hAnsiTheme="minorHAnsi"/>
          <w:sz w:val="20"/>
          <w:szCs w:val="20"/>
        </w:rPr>
        <w:br/>
        <w:t>[10] This other Jewish author of the novel </w:t>
      </w:r>
      <w:r w:rsidR="00387396" w:rsidRPr="00387396">
        <w:rPr>
          <w:rFonts w:asciiTheme="minorHAnsi" w:hAnsiTheme="minorHAnsi"/>
          <w:i/>
          <w:iCs/>
          <w:sz w:val="20"/>
          <w:szCs w:val="20"/>
        </w:rPr>
        <w:t>My Name is Asher Lev</w:t>
      </w:r>
      <w:r w:rsidR="00387396" w:rsidRPr="00387396">
        <w:rPr>
          <w:rFonts w:asciiTheme="minorHAnsi" w:hAnsiTheme="minorHAnsi"/>
          <w:sz w:val="20"/>
          <w:szCs w:val="20"/>
        </w:rPr>
        <w:t xml:space="preserve"> wrote about Reuven </w:t>
      </w:r>
      <w:proofErr w:type="spellStart"/>
      <w:r w:rsidR="00387396" w:rsidRPr="00387396">
        <w:rPr>
          <w:rFonts w:asciiTheme="minorHAnsi" w:hAnsiTheme="minorHAnsi"/>
          <w:sz w:val="20"/>
          <w:szCs w:val="20"/>
        </w:rPr>
        <w:t>Malter</w:t>
      </w:r>
      <w:proofErr w:type="spellEnd"/>
      <w:r w:rsidR="00387396" w:rsidRPr="00387396">
        <w:rPr>
          <w:rFonts w:asciiTheme="minorHAnsi" w:hAnsiTheme="minorHAnsi"/>
          <w:sz w:val="20"/>
          <w:szCs w:val="20"/>
        </w:rPr>
        <w:t xml:space="preserve"> and Daniel </w:t>
      </w:r>
      <w:proofErr w:type="spellStart"/>
      <w:r w:rsidR="00387396" w:rsidRPr="00387396">
        <w:rPr>
          <w:rFonts w:asciiTheme="minorHAnsi" w:hAnsiTheme="minorHAnsi"/>
          <w:sz w:val="20"/>
          <w:szCs w:val="20"/>
        </w:rPr>
        <w:t>Sauters</w:t>
      </w:r>
      <w:proofErr w:type="spellEnd"/>
      <w:r w:rsidR="00387396" w:rsidRPr="00387396">
        <w:rPr>
          <w:rFonts w:asciiTheme="minorHAnsi" w:hAnsiTheme="minorHAnsi"/>
          <w:sz w:val="20"/>
          <w:szCs w:val="20"/>
        </w:rPr>
        <w:t xml:space="preserve"> being members of the title group in his </w:t>
      </w:r>
      <w:r w:rsidR="00387396" w:rsidRPr="00387396">
        <w:rPr>
          <w:rFonts w:asciiTheme="minorHAnsi" w:hAnsiTheme="minorHAnsi"/>
          <w:i/>
          <w:iCs/>
          <w:sz w:val="20"/>
          <w:szCs w:val="20"/>
        </w:rPr>
        <w:t>The Chosen</w:t>
      </w:r>
      <w:r w:rsidR="00387396" w:rsidRPr="00387396">
        <w:rPr>
          <w:rFonts w:asciiTheme="minorHAnsi" w:hAnsiTheme="minorHAnsi"/>
          <w:sz w:val="20"/>
          <w:szCs w:val="20"/>
        </w:rPr>
        <w:t>.</w:t>
      </w:r>
      <w:r w:rsidR="00387396" w:rsidRPr="00387396">
        <w:rPr>
          <w:rFonts w:asciiTheme="minorHAnsi" w:hAnsiTheme="minorHAnsi"/>
          <w:sz w:val="20"/>
          <w:szCs w:val="20"/>
        </w:rPr>
        <w:br/>
        <w:t>ANSWER: Chaim </w:t>
      </w:r>
      <w:proofErr w:type="spellStart"/>
      <w:r w:rsidR="00387396" w:rsidRPr="00387396">
        <w:rPr>
          <w:rFonts w:asciiTheme="minorHAnsi" w:hAnsiTheme="minorHAnsi"/>
          <w:b/>
          <w:bCs/>
          <w:sz w:val="20"/>
          <w:szCs w:val="20"/>
          <w:u w:val="single"/>
        </w:rPr>
        <w:t>Potok</w:t>
      </w:r>
      <w:proofErr w:type="spellEnd"/>
    </w:p>
    <w:p w:rsidR="008336BE" w:rsidRPr="008336BE" w:rsidRDefault="008336BE" w:rsidP="008336BE">
      <w:pPr>
        <w:spacing w:after="0" w:line="276" w:lineRule="auto"/>
        <w:rPr>
          <w:rFonts w:asciiTheme="minorHAnsi" w:hAnsiTheme="minorHAnsi"/>
          <w:sz w:val="20"/>
          <w:szCs w:val="20"/>
        </w:rPr>
      </w:pPr>
    </w:p>
    <w:p w:rsidR="00387396" w:rsidRDefault="008374F1" w:rsidP="008336BE">
      <w:pPr>
        <w:spacing w:after="0" w:line="276" w:lineRule="auto"/>
        <w:rPr>
          <w:rFonts w:asciiTheme="minorHAnsi" w:hAnsiTheme="minorHAnsi"/>
          <w:sz w:val="20"/>
          <w:szCs w:val="20"/>
        </w:rPr>
      </w:pPr>
      <w:r>
        <w:rPr>
          <w:rFonts w:asciiTheme="minorHAnsi" w:hAnsiTheme="minorHAnsi"/>
          <w:sz w:val="20"/>
          <w:szCs w:val="20"/>
        </w:rPr>
        <w:t>5</w:t>
      </w:r>
      <w:r w:rsidR="00D55309">
        <w:rPr>
          <w:rFonts w:asciiTheme="minorHAnsi" w:hAnsiTheme="minorHAnsi"/>
          <w:sz w:val="20"/>
          <w:szCs w:val="20"/>
        </w:rPr>
        <w:t xml:space="preserve">. </w:t>
      </w:r>
      <w:r w:rsidR="00387396" w:rsidRPr="00387396">
        <w:rPr>
          <w:rFonts w:asciiTheme="minorHAnsi" w:hAnsiTheme="minorHAnsi"/>
          <w:sz w:val="20"/>
          <w:szCs w:val="20"/>
        </w:rPr>
        <w:t xml:space="preserve">A poem by </w:t>
      </w:r>
      <w:proofErr w:type="spellStart"/>
      <w:r w:rsidR="00387396" w:rsidRPr="00387396">
        <w:rPr>
          <w:rFonts w:asciiTheme="minorHAnsi" w:hAnsiTheme="minorHAnsi"/>
          <w:sz w:val="20"/>
          <w:szCs w:val="20"/>
        </w:rPr>
        <w:t>Vachel</w:t>
      </w:r>
      <w:proofErr w:type="spellEnd"/>
      <w:r w:rsidR="00387396" w:rsidRPr="00387396">
        <w:rPr>
          <w:rFonts w:asciiTheme="minorHAnsi" w:hAnsiTheme="minorHAnsi"/>
          <w:sz w:val="20"/>
          <w:szCs w:val="20"/>
        </w:rPr>
        <w:t xml:space="preserve"> Lindsay is titled after how "[This Figure] Walks at Midnight." For 10 points each</w:t>
      </w:r>
      <w:proofErr w:type="gramStart"/>
      <w:r w:rsidR="00387396" w:rsidRPr="00387396">
        <w:rPr>
          <w:rFonts w:asciiTheme="minorHAnsi" w:hAnsiTheme="minorHAnsi"/>
          <w:sz w:val="20"/>
          <w:szCs w:val="20"/>
        </w:rPr>
        <w:t>:</w:t>
      </w:r>
      <w:proofErr w:type="gramEnd"/>
      <w:r w:rsidR="00387396" w:rsidRPr="00387396">
        <w:rPr>
          <w:rFonts w:asciiTheme="minorHAnsi" w:hAnsiTheme="minorHAnsi"/>
          <w:sz w:val="20"/>
          <w:szCs w:val="20"/>
        </w:rPr>
        <w:br/>
        <w:t>[10] Name this historical figure whose other literary appearances include a biography by Carl Sandburg about his </w:t>
      </w:r>
      <w:r w:rsidR="00387396" w:rsidRPr="00387396">
        <w:rPr>
          <w:rFonts w:asciiTheme="minorHAnsi" w:hAnsiTheme="minorHAnsi"/>
          <w:i/>
          <w:iCs/>
          <w:sz w:val="20"/>
          <w:szCs w:val="20"/>
        </w:rPr>
        <w:t>War Years</w:t>
      </w:r>
      <w:r w:rsidR="00387396" w:rsidRPr="00387396">
        <w:rPr>
          <w:rFonts w:asciiTheme="minorHAnsi" w:hAnsiTheme="minorHAnsi"/>
          <w:sz w:val="20"/>
          <w:szCs w:val="20"/>
        </w:rPr>
        <w:t> and as a </w:t>
      </w:r>
      <w:r w:rsidR="00387396" w:rsidRPr="00387396">
        <w:rPr>
          <w:rFonts w:asciiTheme="minorHAnsi" w:hAnsiTheme="minorHAnsi"/>
          <w:i/>
          <w:iCs/>
          <w:sz w:val="20"/>
          <w:szCs w:val="20"/>
        </w:rPr>
        <w:t>Vampire Hunter</w:t>
      </w:r>
      <w:r w:rsidR="00387396" w:rsidRPr="00387396">
        <w:rPr>
          <w:rFonts w:asciiTheme="minorHAnsi" w:hAnsiTheme="minorHAnsi"/>
          <w:sz w:val="20"/>
          <w:szCs w:val="20"/>
        </w:rPr>
        <w:t> in a Seth Grahame-Smith novel.</w:t>
      </w:r>
      <w:r w:rsidR="00387396" w:rsidRPr="00387396">
        <w:rPr>
          <w:rFonts w:asciiTheme="minorHAnsi" w:hAnsiTheme="minorHAnsi"/>
          <w:sz w:val="20"/>
          <w:szCs w:val="20"/>
        </w:rPr>
        <w:br/>
        <w:t>ANSWER: Abraham </w:t>
      </w:r>
      <w:proofErr w:type="gramStart"/>
      <w:r w:rsidR="00387396" w:rsidRPr="00387396">
        <w:rPr>
          <w:rFonts w:asciiTheme="minorHAnsi" w:hAnsiTheme="minorHAnsi"/>
          <w:b/>
          <w:bCs/>
          <w:sz w:val="20"/>
          <w:szCs w:val="20"/>
          <w:u w:val="single"/>
        </w:rPr>
        <w:t>Lincoln</w:t>
      </w:r>
      <w:proofErr w:type="gramEnd"/>
      <w:r w:rsidR="00387396" w:rsidRPr="00387396">
        <w:rPr>
          <w:rFonts w:asciiTheme="minorHAnsi" w:hAnsiTheme="minorHAnsi"/>
          <w:sz w:val="20"/>
          <w:szCs w:val="20"/>
        </w:rPr>
        <w:br/>
        <w:t>[10] Photographically, Lincoln was most famously depicted by this "father of photojournalism." He notably depicted the horrors of the Civil War in exhibitions like "The Dead of Antietam."</w:t>
      </w:r>
      <w:r w:rsidR="00387396" w:rsidRPr="00387396">
        <w:rPr>
          <w:rFonts w:asciiTheme="minorHAnsi" w:hAnsiTheme="minorHAnsi"/>
          <w:sz w:val="20"/>
          <w:szCs w:val="20"/>
        </w:rPr>
        <w:br/>
        <w:t>ANSWER: Matthew </w:t>
      </w:r>
      <w:proofErr w:type="gramStart"/>
      <w:r w:rsidR="00387396" w:rsidRPr="00387396">
        <w:rPr>
          <w:rFonts w:asciiTheme="minorHAnsi" w:hAnsiTheme="minorHAnsi"/>
          <w:b/>
          <w:bCs/>
          <w:sz w:val="20"/>
          <w:szCs w:val="20"/>
          <w:u w:val="single"/>
        </w:rPr>
        <w:t>Brady</w:t>
      </w:r>
      <w:proofErr w:type="gramEnd"/>
      <w:r w:rsidR="00387396" w:rsidRPr="00387396">
        <w:rPr>
          <w:rFonts w:asciiTheme="minorHAnsi" w:hAnsiTheme="minorHAnsi"/>
          <w:sz w:val="20"/>
          <w:szCs w:val="20"/>
        </w:rPr>
        <w:br/>
        <w:t>[10] In sculpture, Lincoln is most famously depicted in a statue inside the Lincoln Memorial designed by this man. He used also utilized Brady's photographs for his </w:t>
      </w:r>
      <w:r w:rsidR="00387396" w:rsidRPr="00387396">
        <w:rPr>
          <w:rFonts w:asciiTheme="minorHAnsi" w:hAnsiTheme="minorHAnsi"/>
          <w:i/>
          <w:iCs/>
          <w:sz w:val="20"/>
          <w:szCs w:val="20"/>
        </w:rPr>
        <w:t>Standing Lincoln</w:t>
      </w:r>
      <w:r w:rsidR="00387396" w:rsidRPr="00387396">
        <w:rPr>
          <w:rFonts w:asciiTheme="minorHAnsi" w:hAnsiTheme="minorHAnsi"/>
          <w:sz w:val="20"/>
          <w:szCs w:val="20"/>
        </w:rPr>
        <w:t> in Nebraska.</w:t>
      </w:r>
      <w:r w:rsidR="00387396" w:rsidRPr="00387396">
        <w:rPr>
          <w:rFonts w:asciiTheme="minorHAnsi" w:hAnsiTheme="minorHAnsi"/>
          <w:sz w:val="20"/>
          <w:szCs w:val="20"/>
        </w:rPr>
        <w:br/>
        <w:t>ANSWER: Daniel Chester </w:t>
      </w:r>
      <w:r w:rsidR="00387396" w:rsidRPr="00387396">
        <w:rPr>
          <w:rFonts w:asciiTheme="minorHAnsi" w:hAnsiTheme="minorHAnsi"/>
          <w:b/>
          <w:bCs/>
          <w:sz w:val="20"/>
          <w:szCs w:val="20"/>
          <w:u w:val="single"/>
        </w:rPr>
        <w:t>French</w:t>
      </w:r>
    </w:p>
    <w:p w:rsidR="002B788E" w:rsidRPr="002B788E" w:rsidRDefault="002B788E" w:rsidP="008336BE">
      <w:pPr>
        <w:spacing w:after="0" w:line="276" w:lineRule="auto"/>
        <w:rPr>
          <w:rFonts w:asciiTheme="minorHAnsi" w:hAnsiTheme="minorHAnsi"/>
          <w:sz w:val="20"/>
          <w:szCs w:val="20"/>
        </w:rPr>
      </w:pPr>
    </w:p>
    <w:sectPr w:rsidR="002B788E" w:rsidRPr="002B788E" w:rsidSect="00AA249B">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65233E"/>
    <w:multiLevelType w:val="hybridMultilevel"/>
    <w:tmpl w:val="0DBE6DDE"/>
    <w:lvl w:ilvl="0" w:tplc="51E4F9C4">
      <w:start w:val="1"/>
      <w:numFmt w:val="decimal"/>
      <w:lvlText w:val="%1."/>
      <w:lvlJc w:val="left"/>
      <w:pPr>
        <w:ind w:left="720" w:hanging="360"/>
      </w:pPr>
      <w:rPr>
        <w:rFonts w:hint="default"/>
        <w:b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88E"/>
    <w:rsid w:val="00000A87"/>
    <w:rsid w:val="00000E55"/>
    <w:rsid w:val="00003409"/>
    <w:rsid w:val="000036D5"/>
    <w:rsid w:val="00006EBF"/>
    <w:rsid w:val="000131A5"/>
    <w:rsid w:val="000206D8"/>
    <w:rsid w:val="00020CBE"/>
    <w:rsid w:val="000213CE"/>
    <w:rsid w:val="00021B37"/>
    <w:rsid w:val="000222F6"/>
    <w:rsid w:val="00023184"/>
    <w:rsid w:val="00023882"/>
    <w:rsid w:val="0002692B"/>
    <w:rsid w:val="00026954"/>
    <w:rsid w:val="0002707C"/>
    <w:rsid w:val="00032761"/>
    <w:rsid w:val="000339AE"/>
    <w:rsid w:val="000349A1"/>
    <w:rsid w:val="000365DB"/>
    <w:rsid w:val="00042299"/>
    <w:rsid w:val="00043B23"/>
    <w:rsid w:val="00043F5A"/>
    <w:rsid w:val="00044113"/>
    <w:rsid w:val="00044840"/>
    <w:rsid w:val="00044B07"/>
    <w:rsid w:val="00044EBE"/>
    <w:rsid w:val="00045BB4"/>
    <w:rsid w:val="00046797"/>
    <w:rsid w:val="000515F8"/>
    <w:rsid w:val="000534A1"/>
    <w:rsid w:val="000602C4"/>
    <w:rsid w:val="00061811"/>
    <w:rsid w:val="00065059"/>
    <w:rsid w:val="00065275"/>
    <w:rsid w:val="000652A4"/>
    <w:rsid w:val="00065390"/>
    <w:rsid w:val="00065A0A"/>
    <w:rsid w:val="000723E3"/>
    <w:rsid w:val="00073F6D"/>
    <w:rsid w:val="00075EE0"/>
    <w:rsid w:val="00080B94"/>
    <w:rsid w:val="00081812"/>
    <w:rsid w:val="0008194D"/>
    <w:rsid w:val="00083274"/>
    <w:rsid w:val="000836FA"/>
    <w:rsid w:val="00085593"/>
    <w:rsid w:val="00093178"/>
    <w:rsid w:val="00093CBE"/>
    <w:rsid w:val="0009600B"/>
    <w:rsid w:val="00097159"/>
    <w:rsid w:val="000A09B2"/>
    <w:rsid w:val="000A413F"/>
    <w:rsid w:val="000A44B4"/>
    <w:rsid w:val="000A56E7"/>
    <w:rsid w:val="000A5E4C"/>
    <w:rsid w:val="000A7691"/>
    <w:rsid w:val="000A7993"/>
    <w:rsid w:val="000B0D93"/>
    <w:rsid w:val="000B265F"/>
    <w:rsid w:val="000B7B05"/>
    <w:rsid w:val="000C127B"/>
    <w:rsid w:val="000C35D1"/>
    <w:rsid w:val="000C5A3B"/>
    <w:rsid w:val="000C6A29"/>
    <w:rsid w:val="000C7B5A"/>
    <w:rsid w:val="000D03E9"/>
    <w:rsid w:val="000D4BA0"/>
    <w:rsid w:val="000D5807"/>
    <w:rsid w:val="000D5E12"/>
    <w:rsid w:val="000D6298"/>
    <w:rsid w:val="000D6EC1"/>
    <w:rsid w:val="000E30D4"/>
    <w:rsid w:val="000E387D"/>
    <w:rsid w:val="000E53CE"/>
    <w:rsid w:val="000F0AE7"/>
    <w:rsid w:val="000F2AD5"/>
    <w:rsid w:val="000F4D06"/>
    <w:rsid w:val="000F5AD9"/>
    <w:rsid w:val="000F6774"/>
    <w:rsid w:val="000F6CCE"/>
    <w:rsid w:val="000F764D"/>
    <w:rsid w:val="000F773F"/>
    <w:rsid w:val="00101FB7"/>
    <w:rsid w:val="0010307A"/>
    <w:rsid w:val="001053F3"/>
    <w:rsid w:val="0011013B"/>
    <w:rsid w:val="001105EA"/>
    <w:rsid w:val="00111CE8"/>
    <w:rsid w:val="00111D04"/>
    <w:rsid w:val="00115CC4"/>
    <w:rsid w:val="001172FD"/>
    <w:rsid w:val="00122B8B"/>
    <w:rsid w:val="00127E69"/>
    <w:rsid w:val="0013155C"/>
    <w:rsid w:val="00133AD7"/>
    <w:rsid w:val="00134834"/>
    <w:rsid w:val="00137E51"/>
    <w:rsid w:val="001415D8"/>
    <w:rsid w:val="00146124"/>
    <w:rsid w:val="00150030"/>
    <w:rsid w:val="00150056"/>
    <w:rsid w:val="0015216B"/>
    <w:rsid w:val="001523DE"/>
    <w:rsid w:val="00152527"/>
    <w:rsid w:val="001563E8"/>
    <w:rsid w:val="00156E7C"/>
    <w:rsid w:val="00156F27"/>
    <w:rsid w:val="00162CAC"/>
    <w:rsid w:val="0016330E"/>
    <w:rsid w:val="001647E2"/>
    <w:rsid w:val="0016507F"/>
    <w:rsid w:val="00170257"/>
    <w:rsid w:val="00170A0B"/>
    <w:rsid w:val="00172BA9"/>
    <w:rsid w:val="0017355D"/>
    <w:rsid w:val="001735A9"/>
    <w:rsid w:val="001747D9"/>
    <w:rsid w:val="00175AF0"/>
    <w:rsid w:val="001771AF"/>
    <w:rsid w:val="001805DC"/>
    <w:rsid w:val="00180D6F"/>
    <w:rsid w:val="00184528"/>
    <w:rsid w:val="001849A9"/>
    <w:rsid w:val="00184AC2"/>
    <w:rsid w:val="001869D0"/>
    <w:rsid w:val="001915BA"/>
    <w:rsid w:val="00193DF9"/>
    <w:rsid w:val="001945F4"/>
    <w:rsid w:val="001963BB"/>
    <w:rsid w:val="00196A55"/>
    <w:rsid w:val="00196A99"/>
    <w:rsid w:val="001A14B9"/>
    <w:rsid w:val="001A3B9F"/>
    <w:rsid w:val="001A7934"/>
    <w:rsid w:val="001B195C"/>
    <w:rsid w:val="001B7312"/>
    <w:rsid w:val="001B7AA2"/>
    <w:rsid w:val="001B7B68"/>
    <w:rsid w:val="001C12C4"/>
    <w:rsid w:val="001C1D09"/>
    <w:rsid w:val="001C2303"/>
    <w:rsid w:val="001C266B"/>
    <w:rsid w:val="001C3484"/>
    <w:rsid w:val="001C40C3"/>
    <w:rsid w:val="001C67B2"/>
    <w:rsid w:val="001D041B"/>
    <w:rsid w:val="001D1E67"/>
    <w:rsid w:val="001D21D9"/>
    <w:rsid w:val="001D46F6"/>
    <w:rsid w:val="001D55B5"/>
    <w:rsid w:val="001D56B4"/>
    <w:rsid w:val="001D7416"/>
    <w:rsid w:val="001E3A91"/>
    <w:rsid w:val="001E4A8B"/>
    <w:rsid w:val="001E675D"/>
    <w:rsid w:val="001E6A7C"/>
    <w:rsid w:val="001E6B74"/>
    <w:rsid w:val="001E763B"/>
    <w:rsid w:val="001F0C2C"/>
    <w:rsid w:val="001F2F08"/>
    <w:rsid w:val="001F3D3F"/>
    <w:rsid w:val="001F5468"/>
    <w:rsid w:val="001F617D"/>
    <w:rsid w:val="001F7256"/>
    <w:rsid w:val="001F78CA"/>
    <w:rsid w:val="00201905"/>
    <w:rsid w:val="00201BA9"/>
    <w:rsid w:val="002038E4"/>
    <w:rsid w:val="00205363"/>
    <w:rsid w:val="00206DFC"/>
    <w:rsid w:val="00207434"/>
    <w:rsid w:val="0021070E"/>
    <w:rsid w:val="002112C9"/>
    <w:rsid w:val="002115D1"/>
    <w:rsid w:val="00211B1E"/>
    <w:rsid w:val="00212984"/>
    <w:rsid w:val="00215C00"/>
    <w:rsid w:val="00216D23"/>
    <w:rsid w:val="002203C2"/>
    <w:rsid w:val="00220890"/>
    <w:rsid w:val="002221B8"/>
    <w:rsid w:val="0022234A"/>
    <w:rsid w:val="0022282F"/>
    <w:rsid w:val="00224E91"/>
    <w:rsid w:val="00225D3C"/>
    <w:rsid w:val="00225E58"/>
    <w:rsid w:val="0022617C"/>
    <w:rsid w:val="00231479"/>
    <w:rsid w:val="0023227D"/>
    <w:rsid w:val="0023256B"/>
    <w:rsid w:val="002325A2"/>
    <w:rsid w:val="00234EB9"/>
    <w:rsid w:val="0023579D"/>
    <w:rsid w:val="00237118"/>
    <w:rsid w:val="00237F3B"/>
    <w:rsid w:val="002425CF"/>
    <w:rsid w:val="00242EAA"/>
    <w:rsid w:val="00243B07"/>
    <w:rsid w:val="00243F27"/>
    <w:rsid w:val="00244367"/>
    <w:rsid w:val="0025279A"/>
    <w:rsid w:val="0025313B"/>
    <w:rsid w:val="00254EC3"/>
    <w:rsid w:val="00254FF8"/>
    <w:rsid w:val="00256681"/>
    <w:rsid w:val="00261876"/>
    <w:rsid w:val="002662BF"/>
    <w:rsid w:val="002672B8"/>
    <w:rsid w:val="002677B7"/>
    <w:rsid w:val="00267F81"/>
    <w:rsid w:val="00271136"/>
    <w:rsid w:val="00272887"/>
    <w:rsid w:val="00272C67"/>
    <w:rsid w:val="00272F0E"/>
    <w:rsid w:val="0027354B"/>
    <w:rsid w:val="002739AE"/>
    <w:rsid w:val="002756EC"/>
    <w:rsid w:val="002761CE"/>
    <w:rsid w:val="00277E60"/>
    <w:rsid w:val="002813D8"/>
    <w:rsid w:val="00285E8F"/>
    <w:rsid w:val="00290FD3"/>
    <w:rsid w:val="002923B2"/>
    <w:rsid w:val="00293EE3"/>
    <w:rsid w:val="002947FB"/>
    <w:rsid w:val="002963D7"/>
    <w:rsid w:val="0029688F"/>
    <w:rsid w:val="002970A4"/>
    <w:rsid w:val="002970D7"/>
    <w:rsid w:val="0029792F"/>
    <w:rsid w:val="002A0D19"/>
    <w:rsid w:val="002A3750"/>
    <w:rsid w:val="002A4D03"/>
    <w:rsid w:val="002A510C"/>
    <w:rsid w:val="002A5753"/>
    <w:rsid w:val="002B0106"/>
    <w:rsid w:val="002B11DD"/>
    <w:rsid w:val="002B13E2"/>
    <w:rsid w:val="002B1D15"/>
    <w:rsid w:val="002B716B"/>
    <w:rsid w:val="002B788E"/>
    <w:rsid w:val="002C14C4"/>
    <w:rsid w:val="002C2DAE"/>
    <w:rsid w:val="002C5752"/>
    <w:rsid w:val="002D0595"/>
    <w:rsid w:val="002D0939"/>
    <w:rsid w:val="002D10EA"/>
    <w:rsid w:val="002D13AE"/>
    <w:rsid w:val="002D28BC"/>
    <w:rsid w:val="002D2A4F"/>
    <w:rsid w:val="002D2E51"/>
    <w:rsid w:val="002D30B6"/>
    <w:rsid w:val="002D3AD9"/>
    <w:rsid w:val="002E447A"/>
    <w:rsid w:val="002E4AAD"/>
    <w:rsid w:val="002F0613"/>
    <w:rsid w:val="002F1F7F"/>
    <w:rsid w:val="002F3956"/>
    <w:rsid w:val="002F3AB3"/>
    <w:rsid w:val="002F71CD"/>
    <w:rsid w:val="0030071C"/>
    <w:rsid w:val="00301EFB"/>
    <w:rsid w:val="003038AE"/>
    <w:rsid w:val="00305469"/>
    <w:rsid w:val="00305B88"/>
    <w:rsid w:val="003102E1"/>
    <w:rsid w:val="00310707"/>
    <w:rsid w:val="00310989"/>
    <w:rsid w:val="00312F6C"/>
    <w:rsid w:val="00313E33"/>
    <w:rsid w:val="003151AC"/>
    <w:rsid w:val="003239C7"/>
    <w:rsid w:val="003243C5"/>
    <w:rsid w:val="00325322"/>
    <w:rsid w:val="00325355"/>
    <w:rsid w:val="003277B9"/>
    <w:rsid w:val="0033140E"/>
    <w:rsid w:val="00335220"/>
    <w:rsid w:val="0034386C"/>
    <w:rsid w:val="00343F4E"/>
    <w:rsid w:val="00344552"/>
    <w:rsid w:val="00345A1D"/>
    <w:rsid w:val="00347F12"/>
    <w:rsid w:val="00347F9F"/>
    <w:rsid w:val="003521DE"/>
    <w:rsid w:val="00353753"/>
    <w:rsid w:val="00355E9E"/>
    <w:rsid w:val="00356760"/>
    <w:rsid w:val="003578A5"/>
    <w:rsid w:val="00360EAA"/>
    <w:rsid w:val="00361F7A"/>
    <w:rsid w:val="0036317B"/>
    <w:rsid w:val="0036608E"/>
    <w:rsid w:val="0037141D"/>
    <w:rsid w:val="00374FB3"/>
    <w:rsid w:val="00376416"/>
    <w:rsid w:val="003772C2"/>
    <w:rsid w:val="00377D75"/>
    <w:rsid w:val="00381D30"/>
    <w:rsid w:val="003821CE"/>
    <w:rsid w:val="003838B0"/>
    <w:rsid w:val="0038572D"/>
    <w:rsid w:val="00386213"/>
    <w:rsid w:val="00387396"/>
    <w:rsid w:val="003878BE"/>
    <w:rsid w:val="00387D89"/>
    <w:rsid w:val="0039450F"/>
    <w:rsid w:val="003A17EC"/>
    <w:rsid w:val="003A1C81"/>
    <w:rsid w:val="003A49CF"/>
    <w:rsid w:val="003A5151"/>
    <w:rsid w:val="003A6A00"/>
    <w:rsid w:val="003A7E8A"/>
    <w:rsid w:val="003B00D8"/>
    <w:rsid w:val="003B1355"/>
    <w:rsid w:val="003B1BA3"/>
    <w:rsid w:val="003B53F3"/>
    <w:rsid w:val="003B6678"/>
    <w:rsid w:val="003C0992"/>
    <w:rsid w:val="003C1AF5"/>
    <w:rsid w:val="003C578E"/>
    <w:rsid w:val="003C6C31"/>
    <w:rsid w:val="003C7884"/>
    <w:rsid w:val="003D3FA4"/>
    <w:rsid w:val="003D53B0"/>
    <w:rsid w:val="003E012A"/>
    <w:rsid w:val="003E2F46"/>
    <w:rsid w:val="003E45F3"/>
    <w:rsid w:val="003E4991"/>
    <w:rsid w:val="003E4EA2"/>
    <w:rsid w:val="003E5DEC"/>
    <w:rsid w:val="003E630D"/>
    <w:rsid w:val="003E77EE"/>
    <w:rsid w:val="003F126F"/>
    <w:rsid w:val="003F2A20"/>
    <w:rsid w:val="003F31D7"/>
    <w:rsid w:val="003F4095"/>
    <w:rsid w:val="003F568F"/>
    <w:rsid w:val="0040325E"/>
    <w:rsid w:val="00403BD7"/>
    <w:rsid w:val="00403CA9"/>
    <w:rsid w:val="00403CC1"/>
    <w:rsid w:val="004045DB"/>
    <w:rsid w:val="00405E5D"/>
    <w:rsid w:val="00406608"/>
    <w:rsid w:val="00410EBB"/>
    <w:rsid w:val="004200B4"/>
    <w:rsid w:val="004217D0"/>
    <w:rsid w:val="00421D7C"/>
    <w:rsid w:val="004227E9"/>
    <w:rsid w:val="00425B28"/>
    <w:rsid w:val="00430693"/>
    <w:rsid w:val="004318DA"/>
    <w:rsid w:val="00431924"/>
    <w:rsid w:val="00433534"/>
    <w:rsid w:val="00433A13"/>
    <w:rsid w:val="0043603F"/>
    <w:rsid w:val="00436EF1"/>
    <w:rsid w:val="00437223"/>
    <w:rsid w:val="00437B0F"/>
    <w:rsid w:val="0044023D"/>
    <w:rsid w:val="004405B9"/>
    <w:rsid w:val="00440B19"/>
    <w:rsid w:val="004416D0"/>
    <w:rsid w:val="00443A82"/>
    <w:rsid w:val="00443C8A"/>
    <w:rsid w:val="00443F96"/>
    <w:rsid w:val="004469D4"/>
    <w:rsid w:val="004470B5"/>
    <w:rsid w:val="004473A6"/>
    <w:rsid w:val="00451444"/>
    <w:rsid w:val="0045177A"/>
    <w:rsid w:val="00454BD9"/>
    <w:rsid w:val="004560E1"/>
    <w:rsid w:val="00457941"/>
    <w:rsid w:val="00460453"/>
    <w:rsid w:val="00460D91"/>
    <w:rsid w:val="004614E2"/>
    <w:rsid w:val="0046164B"/>
    <w:rsid w:val="00461EB4"/>
    <w:rsid w:val="00463A47"/>
    <w:rsid w:val="00471A6D"/>
    <w:rsid w:val="004720C0"/>
    <w:rsid w:val="00472481"/>
    <w:rsid w:val="0047294E"/>
    <w:rsid w:val="00473857"/>
    <w:rsid w:val="00474FAB"/>
    <w:rsid w:val="0047587B"/>
    <w:rsid w:val="004766A7"/>
    <w:rsid w:val="00480C74"/>
    <w:rsid w:val="00481293"/>
    <w:rsid w:val="004818DC"/>
    <w:rsid w:val="0048353C"/>
    <w:rsid w:val="00484FEA"/>
    <w:rsid w:val="00487E29"/>
    <w:rsid w:val="00490E20"/>
    <w:rsid w:val="00492868"/>
    <w:rsid w:val="00493752"/>
    <w:rsid w:val="00494B87"/>
    <w:rsid w:val="0049788B"/>
    <w:rsid w:val="004A0EC9"/>
    <w:rsid w:val="004A6FEF"/>
    <w:rsid w:val="004A708C"/>
    <w:rsid w:val="004B00A4"/>
    <w:rsid w:val="004B16C4"/>
    <w:rsid w:val="004B4DA7"/>
    <w:rsid w:val="004B66E4"/>
    <w:rsid w:val="004B69B7"/>
    <w:rsid w:val="004B6E27"/>
    <w:rsid w:val="004B742C"/>
    <w:rsid w:val="004C081B"/>
    <w:rsid w:val="004C2B50"/>
    <w:rsid w:val="004C2B64"/>
    <w:rsid w:val="004C4309"/>
    <w:rsid w:val="004C4679"/>
    <w:rsid w:val="004C4E16"/>
    <w:rsid w:val="004D0FC0"/>
    <w:rsid w:val="004D170B"/>
    <w:rsid w:val="004D2A96"/>
    <w:rsid w:val="004D37A0"/>
    <w:rsid w:val="004D3A89"/>
    <w:rsid w:val="004D4BDC"/>
    <w:rsid w:val="004D62AB"/>
    <w:rsid w:val="004D7323"/>
    <w:rsid w:val="004E0DE0"/>
    <w:rsid w:val="004E0EA0"/>
    <w:rsid w:val="004E147E"/>
    <w:rsid w:val="004E18D3"/>
    <w:rsid w:val="004E2615"/>
    <w:rsid w:val="004E3556"/>
    <w:rsid w:val="004E3CCC"/>
    <w:rsid w:val="004E7A35"/>
    <w:rsid w:val="004F1A31"/>
    <w:rsid w:val="004F2569"/>
    <w:rsid w:val="004F26CA"/>
    <w:rsid w:val="004F4CC0"/>
    <w:rsid w:val="004F6BD7"/>
    <w:rsid w:val="0050093E"/>
    <w:rsid w:val="005010F2"/>
    <w:rsid w:val="00503236"/>
    <w:rsid w:val="0050486E"/>
    <w:rsid w:val="00505D20"/>
    <w:rsid w:val="00506376"/>
    <w:rsid w:val="005071C0"/>
    <w:rsid w:val="00511CC5"/>
    <w:rsid w:val="005142E5"/>
    <w:rsid w:val="005169F3"/>
    <w:rsid w:val="00517A09"/>
    <w:rsid w:val="0052050E"/>
    <w:rsid w:val="00520724"/>
    <w:rsid w:val="005247E9"/>
    <w:rsid w:val="00525B06"/>
    <w:rsid w:val="00526546"/>
    <w:rsid w:val="005279C4"/>
    <w:rsid w:val="005339CC"/>
    <w:rsid w:val="00533E68"/>
    <w:rsid w:val="00536F0C"/>
    <w:rsid w:val="0053767D"/>
    <w:rsid w:val="005401BE"/>
    <w:rsid w:val="005407CF"/>
    <w:rsid w:val="00542290"/>
    <w:rsid w:val="00542331"/>
    <w:rsid w:val="0054380F"/>
    <w:rsid w:val="00547ED8"/>
    <w:rsid w:val="00551236"/>
    <w:rsid w:val="0055469F"/>
    <w:rsid w:val="0055499B"/>
    <w:rsid w:val="00554A20"/>
    <w:rsid w:val="005555EA"/>
    <w:rsid w:val="00556E7E"/>
    <w:rsid w:val="00556F90"/>
    <w:rsid w:val="00557056"/>
    <w:rsid w:val="0056305C"/>
    <w:rsid w:val="005663C6"/>
    <w:rsid w:val="00567D15"/>
    <w:rsid w:val="00572B54"/>
    <w:rsid w:val="00573542"/>
    <w:rsid w:val="00575153"/>
    <w:rsid w:val="005811C7"/>
    <w:rsid w:val="005820C4"/>
    <w:rsid w:val="00585243"/>
    <w:rsid w:val="005871FF"/>
    <w:rsid w:val="00590150"/>
    <w:rsid w:val="005926F0"/>
    <w:rsid w:val="00594D8E"/>
    <w:rsid w:val="00594F33"/>
    <w:rsid w:val="00595FF8"/>
    <w:rsid w:val="00596557"/>
    <w:rsid w:val="00597008"/>
    <w:rsid w:val="00597FBD"/>
    <w:rsid w:val="005A422A"/>
    <w:rsid w:val="005A51E5"/>
    <w:rsid w:val="005A6DED"/>
    <w:rsid w:val="005B2849"/>
    <w:rsid w:val="005B2BF6"/>
    <w:rsid w:val="005B3016"/>
    <w:rsid w:val="005B3AB3"/>
    <w:rsid w:val="005C0CFB"/>
    <w:rsid w:val="005C170F"/>
    <w:rsid w:val="005C1E8B"/>
    <w:rsid w:val="005C2114"/>
    <w:rsid w:val="005C21A9"/>
    <w:rsid w:val="005C2FAE"/>
    <w:rsid w:val="005C3C38"/>
    <w:rsid w:val="005C4101"/>
    <w:rsid w:val="005C4CB6"/>
    <w:rsid w:val="005C5148"/>
    <w:rsid w:val="005C7070"/>
    <w:rsid w:val="005D1292"/>
    <w:rsid w:val="005D1654"/>
    <w:rsid w:val="005D40D1"/>
    <w:rsid w:val="005D437E"/>
    <w:rsid w:val="005D5075"/>
    <w:rsid w:val="005D5447"/>
    <w:rsid w:val="005D6569"/>
    <w:rsid w:val="005D7D0A"/>
    <w:rsid w:val="005E164D"/>
    <w:rsid w:val="005E206C"/>
    <w:rsid w:val="005E2146"/>
    <w:rsid w:val="005E43BB"/>
    <w:rsid w:val="005E4DF3"/>
    <w:rsid w:val="005E5F5B"/>
    <w:rsid w:val="005E7190"/>
    <w:rsid w:val="005F28DC"/>
    <w:rsid w:val="005F5310"/>
    <w:rsid w:val="005F7E7A"/>
    <w:rsid w:val="00600D75"/>
    <w:rsid w:val="00602114"/>
    <w:rsid w:val="0060282E"/>
    <w:rsid w:val="00605568"/>
    <w:rsid w:val="00606315"/>
    <w:rsid w:val="006063D3"/>
    <w:rsid w:val="00606538"/>
    <w:rsid w:val="006067EB"/>
    <w:rsid w:val="0060782D"/>
    <w:rsid w:val="006079A4"/>
    <w:rsid w:val="006138AA"/>
    <w:rsid w:val="00614ACD"/>
    <w:rsid w:val="0061532C"/>
    <w:rsid w:val="00615576"/>
    <w:rsid w:val="0061604B"/>
    <w:rsid w:val="00616C31"/>
    <w:rsid w:val="0062033E"/>
    <w:rsid w:val="00626052"/>
    <w:rsid w:val="006314D3"/>
    <w:rsid w:val="00631A4A"/>
    <w:rsid w:val="00633208"/>
    <w:rsid w:val="00634803"/>
    <w:rsid w:val="006379CA"/>
    <w:rsid w:val="00637B2E"/>
    <w:rsid w:val="0064059F"/>
    <w:rsid w:val="00643072"/>
    <w:rsid w:val="0064391D"/>
    <w:rsid w:val="00643AC3"/>
    <w:rsid w:val="00643F89"/>
    <w:rsid w:val="0064605B"/>
    <w:rsid w:val="00646435"/>
    <w:rsid w:val="00646D21"/>
    <w:rsid w:val="006478AF"/>
    <w:rsid w:val="00650A9C"/>
    <w:rsid w:val="00653ABA"/>
    <w:rsid w:val="00655600"/>
    <w:rsid w:val="00656DA6"/>
    <w:rsid w:val="00660779"/>
    <w:rsid w:val="00661EC4"/>
    <w:rsid w:val="00666524"/>
    <w:rsid w:val="00666B1D"/>
    <w:rsid w:val="00667074"/>
    <w:rsid w:val="00672542"/>
    <w:rsid w:val="00674BC9"/>
    <w:rsid w:val="006767BD"/>
    <w:rsid w:val="0067757B"/>
    <w:rsid w:val="006825FD"/>
    <w:rsid w:val="006827F2"/>
    <w:rsid w:val="00684F52"/>
    <w:rsid w:val="00690125"/>
    <w:rsid w:val="00690263"/>
    <w:rsid w:val="00694AE4"/>
    <w:rsid w:val="006952B7"/>
    <w:rsid w:val="006964BD"/>
    <w:rsid w:val="00697D8E"/>
    <w:rsid w:val="006A30E0"/>
    <w:rsid w:val="006A3D1E"/>
    <w:rsid w:val="006A5387"/>
    <w:rsid w:val="006A53BD"/>
    <w:rsid w:val="006A6F2B"/>
    <w:rsid w:val="006B00A9"/>
    <w:rsid w:val="006B1FCD"/>
    <w:rsid w:val="006B31A6"/>
    <w:rsid w:val="006B345E"/>
    <w:rsid w:val="006B358B"/>
    <w:rsid w:val="006B3E98"/>
    <w:rsid w:val="006B42E3"/>
    <w:rsid w:val="006B4E09"/>
    <w:rsid w:val="006B58A8"/>
    <w:rsid w:val="006C201F"/>
    <w:rsid w:val="006C2204"/>
    <w:rsid w:val="006C2A54"/>
    <w:rsid w:val="006C4DA4"/>
    <w:rsid w:val="006C4EA1"/>
    <w:rsid w:val="006C51F2"/>
    <w:rsid w:val="006C775D"/>
    <w:rsid w:val="006C7EB4"/>
    <w:rsid w:val="006D205A"/>
    <w:rsid w:val="006D2D00"/>
    <w:rsid w:val="006D4FDC"/>
    <w:rsid w:val="006D5278"/>
    <w:rsid w:val="006D7A7B"/>
    <w:rsid w:val="006E0FCF"/>
    <w:rsid w:val="006E0FE3"/>
    <w:rsid w:val="006F1BAD"/>
    <w:rsid w:val="006F206B"/>
    <w:rsid w:val="006F5361"/>
    <w:rsid w:val="006F54BC"/>
    <w:rsid w:val="006F717B"/>
    <w:rsid w:val="007001D0"/>
    <w:rsid w:val="0070092B"/>
    <w:rsid w:val="007015BE"/>
    <w:rsid w:val="007024CD"/>
    <w:rsid w:val="00705098"/>
    <w:rsid w:val="00705279"/>
    <w:rsid w:val="00705C3F"/>
    <w:rsid w:val="0070794E"/>
    <w:rsid w:val="007115F3"/>
    <w:rsid w:val="00713222"/>
    <w:rsid w:val="00714035"/>
    <w:rsid w:val="0071481E"/>
    <w:rsid w:val="0071485D"/>
    <w:rsid w:val="00715652"/>
    <w:rsid w:val="00716578"/>
    <w:rsid w:val="00716C02"/>
    <w:rsid w:val="00720183"/>
    <w:rsid w:val="00723EF1"/>
    <w:rsid w:val="0073064B"/>
    <w:rsid w:val="007312C4"/>
    <w:rsid w:val="00732C59"/>
    <w:rsid w:val="007344FE"/>
    <w:rsid w:val="007375A1"/>
    <w:rsid w:val="007405E3"/>
    <w:rsid w:val="00741F3D"/>
    <w:rsid w:val="00745769"/>
    <w:rsid w:val="00745A75"/>
    <w:rsid w:val="00747B09"/>
    <w:rsid w:val="00750049"/>
    <w:rsid w:val="007519F5"/>
    <w:rsid w:val="00753519"/>
    <w:rsid w:val="00753FCC"/>
    <w:rsid w:val="0075753A"/>
    <w:rsid w:val="00761A2C"/>
    <w:rsid w:val="00761C52"/>
    <w:rsid w:val="0076418C"/>
    <w:rsid w:val="0076443F"/>
    <w:rsid w:val="00766CEB"/>
    <w:rsid w:val="00766FF3"/>
    <w:rsid w:val="00770DF3"/>
    <w:rsid w:val="007727D1"/>
    <w:rsid w:val="007746CB"/>
    <w:rsid w:val="00775B8C"/>
    <w:rsid w:val="007766B8"/>
    <w:rsid w:val="0077772D"/>
    <w:rsid w:val="007821BB"/>
    <w:rsid w:val="007824CD"/>
    <w:rsid w:val="007827F4"/>
    <w:rsid w:val="00782ABF"/>
    <w:rsid w:val="00784FEC"/>
    <w:rsid w:val="00785742"/>
    <w:rsid w:val="00786C13"/>
    <w:rsid w:val="007924A9"/>
    <w:rsid w:val="00792F1D"/>
    <w:rsid w:val="0079478B"/>
    <w:rsid w:val="00795B07"/>
    <w:rsid w:val="00796322"/>
    <w:rsid w:val="00796655"/>
    <w:rsid w:val="00796E75"/>
    <w:rsid w:val="0079759D"/>
    <w:rsid w:val="007A180C"/>
    <w:rsid w:val="007A5180"/>
    <w:rsid w:val="007B2C59"/>
    <w:rsid w:val="007B3C2B"/>
    <w:rsid w:val="007B3C7A"/>
    <w:rsid w:val="007B4782"/>
    <w:rsid w:val="007B4848"/>
    <w:rsid w:val="007B4C34"/>
    <w:rsid w:val="007B5FA8"/>
    <w:rsid w:val="007B737A"/>
    <w:rsid w:val="007C27F3"/>
    <w:rsid w:val="007C2FBB"/>
    <w:rsid w:val="007C5702"/>
    <w:rsid w:val="007D30BB"/>
    <w:rsid w:val="007D5F51"/>
    <w:rsid w:val="007D77ED"/>
    <w:rsid w:val="007E02AA"/>
    <w:rsid w:val="007E0DE7"/>
    <w:rsid w:val="007E124C"/>
    <w:rsid w:val="007E12C7"/>
    <w:rsid w:val="007E3B03"/>
    <w:rsid w:val="007E3E7C"/>
    <w:rsid w:val="007E3F22"/>
    <w:rsid w:val="007E4560"/>
    <w:rsid w:val="007E70CF"/>
    <w:rsid w:val="007F0270"/>
    <w:rsid w:val="007F0636"/>
    <w:rsid w:val="007F1477"/>
    <w:rsid w:val="007F459B"/>
    <w:rsid w:val="007F5D03"/>
    <w:rsid w:val="007F63C5"/>
    <w:rsid w:val="00800692"/>
    <w:rsid w:val="00803085"/>
    <w:rsid w:val="0080527F"/>
    <w:rsid w:val="008069AC"/>
    <w:rsid w:val="00807C1F"/>
    <w:rsid w:val="00811E21"/>
    <w:rsid w:val="00812081"/>
    <w:rsid w:val="008126F6"/>
    <w:rsid w:val="00813206"/>
    <w:rsid w:val="00813D64"/>
    <w:rsid w:val="00813DB1"/>
    <w:rsid w:val="00814DDD"/>
    <w:rsid w:val="008152FC"/>
    <w:rsid w:val="0082735D"/>
    <w:rsid w:val="008319DE"/>
    <w:rsid w:val="00832159"/>
    <w:rsid w:val="00832404"/>
    <w:rsid w:val="008336BE"/>
    <w:rsid w:val="00833A51"/>
    <w:rsid w:val="00835532"/>
    <w:rsid w:val="0083725A"/>
    <w:rsid w:val="008374F1"/>
    <w:rsid w:val="00840F26"/>
    <w:rsid w:val="008416B0"/>
    <w:rsid w:val="00841E43"/>
    <w:rsid w:val="00841E72"/>
    <w:rsid w:val="0084241E"/>
    <w:rsid w:val="00842D79"/>
    <w:rsid w:val="00844157"/>
    <w:rsid w:val="0084541F"/>
    <w:rsid w:val="00845F1C"/>
    <w:rsid w:val="00846101"/>
    <w:rsid w:val="00846A6A"/>
    <w:rsid w:val="00846B2B"/>
    <w:rsid w:val="00852603"/>
    <w:rsid w:val="00853A0A"/>
    <w:rsid w:val="00853FD1"/>
    <w:rsid w:val="00855294"/>
    <w:rsid w:val="00861540"/>
    <w:rsid w:val="0086179F"/>
    <w:rsid w:val="008620F1"/>
    <w:rsid w:val="008639C6"/>
    <w:rsid w:val="00864759"/>
    <w:rsid w:val="00864FBA"/>
    <w:rsid w:val="00866D43"/>
    <w:rsid w:val="00870BD6"/>
    <w:rsid w:val="00876F1A"/>
    <w:rsid w:val="00880CD6"/>
    <w:rsid w:val="008827CA"/>
    <w:rsid w:val="00883C3D"/>
    <w:rsid w:val="0088607F"/>
    <w:rsid w:val="00890BCD"/>
    <w:rsid w:val="00890D67"/>
    <w:rsid w:val="00891415"/>
    <w:rsid w:val="0089275E"/>
    <w:rsid w:val="00895FE5"/>
    <w:rsid w:val="008960BC"/>
    <w:rsid w:val="00896918"/>
    <w:rsid w:val="008A19B7"/>
    <w:rsid w:val="008A322B"/>
    <w:rsid w:val="008A5084"/>
    <w:rsid w:val="008A57EE"/>
    <w:rsid w:val="008A58BE"/>
    <w:rsid w:val="008A6BFA"/>
    <w:rsid w:val="008A7EF4"/>
    <w:rsid w:val="008B1CFA"/>
    <w:rsid w:val="008B459A"/>
    <w:rsid w:val="008B46DB"/>
    <w:rsid w:val="008B5C30"/>
    <w:rsid w:val="008B7C90"/>
    <w:rsid w:val="008C3DC4"/>
    <w:rsid w:val="008C6C9A"/>
    <w:rsid w:val="008D0EEE"/>
    <w:rsid w:val="008D181C"/>
    <w:rsid w:val="008D430C"/>
    <w:rsid w:val="008D589A"/>
    <w:rsid w:val="008D5EAD"/>
    <w:rsid w:val="008E1EC1"/>
    <w:rsid w:val="008E24A7"/>
    <w:rsid w:val="008E2BC2"/>
    <w:rsid w:val="008E45CA"/>
    <w:rsid w:val="008E57C9"/>
    <w:rsid w:val="008E5BE2"/>
    <w:rsid w:val="008E5E9D"/>
    <w:rsid w:val="008E60C3"/>
    <w:rsid w:val="008E645E"/>
    <w:rsid w:val="008E769B"/>
    <w:rsid w:val="008F0F59"/>
    <w:rsid w:val="008F2333"/>
    <w:rsid w:val="008F2E46"/>
    <w:rsid w:val="008F55AC"/>
    <w:rsid w:val="008F72E7"/>
    <w:rsid w:val="008F7AED"/>
    <w:rsid w:val="00901ADA"/>
    <w:rsid w:val="00901C61"/>
    <w:rsid w:val="0090385D"/>
    <w:rsid w:val="0090451F"/>
    <w:rsid w:val="00904D77"/>
    <w:rsid w:val="009064DE"/>
    <w:rsid w:val="009076EE"/>
    <w:rsid w:val="009105A2"/>
    <w:rsid w:val="009114D3"/>
    <w:rsid w:val="00914B3A"/>
    <w:rsid w:val="00915978"/>
    <w:rsid w:val="00916E31"/>
    <w:rsid w:val="00917033"/>
    <w:rsid w:val="00921174"/>
    <w:rsid w:val="00921341"/>
    <w:rsid w:val="009226FD"/>
    <w:rsid w:val="00922802"/>
    <w:rsid w:val="00922BD2"/>
    <w:rsid w:val="00930D1C"/>
    <w:rsid w:val="00931C8E"/>
    <w:rsid w:val="00932A5F"/>
    <w:rsid w:val="00932CA6"/>
    <w:rsid w:val="009344AE"/>
    <w:rsid w:val="0093539B"/>
    <w:rsid w:val="00936F93"/>
    <w:rsid w:val="00940CF9"/>
    <w:rsid w:val="00943544"/>
    <w:rsid w:val="00944472"/>
    <w:rsid w:val="00944C89"/>
    <w:rsid w:val="009567A8"/>
    <w:rsid w:val="00957B0A"/>
    <w:rsid w:val="0096168C"/>
    <w:rsid w:val="00964B99"/>
    <w:rsid w:val="00964EC9"/>
    <w:rsid w:val="00965556"/>
    <w:rsid w:val="0096613A"/>
    <w:rsid w:val="00967697"/>
    <w:rsid w:val="00971DEC"/>
    <w:rsid w:val="00973594"/>
    <w:rsid w:val="0097410E"/>
    <w:rsid w:val="009744D0"/>
    <w:rsid w:val="00977F02"/>
    <w:rsid w:val="00981BE7"/>
    <w:rsid w:val="0098471F"/>
    <w:rsid w:val="00984E41"/>
    <w:rsid w:val="00985B8D"/>
    <w:rsid w:val="009863BC"/>
    <w:rsid w:val="009865FE"/>
    <w:rsid w:val="00986CB7"/>
    <w:rsid w:val="009923CA"/>
    <w:rsid w:val="00994A56"/>
    <w:rsid w:val="00995D91"/>
    <w:rsid w:val="00996FF6"/>
    <w:rsid w:val="009974AD"/>
    <w:rsid w:val="00997980"/>
    <w:rsid w:val="009A026C"/>
    <w:rsid w:val="009A3C06"/>
    <w:rsid w:val="009A76F3"/>
    <w:rsid w:val="009B23FE"/>
    <w:rsid w:val="009B4D39"/>
    <w:rsid w:val="009B5159"/>
    <w:rsid w:val="009B5621"/>
    <w:rsid w:val="009B625B"/>
    <w:rsid w:val="009B7811"/>
    <w:rsid w:val="009B7ADE"/>
    <w:rsid w:val="009C1E2F"/>
    <w:rsid w:val="009C3362"/>
    <w:rsid w:val="009C3384"/>
    <w:rsid w:val="009C3EA4"/>
    <w:rsid w:val="009C7BE8"/>
    <w:rsid w:val="009C7D22"/>
    <w:rsid w:val="009D1667"/>
    <w:rsid w:val="009D19FE"/>
    <w:rsid w:val="009D57EE"/>
    <w:rsid w:val="009D6479"/>
    <w:rsid w:val="009D6CEB"/>
    <w:rsid w:val="009E084E"/>
    <w:rsid w:val="009E28C6"/>
    <w:rsid w:val="009E593F"/>
    <w:rsid w:val="009E5ED1"/>
    <w:rsid w:val="009E5F5B"/>
    <w:rsid w:val="009E7D23"/>
    <w:rsid w:val="009F1D93"/>
    <w:rsid w:val="009F34E8"/>
    <w:rsid w:val="009F4CA8"/>
    <w:rsid w:val="009F5E2D"/>
    <w:rsid w:val="009F6577"/>
    <w:rsid w:val="009F6876"/>
    <w:rsid w:val="00A00E40"/>
    <w:rsid w:val="00A0289A"/>
    <w:rsid w:val="00A02CD0"/>
    <w:rsid w:val="00A0362D"/>
    <w:rsid w:val="00A07F54"/>
    <w:rsid w:val="00A17214"/>
    <w:rsid w:val="00A22484"/>
    <w:rsid w:val="00A27627"/>
    <w:rsid w:val="00A3043C"/>
    <w:rsid w:val="00A317BF"/>
    <w:rsid w:val="00A33691"/>
    <w:rsid w:val="00A34CEE"/>
    <w:rsid w:val="00A35429"/>
    <w:rsid w:val="00A36B1F"/>
    <w:rsid w:val="00A37234"/>
    <w:rsid w:val="00A379D0"/>
    <w:rsid w:val="00A403DE"/>
    <w:rsid w:val="00A41528"/>
    <w:rsid w:val="00A42BB4"/>
    <w:rsid w:val="00A4421D"/>
    <w:rsid w:val="00A44B9A"/>
    <w:rsid w:val="00A46452"/>
    <w:rsid w:val="00A46BAF"/>
    <w:rsid w:val="00A50A4A"/>
    <w:rsid w:val="00A5165F"/>
    <w:rsid w:val="00A524B4"/>
    <w:rsid w:val="00A544C2"/>
    <w:rsid w:val="00A553A0"/>
    <w:rsid w:val="00A56662"/>
    <w:rsid w:val="00A569FE"/>
    <w:rsid w:val="00A56BC9"/>
    <w:rsid w:val="00A56C71"/>
    <w:rsid w:val="00A61419"/>
    <w:rsid w:val="00A614B3"/>
    <w:rsid w:val="00A63480"/>
    <w:rsid w:val="00A649E6"/>
    <w:rsid w:val="00A677E8"/>
    <w:rsid w:val="00A725C4"/>
    <w:rsid w:val="00A77EC3"/>
    <w:rsid w:val="00A80F82"/>
    <w:rsid w:val="00A8514F"/>
    <w:rsid w:val="00A87F01"/>
    <w:rsid w:val="00A90340"/>
    <w:rsid w:val="00A91407"/>
    <w:rsid w:val="00A915AB"/>
    <w:rsid w:val="00A964F2"/>
    <w:rsid w:val="00A96C8F"/>
    <w:rsid w:val="00A9700B"/>
    <w:rsid w:val="00A97AB7"/>
    <w:rsid w:val="00AA18E3"/>
    <w:rsid w:val="00AA249B"/>
    <w:rsid w:val="00AA30DB"/>
    <w:rsid w:val="00AA62DC"/>
    <w:rsid w:val="00AA765C"/>
    <w:rsid w:val="00AB02F3"/>
    <w:rsid w:val="00AB0371"/>
    <w:rsid w:val="00AB0AF4"/>
    <w:rsid w:val="00AB11C4"/>
    <w:rsid w:val="00AB1F95"/>
    <w:rsid w:val="00AB3CBC"/>
    <w:rsid w:val="00AB60EF"/>
    <w:rsid w:val="00AC2015"/>
    <w:rsid w:val="00AC2F5A"/>
    <w:rsid w:val="00AC43F3"/>
    <w:rsid w:val="00AC4497"/>
    <w:rsid w:val="00AC4879"/>
    <w:rsid w:val="00AC5926"/>
    <w:rsid w:val="00AC7315"/>
    <w:rsid w:val="00AD1A47"/>
    <w:rsid w:val="00AD3BB8"/>
    <w:rsid w:val="00AD5301"/>
    <w:rsid w:val="00AD6C34"/>
    <w:rsid w:val="00AD78CD"/>
    <w:rsid w:val="00AE28E0"/>
    <w:rsid w:val="00AF19C4"/>
    <w:rsid w:val="00AF2066"/>
    <w:rsid w:val="00AF2558"/>
    <w:rsid w:val="00AF3BB5"/>
    <w:rsid w:val="00AF48D8"/>
    <w:rsid w:val="00AF7914"/>
    <w:rsid w:val="00B0289C"/>
    <w:rsid w:val="00B03855"/>
    <w:rsid w:val="00B03B09"/>
    <w:rsid w:val="00B04280"/>
    <w:rsid w:val="00B0779C"/>
    <w:rsid w:val="00B10A76"/>
    <w:rsid w:val="00B10C1A"/>
    <w:rsid w:val="00B13DF1"/>
    <w:rsid w:val="00B1636C"/>
    <w:rsid w:val="00B16EF2"/>
    <w:rsid w:val="00B2107C"/>
    <w:rsid w:val="00B23DA3"/>
    <w:rsid w:val="00B2437C"/>
    <w:rsid w:val="00B260C9"/>
    <w:rsid w:val="00B277CA"/>
    <w:rsid w:val="00B3119E"/>
    <w:rsid w:val="00B32029"/>
    <w:rsid w:val="00B33244"/>
    <w:rsid w:val="00B3586E"/>
    <w:rsid w:val="00B369B8"/>
    <w:rsid w:val="00B36ED6"/>
    <w:rsid w:val="00B400BB"/>
    <w:rsid w:val="00B40DC3"/>
    <w:rsid w:val="00B41325"/>
    <w:rsid w:val="00B4247A"/>
    <w:rsid w:val="00B4296F"/>
    <w:rsid w:val="00B45D28"/>
    <w:rsid w:val="00B45EEE"/>
    <w:rsid w:val="00B5088D"/>
    <w:rsid w:val="00B515F8"/>
    <w:rsid w:val="00B52D9E"/>
    <w:rsid w:val="00B53A07"/>
    <w:rsid w:val="00B54713"/>
    <w:rsid w:val="00B550F0"/>
    <w:rsid w:val="00B5689E"/>
    <w:rsid w:val="00B57189"/>
    <w:rsid w:val="00B60320"/>
    <w:rsid w:val="00B6115C"/>
    <w:rsid w:val="00B66CD9"/>
    <w:rsid w:val="00B670AE"/>
    <w:rsid w:val="00B67E7E"/>
    <w:rsid w:val="00B7190F"/>
    <w:rsid w:val="00B73195"/>
    <w:rsid w:val="00B76FAA"/>
    <w:rsid w:val="00B77491"/>
    <w:rsid w:val="00B77569"/>
    <w:rsid w:val="00B77A0E"/>
    <w:rsid w:val="00B81EE1"/>
    <w:rsid w:val="00B81FEE"/>
    <w:rsid w:val="00B851CF"/>
    <w:rsid w:val="00B85EB2"/>
    <w:rsid w:val="00B85F47"/>
    <w:rsid w:val="00B85F70"/>
    <w:rsid w:val="00B90E56"/>
    <w:rsid w:val="00B90EA3"/>
    <w:rsid w:val="00B96FF1"/>
    <w:rsid w:val="00B97689"/>
    <w:rsid w:val="00BA0A2C"/>
    <w:rsid w:val="00BA0FA9"/>
    <w:rsid w:val="00BA1632"/>
    <w:rsid w:val="00BA2843"/>
    <w:rsid w:val="00BA6291"/>
    <w:rsid w:val="00BA70EC"/>
    <w:rsid w:val="00BB10FD"/>
    <w:rsid w:val="00BB3C55"/>
    <w:rsid w:val="00BB493C"/>
    <w:rsid w:val="00BB4CD5"/>
    <w:rsid w:val="00BB53B0"/>
    <w:rsid w:val="00BB768D"/>
    <w:rsid w:val="00BB788D"/>
    <w:rsid w:val="00BB7ABD"/>
    <w:rsid w:val="00BC0105"/>
    <w:rsid w:val="00BC084F"/>
    <w:rsid w:val="00BC4E5B"/>
    <w:rsid w:val="00BC60C5"/>
    <w:rsid w:val="00BD12E5"/>
    <w:rsid w:val="00BD1A62"/>
    <w:rsid w:val="00BD1F71"/>
    <w:rsid w:val="00BD21CB"/>
    <w:rsid w:val="00BD2A9B"/>
    <w:rsid w:val="00BD3217"/>
    <w:rsid w:val="00BD3418"/>
    <w:rsid w:val="00BD4121"/>
    <w:rsid w:val="00BE300D"/>
    <w:rsid w:val="00BE308A"/>
    <w:rsid w:val="00BE3E2D"/>
    <w:rsid w:val="00BF1586"/>
    <w:rsid w:val="00BF22CB"/>
    <w:rsid w:val="00BF5C03"/>
    <w:rsid w:val="00BF6174"/>
    <w:rsid w:val="00BF66B4"/>
    <w:rsid w:val="00C0036D"/>
    <w:rsid w:val="00C032AC"/>
    <w:rsid w:val="00C06BA8"/>
    <w:rsid w:val="00C10100"/>
    <w:rsid w:val="00C132BB"/>
    <w:rsid w:val="00C250CF"/>
    <w:rsid w:val="00C25A03"/>
    <w:rsid w:val="00C27BFB"/>
    <w:rsid w:val="00C31709"/>
    <w:rsid w:val="00C364E7"/>
    <w:rsid w:val="00C365AD"/>
    <w:rsid w:val="00C40C25"/>
    <w:rsid w:val="00C416E4"/>
    <w:rsid w:val="00C45B60"/>
    <w:rsid w:val="00C46379"/>
    <w:rsid w:val="00C4691F"/>
    <w:rsid w:val="00C46B16"/>
    <w:rsid w:val="00C4735A"/>
    <w:rsid w:val="00C47ABB"/>
    <w:rsid w:val="00C50B10"/>
    <w:rsid w:val="00C52064"/>
    <w:rsid w:val="00C5221E"/>
    <w:rsid w:val="00C55203"/>
    <w:rsid w:val="00C56036"/>
    <w:rsid w:val="00C606BF"/>
    <w:rsid w:val="00C6124B"/>
    <w:rsid w:val="00C64472"/>
    <w:rsid w:val="00C660D5"/>
    <w:rsid w:val="00C67A5C"/>
    <w:rsid w:val="00C722C9"/>
    <w:rsid w:val="00C74A40"/>
    <w:rsid w:val="00C76782"/>
    <w:rsid w:val="00C773C0"/>
    <w:rsid w:val="00C81747"/>
    <w:rsid w:val="00C81B94"/>
    <w:rsid w:val="00C82904"/>
    <w:rsid w:val="00C83780"/>
    <w:rsid w:val="00C83E64"/>
    <w:rsid w:val="00C84308"/>
    <w:rsid w:val="00C846CE"/>
    <w:rsid w:val="00C86619"/>
    <w:rsid w:val="00C87016"/>
    <w:rsid w:val="00C87A49"/>
    <w:rsid w:val="00C95E59"/>
    <w:rsid w:val="00C9614D"/>
    <w:rsid w:val="00C971F4"/>
    <w:rsid w:val="00C97A13"/>
    <w:rsid w:val="00CA50B9"/>
    <w:rsid w:val="00CA57AD"/>
    <w:rsid w:val="00CA59B5"/>
    <w:rsid w:val="00CB0D3F"/>
    <w:rsid w:val="00CB1980"/>
    <w:rsid w:val="00CB2F63"/>
    <w:rsid w:val="00CB4CD8"/>
    <w:rsid w:val="00CC09A3"/>
    <w:rsid w:val="00CC4A29"/>
    <w:rsid w:val="00CC4A8B"/>
    <w:rsid w:val="00CC54E6"/>
    <w:rsid w:val="00CC5A4F"/>
    <w:rsid w:val="00CD0172"/>
    <w:rsid w:val="00CD69C8"/>
    <w:rsid w:val="00CD7622"/>
    <w:rsid w:val="00CE0039"/>
    <w:rsid w:val="00CE290A"/>
    <w:rsid w:val="00CE5140"/>
    <w:rsid w:val="00CF0747"/>
    <w:rsid w:val="00CF13A5"/>
    <w:rsid w:val="00CF28A5"/>
    <w:rsid w:val="00CF5088"/>
    <w:rsid w:val="00CF6FBA"/>
    <w:rsid w:val="00D00659"/>
    <w:rsid w:val="00D035F7"/>
    <w:rsid w:val="00D03D35"/>
    <w:rsid w:val="00D04AE2"/>
    <w:rsid w:val="00D07B44"/>
    <w:rsid w:val="00D1118E"/>
    <w:rsid w:val="00D22B31"/>
    <w:rsid w:val="00D2380B"/>
    <w:rsid w:val="00D309CA"/>
    <w:rsid w:val="00D319BB"/>
    <w:rsid w:val="00D3226A"/>
    <w:rsid w:val="00D346F2"/>
    <w:rsid w:val="00D34D49"/>
    <w:rsid w:val="00D3621B"/>
    <w:rsid w:val="00D37CC6"/>
    <w:rsid w:val="00D40AC5"/>
    <w:rsid w:val="00D418F0"/>
    <w:rsid w:val="00D456AA"/>
    <w:rsid w:val="00D52BF6"/>
    <w:rsid w:val="00D535FF"/>
    <w:rsid w:val="00D55309"/>
    <w:rsid w:val="00D55BF7"/>
    <w:rsid w:val="00D57AE2"/>
    <w:rsid w:val="00D57DD9"/>
    <w:rsid w:val="00D6007F"/>
    <w:rsid w:val="00D60600"/>
    <w:rsid w:val="00D636DF"/>
    <w:rsid w:val="00D6411A"/>
    <w:rsid w:val="00D6413B"/>
    <w:rsid w:val="00D64F3F"/>
    <w:rsid w:val="00D65087"/>
    <w:rsid w:val="00D663E0"/>
    <w:rsid w:val="00D7201B"/>
    <w:rsid w:val="00D732F6"/>
    <w:rsid w:val="00D74CC3"/>
    <w:rsid w:val="00D750FF"/>
    <w:rsid w:val="00D83C9F"/>
    <w:rsid w:val="00D846A9"/>
    <w:rsid w:val="00D8624F"/>
    <w:rsid w:val="00D90540"/>
    <w:rsid w:val="00D91153"/>
    <w:rsid w:val="00D91CBB"/>
    <w:rsid w:val="00D921B9"/>
    <w:rsid w:val="00D9261E"/>
    <w:rsid w:val="00D94C48"/>
    <w:rsid w:val="00D95556"/>
    <w:rsid w:val="00D96BBA"/>
    <w:rsid w:val="00DA09E7"/>
    <w:rsid w:val="00DA2EFA"/>
    <w:rsid w:val="00DA38D6"/>
    <w:rsid w:val="00DA4705"/>
    <w:rsid w:val="00DA563F"/>
    <w:rsid w:val="00DB4955"/>
    <w:rsid w:val="00DB7455"/>
    <w:rsid w:val="00DC1607"/>
    <w:rsid w:val="00DC1A9C"/>
    <w:rsid w:val="00DC1FEC"/>
    <w:rsid w:val="00DC21C6"/>
    <w:rsid w:val="00DC3F39"/>
    <w:rsid w:val="00DC54E7"/>
    <w:rsid w:val="00DC57B2"/>
    <w:rsid w:val="00DC6E3A"/>
    <w:rsid w:val="00DC7981"/>
    <w:rsid w:val="00DD03ED"/>
    <w:rsid w:val="00DD3F25"/>
    <w:rsid w:val="00DD422C"/>
    <w:rsid w:val="00DD7569"/>
    <w:rsid w:val="00DE4164"/>
    <w:rsid w:val="00DE774B"/>
    <w:rsid w:val="00DE7D65"/>
    <w:rsid w:val="00DF1D31"/>
    <w:rsid w:val="00DF1E06"/>
    <w:rsid w:val="00DF3542"/>
    <w:rsid w:val="00DF553A"/>
    <w:rsid w:val="00DF565A"/>
    <w:rsid w:val="00DF5E9B"/>
    <w:rsid w:val="00DF71A4"/>
    <w:rsid w:val="00E00C79"/>
    <w:rsid w:val="00E01C40"/>
    <w:rsid w:val="00E040D7"/>
    <w:rsid w:val="00E100E1"/>
    <w:rsid w:val="00E1136B"/>
    <w:rsid w:val="00E167B7"/>
    <w:rsid w:val="00E16AF8"/>
    <w:rsid w:val="00E17EFE"/>
    <w:rsid w:val="00E25606"/>
    <w:rsid w:val="00E2572A"/>
    <w:rsid w:val="00E2611B"/>
    <w:rsid w:val="00E2752A"/>
    <w:rsid w:val="00E277C8"/>
    <w:rsid w:val="00E3203D"/>
    <w:rsid w:val="00E32ACC"/>
    <w:rsid w:val="00E3305E"/>
    <w:rsid w:val="00E426BF"/>
    <w:rsid w:val="00E45982"/>
    <w:rsid w:val="00E461CC"/>
    <w:rsid w:val="00E462F1"/>
    <w:rsid w:val="00E4672E"/>
    <w:rsid w:val="00E46D78"/>
    <w:rsid w:val="00E46E35"/>
    <w:rsid w:val="00E50F4D"/>
    <w:rsid w:val="00E518E7"/>
    <w:rsid w:val="00E51CBA"/>
    <w:rsid w:val="00E57651"/>
    <w:rsid w:val="00E65D69"/>
    <w:rsid w:val="00E66843"/>
    <w:rsid w:val="00E675FE"/>
    <w:rsid w:val="00E71101"/>
    <w:rsid w:val="00E7190D"/>
    <w:rsid w:val="00E71937"/>
    <w:rsid w:val="00E7215B"/>
    <w:rsid w:val="00E737C8"/>
    <w:rsid w:val="00E81058"/>
    <w:rsid w:val="00E8125C"/>
    <w:rsid w:val="00E824AF"/>
    <w:rsid w:val="00E83119"/>
    <w:rsid w:val="00E833EE"/>
    <w:rsid w:val="00E84C66"/>
    <w:rsid w:val="00E856F5"/>
    <w:rsid w:val="00E862CD"/>
    <w:rsid w:val="00E8776B"/>
    <w:rsid w:val="00E8791F"/>
    <w:rsid w:val="00E905A9"/>
    <w:rsid w:val="00E91021"/>
    <w:rsid w:val="00E91784"/>
    <w:rsid w:val="00E920EE"/>
    <w:rsid w:val="00E921EB"/>
    <w:rsid w:val="00E9371D"/>
    <w:rsid w:val="00E94983"/>
    <w:rsid w:val="00E96326"/>
    <w:rsid w:val="00E96B1B"/>
    <w:rsid w:val="00E97413"/>
    <w:rsid w:val="00EA0800"/>
    <w:rsid w:val="00EA111F"/>
    <w:rsid w:val="00EA3E4B"/>
    <w:rsid w:val="00EA5090"/>
    <w:rsid w:val="00EA60EA"/>
    <w:rsid w:val="00EA619C"/>
    <w:rsid w:val="00EB0151"/>
    <w:rsid w:val="00EB08AA"/>
    <w:rsid w:val="00EB0E4E"/>
    <w:rsid w:val="00EB4210"/>
    <w:rsid w:val="00EB5654"/>
    <w:rsid w:val="00EB5962"/>
    <w:rsid w:val="00EB74A5"/>
    <w:rsid w:val="00EB782F"/>
    <w:rsid w:val="00EC3B7E"/>
    <w:rsid w:val="00EC4873"/>
    <w:rsid w:val="00EC6C21"/>
    <w:rsid w:val="00EC7142"/>
    <w:rsid w:val="00ED3E90"/>
    <w:rsid w:val="00ED420E"/>
    <w:rsid w:val="00ED4ADB"/>
    <w:rsid w:val="00ED5D9D"/>
    <w:rsid w:val="00ED6715"/>
    <w:rsid w:val="00EE069F"/>
    <w:rsid w:val="00EE1229"/>
    <w:rsid w:val="00EE217F"/>
    <w:rsid w:val="00EE3F19"/>
    <w:rsid w:val="00EE4BFD"/>
    <w:rsid w:val="00EF1C0C"/>
    <w:rsid w:val="00EF3ACD"/>
    <w:rsid w:val="00EF5309"/>
    <w:rsid w:val="00EF68A2"/>
    <w:rsid w:val="00F0184C"/>
    <w:rsid w:val="00F0255A"/>
    <w:rsid w:val="00F05ADC"/>
    <w:rsid w:val="00F0685A"/>
    <w:rsid w:val="00F10050"/>
    <w:rsid w:val="00F110C9"/>
    <w:rsid w:val="00F14F53"/>
    <w:rsid w:val="00F211B7"/>
    <w:rsid w:val="00F211D5"/>
    <w:rsid w:val="00F23068"/>
    <w:rsid w:val="00F243B5"/>
    <w:rsid w:val="00F24456"/>
    <w:rsid w:val="00F2489B"/>
    <w:rsid w:val="00F26B78"/>
    <w:rsid w:val="00F26BBF"/>
    <w:rsid w:val="00F26CD3"/>
    <w:rsid w:val="00F31FAF"/>
    <w:rsid w:val="00F33AD6"/>
    <w:rsid w:val="00F33B35"/>
    <w:rsid w:val="00F3604C"/>
    <w:rsid w:val="00F3622F"/>
    <w:rsid w:val="00F36E4E"/>
    <w:rsid w:val="00F4236E"/>
    <w:rsid w:val="00F43656"/>
    <w:rsid w:val="00F443FC"/>
    <w:rsid w:val="00F44817"/>
    <w:rsid w:val="00F44828"/>
    <w:rsid w:val="00F44E47"/>
    <w:rsid w:val="00F45F30"/>
    <w:rsid w:val="00F461A3"/>
    <w:rsid w:val="00F46C51"/>
    <w:rsid w:val="00F46F24"/>
    <w:rsid w:val="00F504A0"/>
    <w:rsid w:val="00F51D6C"/>
    <w:rsid w:val="00F52EE1"/>
    <w:rsid w:val="00F62C00"/>
    <w:rsid w:val="00F6393D"/>
    <w:rsid w:val="00F650FD"/>
    <w:rsid w:val="00F652F1"/>
    <w:rsid w:val="00F66140"/>
    <w:rsid w:val="00F70229"/>
    <w:rsid w:val="00F703A1"/>
    <w:rsid w:val="00F72FD6"/>
    <w:rsid w:val="00F7433C"/>
    <w:rsid w:val="00F74F4C"/>
    <w:rsid w:val="00F76879"/>
    <w:rsid w:val="00F77566"/>
    <w:rsid w:val="00F80C51"/>
    <w:rsid w:val="00F83A84"/>
    <w:rsid w:val="00F84349"/>
    <w:rsid w:val="00F90027"/>
    <w:rsid w:val="00F91AFB"/>
    <w:rsid w:val="00F92B8B"/>
    <w:rsid w:val="00F941A2"/>
    <w:rsid w:val="00F9461A"/>
    <w:rsid w:val="00F951CB"/>
    <w:rsid w:val="00F9769A"/>
    <w:rsid w:val="00F97A6F"/>
    <w:rsid w:val="00FA12AB"/>
    <w:rsid w:val="00FA3081"/>
    <w:rsid w:val="00FA56C2"/>
    <w:rsid w:val="00FA5C58"/>
    <w:rsid w:val="00FA6616"/>
    <w:rsid w:val="00FA70E7"/>
    <w:rsid w:val="00FA759A"/>
    <w:rsid w:val="00FB1923"/>
    <w:rsid w:val="00FB28BF"/>
    <w:rsid w:val="00FB4612"/>
    <w:rsid w:val="00FB5BC2"/>
    <w:rsid w:val="00FB61E9"/>
    <w:rsid w:val="00FB6D57"/>
    <w:rsid w:val="00FB7EB8"/>
    <w:rsid w:val="00FC3A54"/>
    <w:rsid w:val="00FC3EE1"/>
    <w:rsid w:val="00FC4A34"/>
    <w:rsid w:val="00FC6301"/>
    <w:rsid w:val="00FC647A"/>
    <w:rsid w:val="00FD228F"/>
    <w:rsid w:val="00FD3EEC"/>
    <w:rsid w:val="00FD6887"/>
    <w:rsid w:val="00FE1A32"/>
    <w:rsid w:val="00FE2B61"/>
    <w:rsid w:val="00FE3431"/>
    <w:rsid w:val="00FE6C70"/>
    <w:rsid w:val="00FF1ED9"/>
    <w:rsid w:val="00FF28A2"/>
    <w:rsid w:val="00FF6FDE"/>
    <w:rsid w:val="00FF7ADF"/>
    <w:rsid w:val="00FF7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513E9D-47C1-4D7E-AF77-F438F0025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2BB4"/>
    <w:pPr>
      <w:spacing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1733</Words>
  <Characters>9882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Fleischer</dc:creator>
  <cp:keywords/>
  <dc:description/>
  <cp:lastModifiedBy>Matthew Fleischer</cp:lastModifiedBy>
  <cp:revision>4</cp:revision>
  <dcterms:created xsi:type="dcterms:W3CDTF">2015-12-01T03:38:00Z</dcterms:created>
  <dcterms:modified xsi:type="dcterms:W3CDTF">2015-12-01T03:48:00Z</dcterms:modified>
</cp:coreProperties>
</file>