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Round 3</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This US president’s term included the treason trial of his former vice president, Aaron Burr. This president called for the Lewis &amp; Clark expedition and wrote the Declaration of Independence. For 10 points, what man completed the Louisiana Purchase and was America’s third president?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Thomas </w:t>
      </w:r>
      <w:r w:rsidDel="00000000" w:rsidR="00000000" w:rsidRPr="00000000">
        <w:rPr>
          <w:rFonts w:ascii="Times New Roman" w:cs="Times New Roman" w:eastAsia="Times New Roman" w:hAnsi="Times New Roman"/>
          <w:b w:val="1"/>
          <w:sz w:val="24"/>
          <w:szCs w:val="24"/>
          <w:u w:val="single"/>
          <w:rtl w:val="0"/>
        </w:rPr>
        <w:t xml:space="preserve">Jefferson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In perfume, ethanol plays this role as a substance. When liquid, these can be distilled to leave a residue. Water is considered a “universal” one of these. This half of a solution typically has more volume than its counterpart. For 10 points, name these substances in which a solute is dissolved.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solvent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COMPUTATION: Ian found a 20% off shoe sale and wants to know how much money to take to the store. If the shoes he wants originally cost $60, he can either find how much 20% of that total is, and subtract it from 60, or find what 80% of 60 is. For 10 points, what is the sale price of the shoes Ian wants?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$48</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This character refuses to eat with his nephew Fred, but gives Bob Cratchit the day off. This character changes his outlook on the holidays after being visited by four ghosts, including his former partner Marley. For 10 points, name this stingy character from A Christmas Carol who often says “Bah, Humbug!”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Ebenezer </w:t>
      </w:r>
      <w:r w:rsidDel="00000000" w:rsidR="00000000" w:rsidRPr="00000000">
        <w:rPr>
          <w:rFonts w:ascii="Times New Roman" w:cs="Times New Roman" w:eastAsia="Times New Roman" w:hAnsi="Times New Roman"/>
          <w:b w:val="1"/>
          <w:sz w:val="24"/>
          <w:szCs w:val="24"/>
          <w:u w:val="single"/>
          <w:rtl w:val="0"/>
        </w:rPr>
        <w:t xml:space="preserve">Scrooge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The aorta is the largest of these structures in the body. The fluid traveling through these contains erythrocytes, leukocytes, and platelets. One type of these carries oxygen away from the heart. They include arteries and veins. For 10 points, name these bodily tubes that carry a red liquid.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blood vessel</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arteries</w:t>
      </w:r>
      <w:r w:rsidDel="00000000" w:rsidR="00000000" w:rsidRPr="00000000">
        <w:rPr>
          <w:rFonts w:ascii="Times New Roman" w:cs="Times New Roman" w:eastAsia="Times New Roman" w:hAnsi="Times New Roman"/>
          <w:sz w:val="24"/>
          <w:szCs w:val="24"/>
          <w:rtl w:val="0"/>
        </w:rPr>
        <w:t xml:space="preserve"> before mentioned]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The person in this position is elected in a conclave of the College of Cardinals and wears the Ring of the Fisherman, which depicts St. Peter, the first holder of this office. The current holder of this position is named Francis. For 10 points, name the position, the head of the Catholic Church.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Pope</w:t>
      </w:r>
      <w:r w:rsidDel="00000000" w:rsidR="00000000" w:rsidRPr="00000000">
        <w:rPr>
          <w:rFonts w:ascii="Times New Roman" w:cs="Times New Roman" w:eastAsia="Times New Roman" w:hAnsi="Times New Roman"/>
          <w:sz w:val="24"/>
          <w:szCs w:val="24"/>
          <w:rtl w:val="0"/>
        </w:rPr>
        <w:t xml:space="preserve"> [accept the </w:t>
      </w:r>
      <w:r w:rsidDel="00000000" w:rsidR="00000000" w:rsidRPr="00000000">
        <w:rPr>
          <w:rFonts w:ascii="Times New Roman" w:cs="Times New Roman" w:eastAsia="Times New Roman" w:hAnsi="Times New Roman"/>
          <w:b w:val="1"/>
          <w:sz w:val="24"/>
          <w:szCs w:val="24"/>
          <w:u w:val="single"/>
          <w:rtl w:val="0"/>
        </w:rPr>
        <w:t xml:space="preserve">Papacy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Bishop of Rome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This poet described a man who says “Good fences make good neighbors” in his poem “Mending Wall.” This poet thinks he knows who owns the title thicket in “Stopping by Woods on a Snowy Evening.” For 10 points, what poet chose the path “less traveled by” in “The Road Not Taken?”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Robert </w:t>
      </w:r>
      <w:r w:rsidDel="00000000" w:rsidR="00000000" w:rsidRPr="00000000">
        <w:rPr>
          <w:rFonts w:ascii="Times New Roman" w:cs="Times New Roman" w:eastAsia="Times New Roman" w:hAnsi="Times New Roman"/>
          <w:b w:val="1"/>
          <w:sz w:val="24"/>
          <w:szCs w:val="24"/>
          <w:u w:val="single"/>
          <w:rtl w:val="0"/>
        </w:rPr>
        <w:t xml:space="preserve">Frost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The sooty mangabey and chimpanzee were probably the source of this virus for humans. People infected with this virus might develop Kaposi’s sarcoma lesions. This virus reduces the body’s ability to fight disease by destroying T-cells. For 10 points, name this virus that often leads to AIDS.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HIV</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H</w:t>
      </w:r>
      <w:r w:rsidDel="00000000" w:rsidR="00000000" w:rsidRPr="00000000">
        <w:rPr>
          <w:rFonts w:ascii="Times New Roman" w:cs="Times New Roman" w:eastAsia="Times New Roman" w:hAnsi="Times New Roman"/>
          <w:sz w:val="24"/>
          <w:szCs w:val="24"/>
          <w:rtl w:val="0"/>
        </w:rPr>
        <w:t xml:space="preserve">uman </w:t>
      </w:r>
      <w:r w:rsidDel="00000000" w:rsidR="00000000" w:rsidRPr="00000000">
        <w:rPr>
          <w:rFonts w:ascii="Times New Roman" w:cs="Times New Roman" w:eastAsia="Times New Roman" w:hAnsi="Times New Roman"/>
          <w:b w:val="1"/>
          <w:sz w:val="24"/>
          <w:szCs w:val="24"/>
          <w:u w:val="single"/>
          <w:rtl w:val="0"/>
        </w:rPr>
        <w:t xml:space="preserve">I</w:t>
      </w:r>
      <w:r w:rsidDel="00000000" w:rsidR="00000000" w:rsidRPr="00000000">
        <w:rPr>
          <w:rFonts w:ascii="Times New Roman" w:cs="Times New Roman" w:eastAsia="Times New Roman" w:hAnsi="Times New Roman"/>
          <w:sz w:val="24"/>
          <w:szCs w:val="24"/>
          <w:rtl w:val="0"/>
        </w:rPr>
        <w:t xml:space="preserve">mmunodeficiency </w:t>
      </w:r>
      <w:r w:rsidDel="00000000" w:rsidR="00000000" w:rsidRPr="00000000">
        <w:rPr>
          <w:rFonts w:ascii="Times New Roman" w:cs="Times New Roman" w:eastAsia="Times New Roman" w:hAnsi="Times New Roman"/>
          <w:b w:val="1"/>
          <w:sz w:val="24"/>
          <w:szCs w:val="24"/>
          <w:u w:val="single"/>
          <w:rtl w:val="0"/>
        </w:rPr>
        <w:t xml:space="preserve">V</w:t>
      </w:r>
      <w:r w:rsidDel="00000000" w:rsidR="00000000" w:rsidRPr="00000000">
        <w:rPr>
          <w:rFonts w:ascii="Times New Roman" w:cs="Times New Roman" w:eastAsia="Times New Roman" w:hAnsi="Times New Roman"/>
          <w:sz w:val="24"/>
          <w:szCs w:val="24"/>
          <w:rtl w:val="0"/>
        </w:rPr>
        <w:t xml:space="preserve">irus; prompt on </w:t>
      </w:r>
      <w:r w:rsidDel="00000000" w:rsidR="00000000" w:rsidRPr="00000000">
        <w:rPr>
          <w:rFonts w:ascii="Times New Roman" w:cs="Times New Roman" w:eastAsia="Times New Roman" w:hAnsi="Times New Roman"/>
          <w:b w:val="1"/>
          <w:sz w:val="24"/>
          <w:szCs w:val="24"/>
          <w:u w:val="single"/>
          <w:rtl w:val="0"/>
        </w:rPr>
        <w:t xml:space="preserve">AIDS virus</w:t>
      </w:r>
      <w:r w:rsidDel="00000000" w:rsidR="00000000" w:rsidRPr="00000000">
        <w:rPr>
          <w:rFonts w:ascii="Times New Roman" w:cs="Times New Roman" w:eastAsia="Times New Roman" w:hAnsi="Times New Roman"/>
          <w:sz w:val="24"/>
          <w:szCs w:val="24"/>
          <w:rtl w:val="0"/>
        </w:rPr>
        <w:t xml:space="preserve"> before “AIDS”]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This woman disobeyed the orders of James Blake, although three others did move when Blake asked. She earned the NAACP’s highest award for her actions that led to a boycott in Montgomery. For 10 points, name this woman who refused to give up her seat on a segregated bus.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Rosa </w:t>
      </w:r>
      <w:r w:rsidDel="00000000" w:rsidR="00000000" w:rsidRPr="00000000">
        <w:rPr>
          <w:rFonts w:ascii="Times New Roman" w:cs="Times New Roman" w:eastAsia="Times New Roman" w:hAnsi="Times New Roman"/>
          <w:b w:val="1"/>
          <w:sz w:val="24"/>
          <w:szCs w:val="24"/>
          <w:u w:val="single"/>
          <w:rtl w:val="0"/>
        </w:rPr>
        <w:t xml:space="preserve">Parks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Super Smash Bros. Brawl, Diddy Kong accidentally disturbs this Pokémon in a lake. This Pokémon’s mikado organ lets it Mega Evolve without a stone. This Pokémon ended the battle between Groudon and Kyogre. For 10 points, name this green dragon- and flying-type Pokémon.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Rayquaza</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Mega Rayquaza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COMPUTATION: Cole, Matt, and Joe are evenly sharing a pizza and want to find out how many slices they each get to enjoy. The sausage and pineapple pizza they ordered comes in 12 slices. Knowing to multiply the 12 slices by 1/3, they figure, for 10 points, how many slices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sz w:val="24"/>
          <w:szCs w:val="24"/>
          <w:rtl w:val="0"/>
        </w:rPr>
        <w:t xml:space="preserve"> slices of pizza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A meatpacker from Troy, New York, may have given this symbol its name. This symbol for the United States eventually replaced Brother Jonathan and Columbia by the start of the Civil War. For 10 points, name this symbol of the United States who “wants you” in a WWI recruiting poster.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Uncle Sam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In this novel, Chickenhound is injured by Asmodeus, allowing him to become Slagar the Cruel in this novel’s sequel </w:t>
      </w:r>
      <w:r w:rsidDel="00000000" w:rsidR="00000000" w:rsidRPr="00000000">
        <w:rPr>
          <w:rFonts w:ascii="Times New Roman" w:cs="Times New Roman" w:eastAsia="Times New Roman" w:hAnsi="Times New Roman"/>
          <w:i w:val="1"/>
          <w:sz w:val="24"/>
          <w:szCs w:val="24"/>
          <w:rtl w:val="0"/>
        </w:rPr>
        <w:t xml:space="preserve">Mattimeo</w:t>
      </w:r>
      <w:r w:rsidDel="00000000" w:rsidR="00000000" w:rsidRPr="00000000">
        <w:rPr>
          <w:rFonts w:ascii="Times New Roman" w:cs="Times New Roman" w:eastAsia="Times New Roman" w:hAnsi="Times New Roman"/>
          <w:sz w:val="24"/>
          <w:szCs w:val="24"/>
          <w:rtl w:val="0"/>
        </w:rPr>
        <w:t xml:space="preserve">. Cluny the Scourge attacks this novel’s title location, but is defeated by Matthias and the sword of Martin the Warrior. For 10 points, name this novel by Brian Jacques.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Redwall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This part of the atmosphere is measured in Dobson units and helps filter radiation at around 300 nanometers. CFCs were banned to protect this part of the atmosphere, as they destroy the chemical it is named for. For 10 points, name this atmospheric layer, which has a hole over Antarctica.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ozone</w:t>
      </w:r>
      <w:r w:rsidDel="00000000" w:rsidR="00000000" w:rsidRPr="00000000">
        <w:rPr>
          <w:rFonts w:ascii="Times New Roman" w:cs="Times New Roman" w:eastAsia="Times New Roman" w:hAnsi="Times New Roman"/>
          <w:sz w:val="24"/>
          <w:szCs w:val="24"/>
          <w:rtl w:val="0"/>
        </w:rPr>
        <w:t xml:space="preserve"> layer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This inventor was nicknamed “The Wizard of Menlo Park.” This man invented the movie camera and the phonograph. It is said that he didn’t fail, he just “found 10,000 ways that won’t work” when creating his most famous invention. For 10 points, what man invented the lightbulb?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Thomas Alva </w:t>
      </w:r>
      <w:r w:rsidDel="00000000" w:rsidR="00000000" w:rsidRPr="00000000">
        <w:rPr>
          <w:rFonts w:ascii="Times New Roman" w:cs="Times New Roman" w:eastAsia="Times New Roman" w:hAnsi="Times New Roman"/>
          <w:b w:val="1"/>
          <w:sz w:val="24"/>
          <w:szCs w:val="24"/>
          <w:u w:val="single"/>
          <w:rtl w:val="0"/>
        </w:rPr>
        <w:t xml:space="preserve">Edison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The strings on this instrument are tuned, lowest to highest, to the notes G, D, A, and E. The bridge on this instrument is more curved to avoid playing more than two strings at once, unlike the similar fiddle. For 10 points, name this string instrument, higher pitched than a viola or cello.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violin</w:t>
      </w:r>
      <w:r w:rsidDel="00000000" w:rsidR="00000000" w:rsidRPr="00000000">
        <w:rPr>
          <w:rFonts w:ascii="Times New Roman" w:cs="Times New Roman" w:eastAsia="Times New Roman" w:hAnsi="Times New Roman"/>
          <w:sz w:val="24"/>
          <w:szCs w:val="24"/>
          <w:rtl w:val="0"/>
        </w:rPr>
        <w:t xml:space="preserve">cello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Many people in this country speak Tagalog </w:t>
      </w:r>
      <w:r w:rsidDel="00000000" w:rsidR="00000000" w:rsidRPr="00000000">
        <w:rPr>
          <w:rFonts w:ascii="Times New Roman" w:cs="Times New Roman" w:eastAsia="Times New Roman" w:hAnsi="Times New Roman"/>
          <w:i w:val="1"/>
          <w:sz w:val="24"/>
          <w:szCs w:val="24"/>
          <w:u w:val="single"/>
          <w:rtl w:val="0"/>
        </w:rPr>
        <w:t xml:space="preserve">[tug-ALL-ug]</w:t>
      </w:r>
      <w:r w:rsidDel="00000000" w:rsidR="00000000" w:rsidRPr="00000000">
        <w:rPr>
          <w:rFonts w:ascii="Times New Roman" w:cs="Times New Roman" w:eastAsia="Times New Roman" w:hAnsi="Times New Roman"/>
          <w:sz w:val="24"/>
          <w:szCs w:val="24"/>
          <w:rtl w:val="0"/>
        </w:rPr>
        <w:t xml:space="preserve">. Major natural disasters that occurred here include Typhoon Haiyan and the eruption of Mt. Pinatubo. This country was named after a Spanish king even though it is in Asia. For 10 points, name this country with capital at Manila.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Philippines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The Brothers Grimm recorded this character’s name as Aschenputtel. The French version of this fairy tale included the first fairy godmother to help the distressed girl. For 10 points, name this fairy tale, which commonly includes glass slippers, a cruel stepmother, and a pumpkin carriage.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Cinderella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This company promised its employees $9 per hour by April 2015, and that those associates could earn $10 per hour by February 2016. This company also announced that it opposed a 2015 religious freedom bill in its home state of Arkansas. For 10 points, name this retail chain founded by Sam Walton.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WalMart</w:t>
      </w:r>
      <w:r w:rsidDel="00000000" w:rsidR="00000000" w:rsidRPr="00000000">
        <w:rPr>
          <w:rFonts w:ascii="Times New Roman" w:cs="Times New Roman" w:eastAsia="Times New Roman" w:hAnsi="Times New Roman"/>
          <w:sz w:val="24"/>
          <w:szCs w:val="24"/>
          <w:rtl w:val="0"/>
        </w:rPr>
        <w:t xml:space="preserve"> Stores, Inc.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This composer was employed at Salzburg court in 1773. This Austrian classical composer wrote operas such as </w:t>
      </w:r>
      <w:r w:rsidDel="00000000" w:rsidR="00000000" w:rsidRPr="00000000">
        <w:rPr>
          <w:rFonts w:ascii="Times New Roman" w:cs="Times New Roman" w:eastAsia="Times New Roman" w:hAnsi="Times New Roman"/>
          <w:i w:val="1"/>
          <w:sz w:val="24"/>
          <w:szCs w:val="24"/>
          <w:rtl w:val="0"/>
        </w:rPr>
        <w:t xml:space="preserve">The Marriage of Figaro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Magic Flute</w:t>
      </w:r>
      <w:r w:rsidDel="00000000" w:rsidR="00000000" w:rsidRPr="00000000">
        <w:rPr>
          <w:rFonts w:ascii="Times New Roman" w:cs="Times New Roman" w:eastAsia="Times New Roman" w:hAnsi="Times New Roman"/>
          <w:sz w:val="24"/>
          <w:szCs w:val="24"/>
          <w:rtl w:val="0"/>
        </w:rPr>
        <w:t xml:space="preserve"> and left a Requiem unfinished at his death. For 10 points, name this composer who wrote variations on “Twinkle Twinkle Little Star.”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Wolfgang Amadeus </w:t>
      </w:r>
      <w:r w:rsidDel="00000000" w:rsidR="00000000" w:rsidRPr="00000000">
        <w:rPr>
          <w:rFonts w:ascii="Times New Roman" w:cs="Times New Roman" w:eastAsia="Times New Roman" w:hAnsi="Times New Roman"/>
          <w:b w:val="1"/>
          <w:sz w:val="24"/>
          <w:szCs w:val="24"/>
          <w:u w:val="single"/>
          <w:rtl w:val="0"/>
        </w:rPr>
        <w:t xml:space="preserve">Mozart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These endangered plants are native to the Carolinas and produce enzymes which extract nitrogen and phosphorus from their food. Tiny hairs on this plant’s leaves cause the leaves to shut quickly when they are touched repeatedly. For 10 points, name this insect-eating plant.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Venus flytrap</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Venus’s flytrap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COMPUTATION: Zoe has gotten into farming and wants to know how many brown cows she has. She knows that 4/5ths of her cows are brown and that she has 100 cows total.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many brown cows does Zoe have?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80</w:t>
      </w:r>
      <w:r w:rsidDel="00000000" w:rsidR="00000000" w:rsidRPr="00000000">
        <w:rPr>
          <w:rFonts w:ascii="Times New Roman" w:cs="Times New Roman" w:eastAsia="Times New Roman" w:hAnsi="Times New Roman"/>
          <w:sz w:val="24"/>
          <w:szCs w:val="24"/>
          <w:rtl w:val="0"/>
        </w:rPr>
        <w:t xml:space="preserve"> brown cows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Of the cows that are not brown, three fourths of them are black. How many black cows does Zoe have?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15</w:t>
      </w:r>
      <w:r w:rsidDel="00000000" w:rsidR="00000000" w:rsidRPr="00000000">
        <w:rPr>
          <w:rFonts w:ascii="Times New Roman" w:cs="Times New Roman" w:eastAsia="Times New Roman" w:hAnsi="Times New Roman"/>
          <w:sz w:val="24"/>
          <w:szCs w:val="24"/>
          <w:rtl w:val="0"/>
        </w:rPr>
        <w:t xml:space="preserve"> black cows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Her neighbor has 250 cows, and the colors of his cows are in the same proportion as Zoe’s. How many brown cows does her neighbor have? </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200</w:t>
      </w:r>
      <w:r w:rsidDel="00000000" w:rsidR="00000000" w:rsidRPr="00000000">
        <w:rPr>
          <w:rFonts w:ascii="Times New Roman" w:cs="Times New Roman" w:eastAsia="Times New Roman" w:hAnsi="Times New Roman"/>
          <w:sz w:val="24"/>
          <w:szCs w:val="24"/>
          <w:rtl w:val="0"/>
        </w:rPr>
        <w:t xml:space="preserve"> brown cows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The title character of this book returns Piper and Russell home to the McNabs.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book whose title character becomes friends with Amanda Beale and Earl Grayson.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Maniac Magee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character starts out racing Maniac but ends up running with him instead and rescues Russell McNab.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Mars 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Thompson</w:t>
      </w:r>
      <w:r w:rsidDel="00000000" w:rsidR="00000000" w:rsidRPr="00000000">
        <w:rPr>
          <w:rFonts w:ascii="Times New Roman" w:cs="Times New Roman" w:eastAsia="Times New Roman" w:hAnsi="Times New Roman"/>
          <w:sz w:val="24"/>
          <w:szCs w:val="24"/>
          <w:rtl w:val="0"/>
        </w:rPr>
        <w:t xml:space="preserve"> [accept either underlined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city of Two Mills is split along mostly racial lines by this street, also the location of Cobble’s Corner.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Hector</w:t>
      </w:r>
      <w:r w:rsidDel="00000000" w:rsidR="00000000" w:rsidRPr="00000000">
        <w:rPr>
          <w:rFonts w:ascii="Times New Roman" w:cs="Times New Roman" w:eastAsia="Times New Roman" w:hAnsi="Times New Roman"/>
          <w:sz w:val="24"/>
          <w:szCs w:val="24"/>
          <w:rtl w:val="0"/>
        </w:rPr>
        <w:t xml:space="preserve"> Street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This group finished third in the British version of The X Factor in 2010.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band who has gone on tours named Up All Night and Take Me Home.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One Direction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1D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member of One Direction caddied for golfer Rory McIlroy at the 2015 Masters Par-3 contest.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Niall</w:t>
      </w:r>
      <w:r w:rsidDel="00000000" w:rsidR="00000000" w:rsidRPr="00000000">
        <w:rPr>
          <w:rFonts w:ascii="Times New Roman" w:cs="Times New Roman" w:eastAsia="Times New Roman" w:hAnsi="Times New Roman"/>
          <w:sz w:val="24"/>
          <w:szCs w:val="24"/>
          <w:rtl w:val="0"/>
        </w:rPr>
        <w:t xml:space="preserve"> James </w:t>
      </w:r>
      <w:r w:rsidDel="00000000" w:rsidR="00000000" w:rsidRPr="00000000">
        <w:rPr>
          <w:rFonts w:ascii="Times New Roman" w:cs="Times New Roman" w:eastAsia="Times New Roman" w:hAnsi="Times New Roman"/>
          <w:b w:val="1"/>
          <w:sz w:val="24"/>
          <w:szCs w:val="24"/>
          <w:u w:val="single"/>
          <w:rtl w:val="0"/>
        </w:rPr>
        <w:t xml:space="preserve">Horan</w:t>
      </w:r>
      <w:r w:rsidDel="00000000" w:rsidR="00000000" w:rsidRPr="00000000">
        <w:rPr>
          <w:rFonts w:ascii="Times New Roman" w:cs="Times New Roman" w:eastAsia="Times New Roman" w:hAnsi="Times New Roman"/>
          <w:sz w:val="24"/>
          <w:szCs w:val="24"/>
          <w:rtl w:val="0"/>
        </w:rPr>
        <w:t xml:space="preserve"> [accept either underlined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song’s music video features Danny DeVito and sees Liam leading a marching band, among other bizarre activities.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“Steal My Girl”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This scientist founded the Roots and Shoots program to encourage environmental service from kids.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scientist who befriended many chimpanzees during her studies of them.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(Dame) Jane Morris </w:t>
      </w:r>
      <w:r w:rsidDel="00000000" w:rsidR="00000000" w:rsidRPr="00000000">
        <w:rPr>
          <w:rFonts w:ascii="Times New Roman" w:cs="Times New Roman" w:eastAsia="Times New Roman" w:hAnsi="Times New Roman"/>
          <w:b w:val="1"/>
          <w:sz w:val="24"/>
          <w:szCs w:val="24"/>
          <w:u w:val="single"/>
          <w:rtl w:val="0"/>
        </w:rPr>
        <w:t xml:space="preserve">Goodall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One chimp named David Greybeard created a tool to fish for these wood-eating insects.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termite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Goodall’s most famous study took place in this African country’s Gombe Stream National Park near Lake Tanganyika.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Tanzania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The Iran Hostage Crisis began during the presidency of this man.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former Georgia governor who served as president immediately before Ronald Reagan.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James Earl “Jimmy” </w:t>
      </w:r>
      <w:r w:rsidDel="00000000" w:rsidR="00000000" w:rsidRPr="00000000">
        <w:rPr>
          <w:rFonts w:ascii="Times New Roman" w:cs="Times New Roman" w:eastAsia="Times New Roman" w:hAnsi="Times New Roman"/>
          <w:b w:val="1"/>
          <w:sz w:val="24"/>
          <w:szCs w:val="24"/>
          <w:u w:val="single"/>
          <w:rtl w:val="0"/>
        </w:rPr>
        <w:t xml:space="preserve">Carter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Carter created two Cabinet-level departments: the Department of Energy and this other department that currently implements the No Child Left Behind Act.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Department of </w:t>
      </w:r>
      <w:r w:rsidDel="00000000" w:rsidR="00000000" w:rsidRPr="00000000">
        <w:rPr>
          <w:rFonts w:ascii="Times New Roman" w:cs="Times New Roman" w:eastAsia="Times New Roman" w:hAnsi="Times New Roman"/>
          <w:b w:val="1"/>
          <w:sz w:val="24"/>
          <w:szCs w:val="24"/>
          <w:u w:val="single"/>
          <w:rtl w:val="0"/>
        </w:rPr>
        <w:t xml:space="preserve">Education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During Carter’s presidency, the U.S. ceded control of a famous man-made canal back to this country.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Panama</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Panama Canal</w:t>
      </w:r>
      <w:r w:rsidDel="00000000" w:rsidR="00000000" w:rsidRPr="00000000">
        <w:rPr>
          <w:rFonts w:ascii="Times New Roman" w:cs="Times New Roman" w:eastAsia="Times New Roman" w:hAnsi="Times New Roman"/>
          <w:sz w:val="24"/>
          <w:szCs w:val="24"/>
          <w:rtl w:val="0"/>
        </w:rPr>
        <w:t xml:space="preserve"> Zone]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A founder of a certain religion made a famous journey from this city to Medina.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city on the Arabian Peninsula once controlled by the Quraysh tribe, the birthplace of the founder of Islam.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Mecca</w:t>
      </w:r>
      <w:r w:rsidDel="00000000" w:rsidR="00000000" w:rsidRPr="00000000">
        <w:rPr>
          <w:rFonts w:ascii="Times New Roman" w:cs="Times New Roman" w:eastAsia="Times New Roman" w:hAnsi="Times New Roman"/>
          <w:sz w:val="24"/>
          <w:szCs w:val="24"/>
          <w:rtl w:val="0"/>
        </w:rPr>
        <w:t xml:space="preserve">, Saudi Arabia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prophet undertook that journey, known as the hegira. He is the founder of Islam.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Mohammed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All Muslims who are able to do so are expected to travel to Mecca at least once in their lifetime as part of this pilgrimage, the fifth pillar of Islam.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hajj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The isosceles type of this quadrilateral has congruent diagonals.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quadrilateral that has exactly one pair of parallel sides.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trapezoid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two parallel sides of a trapezoid are known by this name.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base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COMPUTATION: A trapezoid has bases measuring 8 inches and 12 inches, and its height is 7 inches. Find the area of the trapezoid in square inches.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70</w:t>
      </w:r>
      <w:r w:rsidDel="00000000" w:rsidR="00000000" w:rsidRPr="00000000">
        <w:rPr>
          <w:rFonts w:ascii="Times New Roman" w:cs="Times New Roman" w:eastAsia="Times New Roman" w:hAnsi="Times New Roman"/>
          <w:sz w:val="24"/>
          <w:szCs w:val="24"/>
          <w:rtl w:val="0"/>
        </w:rPr>
        <w:t xml:space="preserve"> square inches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J.K. Rowling created many different acronyms for the Harry Potter world. For 10 points each, say what they stand for.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acronym DADA stands for this class, taught by Remus Lupin and Gilderoy Lockhart.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Defense Against the Dark Arts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Students at Hogwarts must take tests including the OWL, which stands for this.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Ordinary Wizarding Level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Hermione created this organization to help save house elves, with the acronym SPEW.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Society for the Promotion of Elfish Welfare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One common disorder in these body parts is gout, caused when small crystals develop between bones.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body parts that allow movement between bones, such as hips and elbows.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joint</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articulation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joint is where the femur, tibia and fibula meet and is covered by the patella.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knee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Another common joint condition is this one, a joint inflammation that comes in rheumatoid and osteo- varieties.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arthritis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This woman was the last ruler of the Ptolemaic </w:t>
      </w:r>
      <w:r w:rsidDel="00000000" w:rsidR="00000000" w:rsidRPr="00000000">
        <w:rPr>
          <w:rFonts w:ascii="Times New Roman" w:cs="Times New Roman" w:eastAsia="Times New Roman" w:hAnsi="Times New Roman"/>
          <w:i w:val="1"/>
          <w:sz w:val="24"/>
          <w:szCs w:val="24"/>
          <w:u w:val="single"/>
          <w:rtl w:val="0"/>
        </w:rPr>
        <w:t xml:space="preserve">[tall-uh-may-ik]</w:t>
      </w:r>
      <w:r w:rsidDel="00000000" w:rsidR="00000000" w:rsidRPr="00000000">
        <w:rPr>
          <w:rFonts w:ascii="Times New Roman" w:cs="Times New Roman" w:eastAsia="Times New Roman" w:hAnsi="Times New Roman"/>
          <w:sz w:val="24"/>
          <w:szCs w:val="24"/>
          <w:rtl w:val="0"/>
        </w:rPr>
        <w:t xml:space="preserve"> dynasty.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last queen of independent Egypt before it was conquered by the Romans.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Cleopatra</w:t>
      </w:r>
      <w:r w:rsidDel="00000000" w:rsidR="00000000" w:rsidRPr="00000000">
        <w:rPr>
          <w:rFonts w:ascii="Times New Roman" w:cs="Times New Roman" w:eastAsia="Times New Roman" w:hAnsi="Times New Roman"/>
          <w:sz w:val="24"/>
          <w:szCs w:val="24"/>
          <w:rtl w:val="0"/>
        </w:rPr>
        <w:t xml:space="preserve"> VII Philopator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She was defeated at the Battle of Actium alongside her husband, this Roman who was a part of the Second Triumvirate.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Mark Antony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Marcus Antonius</w:t>
      </w:r>
      <w:r w:rsidDel="00000000" w:rsidR="00000000" w:rsidRPr="00000000">
        <w:rPr>
          <w:rFonts w:ascii="Times New Roman" w:cs="Times New Roman" w:eastAsia="Times New Roman" w:hAnsi="Times New Roman"/>
          <w:sz w:val="24"/>
          <w:szCs w:val="24"/>
          <w:rtl w:val="0"/>
        </w:rPr>
        <w:t xml:space="preserve">; prompt on partial answer]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winner at the Battle of Actium was this man, Julius Caesar’s nephew and the namesake of the 8th month of the year.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Augustus</w:t>
      </w:r>
      <w:r w:rsidDel="00000000" w:rsidR="00000000" w:rsidRPr="00000000">
        <w:rPr>
          <w:rFonts w:ascii="Times New Roman" w:cs="Times New Roman" w:eastAsia="Times New Roman" w:hAnsi="Times New Roman"/>
          <w:sz w:val="24"/>
          <w:szCs w:val="24"/>
          <w:rtl w:val="0"/>
        </w:rPr>
        <w:t xml:space="preserve"> Caesar [accept Gaius </w:t>
      </w:r>
      <w:r w:rsidDel="00000000" w:rsidR="00000000" w:rsidRPr="00000000">
        <w:rPr>
          <w:rFonts w:ascii="Times New Roman" w:cs="Times New Roman" w:eastAsia="Times New Roman" w:hAnsi="Times New Roman"/>
          <w:b w:val="1"/>
          <w:sz w:val="24"/>
          <w:szCs w:val="24"/>
          <w:u w:val="single"/>
          <w:rtl w:val="0"/>
        </w:rPr>
        <w:t xml:space="preserve">Octavius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Octavian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 railway named for this region has one end in Vladivostok.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region, home to many gulags, over which the Tunguska event happened in 1908.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Siberia</w:t>
      </w:r>
      <w:r w:rsidDel="00000000" w:rsidR="00000000" w:rsidRPr="00000000">
        <w:rPr>
          <w:rFonts w:ascii="Times New Roman" w:cs="Times New Roman" w:eastAsia="Times New Roman" w:hAnsi="Times New Roman"/>
          <w:sz w:val="24"/>
          <w:szCs w:val="24"/>
          <w:rtl w:val="0"/>
        </w:rPr>
        <w:t xml:space="preserve"> [prompt for more information on </w:t>
      </w:r>
      <w:r w:rsidDel="00000000" w:rsidR="00000000" w:rsidRPr="00000000">
        <w:rPr>
          <w:rFonts w:ascii="Times New Roman" w:cs="Times New Roman" w:eastAsia="Times New Roman" w:hAnsi="Times New Roman"/>
          <w:b w:val="1"/>
          <w:sz w:val="24"/>
          <w:szCs w:val="24"/>
          <w:u w:val="single"/>
          <w:rtl w:val="0"/>
        </w:rPr>
        <w:t xml:space="preserve">Russia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Asia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Siberian soil is mostly this type of soil, common in tundra and taiga regions, named for being nearly always frozen.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permafrost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lake in southern Siberia is the deepest lake in the world.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Lake </w:t>
      </w:r>
      <w:r w:rsidDel="00000000" w:rsidR="00000000" w:rsidRPr="00000000">
        <w:rPr>
          <w:rFonts w:ascii="Times New Roman" w:cs="Times New Roman" w:eastAsia="Times New Roman" w:hAnsi="Times New Roman"/>
          <w:b w:val="1"/>
          <w:sz w:val="24"/>
          <w:szCs w:val="24"/>
          <w:u w:val="single"/>
          <w:rtl w:val="0"/>
        </w:rPr>
        <w:t xml:space="preserve">Baikal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This part of speech is always capitalized in German.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part of speech, which in Spanish and French usually has a masculine or feminine gender.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noun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kind of noun describes a particular thing and is capitalized in English, such as Mary, New Mexico or Burger King.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proper</w:t>
      </w:r>
      <w:r w:rsidDel="00000000" w:rsidR="00000000" w:rsidRPr="00000000">
        <w:rPr>
          <w:rFonts w:ascii="Times New Roman" w:cs="Times New Roman" w:eastAsia="Times New Roman" w:hAnsi="Times New Roman"/>
          <w:sz w:val="24"/>
          <w:szCs w:val="24"/>
          <w:rtl w:val="0"/>
        </w:rPr>
        <w:t xml:space="preserve"> noun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kind of noun describes a group of things, such as ‘herd’ for sheep and ‘parliament’ for owls.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collective</w:t>
      </w:r>
      <w:r w:rsidDel="00000000" w:rsidR="00000000" w:rsidRPr="00000000">
        <w:rPr>
          <w:rFonts w:ascii="Times New Roman" w:cs="Times New Roman" w:eastAsia="Times New Roman" w:hAnsi="Times New Roman"/>
          <w:sz w:val="24"/>
          <w:szCs w:val="24"/>
          <w:rtl w:val="0"/>
        </w:rPr>
        <w:t xml:space="preserve"> noun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ICANN </w:t>
      </w:r>
      <w:r w:rsidDel="00000000" w:rsidR="00000000" w:rsidRPr="00000000">
        <w:rPr>
          <w:rFonts w:ascii="Times New Roman" w:cs="Times New Roman" w:eastAsia="Times New Roman" w:hAnsi="Times New Roman"/>
          <w:i w:val="1"/>
          <w:sz w:val="24"/>
          <w:szCs w:val="24"/>
          <w:u w:val="single"/>
          <w:rtl w:val="0"/>
        </w:rPr>
        <w:t xml:space="preserve">[eye can]</w:t>
      </w:r>
      <w:r w:rsidDel="00000000" w:rsidR="00000000" w:rsidRPr="00000000">
        <w:rPr>
          <w:rFonts w:ascii="Times New Roman" w:cs="Times New Roman" w:eastAsia="Times New Roman" w:hAnsi="Times New Roman"/>
          <w:sz w:val="24"/>
          <w:szCs w:val="24"/>
          <w:rtl w:val="0"/>
        </w:rPr>
        <w:t xml:space="preserve"> helps maintain Top Level Domains on this network.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network on which you might access the World Wide Web using Wi-Fi.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Internet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Internet browser, owned by Google, is installed on the most desktop computers worldwide.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Google </w:t>
      </w:r>
      <w:r w:rsidDel="00000000" w:rsidR="00000000" w:rsidRPr="00000000">
        <w:rPr>
          <w:rFonts w:ascii="Times New Roman" w:cs="Times New Roman" w:eastAsia="Times New Roman" w:hAnsi="Times New Roman"/>
          <w:b w:val="1"/>
          <w:sz w:val="24"/>
          <w:szCs w:val="24"/>
          <w:u w:val="single"/>
          <w:rtl w:val="0"/>
        </w:rPr>
        <w:t xml:space="preserve">Chrome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Illegally uploading and downloading copyrighted files online is known as the digital form of this practice, not quite the same as taking over ships at sea.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piracy</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pirating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Soldiers from here shouted “Remember Goliad!” as they won the Battle of San Jacinto.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state which is said to have had “six flags” flying over it. The Six Flags theme park brand is headquartered near Dallas in this state.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Texas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While Texas was under the Mexican flag, this former Catholic mission was defended by Texas soldiers. Today we are encouraged to “remember” this building.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Alamo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“king of the wild frontier” died defending the Alamo during Texas’ fight for independence from Mexico.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Davy </w:t>
      </w:r>
      <w:r w:rsidDel="00000000" w:rsidR="00000000" w:rsidRPr="00000000">
        <w:rPr>
          <w:rFonts w:ascii="Times New Roman" w:cs="Times New Roman" w:eastAsia="Times New Roman" w:hAnsi="Times New Roman"/>
          <w:b w:val="1"/>
          <w:sz w:val="24"/>
          <w:szCs w:val="24"/>
          <w:u w:val="single"/>
          <w:rtl w:val="0"/>
        </w:rPr>
        <w:t xml:space="preserve">Crockett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This man and his colleague Bose name a special state of matter near absolute zero.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“genius” German scientist’s work on the photoelectric effect earned him a Nobel prize.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Albert </w:t>
      </w:r>
      <w:r w:rsidDel="00000000" w:rsidR="00000000" w:rsidRPr="00000000">
        <w:rPr>
          <w:rFonts w:ascii="Times New Roman" w:cs="Times New Roman" w:eastAsia="Times New Roman" w:hAnsi="Times New Roman"/>
          <w:b w:val="1"/>
          <w:sz w:val="24"/>
          <w:szCs w:val="24"/>
          <w:u w:val="single"/>
          <w:rtl w:val="0"/>
        </w:rPr>
        <w:t xml:space="preserve">Einstein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Einstein developed this equation that means energy is related to mass and the speed of light squared.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 equals m c squared”</w:t>
      </w:r>
      <w:r w:rsidDel="00000000" w:rsidR="00000000" w:rsidRPr="00000000">
        <w:rPr>
          <w:rFonts w:ascii="Times New Roman" w:cs="Times New Roman" w:eastAsia="Times New Roman" w:hAnsi="Times New Roman"/>
          <w:sz w:val="24"/>
          <w:szCs w:val="24"/>
          <w:rtl w:val="0"/>
        </w:rPr>
        <w:t xml:space="preserve"> [E = mc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Einstein had both a “general” and a “special” theory of this concept, which describes how spacetime seems different depending on where you are compared to someone else.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relativity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COMPUTATION: Corey is rolling a fair, 6­ sided die and needs to know what the probability is that the number he rolls is </w:t>
      </w:r>
      <w:r w:rsidDel="00000000" w:rsidR="00000000" w:rsidRPr="00000000">
        <w:rPr>
          <w:rFonts w:ascii="Times New Roman" w:cs="Times New Roman" w:eastAsia="Times New Roman" w:hAnsi="Times New Roman"/>
          <w:i w:val="1"/>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divisible by 3. Corey knows that only two of the possible rolls are divisible by 3.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is the probability that his number is not divisible by 3?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 out of 3</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2/3</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2 in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is the probability that is number is even?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 out of 2</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1/2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1 in 2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0.5]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Corey rolls the die twice, what is the probability that he rolls a six each time?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 out of 36</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1/36</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1 in 36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This god is known for possessing</w:t>
      </w:r>
      <w:r w:rsidDel="00000000" w:rsidR="00000000" w:rsidRPr="00000000">
        <w:rPr>
          <w:rFonts w:ascii="Times New Roman" w:cs="Times New Roman" w:eastAsia="Times New Roman" w:hAnsi="Times New Roman"/>
          <w:sz w:val="24"/>
          <w:szCs w:val="24"/>
          <w:rtl w:val="0"/>
        </w:rPr>
        <w:t xml:space="preserve"> a caduceus and winged sandals.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Greek messenger god whose Roman counterpart is Mercury.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Hermes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Hermes crafted this musical instrument out of a turtle’s shell and traded it for fifty cattle belonging to another god.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lyre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Hermes gave his lyre to this god, whose domains included music, healing, and light. He was the twin brother of Artemis, and the Oracle at Delphi was said to be inspired by him.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Until the 1930s, many astronomers believed that one of these objects made up the whole universe.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astronomical objects, one of which is our own, the Milky Way.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galaxies</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galaxy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is the closest galaxy to the Milky Way, even though it is still two million light years away.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Andromeda</w:t>
      </w:r>
      <w:r w:rsidDel="00000000" w:rsidR="00000000" w:rsidRPr="00000000">
        <w:rPr>
          <w:rFonts w:ascii="Times New Roman" w:cs="Times New Roman" w:eastAsia="Times New Roman" w:hAnsi="Times New Roman"/>
          <w:sz w:val="24"/>
          <w:szCs w:val="24"/>
          <w:rtl w:val="0"/>
        </w:rPr>
        <w:t xml:space="preserve"> Galaxy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Galaxies are classified according to their shapes, including irregular, elliptical and this shape, with arms swirling around a rotating center.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spiral</w:t>
      </w:r>
      <w:r w:rsidDel="00000000" w:rsidR="00000000" w:rsidRPr="00000000">
        <w:rPr>
          <w:rFonts w:ascii="Times New Roman" w:cs="Times New Roman" w:eastAsia="Times New Roman" w:hAnsi="Times New Roman"/>
          <w:sz w:val="24"/>
          <w:szCs w:val="24"/>
          <w:rtl w:val="0"/>
        </w:rPr>
        <w:t xml:space="preserve"> galaxy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The newest one of these places is Pinnacles, created in 2013.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places in the U.S. created “to conserve the scenery” and “preserve it for the enjoyment of future generations.”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United States </w:t>
      </w:r>
      <w:r w:rsidDel="00000000" w:rsidR="00000000" w:rsidRPr="00000000">
        <w:rPr>
          <w:rFonts w:ascii="Times New Roman" w:cs="Times New Roman" w:eastAsia="Times New Roman" w:hAnsi="Times New Roman"/>
          <w:b w:val="1"/>
          <w:sz w:val="24"/>
          <w:szCs w:val="24"/>
          <w:u w:val="single"/>
          <w:rtl w:val="0"/>
        </w:rPr>
        <w:t xml:space="preserve">National Park</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smallest national park is this one in Arkansas, named for the geothermal activity in the area.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Hot Springs</w:t>
      </w:r>
      <w:r w:rsidDel="00000000" w:rsidR="00000000" w:rsidRPr="00000000">
        <w:rPr>
          <w:rFonts w:ascii="Times New Roman" w:cs="Times New Roman" w:eastAsia="Times New Roman" w:hAnsi="Times New Roman"/>
          <w:sz w:val="24"/>
          <w:szCs w:val="24"/>
          <w:rtl w:val="0"/>
        </w:rPr>
        <w:t xml:space="preserve"> National Park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national park is the only one to cross state borders, existing mostly in Wyoming with bits in Idaho and Montana.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Yellowstone</w:t>
      </w:r>
      <w:r w:rsidDel="00000000" w:rsidR="00000000" w:rsidRPr="00000000">
        <w:rPr>
          <w:rFonts w:ascii="Times New Roman" w:cs="Times New Roman" w:eastAsia="Times New Roman" w:hAnsi="Times New Roman"/>
          <w:sz w:val="24"/>
          <w:szCs w:val="24"/>
          <w:rtl w:val="0"/>
        </w:rPr>
        <w:t xml:space="preserve"> National Park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In this book, the main character participates in a model sailboat race in Central Park.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book by E.B. White about a mouse born in New York City.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Stuart Little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character in the book places some of Stuart’s belongings outside a rat hole, which makes Stuart’s family concerned.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Snowbell</w:t>
      </w:r>
      <w:r w:rsidDel="00000000" w:rsidR="00000000" w:rsidRPr="00000000">
        <w:rPr>
          <w:rFonts w:ascii="Times New Roman" w:cs="Times New Roman" w:eastAsia="Times New Roman" w:hAnsi="Times New Roman"/>
          <w:sz w:val="24"/>
          <w:szCs w:val="24"/>
          <w:rtl w:val="0"/>
        </w:rPr>
        <w:t xml:space="preserve"> the cat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Stuart helps protect this character from Snowbell; by the end of the book, Stuart has set off to find 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Margalo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This painting technique is shown in a self-­portrait by Vincent van Gogh.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technique in painting where small dots of paint form an image when you stand back.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Pointillism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pointillist painting by Georges Seurat features numerous wealthy people on a river bank in the shade, some under umbrellas.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b w:val="1"/>
          <w:i w:val="1"/>
          <w:sz w:val="24"/>
          <w:szCs w:val="24"/>
          <w:u w:val="single"/>
          <w:rtl w:val="0"/>
        </w:rPr>
        <w:t xml:space="preserve">Sunday Afternoon</w:t>
      </w:r>
      <w:r w:rsidDel="00000000" w:rsidR="00000000" w:rsidRPr="00000000">
        <w:rPr>
          <w:rFonts w:ascii="Times New Roman" w:cs="Times New Roman" w:eastAsia="Times New Roman" w:hAnsi="Times New Roman"/>
          <w:i w:val="1"/>
          <w:sz w:val="24"/>
          <w:szCs w:val="24"/>
          <w:rtl w:val="0"/>
        </w:rPr>
        <w:t xml:space="preserve"> on the Island of La Grande Jatte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Dots of color were also commonly used by Roy Lichtenstein, who like Andy Warhol was famous for this style of art that mixed in elements from popular culture.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pop</w:t>
      </w:r>
      <w:r w:rsidDel="00000000" w:rsidR="00000000" w:rsidRPr="00000000">
        <w:rPr>
          <w:rFonts w:ascii="Times New Roman" w:cs="Times New Roman" w:eastAsia="Times New Roman" w:hAnsi="Times New Roman"/>
          <w:sz w:val="24"/>
          <w:szCs w:val="24"/>
          <w:rtl w:val="0"/>
        </w:rPr>
        <w:t xml:space="preserve"> art</w:t>
      </w:r>
    </w:p>
    <w:p w:rsidR="00000000" w:rsidDel="00000000" w:rsidP="00000000" w:rsidRDefault="00000000" w:rsidRPr="00000000">
      <w:pPr>
        <w:spacing w:line="240" w:lineRule="auto"/>
        <w:contextualSpacing w:val="0"/>
        <w:rPr/>
      </w:pPr>
      <w:r w:rsidDel="00000000" w:rsidR="00000000" w:rsidRPr="00000000">
        <w:rPr>
          <w:rtl w:val="0"/>
        </w:rPr>
      </w:r>
    </w:p>
    <w:sectPr>
      <w:headerReference r:id="rId5" w:type="first"/>
      <w:head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Copyright 2015. All rights reserved. Questions may not be copied or distributed electronically without permission from the writing team until such date as they are released to the archives. Use of these questions is limited to the purchaser, who may also distribute one copy (printed or electronic) of these questions to any team in attendance at a tournament using these questions.</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2015 SAGES </w:t>
      <w:tab/>
      <w:t xml:space="preserve">Round 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2015 SAGES: Spring Academic Game for Elementary Students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tournament written by Alex Dzurick, Audrey Bush, Matt Chalem, James Collier, David Dennis, Charles Hang, Sam Haynes, Spencer Johnson, </w:t>
    </w:r>
    <w:r w:rsidDel="00000000" w:rsidR="00000000" w:rsidRPr="00000000">
      <w:rPr>
        <w:rFonts w:ascii="Times New Roman" w:cs="Times New Roman" w:eastAsia="Times New Roman" w:hAnsi="Times New Roman"/>
        <w:sz w:val="20"/>
        <w:szCs w:val="20"/>
        <w:rtl w:val="0"/>
      </w:rPr>
      <w:t xml:space="preserve">Jason Loy,</w:t>
    </w:r>
    <w:r w:rsidDel="00000000" w:rsidR="00000000" w:rsidRPr="00000000">
      <w:rPr>
        <w:rFonts w:ascii="Times New Roman" w:cs="Times New Roman" w:eastAsia="Times New Roman" w:hAnsi="Times New Roman"/>
        <w:sz w:val="20"/>
        <w:szCs w:val="20"/>
        <w:rtl w:val="0"/>
      </w:rPr>
      <w:t xml:space="preserve"> Ryan Kennedy, Jared Lockwood, Jack Miller, Luke Schuster &amp; Belle Stanfield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