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MARRIAGE CERTIFICATE (SAMPLE — NOT A REAL DOCUMENT)</w:t>
      </w:r>
    </w:p>
    <w:p/>
    <w:p>
      <w:r>
        <w:t>This is to certify that REYANSH KUMAR SHARMA, son of Mr. Vikram Sharma,</w:t>
      </w:r>
    </w:p>
    <w:p>
      <w:r>
        <w:t>and MEERA AGGARWAL SHARMA, daughter of Mr. Devendra Aggarwal, were married</w:t>
      </w:r>
    </w:p>
    <w:p>
      <w:r>
        <w:t>on the twelfth day of December, two thousand twenty-two, at Jaipur, India.</w:t>
      </w:r>
    </w:p>
    <w:p/>
    <w:p>
      <w:r>
        <w:t>Registration No.: 2022/BR/4412</w:t>
      </w:r>
    </w:p>
    <w:p>
      <w:r>
        <w:t>Date of Registration: 15 December 2022</w:t>
      </w:r>
    </w:p>
    <w:p>
      <w:r>
        <w:t>Officiating Registrar: A. K. Verma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