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7D25" w14:textId="77777777" w:rsidR="003410B4" w:rsidRDefault="003410B4" w:rsidP="006D30AC">
      <w:pPr>
        <w:pStyle w:val="Heading1"/>
        <w:rPr>
          <w:lang w:val="en"/>
        </w:rPr>
      </w:pPr>
      <w:bookmarkStart w:id="0" w:name="OLE_LINK5"/>
      <w:r>
        <w:rPr>
          <w:lang w:val="en"/>
        </w:rPr>
        <w:t>Cache Deletion</w:t>
      </w:r>
    </w:p>
    <w:p w14:paraId="1DD9BA6D" w14:textId="77777777" w:rsidR="003410B4" w:rsidRDefault="007A6D42" w:rsidP="00292D0A">
      <w:pPr>
        <w:ind w:left="720"/>
        <w:rPr>
          <w:rFonts w:ascii="Times New Roman" w:hAnsi="Times New Roman"/>
          <w:lang w:val="en"/>
        </w:rPr>
      </w:pPr>
      <w:r>
        <w:rPr>
          <w:rFonts w:ascii="Times New Roman" w:hAnsi="Times New Roman"/>
          <w:lang w:val="en"/>
        </w:rPr>
        <w:t xml:space="preserve"> </w:t>
      </w:r>
    </w:p>
    <w:p w14:paraId="44D1B419" w14:textId="77777777" w:rsidR="003410B4" w:rsidRDefault="003410B4" w:rsidP="006D30AC">
      <w:pPr>
        <w:rPr>
          <w:lang w:val="en"/>
        </w:rPr>
      </w:pPr>
      <w:r>
        <w:rPr>
          <w:lang w:val="en"/>
        </w:rPr>
        <w:t>Opensimulator has many caches of data to improve performance. You may optionally clear these caches.  The system will refresh them on the next startup. This will slow your system down dramatically on the next boot as it must re-fetch all assets the next time it starts.</w:t>
      </w:r>
    </w:p>
    <w:p w14:paraId="3BF70E61" w14:textId="5B392797" w:rsidR="003410B4" w:rsidRDefault="003410B4" w:rsidP="006D30AC">
      <w:pPr>
        <w:rPr>
          <w:lang w:val="en"/>
        </w:rPr>
      </w:pPr>
      <w:r>
        <w:rPr>
          <w:lang w:val="en"/>
        </w:rPr>
        <w:t xml:space="preserve">Opensim must </w:t>
      </w:r>
      <w:proofErr w:type="gramStart"/>
      <w:r>
        <w:rPr>
          <w:lang w:val="en"/>
        </w:rPr>
        <w:t>be stopped</w:t>
      </w:r>
      <w:proofErr w:type="gramEnd"/>
      <w:r>
        <w:rPr>
          <w:lang w:val="en"/>
        </w:rPr>
        <w:t xml:space="preserve"> to clear script and the </w:t>
      </w:r>
      <w:r w:rsidR="00C07E93">
        <w:rPr>
          <w:lang w:val="en"/>
        </w:rPr>
        <w:t xml:space="preserve">Avatar Bake </w:t>
      </w:r>
      <w:r>
        <w:rPr>
          <w:lang w:val="en"/>
        </w:rPr>
        <w:t>caches.</w:t>
      </w:r>
    </w:p>
    <w:p w14:paraId="0FEF7D47" w14:textId="12BF93B6" w:rsidR="003410B4" w:rsidRDefault="00C07E93" w:rsidP="006D30AC">
      <w:pPr>
        <w:rPr>
          <w:rFonts w:ascii="Calibri" w:hAnsi="Calibri" w:cs="Calibri"/>
          <w:lang w:val="en"/>
        </w:rPr>
      </w:pPr>
      <w:r>
        <w:rPr>
          <w:noProof/>
        </w:rPr>
        <w:drawing>
          <wp:inline distT="0" distB="0" distL="0" distR="0" wp14:anchorId="5EAF3837" wp14:editId="030C87BA">
            <wp:extent cx="2105025" cy="19050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4"/>
                    <a:stretch>
                      <a:fillRect/>
                    </a:stretch>
                  </pic:blipFill>
                  <pic:spPr>
                    <a:xfrm>
                      <a:off x="0" y="0"/>
                      <a:ext cx="2105025" cy="1905000"/>
                    </a:xfrm>
                    <a:prstGeom prst="rect">
                      <a:avLst/>
                    </a:prstGeom>
                  </pic:spPr>
                </pic:pic>
              </a:graphicData>
            </a:graphic>
          </wp:inline>
        </w:drawing>
      </w:r>
    </w:p>
    <w:p w14:paraId="71A5BEB1" w14:textId="7A6830A0" w:rsidR="003410B4" w:rsidRDefault="003410B4" w:rsidP="006D30AC">
      <w:pPr>
        <w:rPr>
          <w:lang w:val="en"/>
        </w:rPr>
      </w:pPr>
      <w:r>
        <w:rPr>
          <w:b/>
          <w:bCs/>
          <w:lang w:val="en"/>
        </w:rPr>
        <w:t xml:space="preserve">Script cache: </w:t>
      </w:r>
      <w:r>
        <w:rPr>
          <w:lang w:val="en"/>
        </w:rPr>
        <w:t xml:space="preserve">Clearing the script cache is only necessary after </w:t>
      </w:r>
      <w:r w:rsidR="007A6D42">
        <w:rPr>
          <w:lang w:val="en"/>
        </w:rPr>
        <w:t>an</w:t>
      </w:r>
      <w:r>
        <w:rPr>
          <w:lang w:val="en"/>
        </w:rPr>
        <w:t xml:space="preserve"> update to Opensim binaries.  Dream</w:t>
      </w:r>
      <w:r w:rsidR="00C07E93">
        <w:rPr>
          <w:lang w:val="en"/>
        </w:rPr>
        <w:t>G</w:t>
      </w:r>
      <w:r>
        <w:rPr>
          <w:lang w:val="en"/>
        </w:rPr>
        <w:t xml:space="preserve">rid will not delete the </w:t>
      </w:r>
      <w:proofErr w:type="gramStart"/>
      <w:r>
        <w:rPr>
          <w:lang w:val="en"/>
        </w:rPr>
        <w:t>“.STATE</w:t>
      </w:r>
      <w:proofErr w:type="gramEnd"/>
      <w:r>
        <w:rPr>
          <w:lang w:val="en"/>
        </w:rPr>
        <w:t>” files so your virtual pets will not die.</w:t>
      </w:r>
    </w:p>
    <w:p w14:paraId="7E918B73" w14:textId="77777777" w:rsidR="003410B4" w:rsidRDefault="003410B4" w:rsidP="006D30AC">
      <w:pPr>
        <w:rPr>
          <w:lang w:val="en"/>
        </w:rPr>
      </w:pPr>
      <w:r>
        <w:rPr>
          <w:b/>
          <w:bCs/>
          <w:lang w:val="en"/>
        </w:rPr>
        <w:t xml:space="preserve">Avatars bakes cache:  </w:t>
      </w:r>
      <w:r>
        <w:rPr>
          <w:lang w:val="en"/>
        </w:rPr>
        <w:t>this folder holds the various baked skin layers.</w:t>
      </w:r>
    </w:p>
    <w:p w14:paraId="309FC46C" w14:textId="77777777" w:rsidR="003410B4" w:rsidRDefault="003410B4" w:rsidP="006D30AC">
      <w:pPr>
        <w:rPr>
          <w:lang w:val="en"/>
        </w:rPr>
      </w:pPr>
      <w:r>
        <w:rPr>
          <w:b/>
          <w:bCs/>
          <w:lang w:val="en"/>
        </w:rPr>
        <w:t xml:space="preserve">Asset cache: </w:t>
      </w:r>
      <w:r>
        <w:rPr>
          <w:lang w:val="en"/>
        </w:rPr>
        <w:t xml:space="preserve"> holds the assets (mesh, prims, textures) and is typically </w:t>
      </w:r>
      <w:r w:rsidR="007A6D42">
        <w:rPr>
          <w:lang w:val="en"/>
        </w:rPr>
        <w:t>exceptionally large</w:t>
      </w:r>
      <w:r>
        <w:rPr>
          <w:lang w:val="en"/>
        </w:rPr>
        <w:t>. It automatically flushes itself every 48 hours.</w:t>
      </w:r>
    </w:p>
    <w:p w14:paraId="7C3F30A2" w14:textId="77777777" w:rsidR="003410B4" w:rsidRDefault="003410B4" w:rsidP="006D30AC">
      <w:pPr>
        <w:rPr>
          <w:lang w:val="en"/>
        </w:rPr>
      </w:pPr>
      <w:r>
        <w:rPr>
          <w:b/>
          <w:bCs/>
          <w:lang w:val="en"/>
        </w:rPr>
        <w:t xml:space="preserve">Image cache: </w:t>
      </w:r>
      <w:r>
        <w:rPr>
          <w:lang w:val="en"/>
        </w:rPr>
        <w:t xml:space="preserve">holds the images and is typically </w:t>
      </w:r>
      <w:r w:rsidR="007A6D42">
        <w:rPr>
          <w:lang w:val="en"/>
        </w:rPr>
        <w:t>exceptionally large</w:t>
      </w:r>
      <w:r>
        <w:rPr>
          <w:lang w:val="en"/>
        </w:rPr>
        <w:t xml:space="preserve">. </w:t>
      </w:r>
    </w:p>
    <w:p w14:paraId="1F39A90B" w14:textId="0F0296BD" w:rsidR="00C07E93" w:rsidRDefault="003410B4" w:rsidP="006D30AC">
      <w:pPr>
        <w:rPr>
          <w:lang w:val="en"/>
        </w:rPr>
      </w:pPr>
      <w:r>
        <w:rPr>
          <w:b/>
          <w:bCs/>
          <w:lang w:val="en"/>
        </w:rPr>
        <w:t xml:space="preserve">Mesh cache: </w:t>
      </w:r>
      <w:r w:rsidR="00C07E93">
        <w:rPr>
          <w:lang w:val="en"/>
        </w:rPr>
        <w:t>holds mesh pieces.</w:t>
      </w:r>
    </w:p>
    <w:p w14:paraId="43542B01" w14:textId="77777777" w:rsidR="003410B4" w:rsidRDefault="00C07E93" w:rsidP="006D30AC">
      <w:pPr>
        <w:rPr>
          <w:lang w:val="en"/>
        </w:rPr>
      </w:pPr>
      <w:r>
        <w:rPr>
          <w:lang w:val="en"/>
        </w:rPr>
        <w:br w:type="page"/>
      </w:r>
    </w:p>
    <w:p w14:paraId="0216DDF2" w14:textId="77777777" w:rsidR="003410B4" w:rsidRDefault="003410B4" w:rsidP="00C07E93">
      <w:pPr>
        <w:pStyle w:val="Heading1"/>
        <w:rPr>
          <w:lang w:val="en"/>
        </w:rPr>
      </w:pPr>
      <w:r>
        <w:rPr>
          <w:lang w:val="en"/>
        </w:rPr>
        <w:t>Flotsam Cache Settings</w:t>
      </w:r>
    </w:p>
    <w:p w14:paraId="424D4350" w14:textId="536CF44B" w:rsidR="003410B4" w:rsidRDefault="003410B4" w:rsidP="006D30AC">
      <w:pPr>
        <w:rPr>
          <w:lang w:val="en"/>
        </w:rPr>
      </w:pPr>
      <w:r>
        <w:rPr>
          <w:rFonts w:ascii="Times New Roman" w:hAnsi="Times New Roman"/>
          <w:highlight w:val="white"/>
        </w:rPr>
        <w:br/>
      </w:r>
      <w:r w:rsidRPr="00C07E93">
        <w:rPr>
          <w:lang w:val="en"/>
        </w:rPr>
        <w:t xml:space="preserve">OpenSimulator has an asset cache that stores the assets retrieved from an asset service. This reduces the load on a </w:t>
      </w:r>
      <w:proofErr w:type="gramStart"/>
      <w:r w:rsidRPr="00C07E93">
        <w:rPr>
          <w:lang w:val="en"/>
        </w:rPr>
        <w:t>possibly remote</w:t>
      </w:r>
      <w:proofErr w:type="gramEnd"/>
      <w:r w:rsidRPr="00C07E93">
        <w:rPr>
          <w:lang w:val="en"/>
        </w:rPr>
        <w:t xml:space="preserve"> asset service and improves OpenSimulator responsiveness.</w:t>
      </w:r>
    </w:p>
    <w:p w14:paraId="15E4CD72" w14:textId="1FA51196" w:rsidR="00C07E93" w:rsidRDefault="00C07E93" w:rsidP="006D30AC">
      <w:pPr>
        <w:rPr>
          <w:lang w:val="en"/>
        </w:rPr>
      </w:pPr>
      <w:r w:rsidRPr="00C07E93">
        <w:rPr>
          <w:b/>
          <w:bCs/>
          <w:lang w:val="en"/>
        </w:rPr>
        <w:t>Viewer cache</w:t>
      </w:r>
      <w:r>
        <w:rPr>
          <w:lang w:val="en"/>
        </w:rPr>
        <w:t xml:space="preserve"> is for modern viewers. If you use old </w:t>
      </w:r>
      <w:proofErr w:type="gramStart"/>
      <w:r>
        <w:rPr>
          <w:lang w:val="en"/>
        </w:rPr>
        <w:t>viewers</w:t>
      </w:r>
      <w:proofErr w:type="gramEnd"/>
      <w:r>
        <w:rPr>
          <w:lang w:val="en"/>
        </w:rPr>
        <w:t xml:space="preserve"> you may have issues.  Turn this off for old viewers.</w:t>
      </w:r>
    </w:p>
    <w:p w14:paraId="2D24330F" w14:textId="0249CD69" w:rsidR="00C07E93" w:rsidRDefault="00C07E93" w:rsidP="006D30AC">
      <w:pPr>
        <w:rPr>
          <w:lang w:val="en"/>
        </w:rPr>
      </w:pPr>
      <w:r w:rsidRPr="00C07E93">
        <w:rPr>
          <w:b/>
          <w:bCs/>
          <w:lang w:val="en"/>
        </w:rPr>
        <w:t>Cache Enabled</w:t>
      </w:r>
      <w:r>
        <w:rPr>
          <w:lang w:val="en"/>
        </w:rPr>
        <w:t>: The cache should always be enabled.</w:t>
      </w:r>
    </w:p>
    <w:p w14:paraId="24B29B18" w14:textId="15E2A15A" w:rsidR="00C07E93" w:rsidRDefault="00C07E93" w:rsidP="006D30AC">
      <w:pPr>
        <w:rPr>
          <w:lang w:val="en"/>
        </w:rPr>
      </w:pPr>
      <w:r w:rsidRPr="00C07E93">
        <w:rPr>
          <w:b/>
          <w:bCs/>
          <w:lang w:val="en"/>
        </w:rPr>
        <w:t>Cache Directory</w:t>
      </w:r>
      <w:r>
        <w:rPr>
          <w:lang w:val="en"/>
        </w:rPr>
        <w:t xml:space="preserve"> man </w:t>
      </w:r>
      <w:proofErr w:type="gramStart"/>
      <w:r>
        <w:rPr>
          <w:lang w:val="en"/>
        </w:rPr>
        <w:t>be moved</w:t>
      </w:r>
      <w:proofErr w:type="gramEnd"/>
      <w:r>
        <w:rPr>
          <w:lang w:val="en"/>
        </w:rPr>
        <w:t xml:space="preserve"> to another disk. It is best practice to save all large folders such as this cache to another disk.</w:t>
      </w:r>
    </w:p>
    <w:p w14:paraId="0331589A" w14:textId="1A08593E" w:rsidR="00C07E93" w:rsidRDefault="00C07E93" w:rsidP="006D30AC">
      <w:pPr>
        <w:rPr>
          <w:lang w:val="en"/>
        </w:rPr>
      </w:pPr>
      <w:r>
        <w:rPr>
          <w:b/>
          <w:bCs/>
          <w:lang w:val="en"/>
        </w:rPr>
        <w:t xml:space="preserve">Log level </w:t>
      </w:r>
      <w:r w:rsidRPr="00C07E93">
        <w:rPr>
          <w:lang w:val="en"/>
        </w:rPr>
        <w:t>is for debug</w:t>
      </w:r>
      <w:r>
        <w:rPr>
          <w:lang w:val="en"/>
        </w:rPr>
        <w:t>ging.</w:t>
      </w:r>
    </w:p>
    <w:p w14:paraId="254367AE" w14:textId="465C8E99" w:rsidR="00C07E93" w:rsidRPr="00C07E93" w:rsidRDefault="00C07E93" w:rsidP="006D30AC">
      <w:pPr>
        <w:rPr>
          <w:lang w:val="en"/>
        </w:rPr>
      </w:pPr>
      <w:r>
        <w:rPr>
          <w:b/>
          <w:bCs/>
          <w:lang w:val="en"/>
        </w:rPr>
        <w:t xml:space="preserve">Timeout in Hours </w:t>
      </w:r>
      <w:r w:rsidRPr="00C07E93">
        <w:rPr>
          <w:lang w:val="en"/>
        </w:rPr>
        <w:t xml:space="preserve">is how you set how much disk it uses. Lower numbers = less disk space. The larger the number, the better performance you will get.  </w:t>
      </w:r>
      <w:r>
        <w:rPr>
          <w:lang w:val="en"/>
        </w:rPr>
        <w:t xml:space="preserve"> Typical numbers are 24 hours for small grids, a few hours for large grids.</w:t>
      </w:r>
    </w:p>
    <w:p w14:paraId="291C28F6" w14:textId="4C4A7D6B" w:rsidR="00C07E93" w:rsidRDefault="00C07E93" w:rsidP="006D30AC">
      <w:pPr>
        <w:rPr>
          <w:noProof/>
        </w:rPr>
      </w:pPr>
      <w:r>
        <w:rPr>
          <w:noProof/>
        </w:rPr>
        <w:drawing>
          <wp:inline distT="0" distB="0" distL="0" distR="0" wp14:anchorId="5CBE9348" wp14:editId="162508AD">
            <wp:extent cx="3143250" cy="21431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3143250" cy="2143125"/>
                    </a:xfrm>
                    <a:prstGeom prst="rect">
                      <a:avLst/>
                    </a:prstGeom>
                  </pic:spPr>
                </pic:pic>
              </a:graphicData>
            </a:graphic>
          </wp:inline>
        </w:drawing>
      </w:r>
    </w:p>
    <w:p w14:paraId="3B6FD4FB" w14:textId="77777777" w:rsidR="003410B4" w:rsidRDefault="00C07E93" w:rsidP="006D30AC">
      <w:pPr>
        <w:rPr>
          <w:rFonts w:ascii="Times New Roman" w:hAnsi="Times New Roman"/>
          <w:highlight w:val="white"/>
        </w:rPr>
      </w:pPr>
      <w:r>
        <w:rPr>
          <w:noProof/>
        </w:rPr>
        <w:br w:type="page"/>
      </w:r>
    </w:p>
    <w:p w14:paraId="385C2821" w14:textId="77777777" w:rsidR="003410B4" w:rsidRPr="00C07E93" w:rsidRDefault="003410B4" w:rsidP="00C07E93">
      <w:pPr>
        <w:pStyle w:val="Heading1"/>
        <w:rPr>
          <w:lang w:val="en"/>
        </w:rPr>
      </w:pPr>
      <w:r w:rsidRPr="00C07E93">
        <w:rPr>
          <w:lang w:val="en"/>
        </w:rPr>
        <w:t>Flotsam asset cache</w:t>
      </w:r>
    </w:p>
    <w:p w14:paraId="35BFE82A" w14:textId="60CF6E7A" w:rsidR="003410B4" w:rsidRPr="00C07E93" w:rsidRDefault="003410B4" w:rsidP="006D30AC">
      <w:pPr>
        <w:rPr>
          <w:lang w:val="en"/>
        </w:rPr>
      </w:pPr>
      <w:r w:rsidRPr="00C07E93">
        <w:rPr>
          <w:lang w:val="en"/>
        </w:rPr>
        <w:t xml:space="preserve">Note: You </w:t>
      </w:r>
      <w:r w:rsidR="00C07E93">
        <w:rPr>
          <w:lang w:val="en"/>
        </w:rPr>
        <w:t xml:space="preserve">must </w:t>
      </w:r>
      <w:r w:rsidRPr="00C07E93">
        <w:rPr>
          <w:lang w:val="en"/>
        </w:rPr>
        <w:t xml:space="preserve">run the Flotsam asset cache if you are running the </w:t>
      </w:r>
      <w:proofErr w:type="spellStart"/>
      <w:r w:rsidRPr="00C07E93">
        <w:rPr>
          <w:lang w:val="en"/>
        </w:rPr>
        <w:t>FSassets</w:t>
      </w:r>
      <w:proofErr w:type="spellEnd"/>
      <w:r w:rsidRPr="00C07E93">
        <w:rPr>
          <w:lang w:val="en"/>
        </w:rPr>
        <w:t xml:space="preserve"> file system database.</w:t>
      </w:r>
    </w:p>
    <w:p w14:paraId="1E3A6130" w14:textId="7A9D6E0F" w:rsidR="003410B4" w:rsidRPr="00C07E93" w:rsidRDefault="003410B4" w:rsidP="006D30AC">
      <w:pPr>
        <w:rPr>
          <w:lang w:val="en"/>
        </w:rPr>
      </w:pPr>
      <w:r w:rsidRPr="00C07E93">
        <w:rPr>
          <w:lang w:val="en"/>
        </w:rPr>
        <w:t>The Flotsam asset cache</w:t>
      </w:r>
      <w:r w:rsidR="00C07E93">
        <w:rPr>
          <w:lang w:val="en"/>
        </w:rPr>
        <w:t xml:space="preserve"> </w:t>
      </w:r>
      <w:r w:rsidRPr="00C07E93">
        <w:rPr>
          <w:lang w:val="en"/>
        </w:rPr>
        <w:t xml:space="preserve">stores assets on disk and in memory. </w:t>
      </w:r>
    </w:p>
    <w:p w14:paraId="40AF1E51" w14:textId="77777777" w:rsidR="003410B4" w:rsidRPr="00C07E93" w:rsidRDefault="003410B4" w:rsidP="006D30AC">
      <w:pPr>
        <w:rPr>
          <w:lang w:val="en"/>
        </w:rPr>
      </w:pPr>
      <w:r w:rsidRPr="00C07E93">
        <w:rPr>
          <w:lang w:val="en"/>
        </w:rPr>
        <w:t>At the moment, the amount of memory or filesystem storage used by the cache can only be limited via manual actions (wiping all or part of cached assets from the filesystem), by console commands (</w:t>
      </w:r>
      <w:proofErr w:type="gramStart"/>
      <w:r w:rsidRPr="00C07E93">
        <w:rPr>
          <w:lang w:val="en"/>
        </w:rPr>
        <w:t>e.g.</w:t>
      </w:r>
      <w:proofErr w:type="gramEnd"/>
      <w:r w:rsidRPr="00C07E93">
        <w:rPr>
          <w:lang w:val="en"/>
        </w:rPr>
        <w:t xml:space="preserve"> "</w:t>
      </w:r>
      <w:proofErr w:type="spellStart"/>
      <w:r w:rsidRPr="00C07E93">
        <w:rPr>
          <w:lang w:val="en"/>
        </w:rPr>
        <w:t>fcache</w:t>
      </w:r>
      <w:proofErr w:type="spellEnd"/>
      <w:r w:rsidRPr="00C07E93">
        <w:rPr>
          <w:lang w:val="en"/>
        </w:rPr>
        <w:t xml:space="preserve"> clear") or by timeout settings (e.g. FileCacheTimeout = 1 to automatically remove cache files not accessed for 1 hours). </w:t>
      </w:r>
    </w:p>
    <w:p w14:paraId="192AE5E4" w14:textId="77777777" w:rsidR="003410B4" w:rsidRPr="00C07E93" w:rsidRDefault="003410B4" w:rsidP="006D30AC">
      <w:pPr>
        <w:rPr>
          <w:b/>
          <w:bCs/>
          <w:lang w:val="en"/>
        </w:rPr>
      </w:pPr>
      <w:r w:rsidRPr="00C07E93">
        <w:rPr>
          <w:b/>
          <w:bCs/>
          <w:lang w:val="en"/>
        </w:rPr>
        <w:t>General principles</w:t>
      </w:r>
    </w:p>
    <w:p w14:paraId="1DC214DA" w14:textId="77777777" w:rsidR="003410B4" w:rsidRPr="00C07E93" w:rsidRDefault="003410B4" w:rsidP="006D30AC">
      <w:pPr>
        <w:rPr>
          <w:lang w:val="en"/>
        </w:rPr>
      </w:pPr>
      <w:r w:rsidRPr="00C07E93">
        <w:rPr>
          <w:lang w:val="en"/>
        </w:rPr>
        <w:t>When OpenSimulator requires an asset (</w:t>
      </w:r>
      <w:proofErr w:type="gramStart"/>
      <w:r w:rsidRPr="00C07E93">
        <w:rPr>
          <w:lang w:val="en"/>
        </w:rPr>
        <w:t>e.g.</w:t>
      </w:r>
      <w:proofErr w:type="gramEnd"/>
      <w:r w:rsidRPr="00C07E93">
        <w:rPr>
          <w:lang w:val="en"/>
        </w:rPr>
        <w:t xml:space="preserve"> in response to a viewer request for a notecard), then it first asks the cache for this data. If the data is not found in the cache, then it asks the grid asset service (or </w:t>
      </w:r>
      <w:proofErr w:type="gramStart"/>
      <w:r w:rsidRPr="00C07E93">
        <w:rPr>
          <w:lang w:val="en"/>
        </w:rPr>
        <w:t>possibly a</w:t>
      </w:r>
      <w:proofErr w:type="gramEnd"/>
      <w:r w:rsidRPr="00C07E93">
        <w:rPr>
          <w:lang w:val="en"/>
        </w:rPr>
        <w:t xml:space="preserve"> foreign asset service in the case of Hypergrid). If the asset </w:t>
      </w:r>
      <w:proofErr w:type="gramStart"/>
      <w:r w:rsidRPr="00C07E93">
        <w:rPr>
          <w:lang w:val="en"/>
        </w:rPr>
        <w:t xml:space="preserve">is </w:t>
      </w:r>
      <w:r w:rsidR="007A6D42" w:rsidRPr="00C07E93">
        <w:rPr>
          <w:lang w:val="en"/>
        </w:rPr>
        <w:t>found</w:t>
      </w:r>
      <w:proofErr w:type="gramEnd"/>
      <w:r w:rsidR="007A6D42" w:rsidRPr="00C07E93">
        <w:rPr>
          <w:lang w:val="en"/>
        </w:rPr>
        <w:t>,</w:t>
      </w:r>
      <w:r w:rsidRPr="00C07E93">
        <w:rPr>
          <w:lang w:val="en"/>
        </w:rPr>
        <w:t xml:space="preserve"> then it is both stored in the cache and returned to the user.</w:t>
      </w:r>
    </w:p>
    <w:p w14:paraId="39A6AB70" w14:textId="77777777" w:rsidR="003410B4" w:rsidRPr="00C07E93" w:rsidRDefault="003410B4" w:rsidP="006D30AC">
      <w:pPr>
        <w:rPr>
          <w:lang w:val="en"/>
        </w:rPr>
      </w:pPr>
      <w:r w:rsidRPr="00C07E93">
        <w:rPr>
          <w:lang w:val="en"/>
        </w:rPr>
        <w:t>If an asset is uploaded to OpenSimulator (</w:t>
      </w:r>
      <w:proofErr w:type="gramStart"/>
      <w:r w:rsidRPr="00C07E93">
        <w:rPr>
          <w:lang w:val="en"/>
        </w:rPr>
        <w:t>e.g.</w:t>
      </w:r>
      <w:proofErr w:type="gramEnd"/>
      <w:r w:rsidRPr="00C07E93">
        <w:rPr>
          <w:lang w:val="en"/>
        </w:rPr>
        <w:t xml:space="preserve"> by the viewer uploading an animation), then the asset is immediately both kept in cache (if there is room and the asset is not temporary) and sent to the asset service (if the asset is not temporary).</w:t>
      </w:r>
    </w:p>
    <w:p w14:paraId="4A0BC306" w14:textId="77777777" w:rsidR="003410B4" w:rsidRPr="00C07E93" w:rsidRDefault="003410B4" w:rsidP="006D30AC">
      <w:pPr>
        <w:rPr>
          <w:lang w:val="en"/>
        </w:rPr>
      </w:pPr>
      <w:r w:rsidRPr="00C07E93">
        <w:rPr>
          <w:lang w:val="en"/>
        </w:rPr>
        <w:t>Therefore, at any point you can wipe any temporary data stored by the asset cache (</w:t>
      </w:r>
      <w:proofErr w:type="gramStart"/>
      <w:r w:rsidRPr="00C07E93">
        <w:rPr>
          <w:lang w:val="en"/>
        </w:rPr>
        <w:t>e.g.</w:t>
      </w:r>
      <w:proofErr w:type="gramEnd"/>
      <w:r w:rsidRPr="00C07E93">
        <w:rPr>
          <w:lang w:val="en"/>
        </w:rPr>
        <w:t xml:space="preserve"> on the filesystem), since the next request for that asset will simply query the asset service as the asset will not be found in cache.</w:t>
      </w:r>
    </w:p>
    <w:bookmarkEnd w:id="0"/>
    <w:p w14:paraId="4045A721" w14:textId="77777777" w:rsidR="003410B4" w:rsidRDefault="003410B4" w:rsidP="00292D0A">
      <w:pPr>
        <w:ind w:left="720" w:right="720"/>
        <w:rPr>
          <w:rFonts w:ascii="Verdana" w:hAnsi="Verdana" w:cs="Verdana"/>
          <w:lang w:val="en"/>
        </w:rPr>
      </w:pPr>
    </w:p>
    <w:sectPr w:rsidR="003410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31A3A"/>
    <w:rsid w:val="000A04A6"/>
    <w:rsid w:val="00231A3A"/>
    <w:rsid w:val="00262584"/>
    <w:rsid w:val="00292D0A"/>
    <w:rsid w:val="003410B4"/>
    <w:rsid w:val="004778CE"/>
    <w:rsid w:val="006D30AC"/>
    <w:rsid w:val="007A36FD"/>
    <w:rsid w:val="007A6D42"/>
    <w:rsid w:val="00841AA6"/>
    <w:rsid w:val="00C07E93"/>
    <w:rsid w:val="00C77DE6"/>
    <w:rsid w:val="00D81E58"/>
    <w:rsid w:val="00EC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EF8AF"/>
  <w14:defaultImageDpi w14:val="0"/>
  <w15:docId w15:val="{6CBB2D48-8361-4385-B02D-103EC708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A"/>
  </w:style>
  <w:style w:type="paragraph" w:styleId="Heading1">
    <w:name w:val="heading 1"/>
    <w:basedOn w:val="Normal"/>
    <w:next w:val="Normal"/>
    <w:link w:val="Heading1Char"/>
    <w:uiPriority w:val="9"/>
    <w:qFormat/>
    <w:rsid w:val="00292D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2D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2D0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2D0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2D0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2D0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2D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2D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2D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92D0A"/>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92D0A"/>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292D0A"/>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92D0A"/>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92D0A"/>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92D0A"/>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92D0A"/>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92D0A"/>
    <w:rPr>
      <w:rFonts w:cs="Times New Roman"/>
      <w:caps/>
      <w:spacing w:val="10"/>
      <w:sz w:val="18"/>
      <w:szCs w:val="18"/>
    </w:rPr>
  </w:style>
  <w:style w:type="character" w:customStyle="1" w:styleId="Heading9Char">
    <w:name w:val="Heading 9 Char"/>
    <w:basedOn w:val="DefaultParagraphFont"/>
    <w:link w:val="Heading9"/>
    <w:uiPriority w:val="9"/>
    <w:semiHidden/>
    <w:locked/>
    <w:rsid w:val="00292D0A"/>
    <w:rPr>
      <w:rFonts w:cs="Times New Roman"/>
      <w:i/>
      <w:iCs/>
      <w:caps/>
      <w:spacing w:val="10"/>
      <w:sz w:val="18"/>
      <w:szCs w:val="18"/>
    </w:rPr>
  </w:style>
  <w:style w:type="paragraph" w:styleId="Title">
    <w:name w:val="Title"/>
    <w:basedOn w:val="Normal"/>
    <w:next w:val="Normal"/>
    <w:link w:val="TitleChar"/>
    <w:uiPriority w:val="10"/>
    <w:qFormat/>
    <w:rsid w:val="00292D0A"/>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92D0A"/>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92D0A"/>
    <w:rPr>
      <w:b/>
      <w:bCs/>
      <w:color w:val="2F5496" w:themeColor="accent1" w:themeShade="BF"/>
      <w:sz w:val="16"/>
      <w:szCs w:val="16"/>
    </w:rPr>
  </w:style>
  <w:style w:type="paragraph" w:styleId="Subtitle">
    <w:name w:val="Subtitle"/>
    <w:basedOn w:val="Normal"/>
    <w:next w:val="Normal"/>
    <w:link w:val="SubtitleChar"/>
    <w:uiPriority w:val="11"/>
    <w:qFormat/>
    <w:rsid w:val="00292D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92D0A"/>
    <w:rPr>
      <w:rFonts w:cs="Times New Roman"/>
      <w:caps/>
      <w:color w:val="595959" w:themeColor="text1" w:themeTint="A6"/>
      <w:spacing w:val="10"/>
      <w:sz w:val="21"/>
      <w:szCs w:val="21"/>
    </w:rPr>
  </w:style>
  <w:style w:type="character" w:styleId="Strong">
    <w:name w:val="Strong"/>
    <w:basedOn w:val="DefaultParagraphFont"/>
    <w:uiPriority w:val="22"/>
    <w:qFormat/>
    <w:rsid w:val="00292D0A"/>
    <w:rPr>
      <w:b/>
    </w:rPr>
  </w:style>
  <w:style w:type="character" w:styleId="Emphasis">
    <w:name w:val="Emphasis"/>
    <w:basedOn w:val="DefaultParagraphFont"/>
    <w:uiPriority w:val="20"/>
    <w:qFormat/>
    <w:rsid w:val="00292D0A"/>
    <w:rPr>
      <w:caps/>
      <w:color w:val="1F3763" w:themeColor="accent1" w:themeShade="7F"/>
      <w:spacing w:val="5"/>
    </w:rPr>
  </w:style>
  <w:style w:type="paragraph" w:styleId="NoSpacing">
    <w:name w:val="No Spacing"/>
    <w:uiPriority w:val="1"/>
    <w:qFormat/>
    <w:rsid w:val="00292D0A"/>
    <w:pPr>
      <w:spacing w:after="0" w:line="240" w:lineRule="auto"/>
    </w:pPr>
  </w:style>
  <w:style w:type="paragraph" w:styleId="Quote">
    <w:name w:val="Quote"/>
    <w:basedOn w:val="Normal"/>
    <w:next w:val="Normal"/>
    <w:link w:val="QuoteChar"/>
    <w:uiPriority w:val="29"/>
    <w:qFormat/>
    <w:rsid w:val="00292D0A"/>
    <w:rPr>
      <w:i/>
      <w:iCs/>
      <w:sz w:val="24"/>
      <w:szCs w:val="24"/>
    </w:rPr>
  </w:style>
  <w:style w:type="character" w:customStyle="1" w:styleId="QuoteChar">
    <w:name w:val="Quote Char"/>
    <w:basedOn w:val="DefaultParagraphFont"/>
    <w:link w:val="Quote"/>
    <w:uiPriority w:val="29"/>
    <w:locked/>
    <w:rsid w:val="00292D0A"/>
    <w:rPr>
      <w:rFonts w:cs="Times New Roman"/>
      <w:i/>
      <w:iCs/>
      <w:sz w:val="24"/>
      <w:szCs w:val="24"/>
    </w:rPr>
  </w:style>
  <w:style w:type="paragraph" w:styleId="IntenseQuote">
    <w:name w:val="Intense Quote"/>
    <w:basedOn w:val="Normal"/>
    <w:next w:val="Normal"/>
    <w:link w:val="IntenseQuoteChar"/>
    <w:uiPriority w:val="30"/>
    <w:qFormat/>
    <w:rsid w:val="00292D0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92D0A"/>
    <w:rPr>
      <w:rFonts w:cs="Times New Roman"/>
      <w:color w:val="4472C4" w:themeColor="accent1"/>
      <w:sz w:val="24"/>
      <w:szCs w:val="24"/>
    </w:rPr>
  </w:style>
  <w:style w:type="character" w:styleId="SubtleEmphasis">
    <w:name w:val="Subtle Emphasis"/>
    <w:basedOn w:val="DefaultParagraphFont"/>
    <w:uiPriority w:val="19"/>
    <w:qFormat/>
    <w:rsid w:val="00292D0A"/>
    <w:rPr>
      <w:i/>
      <w:color w:val="1F3763" w:themeColor="accent1" w:themeShade="7F"/>
    </w:rPr>
  </w:style>
  <w:style w:type="character" w:styleId="IntenseEmphasis">
    <w:name w:val="Intense Emphasis"/>
    <w:basedOn w:val="DefaultParagraphFont"/>
    <w:uiPriority w:val="21"/>
    <w:qFormat/>
    <w:rsid w:val="00292D0A"/>
    <w:rPr>
      <w:b/>
      <w:caps/>
      <w:color w:val="1F3763" w:themeColor="accent1" w:themeShade="7F"/>
      <w:spacing w:val="10"/>
    </w:rPr>
  </w:style>
  <w:style w:type="character" w:styleId="SubtleReference">
    <w:name w:val="Subtle Reference"/>
    <w:basedOn w:val="DefaultParagraphFont"/>
    <w:uiPriority w:val="31"/>
    <w:qFormat/>
    <w:rsid w:val="00292D0A"/>
    <w:rPr>
      <w:b/>
      <w:color w:val="4472C4" w:themeColor="accent1"/>
    </w:rPr>
  </w:style>
  <w:style w:type="character" w:styleId="IntenseReference">
    <w:name w:val="Intense Reference"/>
    <w:basedOn w:val="DefaultParagraphFont"/>
    <w:uiPriority w:val="32"/>
    <w:qFormat/>
    <w:rsid w:val="00292D0A"/>
    <w:rPr>
      <w:b/>
      <w:i/>
      <w:caps/>
      <w:color w:val="4472C4" w:themeColor="accent1"/>
    </w:rPr>
  </w:style>
  <w:style w:type="character" w:styleId="BookTitle">
    <w:name w:val="Book Title"/>
    <w:basedOn w:val="DefaultParagraphFont"/>
    <w:uiPriority w:val="33"/>
    <w:qFormat/>
    <w:rsid w:val="00292D0A"/>
    <w:rPr>
      <w:b/>
      <w:i/>
      <w:spacing w:val="0"/>
    </w:rPr>
  </w:style>
  <w:style w:type="paragraph" w:styleId="TOCHeading">
    <w:name w:val="TOC Heading"/>
    <w:basedOn w:val="Heading1"/>
    <w:next w:val="Normal"/>
    <w:uiPriority w:val="39"/>
    <w:semiHidden/>
    <w:unhideWhenUsed/>
    <w:qFormat/>
    <w:rsid w:val="00292D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2021-04-26T07:07:00Z</dcterms:created>
  <dcterms:modified xsi:type="dcterms:W3CDTF">2022-02-23T22:53:00Z</dcterms:modified>
</cp:coreProperties>
</file>