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09603" w14:textId="77777777" w:rsidR="0098011F" w:rsidRDefault="0098011F" w:rsidP="00AC4626">
      <w:pPr>
        <w:pStyle w:val="Heading1"/>
        <w:rPr>
          <w:lang w:val="en"/>
        </w:rPr>
      </w:pPr>
      <w:bookmarkStart w:id="0" w:name="OLE_LINK12"/>
      <w:r>
        <w:rPr>
          <w:lang w:val="en"/>
        </w:rPr>
        <w:t>Grid Type</w:t>
      </w:r>
    </w:p>
    <w:p w14:paraId="2977D93E" w14:textId="77777777" w:rsidR="0098011F" w:rsidRDefault="0098011F" w:rsidP="00AC4626">
      <w:r>
        <w:t>Grid Type lets you choose from either a Grid Server with Robust, or from 3 Region Server choices to connect to another grid.</w:t>
      </w:r>
    </w:p>
    <w:p w14:paraId="75D5E594" w14:textId="77777777" w:rsidR="0098011F" w:rsidRDefault="005E2226" w:rsidP="00AC4626">
      <w:pPr>
        <w:rPr>
          <w:rFonts w:cs="Verdana"/>
          <w:color w:val="000000"/>
        </w:rPr>
      </w:pPr>
      <w:r w:rsidRPr="005E2226">
        <w:rPr>
          <w:rFonts w:ascii="Calibri" w:hAnsi="Calibri" w:cs="Calibri"/>
          <w:noProof/>
          <w:sz w:val="22"/>
          <w:szCs w:val="22"/>
          <w:lang w:val="en"/>
        </w:rPr>
        <w:drawing>
          <wp:inline distT="0" distB="0" distL="0" distR="0" wp14:anchorId="44D7E123" wp14:editId="28E4D8B4">
            <wp:extent cx="2066925" cy="2009775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5589A" w14:textId="77777777" w:rsidR="00E17531" w:rsidRDefault="0098011F" w:rsidP="00AC4626">
      <w:pPr>
        <w:pStyle w:val="Heading2"/>
      </w:pPr>
      <w:r>
        <w:t xml:space="preserve">Grid Server with Robust </w:t>
      </w:r>
    </w:p>
    <w:p w14:paraId="78B4CCE8" w14:textId="10F23F2F" w:rsidR="0098011F" w:rsidRDefault="00E17531" w:rsidP="00AC4626">
      <w:pPr>
        <w:rPr>
          <w:rFonts w:cs="Verdana"/>
          <w:color w:val="000000"/>
        </w:rPr>
      </w:pPr>
      <w:r>
        <w:rPr>
          <w:rFonts w:cs="Verdana"/>
          <w:b/>
          <w:bCs/>
          <w:color w:val="000000"/>
        </w:rPr>
        <w:t>Grid Server with Robust</w:t>
      </w:r>
      <w:r>
        <w:rPr>
          <w:rFonts w:cs="Verdana"/>
          <w:color w:val="000000"/>
        </w:rPr>
        <w:t xml:space="preserve"> </w:t>
      </w:r>
      <w:r w:rsidR="0098011F">
        <w:rPr>
          <w:rFonts w:cs="Verdana"/>
          <w:color w:val="000000"/>
        </w:rPr>
        <w:t>is a complete DreamGrid, with your own inventory, logins, and name</w:t>
      </w:r>
      <w:r w:rsidR="007D4CA4">
        <w:rPr>
          <w:rFonts w:cs="Verdana"/>
          <w:color w:val="000000"/>
        </w:rPr>
        <w:t xml:space="preserve">. </w:t>
      </w:r>
      <w:r w:rsidR="0098011F">
        <w:rPr>
          <w:rFonts w:cs="Verdana"/>
          <w:color w:val="000000"/>
        </w:rPr>
        <w:t>This is the default.</w:t>
      </w:r>
      <w:r w:rsidR="007D4CA4">
        <w:rPr>
          <w:rFonts w:cs="Verdana"/>
          <w:color w:val="000000"/>
        </w:rPr>
        <w:t xml:space="preserve"> </w:t>
      </w:r>
      <w:r w:rsidR="0098011F">
        <w:rPr>
          <w:rFonts w:cs="Verdana"/>
          <w:color w:val="000000"/>
        </w:rPr>
        <w:t xml:space="preserve">When you start your grid, a Robust Box will open to control all your </w:t>
      </w:r>
      <w:r w:rsidR="0024287F">
        <w:rPr>
          <w:rFonts w:cs="Verdana"/>
          <w:color w:val="000000"/>
        </w:rPr>
        <w:t>users’</w:t>
      </w:r>
      <w:r w:rsidR="0098011F">
        <w:rPr>
          <w:rFonts w:cs="Verdana"/>
          <w:color w:val="000000"/>
        </w:rPr>
        <w:t xml:space="preserve"> inventory.</w:t>
      </w:r>
    </w:p>
    <w:p w14:paraId="4B25CCA1" w14:textId="1683C7FD" w:rsidR="0098011F" w:rsidRDefault="0098011F" w:rsidP="00AC4626">
      <w:pPr>
        <w:rPr>
          <w:rFonts w:cs="Verdana"/>
          <w:color w:val="000000"/>
        </w:rPr>
      </w:pPr>
      <w:r>
        <w:rPr>
          <w:rFonts w:cs="Verdana"/>
          <w:color w:val="000000"/>
        </w:rPr>
        <w:t xml:space="preserve">One server must have a running copy of Robust. </w:t>
      </w:r>
      <w:proofErr w:type="gramStart"/>
      <w:r w:rsidR="007D4CA4">
        <w:rPr>
          <w:rFonts w:cs="Verdana"/>
          <w:color w:val="000000"/>
        </w:rPr>
        <w:t xml:space="preserve">More </w:t>
      </w:r>
      <w:r>
        <w:rPr>
          <w:rFonts w:cs="Verdana"/>
          <w:color w:val="000000"/>
        </w:rPr>
        <w:t xml:space="preserve"> PC's</w:t>
      </w:r>
      <w:proofErr w:type="gramEnd"/>
      <w:r>
        <w:rPr>
          <w:rFonts w:cs="Verdana"/>
          <w:color w:val="000000"/>
        </w:rPr>
        <w:t xml:space="preserve"> can connect to the Robust server to add more regions.</w:t>
      </w:r>
    </w:p>
    <w:p w14:paraId="04280925" w14:textId="77777777" w:rsidR="0098011F" w:rsidRDefault="0098011F" w:rsidP="00AC4626">
      <w:pPr>
        <w:rPr>
          <w:rFonts w:cs="Verdana"/>
          <w:color w:val="000000"/>
        </w:rPr>
      </w:pPr>
    </w:p>
    <w:p w14:paraId="0EF37CF4" w14:textId="77777777" w:rsidR="0098011F" w:rsidRDefault="005E2226" w:rsidP="00AC4626">
      <w:pPr>
        <w:rPr>
          <w:rFonts w:ascii="Calibri" w:hAnsi="Calibri" w:cs="Calibri"/>
        </w:rPr>
      </w:pPr>
      <w:r w:rsidRPr="005E2226">
        <w:rPr>
          <w:rFonts w:ascii="Calibri" w:hAnsi="Calibri" w:cs="Calibri"/>
          <w:noProof/>
          <w:sz w:val="22"/>
          <w:szCs w:val="22"/>
          <w:lang w:val="en"/>
        </w:rPr>
        <w:lastRenderedPageBreak/>
        <w:drawing>
          <wp:inline distT="0" distB="0" distL="0" distR="0" wp14:anchorId="6E5A34D3" wp14:editId="15A96EC7">
            <wp:extent cx="4705350" cy="4610100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D4C12" w14:textId="457335EE" w:rsidR="0098011F" w:rsidRDefault="007D4CA4" w:rsidP="00AC4626">
      <w:pPr>
        <w:rPr>
          <w:rFonts w:cs="Verdana"/>
          <w:color w:val="000000"/>
        </w:rPr>
      </w:pPr>
      <w:r>
        <w:rPr>
          <w:rFonts w:ascii="Calibri" w:hAnsi="Calibri" w:cs="Calibri"/>
        </w:rPr>
        <w:t xml:space="preserve">             </w:t>
      </w:r>
      <w:hyperlink r:id="rId6" w:history="1">
        <w:r w:rsidRPr="008857ED">
          <w:rPr>
            <w:rStyle w:val="Hyperlink"/>
            <w:rFonts w:ascii="Calibri" w:hAnsi="Calibri" w:cs="Calibri"/>
          </w:rPr>
          <w:t>http://opensimulator.org/wiki/Configuration</w:t>
        </w:r>
      </w:hyperlink>
    </w:p>
    <w:p w14:paraId="4F2C278E" w14:textId="77777777" w:rsidR="0098011F" w:rsidRPr="00E17531" w:rsidRDefault="00E17531" w:rsidP="00AC4626">
      <w:pPr>
        <w:pStyle w:val="Heading2"/>
      </w:pPr>
      <w:r>
        <w:t>Region Server</w:t>
      </w:r>
    </w:p>
    <w:p w14:paraId="6BF64455" w14:textId="45C28288" w:rsidR="0098011F" w:rsidRDefault="0098011F" w:rsidP="00AC4626">
      <w:pPr>
        <w:rPr>
          <w:rFonts w:cs="Verdana"/>
        </w:rPr>
      </w:pPr>
      <w:r>
        <w:rPr>
          <w:rFonts w:cs="Verdana"/>
          <w:b/>
          <w:bCs/>
          <w:color w:val="000000"/>
        </w:rPr>
        <w:t xml:space="preserve">Region Server </w:t>
      </w:r>
      <w:r>
        <w:rPr>
          <w:rFonts w:cs="Verdana"/>
          <w:color w:val="000000"/>
        </w:rPr>
        <w:t xml:space="preserve">is an add-on to an existing DreamGrid. You can connect </w:t>
      </w:r>
      <w:r w:rsidR="0024287F">
        <w:rPr>
          <w:rFonts w:cs="Verdana"/>
          <w:color w:val="000000"/>
        </w:rPr>
        <w:t>additional</w:t>
      </w:r>
      <w:r>
        <w:rPr>
          <w:rFonts w:cs="Verdana"/>
          <w:color w:val="000000"/>
        </w:rPr>
        <w:t xml:space="preserve"> regions on one or more </w:t>
      </w:r>
      <w:proofErr w:type="gramStart"/>
      <w:r>
        <w:rPr>
          <w:rFonts w:cs="Verdana"/>
          <w:color w:val="000000"/>
        </w:rPr>
        <w:t>PC's</w:t>
      </w:r>
      <w:proofErr w:type="gramEnd"/>
      <w:r>
        <w:rPr>
          <w:rFonts w:cs="Verdana"/>
          <w:color w:val="000000"/>
        </w:rPr>
        <w:t xml:space="preserve"> to an existing Grid Server.  You must have access to port 8003 on the Robust server to do this.  </w:t>
      </w:r>
    </w:p>
    <w:p w14:paraId="61A8513C" w14:textId="77777777" w:rsidR="0098011F" w:rsidRDefault="0098011F" w:rsidP="00AC4626">
      <w:pPr>
        <w:rPr>
          <w:rFonts w:cs="Verdana"/>
          <w:color w:val="000000"/>
        </w:rPr>
      </w:pPr>
      <w:r>
        <w:rPr>
          <w:rFonts w:cs="Verdana"/>
          <w:color w:val="000000"/>
        </w:rPr>
        <w:t xml:space="preserve">A region Server can connect to another </w:t>
      </w:r>
      <w:proofErr w:type="spellStart"/>
      <w:r>
        <w:rPr>
          <w:rFonts w:cs="Verdana"/>
          <w:color w:val="000000"/>
        </w:rPr>
        <w:t>Dreamgrid</w:t>
      </w:r>
      <w:proofErr w:type="spellEnd"/>
      <w:r>
        <w:rPr>
          <w:rFonts w:cs="Verdana"/>
          <w:color w:val="000000"/>
        </w:rPr>
        <w:t xml:space="preserve">, provided it can reach the </w:t>
      </w:r>
      <w:r w:rsidR="0024287F">
        <w:rPr>
          <w:rFonts w:cs="Verdana"/>
          <w:color w:val="000000"/>
        </w:rPr>
        <w:t>Dream Gri</w:t>
      </w:r>
      <w:r w:rsidR="0024287F">
        <w:rPr>
          <w:rFonts w:ascii="Times New Roman" w:hAnsi="Times New Roman"/>
          <w:color w:val="000000"/>
        </w:rPr>
        <w:t>d</w:t>
      </w:r>
      <w:r w:rsidR="0024287F">
        <w:rPr>
          <w:rFonts w:cs="Verdana"/>
          <w:color w:val="000000"/>
        </w:rPr>
        <w:t>’s</w:t>
      </w:r>
      <w:r>
        <w:rPr>
          <w:rFonts w:cs="Verdana"/>
          <w:color w:val="000000"/>
        </w:rPr>
        <w:t xml:space="preserve"> Port 8003.  You connect to the </w:t>
      </w:r>
      <w:proofErr w:type="spellStart"/>
      <w:r>
        <w:rPr>
          <w:rFonts w:cs="Verdana"/>
          <w:color w:val="000000"/>
        </w:rPr>
        <w:t>Dreamgrid</w:t>
      </w:r>
      <w:proofErr w:type="spellEnd"/>
      <w:r>
        <w:rPr>
          <w:rFonts w:cs="Verdana"/>
          <w:color w:val="000000"/>
        </w:rPr>
        <w:t xml:space="preserve"> server by changing the DNS name on the Region Server to the name of the grid. For example, my grid </w:t>
      </w:r>
      <w:proofErr w:type="gramStart"/>
      <w:r>
        <w:rPr>
          <w:rFonts w:cs="Verdana"/>
          <w:color w:val="000000"/>
        </w:rPr>
        <w:t>is normally named</w:t>
      </w:r>
      <w:proofErr w:type="gramEnd"/>
      <w:r>
        <w:rPr>
          <w:rFonts w:cs="Verdana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‘</w:t>
      </w:r>
      <w:hyperlink r:id="rId7" w:history="1">
        <w:r>
          <w:rPr>
            <w:rFonts w:cs="Verdana"/>
            <w:color w:val="000000"/>
          </w:rPr>
          <w:t>www.outworldz.com:9000</w:t>
        </w:r>
      </w:hyperlink>
      <w:r>
        <w:rPr>
          <w:rFonts w:ascii="Times New Roman" w:hAnsi="Times New Roman"/>
          <w:color w:val="000000"/>
        </w:rPr>
        <w:t>’</w:t>
      </w:r>
      <w:r>
        <w:rPr>
          <w:rFonts w:cs="Verdana"/>
          <w:color w:val="000000"/>
        </w:rPr>
        <w:t xml:space="preserve">. </w:t>
      </w:r>
      <w:proofErr w:type="gramStart"/>
      <w:r>
        <w:rPr>
          <w:rFonts w:cs="Verdana"/>
          <w:color w:val="000000"/>
        </w:rPr>
        <w:t>So</w:t>
      </w:r>
      <w:proofErr w:type="gramEnd"/>
      <w:r>
        <w:rPr>
          <w:rFonts w:cs="Verdana"/>
          <w:color w:val="000000"/>
        </w:rPr>
        <w:t xml:space="preserve"> I change the DNS to </w:t>
      </w:r>
      <w:hyperlink r:id="rId8" w:history="1">
        <w:r>
          <w:rPr>
            <w:rFonts w:cs="Verdana"/>
            <w:color w:val="0000FF"/>
            <w:u w:val="single"/>
          </w:rPr>
          <w:t>www.outworldz.com</w:t>
        </w:r>
      </w:hyperlink>
      <w:r>
        <w:rPr>
          <w:rFonts w:cs="Verdana"/>
          <w:color w:val="000000"/>
        </w:rPr>
        <w:t xml:space="preserve">, and change the HTTP port to 9000 and the robust port to what the grid runs on (which happens to be 9003).  </w:t>
      </w:r>
    </w:p>
    <w:p w14:paraId="11415B6B" w14:textId="77777777" w:rsidR="0098011F" w:rsidRDefault="005E2226" w:rsidP="00AC4626">
      <w:pPr>
        <w:rPr>
          <w:rFonts w:cs="Verdana"/>
          <w:color w:val="000000"/>
        </w:rPr>
      </w:pPr>
      <w:r w:rsidRPr="005E2226">
        <w:rPr>
          <w:rFonts w:cs="Verdana"/>
          <w:noProof/>
          <w:color w:val="000000"/>
        </w:rPr>
        <w:lastRenderedPageBreak/>
        <w:drawing>
          <wp:inline distT="0" distB="0" distL="0" distR="0" wp14:anchorId="200B7FF8" wp14:editId="7438FEFE">
            <wp:extent cx="5486400" cy="1895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CCB93" w14:textId="77777777" w:rsidR="0098011F" w:rsidRDefault="0098011F" w:rsidP="00AC4626">
      <w:pPr>
        <w:rPr>
          <w:rFonts w:cs="Verdana"/>
          <w:color w:val="000000"/>
        </w:rPr>
      </w:pPr>
      <w:r>
        <w:rPr>
          <w:rFonts w:cs="Verdana"/>
          <w:color w:val="000000"/>
        </w:rPr>
        <w:t>pic courtesy of Michael Bradley</w:t>
      </w:r>
    </w:p>
    <w:p w14:paraId="69FA869D" w14:textId="77777777" w:rsidR="0098011F" w:rsidRDefault="0098011F" w:rsidP="00AC4626">
      <w:pPr>
        <w:rPr>
          <w:rFonts w:cs="Verdana"/>
          <w:color w:val="000000"/>
        </w:rPr>
      </w:pPr>
      <w:r>
        <w:rPr>
          <w:rFonts w:cs="Verdana"/>
          <w:color w:val="000000"/>
        </w:rPr>
        <w:t xml:space="preserve">The </w:t>
      </w:r>
      <w:proofErr w:type="gramStart"/>
      <w:r>
        <w:rPr>
          <w:rFonts w:cs="Verdana"/>
          <w:color w:val="000000"/>
        </w:rPr>
        <w:t>firewall</w:t>
      </w:r>
      <w:proofErr w:type="gramEnd"/>
      <w:r>
        <w:rPr>
          <w:rFonts w:cs="Verdana"/>
          <w:color w:val="000000"/>
        </w:rPr>
        <w:t xml:space="preserve"> must also be opened between the two machines. This is not normally an issue on a LAN. But if the region Server(s) are on the Internet, you should not allow access to the port 8003 from everyone.  Set up </w:t>
      </w:r>
      <w:proofErr w:type="gramStart"/>
      <w:r>
        <w:rPr>
          <w:rFonts w:cs="Verdana"/>
          <w:color w:val="000000"/>
        </w:rPr>
        <w:t>a firewall</w:t>
      </w:r>
      <w:proofErr w:type="gramEnd"/>
      <w:r>
        <w:rPr>
          <w:rFonts w:cs="Verdana"/>
          <w:color w:val="000000"/>
        </w:rPr>
        <w:t xml:space="preserve"> rule to allow only the Region Servers to access your servers port 8003.</w:t>
      </w:r>
      <w:r>
        <w:rPr>
          <w:rFonts w:cs="Verdana"/>
          <w:color w:val="000000"/>
        </w:rPr>
        <w:br/>
      </w:r>
    </w:p>
    <w:p w14:paraId="4B0B286D" w14:textId="77777777" w:rsidR="0098011F" w:rsidRDefault="005E2226" w:rsidP="00AC4626">
      <w:pPr>
        <w:rPr>
          <w:rFonts w:cs="Verdana"/>
          <w:color w:val="000000"/>
        </w:rPr>
      </w:pPr>
      <w:r w:rsidRPr="005E2226">
        <w:rPr>
          <w:rFonts w:ascii="Calibri" w:hAnsi="Calibri" w:cs="Calibri"/>
          <w:noProof/>
          <w:sz w:val="22"/>
          <w:szCs w:val="22"/>
          <w:lang w:val="en"/>
        </w:rPr>
        <w:lastRenderedPageBreak/>
        <w:drawing>
          <wp:inline distT="0" distB="0" distL="0" distR="0" wp14:anchorId="499B556D" wp14:editId="672919E0">
            <wp:extent cx="4705350" cy="5295900"/>
            <wp:effectExtent l="0" t="0" r="0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AACF3" w14:textId="77777777" w:rsidR="0098011F" w:rsidRDefault="00AC4626" w:rsidP="00AC4626">
      <w:pPr>
        <w:rPr>
          <w:rFonts w:cs="Verdana"/>
          <w:color w:val="000000"/>
        </w:rPr>
      </w:pPr>
      <w:hyperlink r:id="rId11" w:history="1">
        <w:r w:rsidR="0098011F">
          <w:rPr>
            <w:rFonts w:ascii="Calibri" w:hAnsi="Calibri" w:cs="Calibri"/>
          </w:rPr>
          <w:t>http://opensimulator.org/wiki/Configuration</w:t>
        </w:r>
      </w:hyperlink>
    </w:p>
    <w:p w14:paraId="4869A777" w14:textId="77777777" w:rsidR="0098011F" w:rsidRPr="00E17531" w:rsidRDefault="00E17531" w:rsidP="00AC4626">
      <w:pPr>
        <w:pStyle w:val="Heading2"/>
      </w:pPr>
      <w:r>
        <w:t>OSGrid Server</w:t>
      </w:r>
    </w:p>
    <w:p w14:paraId="184A5B1F" w14:textId="77777777" w:rsidR="0098011F" w:rsidRDefault="0098011F" w:rsidP="00AC4626">
      <w:pPr>
        <w:rPr>
          <w:rFonts w:cs="Verdana"/>
          <w:color w:val="000000"/>
        </w:rPr>
      </w:pPr>
      <w:r>
        <w:rPr>
          <w:rFonts w:cs="Verdana"/>
          <w:b/>
          <w:bCs/>
          <w:color w:val="000000"/>
        </w:rPr>
        <w:t xml:space="preserve">OsGrid Server </w:t>
      </w:r>
      <w:r>
        <w:rPr>
          <w:rFonts w:cs="Verdana"/>
          <w:color w:val="000000"/>
        </w:rPr>
        <w:t xml:space="preserve">This choice is much like running </w:t>
      </w:r>
      <w:r w:rsidR="0024287F">
        <w:rPr>
          <w:rFonts w:cs="Verdana"/>
          <w:color w:val="000000"/>
        </w:rPr>
        <w:t>a</w:t>
      </w:r>
      <w:r>
        <w:rPr>
          <w:rFonts w:cs="Verdana"/>
          <w:color w:val="000000"/>
        </w:rPr>
        <w:t xml:space="preserve"> Region server.   OsGrid Servers connect to OsGrid.org. OsGrid </w:t>
      </w:r>
      <w:proofErr w:type="gramStart"/>
      <w:r>
        <w:rPr>
          <w:rFonts w:cs="Verdana"/>
          <w:color w:val="000000"/>
        </w:rPr>
        <w:t>is already configured</w:t>
      </w:r>
      <w:proofErr w:type="gramEnd"/>
      <w:r>
        <w:rPr>
          <w:rFonts w:cs="Verdana"/>
          <w:color w:val="000000"/>
        </w:rPr>
        <w:t xml:space="preserve"> to accept your connections.  There are some simple rules you must follow to connect to OsGrid </w:t>
      </w:r>
    </w:p>
    <w:p w14:paraId="77967466" w14:textId="77777777" w:rsidR="0098011F" w:rsidRDefault="0098011F" w:rsidP="00AC4626">
      <w:pPr>
        <w:rPr>
          <w:rFonts w:cs="Verdana"/>
          <w:color w:val="000000"/>
        </w:rPr>
      </w:pPr>
      <w:r>
        <w:rPr>
          <w:rFonts w:cs="Verdana"/>
          <w:color w:val="000000"/>
        </w:rPr>
        <w:t xml:space="preserve">You will need to choose an empty spot on </w:t>
      </w:r>
      <w:proofErr w:type="spellStart"/>
      <w:r>
        <w:rPr>
          <w:rFonts w:cs="Verdana"/>
          <w:color w:val="000000"/>
        </w:rPr>
        <w:t>Os</w:t>
      </w:r>
      <w:r w:rsidR="0024287F">
        <w:rPr>
          <w:rFonts w:cs="Verdana"/>
          <w:color w:val="000000"/>
        </w:rPr>
        <w:t>G</w:t>
      </w:r>
      <w:r>
        <w:rPr>
          <w:rFonts w:cs="Verdana"/>
          <w:color w:val="000000"/>
        </w:rPr>
        <w:t>rid's</w:t>
      </w:r>
      <w:proofErr w:type="spellEnd"/>
      <w:r>
        <w:rPr>
          <w:rFonts w:cs="Verdana"/>
          <w:color w:val="000000"/>
        </w:rPr>
        <w:t xml:space="preserve"> map for each region.  </w:t>
      </w:r>
    </w:p>
    <w:p w14:paraId="61FC5979" w14:textId="77777777" w:rsidR="0098011F" w:rsidRDefault="0098011F" w:rsidP="00AC4626">
      <w:pPr>
        <w:rPr>
          <w:rFonts w:cs="Verdana"/>
          <w:b/>
          <w:bCs/>
          <w:color w:val="000000"/>
        </w:rPr>
      </w:pPr>
      <w:r>
        <w:rPr>
          <w:rFonts w:cs="Verdana"/>
          <w:color w:val="000000"/>
        </w:rPr>
        <w:t>Your viewer login must be set to hg.osgrid.org.</w:t>
      </w:r>
    </w:p>
    <w:p w14:paraId="290170DE" w14:textId="77777777" w:rsidR="0098011F" w:rsidRDefault="005E2226" w:rsidP="00AC4626">
      <w:pPr>
        <w:rPr>
          <w:rFonts w:ascii="Calibri" w:hAnsi="Calibri" w:cs="Calibri"/>
        </w:rPr>
      </w:pPr>
      <w:r w:rsidRPr="005E2226">
        <w:rPr>
          <w:rFonts w:ascii="Calibri" w:hAnsi="Calibri" w:cs="Calibri"/>
          <w:noProof/>
          <w:sz w:val="22"/>
          <w:szCs w:val="22"/>
          <w:lang w:val="en"/>
        </w:rPr>
        <w:lastRenderedPageBreak/>
        <w:drawing>
          <wp:inline distT="0" distB="0" distL="0" distR="0" wp14:anchorId="2ED29A11" wp14:editId="606D4309">
            <wp:extent cx="4705350" cy="5295900"/>
            <wp:effectExtent l="0" t="0" r="0" b="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3BC6E" w14:textId="77777777" w:rsidR="0098011F" w:rsidRDefault="00AC4626" w:rsidP="00AC4626">
      <w:pPr>
        <w:rPr>
          <w:rFonts w:cs="Verdana"/>
          <w:color w:val="000000"/>
        </w:rPr>
      </w:pPr>
      <w:hyperlink r:id="rId12" w:history="1">
        <w:r w:rsidR="0098011F">
          <w:rPr>
            <w:rFonts w:ascii="Calibri" w:hAnsi="Calibri" w:cs="Calibri"/>
          </w:rPr>
          <w:t>http://opensimulator.org/wiki/Configuration</w:t>
        </w:r>
      </w:hyperlink>
      <w:r w:rsidR="0098011F">
        <w:rPr>
          <w:rFonts w:ascii="Calibri" w:hAnsi="Calibri" w:cs="Calibri"/>
        </w:rPr>
        <w:t xml:space="preserve">  CC-BY-SA 2.5</w:t>
      </w:r>
    </w:p>
    <w:p w14:paraId="2270A240" w14:textId="77777777" w:rsidR="0098011F" w:rsidRDefault="00E17531" w:rsidP="00AC4626">
      <w:pPr>
        <w:pStyle w:val="Heading2"/>
      </w:pPr>
      <w:r>
        <w:t>Hypergrid.org Server</w:t>
      </w:r>
    </w:p>
    <w:p w14:paraId="560D465E" w14:textId="77777777" w:rsidR="0098011F" w:rsidRDefault="0098011F" w:rsidP="00AC4626">
      <w:pPr>
        <w:rPr>
          <w:rFonts w:cs="Verdana"/>
          <w:color w:val="000000"/>
        </w:rPr>
      </w:pPr>
      <w:r>
        <w:rPr>
          <w:rFonts w:cs="Verdana"/>
          <w:b/>
          <w:bCs/>
          <w:color w:val="000000"/>
        </w:rPr>
        <w:t xml:space="preserve">Hypergrid.org Server </w:t>
      </w:r>
      <w:r>
        <w:rPr>
          <w:rFonts w:cs="Verdana"/>
          <w:color w:val="000000"/>
        </w:rPr>
        <w:t xml:space="preserve">This choice is also much like running </w:t>
      </w:r>
      <w:r w:rsidR="0024287F">
        <w:rPr>
          <w:rFonts w:cs="Verdana"/>
          <w:color w:val="000000"/>
        </w:rPr>
        <w:t>a</w:t>
      </w:r>
      <w:r>
        <w:rPr>
          <w:rFonts w:cs="Verdana"/>
          <w:color w:val="000000"/>
        </w:rPr>
        <w:t xml:space="preserve"> Region server.   These servers connect to hypergrid.org, commonly called </w:t>
      </w:r>
      <w:r>
        <w:rPr>
          <w:rFonts w:cs="Verdana"/>
          <w:b/>
          <w:bCs/>
          <w:color w:val="000000"/>
        </w:rPr>
        <w:t>"Metropolis Grid"</w:t>
      </w:r>
      <w:r>
        <w:rPr>
          <w:rFonts w:cs="Verdana"/>
          <w:color w:val="000000"/>
        </w:rPr>
        <w:t xml:space="preserve">.  Metropolis </w:t>
      </w:r>
      <w:proofErr w:type="gramStart"/>
      <w:r>
        <w:rPr>
          <w:rFonts w:cs="Verdana"/>
          <w:color w:val="000000"/>
        </w:rPr>
        <w:t>is already configured</w:t>
      </w:r>
      <w:proofErr w:type="gramEnd"/>
      <w:r>
        <w:rPr>
          <w:rFonts w:cs="Verdana"/>
          <w:color w:val="000000"/>
        </w:rPr>
        <w:t xml:space="preserve"> to accept your connections.  There are some simple rules you must follow to connect to Metro in the section below.</w:t>
      </w:r>
    </w:p>
    <w:p w14:paraId="56516B2C" w14:textId="77777777" w:rsidR="0098011F" w:rsidRDefault="0098011F" w:rsidP="00AC4626">
      <w:pPr>
        <w:rPr>
          <w:rFonts w:cs="Verdana"/>
          <w:color w:val="000000"/>
        </w:rPr>
      </w:pPr>
    </w:p>
    <w:p w14:paraId="0C896DD3" w14:textId="77777777" w:rsidR="0098011F" w:rsidRDefault="005E2226" w:rsidP="00AC4626">
      <w:pPr>
        <w:rPr>
          <w:rFonts w:ascii="Calibri" w:hAnsi="Calibri" w:cs="Calibri"/>
        </w:rPr>
      </w:pPr>
      <w:r w:rsidRPr="005E2226">
        <w:rPr>
          <w:rFonts w:ascii="Calibri" w:hAnsi="Calibri" w:cs="Calibri"/>
          <w:noProof/>
          <w:sz w:val="22"/>
          <w:szCs w:val="22"/>
          <w:lang w:val="en"/>
        </w:rPr>
        <w:lastRenderedPageBreak/>
        <w:drawing>
          <wp:inline distT="0" distB="0" distL="0" distR="0" wp14:anchorId="5AB18756" wp14:editId="67A1CAA0">
            <wp:extent cx="4705350" cy="5295900"/>
            <wp:effectExtent l="0" t="0" r="0" b="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6EE47" w14:textId="77777777" w:rsidR="0098011F" w:rsidRDefault="00AC4626" w:rsidP="00AC4626">
      <w:pPr>
        <w:rPr>
          <w:rFonts w:cs="Verdana"/>
          <w:color w:val="000000"/>
        </w:rPr>
      </w:pPr>
      <w:hyperlink r:id="rId13" w:history="1">
        <w:r w:rsidR="0098011F">
          <w:rPr>
            <w:rFonts w:ascii="Calibri" w:hAnsi="Calibri" w:cs="Calibri"/>
          </w:rPr>
          <w:t>http://opensimulator.org/wiki/Configuration</w:t>
        </w:r>
      </w:hyperlink>
      <w:r w:rsidR="0098011F">
        <w:rPr>
          <w:rFonts w:ascii="Calibri" w:hAnsi="Calibri" w:cs="Calibri"/>
        </w:rPr>
        <w:t xml:space="preserve">  CC-BY-SA 2.5</w:t>
      </w:r>
    </w:p>
    <w:p w14:paraId="2F2FDD3B" w14:textId="77777777" w:rsidR="0098011F" w:rsidRDefault="00E17531" w:rsidP="00AC4626">
      <w:pPr>
        <w:pStyle w:val="Heading2"/>
      </w:pPr>
      <w:r>
        <w:t>Metropolis Server</w:t>
      </w:r>
    </w:p>
    <w:p w14:paraId="5A46E631" w14:textId="77777777" w:rsidR="0098011F" w:rsidRDefault="0098011F" w:rsidP="00AC4626">
      <w:pPr>
        <w:rPr>
          <w:rFonts w:cs="Verdana"/>
          <w:color w:val="000000"/>
        </w:rPr>
      </w:pPr>
      <w:r>
        <w:rPr>
          <w:rFonts w:cs="Verdana"/>
          <w:color w:val="000000"/>
        </w:rPr>
        <w:br w:type="page"/>
      </w:r>
      <w:r>
        <w:rPr>
          <w:rFonts w:cs="Verdana"/>
          <w:color w:val="000000"/>
        </w:rPr>
        <w:lastRenderedPageBreak/>
        <w:t xml:space="preserve"> Metro has a monthly charge to connect your region(s) to their grid, there is also a one-time one Euro charge to register/verify your avatar/account which you need to do to connect a region and login.</w:t>
      </w:r>
      <w:r>
        <w:rPr>
          <w:rFonts w:cs="Verdana"/>
          <w:color w:val="000000"/>
        </w:rPr>
        <w:br/>
      </w:r>
      <w:r>
        <w:rPr>
          <w:rFonts w:cs="Verdana"/>
          <w:color w:val="000000"/>
        </w:rPr>
        <w:br/>
        <w:t xml:space="preserve">See </w:t>
      </w:r>
      <w:hyperlink r:id="rId14" w:history="1">
        <w:r>
          <w:rPr>
            <w:rFonts w:cs="Verdana"/>
            <w:color w:val="0000FF"/>
            <w:u w:val="single"/>
          </w:rPr>
          <w:t>https://hypergrid.org/metropolis/wiki/en/index.php?title=SIM</w:t>
        </w:r>
      </w:hyperlink>
      <w:r>
        <w:rPr>
          <w:rFonts w:cs="Verdana"/>
          <w:color w:val="000000"/>
        </w:rPr>
        <w:br/>
      </w:r>
      <w:r>
        <w:rPr>
          <w:rFonts w:cs="Verdana"/>
          <w:color w:val="000000"/>
        </w:rPr>
        <w:br/>
        <w:t xml:space="preserve">When connecting a self-hosted region, the grid services will be charged a fee of 1.50 euros per month. This contribution </w:t>
      </w:r>
      <w:proofErr w:type="gramStart"/>
      <w:r>
        <w:rPr>
          <w:rFonts w:cs="Verdana"/>
          <w:color w:val="000000"/>
        </w:rPr>
        <w:t>is automatically collected</w:t>
      </w:r>
      <w:proofErr w:type="gramEnd"/>
      <w:r>
        <w:rPr>
          <w:rFonts w:cs="Verdana"/>
          <w:color w:val="000000"/>
        </w:rPr>
        <w:t xml:space="preserve"> monthly from the owner of the respective region.</w:t>
      </w:r>
      <w:r>
        <w:rPr>
          <w:rFonts w:cs="Verdana"/>
          <w:color w:val="000000"/>
        </w:rPr>
        <w:br/>
      </w:r>
      <w:r>
        <w:rPr>
          <w:rFonts w:cs="Verdana"/>
          <w:color w:val="000000"/>
        </w:rPr>
        <w:br/>
        <w:t>Any avatar registered in METROPOLIS can move freely within the grid and, if interested, visit most regions freely. Furthermore, he can also collect and use freebies. </w:t>
      </w:r>
      <w:r>
        <w:rPr>
          <w:rFonts w:cs="Verdana"/>
          <w:color w:val="000000"/>
        </w:rPr>
        <w:br/>
      </w:r>
      <w:r>
        <w:rPr>
          <w:rFonts w:cs="Verdana"/>
          <w:color w:val="000000"/>
        </w:rPr>
        <w:br/>
        <w:t>Only two functions require verification of the user:</w:t>
      </w:r>
      <w:r>
        <w:rPr>
          <w:rFonts w:cs="Verdana"/>
          <w:color w:val="000000"/>
        </w:rPr>
        <w:br/>
      </w:r>
      <w:r>
        <w:rPr>
          <w:rFonts w:cs="Verdana"/>
          <w:color w:val="000000"/>
        </w:rPr>
        <w:br/>
        <w:t>- if a self-hosted region should be connected</w:t>
      </w:r>
      <w:r>
        <w:rPr>
          <w:rFonts w:cs="Verdana"/>
          <w:color w:val="000000"/>
        </w:rPr>
        <w:br/>
        <w:t>- if the user wants to build on sandboxes or on the DUNE regions.</w:t>
      </w:r>
      <w:r>
        <w:rPr>
          <w:rFonts w:cs="Verdana"/>
          <w:color w:val="000000"/>
        </w:rPr>
        <w:br/>
      </w:r>
      <w:r>
        <w:rPr>
          <w:rFonts w:cs="Verdana"/>
          <w:color w:val="000000"/>
        </w:rPr>
        <w:br/>
        <w:t>Since copyright-relevant objects can also be loaded into the grid for the aforementioned functions, we are obliged to verify the respective user for legal reasons.</w:t>
      </w:r>
      <w:r>
        <w:rPr>
          <w:rFonts w:cs="Verdana"/>
          <w:color w:val="000000"/>
        </w:rPr>
        <w:br/>
      </w:r>
      <w:r>
        <w:rPr>
          <w:rFonts w:cs="Verdana"/>
          <w:color w:val="000000"/>
        </w:rPr>
        <w:br/>
      </w:r>
      <w:r w:rsidRPr="007D4CA4">
        <w:rPr>
          <w:rFonts w:cs="Verdana"/>
          <w:b/>
          <w:bCs/>
          <w:color w:val="000000"/>
        </w:rPr>
        <w:t>How can I verify?</w:t>
      </w:r>
      <w:r>
        <w:rPr>
          <w:rFonts w:cs="Verdana"/>
          <w:color w:val="000000"/>
        </w:rPr>
        <w:br/>
      </w:r>
      <w:r>
        <w:rPr>
          <w:rFonts w:cs="Verdana"/>
          <w:color w:val="000000"/>
        </w:rPr>
        <w:br/>
        <w:t xml:space="preserve">To verify an avatar, a one-off symbolic Euro (1 Euro) will be paid to the Metropolis grid via PayPal. Upon payment, PayPal transmits an ID number of the payer. This ID tag (and only these) </w:t>
      </w:r>
      <w:proofErr w:type="gramStart"/>
      <w:r>
        <w:rPr>
          <w:rFonts w:cs="Verdana"/>
          <w:color w:val="000000"/>
        </w:rPr>
        <w:t>is stored</w:t>
      </w:r>
      <w:proofErr w:type="gramEnd"/>
      <w:r>
        <w:rPr>
          <w:rFonts w:cs="Verdana"/>
          <w:color w:val="000000"/>
        </w:rPr>
        <w:t xml:space="preserve"> in the METRO database. No RL names or other RL details are requested and / or stored.</w:t>
      </w:r>
      <w:r>
        <w:rPr>
          <w:rFonts w:cs="Verdana"/>
          <w:color w:val="000000"/>
        </w:rPr>
        <w:br/>
      </w:r>
      <w:r>
        <w:rPr>
          <w:rFonts w:cs="Verdana"/>
          <w:color w:val="000000"/>
        </w:rPr>
        <w:br/>
        <w:t xml:space="preserve">Subsequently, the name of the avatar name </w:t>
      </w:r>
      <w:proofErr w:type="gramStart"/>
      <w:r>
        <w:rPr>
          <w:rFonts w:cs="Verdana"/>
          <w:color w:val="000000"/>
        </w:rPr>
        <w:t>indicates</w:t>
      </w:r>
      <w:proofErr w:type="gramEnd"/>
      <w:r>
        <w:rPr>
          <w:rFonts w:cs="Verdana"/>
          <w:color w:val="000000"/>
        </w:rPr>
        <w:t xml:space="preserve"> the user for whom the verification is to be performed. IMPORTANT: After payment has been made via PayPal, you must return to the METRO page via the link on the PayPal confirmation page.</w:t>
      </w:r>
      <w:r>
        <w:rPr>
          <w:rFonts w:cs="Verdana"/>
          <w:color w:val="000000"/>
        </w:rPr>
        <w:br/>
      </w:r>
      <w:r>
        <w:rPr>
          <w:rFonts w:cs="Verdana"/>
          <w:color w:val="000000"/>
        </w:rPr>
        <w:br/>
        <w:t xml:space="preserve">For the verification a PayPal account is required, which can be created for free on </w:t>
      </w:r>
      <w:proofErr w:type="gramStart"/>
      <w:r>
        <w:rPr>
          <w:rFonts w:cs="Verdana"/>
          <w:color w:val="000000"/>
        </w:rPr>
        <w:t>paypal.de .</w:t>
      </w:r>
      <w:proofErr w:type="gramEnd"/>
      <w:r>
        <w:rPr>
          <w:rFonts w:cs="Verdana"/>
          <w:color w:val="000000"/>
        </w:rPr>
        <w:t xml:space="preserve"> The account is available within a few minutes."</w:t>
      </w:r>
    </w:p>
    <w:p w14:paraId="6CF9C3C2" w14:textId="03B5847E" w:rsidR="0098011F" w:rsidRDefault="00AC4626" w:rsidP="00AC4626">
      <w:pPr>
        <w:rPr>
          <w:rFonts w:cs="Verdana"/>
          <w:color w:val="000000"/>
        </w:rPr>
      </w:pPr>
      <w:hyperlink r:id="rId15" w:history="1">
        <w:r w:rsidR="0098011F" w:rsidRPr="007D4CA4">
          <w:rPr>
            <w:rStyle w:val="Hyperlink"/>
            <w:rFonts w:cs="Verdana"/>
          </w:rPr>
          <w:t>https://hypergrid.org/metropolis/wiki/en/index.php?title=SIM</w:t>
        </w:r>
      </w:hyperlink>
      <w:bookmarkEnd w:id="0"/>
    </w:p>
    <w:sectPr w:rsidR="009801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4287F"/>
    <w:rsid w:val="00115221"/>
    <w:rsid w:val="00217460"/>
    <w:rsid w:val="0024287F"/>
    <w:rsid w:val="003B5180"/>
    <w:rsid w:val="005E2226"/>
    <w:rsid w:val="007D4CA4"/>
    <w:rsid w:val="0098011F"/>
    <w:rsid w:val="00A14EA8"/>
    <w:rsid w:val="00AC4626"/>
    <w:rsid w:val="00E1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9736A4"/>
  <w14:defaultImageDpi w14:val="0"/>
  <w15:docId w15:val="{11BE309A-8C5C-4A5E-B231-1129957F2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626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53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53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53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53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53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53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53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53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53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17531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E17531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E17531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E17531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E17531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E17531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E17531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E17531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E17531"/>
    <w:rPr>
      <w:rFonts w:cs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753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17531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E17531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53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E17531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E17531"/>
    <w:rPr>
      <w:b/>
    </w:rPr>
  </w:style>
  <w:style w:type="character" w:styleId="Emphasis">
    <w:name w:val="Emphasis"/>
    <w:basedOn w:val="DefaultParagraphFont"/>
    <w:uiPriority w:val="20"/>
    <w:qFormat/>
    <w:rsid w:val="00E1753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1753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753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E17531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53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E17531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17531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E17531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E17531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E17531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E17531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753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D4C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utworldz.com" TargetMode="External"/><Relationship Id="rId13" Type="http://schemas.openxmlformats.org/officeDocument/2006/relationships/hyperlink" Target="http://opensimulator.org/wiki/Configur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www.outworldz.com:9000" TargetMode="External"/><Relationship Id="rId12" Type="http://schemas.openxmlformats.org/officeDocument/2006/relationships/hyperlink" Target="http://opensimulator.org/wiki/Configuratio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opensimulator.org/wiki/Configuration" TargetMode="External"/><Relationship Id="rId11" Type="http://schemas.openxmlformats.org/officeDocument/2006/relationships/hyperlink" Target="http://opensimulator.org/wiki/Configuration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hypergrid.org/metropolis/wiki/en/index.php?title=SIM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hyperlink" Target="https://hypergrid.org/metropolis/wiki/en/index.php?title=SIM&amp;fbclid=IwAR0EfU2ajm8jxRk6TdZLnIxtINao5_ngDwppnAiwqpCe1y54Fg1MY1nyqL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692</Words>
  <Characters>3949</Characters>
  <Application>Microsoft Office Word</Application>
  <DocSecurity>0</DocSecurity>
  <Lines>32</Lines>
  <Paragraphs>9</Paragraphs>
  <ScaleCrop>false</ScaleCrop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5</cp:revision>
  <dcterms:created xsi:type="dcterms:W3CDTF">2021-04-30T04:00:00Z</dcterms:created>
  <dcterms:modified xsi:type="dcterms:W3CDTF">2022-01-12T18:07:00Z</dcterms:modified>
</cp:coreProperties>
</file>