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5154" w14:textId="77777777" w:rsidR="00973DA0" w:rsidRDefault="00973DA0" w:rsidP="00973DA0">
      <w:pPr>
        <w:pStyle w:val="Heading1"/>
        <w:ind w:left="720" w:right="4020"/>
        <w:rPr>
          <w:noProof/>
        </w:rPr>
      </w:pPr>
      <w:bookmarkStart w:id="0" w:name="OLE_LINK20"/>
      <w:r>
        <w:rPr>
          <w:noProof/>
        </w:rPr>
        <w:t>Permission Overrides</w:t>
      </w:r>
    </w:p>
    <w:p w14:paraId="5B8BC886" w14:textId="2288CC90" w:rsidR="00973DA0" w:rsidRDefault="00973DA0" w:rsidP="00973DA0">
      <w:pPr>
        <w:pStyle w:val="NormalWeb"/>
        <w:shd w:val="clear" w:color="auto" w:fill="FFFFFF"/>
        <w:tabs>
          <w:tab w:val="left" w:pos="10800"/>
        </w:tabs>
        <w:spacing w:before="240" w:beforeAutospacing="0" w:after="120" w:afterAutospacing="0"/>
        <w:ind w:left="720" w:right="4110"/>
        <w:rPr>
          <w:noProof/>
        </w:rPr>
      </w:pPr>
      <w:r>
        <w:rPr>
          <w:noProof/>
        </w:rPr>
        <w:drawing>
          <wp:inline distT="0" distB="0" distL="0" distR="0" wp14:anchorId="0F00D306" wp14:editId="1EBBB7D9">
            <wp:extent cx="2736850" cy="207645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6850" cy="2076450"/>
                    </a:xfrm>
                    <a:prstGeom prst="rect">
                      <a:avLst/>
                    </a:prstGeom>
                    <a:noFill/>
                    <a:ln>
                      <a:noFill/>
                    </a:ln>
                  </pic:spPr>
                </pic:pic>
              </a:graphicData>
            </a:graphic>
          </wp:inline>
        </w:drawing>
      </w:r>
    </w:p>
    <w:p w14:paraId="1C98A1AF" w14:textId="77777777" w:rsidR="00973DA0" w:rsidRDefault="00973DA0" w:rsidP="00973DA0">
      <w:pPr>
        <w:ind w:left="720"/>
      </w:pPr>
      <w:r>
        <w:rPr>
          <w:rFonts w:ascii="Verdana" w:hAnsi="Verdana"/>
          <w:b/>
          <w:bCs/>
          <w:lang w:val="en"/>
        </w:rPr>
        <w:t xml:space="preserve">Allow Gods: </w:t>
      </w:r>
      <w:r>
        <w:rPr>
          <w:rFonts w:ascii="Verdana" w:hAnsi="Verdana"/>
          <w:lang w:val="en"/>
        </w:rPr>
        <w:t>God mode is available to selected people if enabled.   These levels can be set for individual users in the Web control panel.</w:t>
      </w:r>
    </w:p>
    <w:p w14:paraId="267F8AB8" w14:textId="77777777" w:rsidR="00973DA0" w:rsidRDefault="00973DA0" w:rsidP="00973DA0">
      <w:pPr>
        <w:ind w:left="1440" w:hanging="360"/>
      </w:pPr>
      <w:r>
        <w:rPr>
          <w:rFonts w:ascii="Symbol" w:hAnsi="Symbol"/>
          <w:lang w:val="en"/>
        </w:rPr>
        <w:t>·</w:t>
      </w:r>
      <w:r>
        <w:rPr>
          <w:rFonts w:ascii="Times New Roman" w:hAnsi="Times New Roman"/>
          <w:sz w:val="14"/>
          <w:szCs w:val="14"/>
          <w:lang w:val="en"/>
        </w:rPr>
        <w:t xml:space="preserve">         </w:t>
      </w:r>
      <w:r>
        <w:rPr>
          <w:rFonts w:ascii="Verdana" w:hAnsi="Verdana"/>
          <w:lang w:val="en"/>
        </w:rPr>
        <w:t>Level = 0 is a normal user</w:t>
      </w:r>
    </w:p>
    <w:p w14:paraId="05F98E03" w14:textId="77777777" w:rsidR="00973DA0" w:rsidRDefault="00973DA0" w:rsidP="00973DA0">
      <w:pPr>
        <w:ind w:left="1440" w:hanging="360"/>
      </w:pPr>
      <w:r>
        <w:rPr>
          <w:rFonts w:ascii="Symbol" w:hAnsi="Symbol"/>
          <w:lang w:val="en"/>
        </w:rPr>
        <w:t>·</w:t>
      </w:r>
      <w:r>
        <w:rPr>
          <w:rFonts w:ascii="Times New Roman" w:hAnsi="Times New Roman"/>
          <w:sz w:val="14"/>
          <w:szCs w:val="14"/>
          <w:lang w:val="en"/>
        </w:rPr>
        <w:t xml:space="preserve">         </w:t>
      </w:r>
      <w:r>
        <w:rPr>
          <w:rFonts w:ascii="Verdana" w:hAnsi="Verdana"/>
          <w:lang w:val="en"/>
        </w:rPr>
        <w:t>Level = 50 (or a level you set) is used to indicate a privileged user (</w:t>
      </w:r>
      <w:proofErr w:type="gramStart"/>
      <w:r>
        <w:rPr>
          <w:rFonts w:ascii="Verdana" w:hAnsi="Verdana"/>
          <w:lang w:val="en"/>
        </w:rPr>
        <w:t>e.g.</w:t>
      </w:r>
      <w:proofErr w:type="gramEnd"/>
      <w:r>
        <w:rPr>
          <w:rFonts w:ascii="Verdana" w:hAnsi="Verdana"/>
          <w:lang w:val="en"/>
        </w:rPr>
        <w:t xml:space="preserve"> who can set up new Hypergrid linked regions)</w:t>
      </w:r>
    </w:p>
    <w:p w14:paraId="51C9C269" w14:textId="77777777" w:rsidR="00973DA0" w:rsidRDefault="00973DA0" w:rsidP="00973DA0">
      <w:pPr>
        <w:ind w:left="1440" w:hanging="360"/>
      </w:pPr>
      <w:r>
        <w:rPr>
          <w:rFonts w:ascii="Symbol" w:hAnsi="Symbol"/>
          <w:lang w:val="en"/>
        </w:rPr>
        <w:t>·</w:t>
      </w:r>
      <w:r>
        <w:rPr>
          <w:rFonts w:ascii="Times New Roman" w:hAnsi="Times New Roman"/>
          <w:sz w:val="14"/>
          <w:szCs w:val="14"/>
          <w:lang w:val="en"/>
        </w:rPr>
        <w:t xml:space="preserve">         </w:t>
      </w:r>
      <w:r>
        <w:rPr>
          <w:rFonts w:ascii="Verdana" w:hAnsi="Verdana"/>
          <w:lang w:val="en"/>
        </w:rPr>
        <w:t>Level = 100 is a Wifi admin account user</w:t>
      </w:r>
    </w:p>
    <w:p w14:paraId="44340E43" w14:textId="77777777" w:rsidR="00973DA0" w:rsidRDefault="00973DA0" w:rsidP="00973DA0">
      <w:pPr>
        <w:ind w:left="1440" w:hanging="360"/>
      </w:pPr>
      <w:r>
        <w:rPr>
          <w:rFonts w:ascii="Symbol" w:hAnsi="Symbol"/>
          <w:lang w:val="en"/>
        </w:rPr>
        <w:t>·</w:t>
      </w:r>
      <w:r>
        <w:rPr>
          <w:rFonts w:ascii="Times New Roman" w:hAnsi="Times New Roman"/>
          <w:sz w:val="14"/>
          <w:szCs w:val="14"/>
          <w:lang w:val="en"/>
        </w:rPr>
        <w:t xml:space="preserve">         </w:t>
      </w:r>
      <w:r>
        <w:rPr>
          <w:rFonts w:ascii="Verdana" w:hAnsi="Verdana"/>
          <w:lang w:val="en"/>
        </w:rPr>
        <w:t>Level &gt;= 200 can become a God</w:t>
      </w:r>
    </w:p>
    <w:p w14:paraId="1C13EB32" w14:textId="77777777" w:rsidR="00973DA0" w:rsidRDefault="00973DA0" w:rsidP="00973DA0">
      <w:pPr>
        <w:ind w:left="720"/>
      </w:pPr>
      <w:r>
        <w:rPr>
          <w:rFonts w:ascii="Verdana" w:hAnsi="Verdana"/>
          <w:b/>
          <w:bCs/>
          <w:lang w:val="en"/>
        </w:rPr>
        <w:t xml:space="preserve">Estate Owner is God:  </w:t>
      </w:r>
      <w:r>
        <w:rPr>
          <w:rFonts w:ascii="Verdana" w:hAnsi="Verdana"/>
          <w:lang w:val="en"/>
        </w:rPr>
        <w:t xml:space="preserve">If enabled, the region owner may go into God mode.  </w:t>
      </w:r>
    </w:p>
    <w:p w14:paraId="4332A240" w14:textId="77777777" w:rsidR="00973DA0" w:rsidRDefault="00973DA0" w:rsidP="00973DA0">
      <w:pPr>
        <w:ind w:left="720"/>
      </w:pPr>
      <w:r>
        <w:rPr>
          <w:rFonts w:ascii="Verdana" w:hAnsi="Verdana"/>
          <w:b/>
          <w:bCs/>
          <w:lang w:val="en"/>
        </w:rPr>
        <w:t xml:space="preserve">Estate Manager is God: </w:t>
      </w:r>
      <w:r>
        <w:rPr>
          <w:rFonts w:ascii="Verdana" w:hAnsi="Verdana"/>
          <w:lang w:val="en"/>
        </w:rPr>
        <w:t xml:space="preserve">If enabled, any region estate manager may go into God mode.  </w:t>
      </w:r>
    </w:p>
    <w:p w14:paraId="088736DD" w14:textId="584FC2DC" w:rsidR="00FD4C30" w:rsidRDefault="00FD4C30">
      <w:pPr>
        <w:rPr>
          <w:rFonts w:ascii="Arial Unicode MS" w:eastAsia="Arial Unicode MS" w:hAnsi="Arial Unicode MS" w:cs="Arial Unicode MS"/>
          <w:noProof/>
          <w:sz w:val="20"/>
          <w:szCs w:val="20"/>
        </w:rPr>
      </w:pPr>
      <w:r>
        <w:rPr>
          <w:noProof/>
        </w:rPr>
        <w:br w:type="page"/>
      </w:r>
    </w:p>
    <w:p w14:paraId="35B04DD0" w14:textId="77777777" w:rsidR="00FD4C30" w:rsidRDefault="00FD4C30" w:rsidP="00FD4C30">
      <w:pPr>
        <w:pStyle w:val="Title"/>
        <w:jc w:val="center"/>
        <w:rPr>
          <w:b/>
          <w:bCs/>
          <w:lang w:val="en"/>
        </w:rPr>
      </w:pPr>
      <w:r>
        <w:rPr>
          <w:noProof/>
        </w:rPr>
        <w:lastRenderedPageBreak/>
        <w:fldChar w:fldCharType="begin"/>
      </w:r>
      <w:r>
        <w:rPr>
          <w:noProof/>
        </w:rPr>
        <w:instrText xml:space="preserve"> LINK Word.Document.12 "G:\\Dropbox\\Dreamworld\\Manuals\\Permissions.docx" "OLE_LINK21" \a \h </w:instrText>
      </w:r>
      <w:r>
        <w:rPr>
          <w:noProof/>
        </w:rPr>
        <w:fldChar w:fldCharType="separate"/>
      </w:r>
      <w:bookmarkStart w:id="1" w:name="OLE_LINK21"/>
      <w:r>
        <w:rPr>
          <w:b/>
          <w:bCs/>
          <w:lang w:val="en"/>
        </w:rPr>
        <w:t>Permissions</w:t>
      </w:r>
    </w:p>
    <w:p w14:paraId="47A5FACE" w14:textId="77777777" w:rsidR="00FD4C30" w:rsidRDefault="00FD4C30" w:rsidP="00FD4C30">
      <w:pPr>
        <w:shd w:val="clear" w:color="auto" w:fill="FFFFFF"/>
        <w:spacing w:before="240" w:after="120"/>
        <w:ind w:left="720"/>
        <w:rPr>
          <w:rFonts w:ascii="Verdana" w:hAnsi="Verdana" w:cs="Verdana"/>
          <w:color w:val="000000"/>
        </w:rPr>
      </w:pPr>
      <w:r>
        <w:rPr>
          <w:rFonts w:ascii="Verdana" w:hAnsi="Verdana" w:cs="Verdana"/>
          <w:color w:val="000000"/>
        </w:rPr>
        <w:t>Grid god mode allows certain users to take and control permissions over objects. Setting Grid God Mode on allows you to control individual users by editing their access level in the Wifi Users Panel. Any user with a level &gt; 100 will be a grid god. You can set any estate owner or estate manager to be a grid god, too. Users can become Gods by using the Request Admin Level button in the Advanced Viewer menu.</w:t>
      </w:r>
    </w:p>
    <w:p w14:paraId="45938D4C" w14:textId="77777777" w:rsidR="00FD4C30" w:rsidRDefault="00FD4C30" w:rsidP="00FD4C30">
      <w:pPr>
        <w:shd w:val="clear" w:color="auto" w:fill="FFFFFF"/>
        <w:spacing w:before="240" w:after="120"/>
        <w:ind w:left="720"/>
        <w:rPr>
          <w:rFonts w:ascii="Verdana" w:hAnsi="Verdana" w:cs="Verdana"/>
          <w:color w:val="000000"/>
        </w:rPr>
      </w:pPr>
      <w:r>
        <w:rPr>
          <w:rFonts w:ascii="Verdana" w:hAnsi="Verdana" w:cs="Verdana"/>
          <w:color w:val="000000"/>
        </w:rPr>
        <w:t xml:space="preserve">God mode is a useful function. However, making copies of items that are no copy or no transfer and giving them to others could be illegal. Please remember that copyright laws for your country need to </w:t>
      </w:r>
      <w:proofErr w:type="gramStart"/>
      <w:r>
        <w:rPr>
          <w:rFonts w:ascii="Verdana" w:hAnsi="Verdana" w:cs="Verdana"/>
          <w:color w:val="000000"/>
        </w:rPr>
        <w:t>be respected</w:t>
      </w:r>
      <w:proofErr w:type="gramEnd"/>
      <w:r>
        <w:rPr>
          <w:rFonts w:ascii="Verdana" w:hAnsi="Verdana" w:cs="Verdana"/>
          <w:color w:val="000000"/>
        </w:rPr>
        <w:t>.</w:t>
      </w:r>
    </w:p>
    <w:p w14:paraId="48A07BFE" w14:textId="437FE7F3" w:rsidR="00FD4C30" w:rsidRDefault="00FD4C30" w:rsidP="00FD4C30">
      <w:pPr>
        <w:ind w:left="720"/>
        <w:rPr>
          <w:rFonts w:ascii="Calibri" w:eastAsia="Arial Unicode MS" w:hAnsi="Calibri" w:cs="Times New Roman"/>
          <w:lang w:val="en"/>
        </w:rPr>
      </w:pPr>
      <w:r>
        <w:rPr>
          <w:noProof/>
        </w:rPr>
        <w:drawing>
          <wp:inline distT="0" distB="0" distL="0" distR="0" wp14:anchorId="23635B3F" wp14:editId="2AF2E675">
            <wp:extent cx="3102610" cy="415417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2610" cy="4154170"/>
                    </a:xfrm>
                    <a:prstGeom prst="rect">
                      <a:avLst/>
                    </a:prstGeom>
                    <a:noFill/>
                    <a:ln>
                      <a:noFill/>
                    </a:ln>
                  </pic:spPr>
                </pic:pic>
              </a:graphicData>
            </a:graphic>
          </wp:inline>
        </w:drawing>
      </w:r>
    </w:p>
    <w:p w14:paraId="4FC1A1E1" w14:textId="77777777" w:rsidR="00FD4C30" w:rsidRDefault="00FD4C30" w:rsidP="00FD4C30">
      <w:pPr>
        <w:ind w:left="720"/>
        <w:rPr>
          <w:rFonts w:ascii="Verdana" w:eastAsia="Arial Unicode MS" w:hAnsi="Verdana" w:cs="Verdana"/>
          <w:lang w:val="en"/>
        </w:rPr>
      </w:pPr>
      <w:r>
        <w:rPr>
          <w:rFonts w:ascii="Verdana" w:eastAsia="Arial Unicode MS" w:hAnsi="Verdana" w:cs="Verdana"/>
          <w:b/>
          <w:bCs/>
          <w:lang w:val="en"/>
        </w:rPr>
        <w:t xml:space="preserve">Allow Gods: </w:t>
      </w:r>
      <w:r>
        <w:rPr>
          <w:rFonts w:ascii="Verdana" w:eastAsia="Arial Unicode MS" w:hAnsi="Verdana" w:cs="Verdana"/>
          <w:lang w:val="en"/>
        </w:rPr>
        <w:t>God mode is available to selected people if enabled.   These levels can be set for individual users in the Web control panel.</w:t>
      </w:r>
    </w:p>
    <w:p w14:paraId="526C1013" w14:textId="77777777" w:rsidR="00FD4C30" w:rsidRDefault="00FD4C30" w:rsidP="00FD4C30">
      <w:pPr>
        <w:numPr>
          <w:ilvl w:val="0"/>
          <w:numId w:val="1"/>
        </w:numPr>
        <w:spacing w:before="100" w:after="200" w:line="276" w:lineRule="auto"/>
        <w:ind w:left="1440" w:hanging="360"/>
        <w:rPr>
          <w:rFonts w:ascii="Verdana" w:eastAsia="Arial Unicode MS" w:hAnsi="Verdana" w:cs="Verdana"/>
          <w:lang w:val="en"/>
        </w:rPr>
      </w:pPr>
      <w:r>
        <w:rPr>
          <w:rFonts w:ascii="Verdana" w:eastAsia="Arial Unicode MS" w:hAnsi="Verdana" w:cs="Verdana"/>
          <w:lang w:val="en"/>
        </w:rPr>
        <w:t>Level = 0 is a normal user</w:t>
      </w:r>
    </w:p>
    <w:p w14:paraId="16B192DB" w14:textId="77777777" w:rsidR="00FD4C30" w:rsidRDefault="00FD4C30" w:rsidP="00FD4C30">
      <w:pPr>
        <w:numPr>
          <w:ilvl w:val="0"/>
          <w:numId w:val="1"/>
        </w:numPr>
        <w:spacing w:before="100" w:after="200" w:line="276" w:lineRule="auto"/>
        <w:ind w:left="1440" w:hanging="360"/>
        <w:rPr>
          <w:rFonts w:ascii="Verdana" w:eastAsia="Arial Unicode MS" w:hAnsi="Verdana" w:cs="Verdana"/>
          <w:lang w:val="en"/>
        </w:rPr>
      </w:pPr>
      <w:r>
        <w:rPr>
          <w:rFonts w:ascii="Verdana" w:eastAsia="Arial Unicode MS" w:hAnsi="Verdana" w:cs="Verdana"/>
          <w:lang w:val="en"/>
        </w:rPr>
        <w:t>Level = 50 (or a level you set) is used to indicate a privileged user (</w:t>
      </w:r>
      <w:proofErr w:type="gramStart"/>
      <w:r>
        <w:rPr>
          <w:rFonts w:ascii="Verdana" w:eastAsia="Arial Unicode MS" w:hAnsi="Verdana" w:cs="Verdana"/>
          <w:lang w:val="en"/>
        </w:rPr>
        <w:t>e.g.</w:t>
      </w:r>
      <w:proofErr w:type="gramEnd"/>
      <w:r>
        <w:rPr>
          <w:rFonts w:ascii="Verdana" w:eastAsia="Arial Unicode MS" w:hAnsi="Verdana" w:cs="Verdana"/>
          <w:lang w:val="en"/>
        </w:rPr>
        <w:t xml:space="preserve"> who can set up new Hypergrid linked regions)</w:t>
      </w:r>
    </w:p>
    <w:p w14:paraId="355B88E4" w14:textId="77777777" w:rsidR="00FD4C30" w:rsidRDefault="00FD4C30" w:rsidP="00FD4C30">
      <w:pPr>
        <w:numPr>
          <w:ilvl w:val="0"/>
          <w:numId w:val="1"/>
        </w:numPr>
        <w:spacing w:before="100" w:after="200" w:line="276" w:lineRule="auto"/>
        <w:ind w:left="1440" w:hanging="360"/>
        <w:rPr>
          <w:rFonts w:ascii="Verdana" w:eastAsia="Arial Unicode MS" w:hAnsi="Verdana" w:cs="Verdana"/>
          <w:lang w:val="en"/>
        </w:rPr>
      </w:pPr>
      <w:r>
        <w:rPr>
          <w:rFonts w:ascii="Verdana" w:eastAsia="Arial Unicode MS" w:hAnsi="Verdana" w:cs="Verdana"/>
          <w:lang w:val="en"/>
        </w:rPr>
        <w:lastRenderedPageBreak/>
        <w:t>Level = 100 is a Wifi admin account user</w:t>
      </w:r>
    </w:p>
    <w:p w14:paraId="139F688D" w14:textId="77777777" w:rsidR="00FD4C30" w:rsidRDefault="00FD4C30" w:rsidP="00FD4C30">
      <w:pPr>
        <w:numPr>
          <w:ilvl w:val="0"/>
          <w:numId w:val="1"/>
        </w:numPr>
        <w:spacing w:before="100" w:after="200" w:line="276" w:lineRule="auto"/>
        <w:ind w:left="1440" w:hanging="360"/>
        <w:rPr>
          <w:rFonts w:ascii="Verdana" w:eastAsia="Arial Unicode MS" w:hAnsi="Verdana" w:cs="Verdana"/>
          <w:lang w:val="en"/>
        </w:rPr>
      </w:pPr>
      <w:r>
        <w:rPr>
          <w:rFonts w:ascii="Verdana" w:eastAsia="Arial Unicode MS" w:hAnsi="Verdana" w:cs="Verdana"/>
          <w:lang w:val="en"/>
        </w:rPr>
        <w:t>Level &gt;= 200 can become a God</w:t>
      </w:r>
    </w:p>
    <w:p w14:paraId="657A94E7" w14:textId="77777777" w:rsidR="00FD4C30" w:rsidRDefault="00FD4C30" w:rsidP="00FD4C30">
      <w:pPr>
        <w:ind w:left="720"/>
        <w:rPr>
          <w:rFonts w:ascii="Verdana" w:eastAsia="Arial Unicode MS" w:hAnsi="Verdana" w:cs="Times New Roman"/>
          <w:b/>
          <w:bCs/>
          <w:lang w:val="en"/>
        </w:rPr>
      </w:pPr>
      <w:r>
        <w:rPr>
          <w:rFonts w:ascii="Verdana" w:eastAsia="Arial Unicode MS" w:hAnsi="Verdana" w:cs="Verdana"/>
          <w:b/>
          <w:bCs/>
          <w:lang w:val="en"/>
        </w:rPr>
        <w:t xml:space="preserve">Estate Owner is God:  </w:t>
      </w:r>
      <w:r>
        <w:rPr>
          <w:rFonts w:ascii="Verdana" w:eastAsia="Arial Unicode MS" w:hAnsi="Verdana" w:cs="Verdana"/>
          <w:lang w:val="en"/>
        </w:rPr>
        <w:t xml:space="preserve">If enabled, the region owner may go into God mode.  </w:t>
      </w:r>
    </w:p>
    <w:p w14:paraId="2AAF5E27" w14:textId="77777777" w:rsidR="00FD4C30" w:rsidRDefault="00FD4C30" w:rsidP="00FD4C30">
      <w:pPr>
        <w:ind w:left="720"/>
        <w:rPr>
          <w:rFonts w:ascii="Verdana" w:eastAsia="Arial Unicode MS" w:hAnsi="Verdana" w:cs="Verdana"/>
          <w:lang w:val="en"/>
        </w:rPr>
      </w:pPr>
      <w:r>
        <w:rPr>
          <w:rFonts w:ascii="Verdana" w:eastAsia="Arial Unicode MS" w:hAnsi="Verdana" w:cs="Verdana"/>
          <w:b/>
          <w:bCs/>
          <w:lang w:val="en"/>
        </w:rPr>
        <w:t xml:space="preserve">Estate Manager is God: </w:t>
      </w:r>
      <w:r>
        <w:rPr>
          <w:rFonts w:ascii="Verdana" w:eastAsia="Arial Unicode MS" w:hAnsi="Verdana" w:cs="Verdana"/>
          <w:lang w:val="en"/>
        </w:rPr>
        <w:t xml:space="preserve">If enabled, any region estate manager may go into God mode.  </w:t>
      </w:r>
    </w:p>
    <w:p w14:paraId="24BBB7CA" w14:textId="77777777" w:rsidR="00FD4C30" w:rsidRDefault="00FD4C30" w:rsidP="00FD4C30">
      <w:pPr>
        <w:ind w:left="720"/>
        <w:rPr>
          <w:rFonts w:ascii="Verdana" w:eastAsia="Arial Unicode MS" w:hAnsi="Verdana" w:cs="Verdana"/>
          <w:lang w:val="en"/>
        </w:rPr>
      </w:pPr>
      <w:r>
        <w:rPr>
          <w:rFonts w:ascii="Verdana" w:eastAsia="Arial Unicode MS" w:hAnsi="Verdana" w:cs="Verdana"/>
          <w:b/>
          <w:bCs/>
          <w:lang w:val="en"/>
        </w:rPr>
        <w:t xml:space="preserve">Prim Limits: </w:t>
      </w:r>
      <w:r>
        <w:rPr>
          <w:rFonts w:ascii="Verdana" w:eastAsia="Arial Unicode MS" w:hAnsi="Verdana" w:cs="Verdana"/>
          <w:lang w:val="en"/>
        </w:rPr>
        <w:t>Opensimulator normally does not enforce limits on the number of prims for a region or a parcel. The viewer can show a maximum of 45,000 prims.</w:t>
      </w:r>
    </w:p>
    <w:p w14:paraId="50868E02" w14:textId="77777777" w:rsidR="00FD4C30" w:rsidRDefault="00FD4C30" w:rsidP="00FD4C30">
      <w:pPr>
        <w:ind w:left="720"/>
        <w:rPr>
          <w:rFonts w:ascii="Verdana" w:eastAsia="Arial Unicode MS" w:hAnsi="Verdana" w:cs="Verdana"/>
          <w:lang w:val="en"/>
        </w:rPr>
      </w:pPr>
      <w:r>
        <w:rPr>
          <w:rFonts w:ascii="Verdana" w:eastAsia="Arial Unicode MS" w:hAnsi="Verdana" w:cs="Verdana"/>
          <w:lang w:val="en"/>
        </w:rPr>
        <w:t xml:space="preserve">You can lower or raise any region limit in the Regions Control panel. </w:t>
      </w:r>
    </w:p>
    <w:p w14:paraId="5502C375" w14:textId="77777777" w:rsidR="00FD4C30" w:rsidRDefault="00FD4C30" w:rsidP="00FD4C30">
      <w:pPr>
        <w:ind w:left="720"/>
        <w:rPr>
          <w:rFonts w:ascii="Verdana" w:eastAsia="Arial Unicode MS" w:hAnsi="Verdana" w:cs="Verdana"/>
          <w:lang w:val="en"/>
        </w:rPr>
      </w:pPr>
      <w:r>
        <w:rPr>
          <w:rFonts w:ascii="Verdana" w:eastAsia="Arial Unicode MS" w:hAnsi="Verdana" w:cs="Verdana"/>
          <w:lang w:val="en"/>
        </w:rPr>
        <w:t>Default: Unchecked</w:t>
      </w:r>
    </w:p>
    <w:p w14:paraId="66114C73" w14:textId="77777777" w:rsidR="00FD4C30" w:rsidRDefault="00FD4C30" w:rsidP="00FD4C30">
      <w:pPr>
        <w:ind w:left="720"/>
        <w:rPr>
          <w:rFonts w:ascii="Verdana" w:eastAsia="Arial Unicode MS" w:hAnsi="Verdana" w:cs="Verdana"/>
          <w:lang w:val="en"/>
        </w:rPr>
      </w:pPr>
      <w:r>
        <w:rPr>
          <w:rFonts w:ascii="Verdana" w:eastAsia="Arial Unicode MS" w:hAnsi="Verdana" w:cs="Verdana"/>
          <w:b/>
          <w:bCs/>
          <w:lang w:val="en"/>
        </w:rPr>
        <w:t>Clouds</w:t>
      </w:r>
      <w:r>
        <w:rPr>
          <w:rFonts w:ascii="Verdana" w:eastAsia="Arial Unicode MS" w:hAnsi="Verdana" w:cs="Verdana"/>
          <w:lang w:val="en"/>
        </w:rPr>
        <w:t xml:space="preserve">:  The original particle clouds from the early days of Second Life are still available for older viewers such as Singularity. </w:t>
      </w:r>
    </w:p>
    <w:p w14:paraId="40AEB5AA" w14:textId="77777777" w:rsidR="00FD4C30" w:rsidRDefault="00FD4C30" w:rsidP="00FD4C30">
      <w:pPr>
        <w:ind w:left="720"/>
        <w:rPr>
          <w:rFonts w:ascii="Verdana" w:eastAsia="Arial Unicode MS" w:hAnsi="Verdana" w:cs="Verdana"/>
          <w:lang w:val="en"/>
        </w:rPr>
      </w:pPr>
      <w:r>
        <w:rPr>
          <w:rFonts w:ascii="Verdana" w:eastAsia="Arial Unicode MS" w:hAnsi="Verdana" w:cs="Verdana"/>
          <w:lang w:val="en"/>
        </w:rPr>
        <w:t>Default: Checked</w:t>
      </w:r>
    </w:p>
    <w:p w14:paraId="097C0517" w14:textId="77777777" w:rsidR="00FD4C30" w:rsidRDefault="00FD4C30" w:rsidP="00FD4C30">
      <w:pPr>
        <w:ind w:left="720" w:right="720"/>
        <w:rPr>
          <w:rFonts w:ascii="Verdana" w:eastAsia="Arial Unicode MS" w:hAnsi="Verdana" w:cs="Verdana"/>
          <w:sz w:val="21"/>
          <w:szCs w:val="21"/>
        </w:rPr>
      </w:pPr>
      <w:r>
        <w:rPr>
          <w:rFonts w:ascii="Verdana" w:eastAsia="Arial Unicode MS" w:hAnsi="Verdana" w:cs="Verdana"/>
          <w:b/>
          <w:bCs/>
          <w:lang w:val="en"/>
        </w:rPr>
        <w:t xml:space="preserve">Export: </w:t>
      </w:r>
      <w:r>
        <w:rPr>
          <w:rFonts w:ascii="Verdana" w:eastAsia="Arial Unicode MS" w:hAnsi="Verdana" w:cs="Verdana"/>
          <w:sz w:val="21"/>
          <w:szCs w:val="21"/>
        </w:rPr>
        <w:t xml:space="preserve">Export Checkbox can disallow export of prims by a viewer. Default -&gt; </w:t>
      </w:r>
      <w:proofErr w:type="gramStart"/>
      <w:r>
        <w:rPr>
          <w:rFonts w:ascii="Verdana" w:eastAsia="Arial Unicode MS" w:hAnsi="Verdana" w:cs="Verdana"/>
          <w:sz w:val="21"/>
          <w:szCs w:val="21"/>
        </w:rPr>
        <w:t>Allow</w:t>
      </w:r>
      <w:proofErr w:type="gramEnd"/>
    </w:p>
    <w:p w14:paraId="75DBFE05" w14:textId="77777777" w:rsidR="00FD4C30" w:rsidRDefault="00FD4C30" w:rsidP="00FD4C30">
      <w:pPr>
        <w:ind w:left="720"/>
        <w:rPr>
          <w:rFonts w:ascii="Verdana" w:eastAsia="Arial Unicode MS" w:hAnsi="Verdana" w:cs="Times New Roman"/>
          <w:lang w:val="en"/>
        </w:rPr>
      </w:pPr>
    </w:p>
    <w:p w14:paraId="13AD0EA3" w14:textId="77777777" w:rsidR="00FD4C30" w:rsidRDefault="00FD4C30" w:rsidP="00FD4C30">
      <w:pPr>
        <w:ind w:left="720"/>
        <w:rPr>
          <w:rFonts w:ascii="Verdana" w:eastAsia="Arial Unicode MS" w:hAnsi="Verdana"/>
          <w:b/>
          <w:bCs/>
          <w:lang w:val="en"/>
        </w:rPr>
      </w:pPr>
      <w:r>
        <w:rPr>
          <w:rFonts w:ascii="Verdana" w:eastAsia="Arial Unicode MS" w:hAnsi="Verdana"/>
          <w:lang w:val="en"/>
        </w:rPr>
        <w:br/>
      </w:r>
    </w:p>
    <w:bookmarkEnd w:id="1"/>
    <w:p w14:paraId="711750C3" w14:textId="77777777" w:rsidR="00FD4C30" w:rsidRDefault="00FD4C30" w:rsidP="00FD4C30">
      <w:pPr>
        <w:ind w:left="720"/>
        <w:rPr>
          <w:rFonts w:ascii="Verdana" w:eastAsia="Arial Unicode MS" w:hAnsi="Verdana"/>
          <w:b/>
          <w:bCs/>
          <w:lang w:val="en"/>
        </w:rPr>
      </w:pPr>
    </w:p>
    <w:p w14:paraId="06F358A7" w14:textId="65FB6612" w:rsidR="00FD4C30" w:rsidRDefault="00FD4C30" w:rsidP="00FD4C30">
      <w:pPr>
        <w:pStyle w:val="NormalWeb"/>
        <w:shd w:val="clear" w:color="auto" w:fill="FFFFFF"/>
        <w:tabs>
          <w:tab w:val="left" w:pos="10800"/>
        </w:tabs>
        <w:spacing w:before="240" w:beforeAutospacing="0" w:after="120" w:afterAutospacing="0"/>
        <w:ind w:left="720" w:right="4110"/>
        <w:rPr>
          <w:noProof/>
        </w:rPr>
      </w:pPr>
      <w:r>
        <w:rPr>
          <w:noProof/>
        </w:rPr>
        <w:fldChar w:fldCharType="end"/>
      </w:r>
    </w:p>
    <w:p w14:paraId="7887B460" w14:textId="77777777" w:rsidR="00FD4C30" w:rsidRDefault="00FD4C30">
      <w:pPr>
        <w:rPr>
          <w:rFonts w:ascii="Arial Unicode MS" w:eastAsia="Arial Unicode MS" w:hAnsi="Arial Unicode MS" w:cs="Arial Unicode MS"/>
          <w:noProof/>
          <w:sz w:val="20"/>
          <w:szCs w:val="20"/>
        </w:rPr>
      </w:pPr>
      <w:r>
        <w:rPr>
          <w:noProof/>
        </w:rPr>
        <w:br w:type="page"/>
      </w:r>
    </w:p>
    <w:p w14:paraId="64072279" w14:textId="77777777" w:rsidR="00FD4C30" w:rsidRDefault="00FD4C30" w:rsidP="00FD4C30">
      <w:pPr>
        <w:pStyle w:val="Heading1"/>
        <w:ind w:left="720" w:right="4020"/>
        <w:rPr>
          <w:noProof/>
        </w:rPr>
      </w:pPr>
      <w:r>
        <w:rPr>
          <w:noProof/>
        </w:rPr>
        <w:lastRenderedPageBreak/>
        <w:fldChar w:fldCharType="begin"/>
      </w:r>
      <w:r>
        <w:rPr>
          <w:noProof/>
        </w:rPr>
        <w:instrText xml:space="preserve"> LINK Word.Document.12 "G:\\Dropbox\\Dreamworld\\Manuals\\Physics Overrides.docx" "OLE_LINK22" \a \h </w:instrText>
      </w:r>
      <w:r>
        <w:rPr>
          <w:noProof/>
        </w:rPr>
        <w:fldChar w:fldCharType="separate"/>
      </w:r>
      <w:bookmarkStart w:id="2" w:name="OLE_LINK22"/>
      <w:r>
        <w:rPr>
          <w:noProof/>
        </w:rPr>
        <w:t>Physics Overrides</w:t>
      </w:r>
    </w:p>
    <w:p w14:paraId="00C26B58" w14:textId="25DFC73F" w:rsidR="00FD4C30" w:rsidRDefault="00FD4C30" w:rsidP="00FD4C30">
      <w:pPr>
        <w:pStyle w:val="NormalWeb"/>
        <w:shd w:val="clear" w:color="auto" w:fill="FFFFFF"/>
        <w:tabs>
          <w:tab w:val="left" w:pos="10800"/>
        </w:tabs>
        <w:spacing w:before="240" w:beforeAutospacing="0" w:after="120" w:afterAutospacing="0"/>
        <w:ind w:left="720" w:right="4110"/>
        <w:rPr>
          <w:noProof/>
        </w:rPr>
      </w:pPr>
      <w:r>
        <w:rPr>
          <w:noProof/>
        </w:rPr>
        <w:drawing>
          <wp:inline distT="0" distB="0" distL="0" distR="0" wp14:anchorId="256D0FE2" wp14:editId="2C1467D3">
            <wp:extent cx="2658745" cy="2040255"/>
            <wp:effectExtent l="0" t="0" r="8255" b="0"/>
            <wp:docPr id="1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8745" cy="2040255"/>
                    </a:xfrm>
                    <a:prstGeom prst="rect">
                      <a:avLst/>
                    </a:prstGeom>
                    <a:noFill/>
                    <a:ln>
                      <a:noFill/>
                    </a:ln>
                  </pic:spPr>
                </pic:pic>
              </a:graphicData>
            </a:graphic>
          </wp:inline>
        </w:drawing>
      </w:r>
    </w:p>
    <w:p w14:paraId="3D9CAFA3" w14:textId="77777777" w:rsidR="00FD4C30" w:rsidRDefault="00FD4C30" w:rsidP="00FD4C30">
      <w:pPr>
        <w:numPr>
          <w:ilvl w:val="0"/>
          <w:numId w:val="2"/>
        </w:numPr>
        <w:spacing w:before="100" w:after="200" w:line="276" w:lineRule="auto"/>
        <w:ind w:left="720" w:right="720" w:hanging="360"/>
        <w:rPr>
          <w:rFonts w:ascii="Verdana" w:hAnsi="Verdana" w:cs="Verdana" w:hint="eastAsia"/>
          <w:color w:val="000000"/>
          <w:highlight w:val="white"/>
        </w:rPr>
      </w:pPr>
      <w:bookmarkStart w:id="3" w:name="_Hlk70108171"/>
      <w:r>
        <w:rPr>
          <w:rFonts w:ascii="Verdana" w:hAnsi="Verdana" w:cs="Verdana"/>
          <w:color w:val="000000"/>
          <w:highlight w:val="white"/>
        </w:rPr>
        <w:t xml:space="preserve">ODE is </w:t>
      </w:r>
      <w:proofErr w:type="gramStart"/>
      <w:r>
        <w:rPr>
          <w:rFonts w:ascii="Verdana" w:hAnsi="Verdana" w:cs="Verdana"/>
          <w:color w:val="000000"/>
          <w:highlight w:val="white"/>
        </w:rPr>
        <w:t>a very old</w:t>
      </w:r>
      <w:proofErr w:type="gramEnd"/>
      <w:r>
        <w:rPr>
          <w:rFonts w:ascii="Verdana" w:hAnsi="Verdana" w:cs="Verdana"/>
          <w:color w:val="000000"/>
          <w:highlight w:val="white"/>
        </w:rPr>
        <w:t xml:space="preserve"> physics engine with many limitations.  It does support Ninja Physics.</w:t>
      </w:r>
    </w:p>
    <w:p w14:paraId="3F0AE18C" w14:textId="77777777" w:rsidR="00FD4C30" w:rsidRDefault="00FD4C30" w:rsidP="00FD4C30">
      <w:pPr>
        <w:numPr>
          <w:ilvl w:val="0"/>
          <w:numId w:val="2"/>
        </w:numPr>
        <w:spacing w:before="100" w:after="200" w:line="276" w:lineRule="auto"/>
        <w:ind w:left="720" w:right="720" w:hanging="360"/>
        <w:rPr>
          <w:rFonts w:ascii="Verdana" w:hAnsi="Verdana" w:cs="Verdana"/>
          <w:color w:val="000000"/>
          <w:highlight w:val="white"/>
        </w:rPr>
      </w:pPr>
      <w:r>
        <w:rPr>
          <w:rFonts w:ascii="Verdana" w:hAnsi="Verdana" w:cs="Verdana"/>
          <w:color w:val="000000"/>
          <w:highlight w:val="white"/>
        </w:rPr>
        <w:t>UBODE is closer to Second Life in vehicle performance.</w:t>
      </w:r>
    </w:p>
    <w:p w14:paraId="1F7B9B4B" w14:textId="77777777" w:rsidR="00FD4C30" w:rsidRDefault="00FD4C30" w:rsidP="00FD4C30">
      <w:pPr>
        <w:numPr>
          <w:ilvl w:val="0"/>
          <w:numId w:val="2"/>
        </w:numPr>
        <w:spacing w:before="100" w:after="200" w:line="276" w:lineRule="auto"/>
        <w:ind w:left="720" w:right="720" w:hanging="360"/>
        <w:rPr>
          <w:rFonts w:ascii="Verdana" w:hAnsi="Verdana" w:cs="Verdana"/>
          <w:color w:val="000000"/>
          <w:highlight w:val="white"/>
        </w:rPr>
      </w:pPr>
      <w:r>
        <w:rPr>
          <w:rFonts w:ascii="Verdana" w:hAnsi="Verdana" w:cs="Verdana"/>
          <w:color w:val="000000"/>
          <w:highlight w:val="white"/>
        </w:rPr>
        <w:t xml:space="preserve">Both </w:t>
      </w:r>
      <w:proofErr w:type="spellStart"/>
      <w:r>
        <w:rPr>
          <w:rFonts w:ascii="Verdana" w:hAnsi="Verdana" w:cs="Verdana"/>
          <w:color w:val="000000"/>
          <w:highlight w:val="white"/>
        </w:rPr>
        <w:t>BulletSim</w:t>
      </w:r>
      <w:proofErr w:type="spellEnd"/>
      <w:r>
        <w:rPr>
          <w:rFonts w:ascii="Verdana" w:hAnsi="Verdana" w:cs="Verdana"/>
          <w:color w:val="000000"/>
          <w:highlight w:val="white"/>
        </w:rPr>
        <w:t xml:space="preserve"> and UBODE support </w:t>
      </w:r>
      <w:proofErr w:type="spellStart"/>
      <w:r>
        <w:rPr>
          <w:rFonts w:ascii="Verdana" w:hAnsi="Verdana" w:cs="Verdana"/>
          <w:color w:val="000000"/>
          <w:highlight w:val="white"/>
        </w:rPr>
        <w:t>varregions</w:t>
      </w:r>
      <w:proofErr w:type="spellEnd"/>
      <w:r>
        <w:rPr>
          <w:rFonts w:ascii="Verdana" w:hAnsi="Verdana" w:cs="Verdana"/>
          <w:color w:val="000000"/>
          <w:highlight w:val="white"/>
        </w:rPr>
        <w:t>.</w:t>
      </w:r>
    </w:p>
    <w:p w14:paraId="64014125" w14:textId="77777777" w:rsidR="00FD4C30" w:rsidRDefault="00FD4C30" w:rsidP="00FD4C30">
      <w:pPr>
        <w:numPr>
          <w:ilvl w:val="0"/>
          <w:numId w:val="2"/>
        </w:numPr>
        <w:spacing w:before="100" w:after="200" w:line="276" w:lineRule="auto"/>
        <w:ind w:left="720" w:right="720" w:hanging="360"/>
        <w:rPr>
          <w:rFonts w:ascii="Verdana" w:hAnsi="Verdana" w:cs="Verdana"/>
          <w:color w:val="000000"/>
          <w:highlight w:val="white"/>
        </w:rPr>
      </w:pPr>
      <w:proofErr w:type="spellStart"/>
      <w:r>
        <w:rPr>
          <w:rFonts w:ascii="Verdana" w:hAnsi="Verdana" w:cs="Verdana"/>
          <w:color w:val="000000"/>
          <w:highlight w:val="white"/>
        </w:rPr>
        <w:t>BulletSim</w:t>
      </w:r>
      <w:proofErr w:type="spellEnd"/>
      <w:r>
        <w:rPr>
          <w:rFonts w:ascii="Verdana" w:hAnsi="Verdana" w:cs="Verdana"/>
          <w:color w:val="000000"/>
          <w:highlight w:val="white"/>
        </w:rPr>
        <w:t xml:space="preserve"> </w:t>
      </w:r>
      <w:proofErr w:type="gramStart"/>
      <w:r>
        <w:rPr>
          <w:rFonts w:ascii="Verdana" w:hAnsi="Verdana" w:cs="Verdana"/>
          <w:color w:val="000000"/>
          <w:highlight w:val="white"/>
        </w:rPr>
        <w:t>provides</w:t>
      </w:r>
      <w:proofErr w:type="gramEnd"/>
      <w:r>
        <w:rPr>
          <w:rFonts w:ascii="Verdana" w:hAnsi="Verdana" w:cs="Verdana"/>
          <w:color w:val="000000"/>
          <w:highlight w:val="white"/>
        </w:rPr>
        <w:t xml:space="preserve"> the best performance and most functionality.</w:t>
      </w:r>
    </w:p>
    <w:p w14:paraId="1F2D0B6D" w14:textId="77777777" w:rsidR="00FD4C30" w:rsidRDefault="00FD4C30" w:rsidP="00FD4C30">
      <w:pPr>
        <w:numPr>
          <w:ilvl w:val="0"/>
          <w:numId w:val="2"/>
        </w:numPr>
        <w:spacing w:before="100" w:after="200" w:line="276" w:lineRule="auto"/>
        <w:ind w:left="720" w:right="720" w:hanging="360"/>
        <w:rPr>
          <w:rFonts w:ascii="Verdana" w:hAnsi="Verdana" w:cs="Verdana"/>
          <w:color w:val="000000"/>
          <w:highlight w:val="white"/>
        </w:rPr>
      </w:pPr>
      <w:r>
        <w:rPr>
          <w:rFonts w:ascii="Verdana" w:hAnsi="Verdana" w:cs="Verdana"/>
          <w:color w:val="000000"/>
          <w:highlight w:val="white"/>
        </w:rPr>
        <w:t>Bullet in a separate thread prevents physics crashes from crashing the region. It is the default physics engine.</w:t>
      </w:r>
    </w:p>
    <w:p w14:paraId="1E1C060D" w14:textId="77777777" w:rsidR="00FD4C30" w:rsidRDefault="00FD4C30" w:rsidP="00FD4C30">
      <w:pPr>
        <w:numPr>
          <w:ilvl w:val="0"/>
          <w:numId w:val="2"/>
        </w:numPr>
        <w:spacing w:before="100" w:after="200" w:line="276" w:lineRule="auto"/>
        <w:ind w:left="720" w:right="720" w:hanging="360"/>
        <w:rPr>
          <w:rFonts w:ascii="Verdana" w:hAnsi="Verdana" w:cs="Verdana"/>
          <w:color w:val="000000"/>
          <w:highlight w:val="white"/>
        </w:rPr>
      </w:pPr>
      <w:r>
        <w:rPr>
          <w:rFonts w:ascii="Verdana" w:hAnsi="Verdana" w:cs="Verdana"/>
          <w:color w:val="000000"/>
          <w:highlight w:val="white"/>
        </w:rPr>
        <w:t xml:space="preserve">ODE Ninja physics are documented in another </w:t>
      </w:r>
      <w:proofErr w:type="gramStart"/>
      <w:r>
        <w:rPr>
          <w:rFonts w:ascii="Verdana" w:hAnsi="Verdana" w:cs="Verdana"/>
          <w:color w:val="000000"/>
          <w:highlight w:val="white"/>
        </w:rPr>
        <w:t>manual</w:t>
      </w:r>
      <w:proofErr w:type="gramEnd"/>
    </w:p>
    <w:bookmarkEnd w:id="2"/>
    <w:bookmarkEnd w:id="3"/>
    <w:p w14:paraId="3420F611" w14:textId="77777777" w:rsidR="00FD4C30" w:rsidRDefault="00FD4C30" w:rsidP="00FD4C30">
      <w:pPr>
        <w:pStyle w:val="NormalWeb"/>
        <w:shd w:val="clear" w:color="auto" w:fill="FFFFFF"/>
        <w:tabs>
          <w:tab w:val="left" w:pos="10800"/>
        </w:tabs>
        <w:spacing w:before="240" w:beforeAutospacing="0" w:after="120" w:afterAutospacing="0"/>
        <w:ind w:left="720" w:right="4110"/>
        <w:rPr>
          <w:noProof/>
        </w:rPr>
      </w:pPr>
    </w:p>
    <w:p w14:paraId="28EB4D26" w14:textId="6F8CBFBE" w:rsidR="00973DA0" w:rsidRDefault="00FD4C30" w:rsidP="00FD4C30">
      <w:pPr>
        <w:pStyle w:val="NormalWeb"/>
        <w:shd w:val="clear" w:color="auto" w:fill="FFFFFF"/>
        <w:tabs>
          <w:tab w:val="left" w:pos="10800"/>
        </w:tabs>
        <w:spacing w:before="240" w:beforeAutospacing="0" w:after="120" w:afterAutospacing="0"/>
        <w:ind w:left="720" w:right="4110"/>
        <w:rPr>
          <w:noProof/>
        </w:rPr>
      </w:pPr>
      <w:r>
        <w:rPr>
          <w:noProof/>
        </w:rPr>
        <w:fldChar w:fldCharType="end"/>
      </w:r>
    </w:p>
    <w:bookmarkEnd w:id="0"/>
    <w:p w14:paraId="334C3E5A" w14:textId="55EB0B20" w:rsidR="00FD4C30" w:rsidRDefault="00FD4C30">
      <w:r>
        <w:br w:type="page"/>
      </w:r>
    </w:p>
    <w:p w14:paraId="5D2A892E" w14:textId="77777777" w:rsidR="00FD4C30" w:rsidRPr="00FD4C30" w:rsidRDefault="00FD4C30" w:rsidP="00FD4C30">
      <w:pPr>
        <w:rPr>
          <w:lang w:val="en"/>
        </w:rPr>
      </w:pPr>
      <w:bookmarkStart w:id="4" w:name="OLE_LINK10"/>
      <w:r w:rsidRPr="00FD4C30">
        <w:rPr>
          <w:lang w:val="en"/>
        </w:rPr>
        <w:lastRenderedPageBreak/>
        <w:t>Physics Engine</w:t>
      </w:r>
    </w:p>
    <w:p w14:paraId="43DD8712" w14:textId="77777777" w:rsidR="00FD4C30" w:rsidRPr="00FD4C30" w:rsidRDefault="00FD4C30" w:rsidP="00FD4C30">
      <w:r w:rsidRPr="00FD4C30">
        <w:t xml:space="preserve">The Physics selection box lets you set basic physics, where the only </w:t>
      </w:r>
      <w:proofErr w:type="spellStart"/>
      <w:r w:rsidRPr="00FD4C30">
        <w:t>collidable</w:t>
      </w:r>
      <w:proofErr w:type="spellEnd"/>
      <w:r w:rsidRPr="00FD4C30">
        <w:t xml:space="preserve"> object is a box shape. It supports the original Open Dynamic Engine physics. The </w:t>
      </w:r>
      <w:proofErr w:type="spellStart"/>
      <w:r w:rsidRPr="00FD4C30">
        <w:rPr>
          <w:b/>
          <w:bCs/>
        </w:rPr>
        <w:t>ubODE</w:t>
      </w:r>
      <w:proofErr w:type="spellEnd"/>
      <w:r w:rsidRPr="00FD4C30">
        <w:t xml:space="preserve"> engine, by </w:t>
      </w:r>
      <w:proofErr w:type="spellStart"/>
      <w:r w:rsidRPr="00FD4C30">
        <w:t>Ubit</w:t>
      </w:r>
      <w:proofErr w:type="spellEnd"/>
      <w:r w:rsidRPr="00FD4C30">
        <w:t xml:space="preserve"> Umarov, is an advanced version of ODE that is closer to Second Life compatibility with vehicles.  Bullet is an award-winning physics engine. </w:t>
      </w:r>
    </w:p>
    <w:p w14:paraId="2493A3D1" w14:textId="08D9A20D" w:rsidR="00FD4C30" w:rsidRPr="00FD4C30" w:rsidRDefault="00FD4C30" w:rsidP="00FD4C30">
      <w:pPr>
        <w:rPr>
          <w:lang w:val="en"/>
        </w:rPr>
      </w:pPr>
      <w:r w:rsidRPr="00FD4C30">
        <w:drawing>
          <wp:inline distT="0" distB="0" distL="0" distR="0" wp14:anchorId="24CCBAE4" wp14:editId="225097BB">
            <wp:extent cx="2563495" cy="2753995"/>
            <wp:effectExtent l="0" t="0" r="8255" b="825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3495" cy="2753995"/>
                    </a:xfrm>
                    <a:prstGeom prst="rect">
                      <a:avLst/>
                    </a:prstGeom>
                    <a:noFill/>
                    <a:ln>
                      <a:noFill/>
                    </a:ln>
                  </pic:spPr>
                </pic:pic>
              </a:graphicData>
            </a:graphic>
          </wp:inline>
        </w:drawing>
      </w:r>
    </w:p>
    <w:p w14:paraId="4F006071" w14:textId="77777777" w:rsidR="00FD4C30" w:rsidRPr="00FD4C30" w:rsidRDefault="00FD4C30" w:rsidP="00FD4C30">
      <w:pPr>
        <w:numPr>
          <w:ilvl w:val="0"/>
          <w:numId w:val="2"/>
        </w:numPr>
      </w:pPr>
      <w:r w:rsidRPr="00FD4C30">
        <w:t xml:space="preserve">ODE is </w:t>
      </w:r>
      <w:proofErr w:type="gramStart"/>
      <w:r w:rsidRPr="00FD4C30">
        <w:t>a very old</w:t>
      </w:r>
      <w:proofErr w:type="gramEnd"/>
      <w:r w:rsidRPr="00FD4C30">
        <w:t xml:space="preserve"> physics engine with many limitations.  It does support Ninja Physics.</w:t>
      </w:r>
    </w:p>
    <w:p w14:paraId="5C80AEE2" w14:textId="77777777" w:rsidR="00FD4C30" w:rsidRPr="00FD4C30" w:rsidRDefault="00FD4C30" w:rsidP="00FD4C30">
      <w:pPr>
        <w:numPr>
          <w:ilvl w:val="0"/>
          <w:numId w:val="2"/>
        </w:numPr>
      </w:pPr>
      <w:r w:rsidRPr="00FD4C30">
        <w:t>UBODE is closer to Second Life in vehicle performance.</w:t>
      </w:r>
    </w:p>
    <w:p w14:paraId="4FC1FA27" w14:textId="77777777" w:rsidR="00FD4C30" w:rsidRPr="00FD4C30" w:rsidRDefault="00FD4C30" w:rsidP="00FD4C30">
      <w:pPr>
        <w:numPr>
          <w:ilvl w:val="0"/>
          <w:numId w:val="2"/>
        </w:numPr>
      </w:pPr>
      <w:r w:rsidRPr="00FD4C30">
        <w:t xml:space="preserve">Both </w:t>
      </w:r>
      <w:proofErr w:type="spellStart"/>
      <w:r w:rsidRPr="00FD4C30">
        <w:t>BulletSim</w:t>
      </w:r>
      <w:proofErr w:type="spellEnd"/>
      <w:r w:rsidRPr="00FD4C30">
        <w:t xml:space="preserve"> and UBODE support </w:t>
      </w:r>
      <w:proofErr w:type="spellStart"/>
      <w:r w:rsidRPr="00FD4C30">
        <w:t>varregions</w:t>
      </w:r>
      <w:proofErr w:type="spellEnd"/>
      <w:r w:rsidRPr="00FD4C30">
        <w:t>.</w:t>
      </w:r>
    </w:p>
    <w:p w14:paraId="5FA69324" w14:textId="77777777" w:rsidR="00FD4C30" w:rsidRPr="00FD4C30" w:rsidRDefault="00FD4C30" w:rsidP="00FD4C30">
      <w:pPr>
        <w:numPr>
          <w:ilvl w:val="0"/>
          <w:numId w:val="2"/>
        </w:numPr>
      </w:pPr>
      <w:proofErr w:type="spellStart"/>
      <w:r w:rsidRPr="00FD4C30">
        <w:t>BulletSim</w:t>
      </w:r>
      <w:proofErr w:type="spellEnd"/>
      <w:r w:rsidRPr="00FD4C30">
        <w:t xml:space="preserve"> </w:t>
      </w:r>
      <w:proofErr w:type="gramStart"/>
      <w:r w:rsidRPr="00FD4C30">
        <w:t>provides</w:t>
      </w:r>
      <w:proofErr w:type="gramEnd"/>
      <w:r w:rsidRPr="00FD4C30">
        <w:t xml:space="preserve"> the best performance and most functionality.</w:t>
      </w:r>
    </w:p>
    <w:p w14:paraId="1467B847" w14:textId="77777777" w:rsidR="00FD4C30" w:rsidRPr="00FD4C30" w:rsidRDefault="00FD4C30" w:rsidP="00FD4C30">
      <w:pPr>
        <w:numPr>
          <w:ilvl w:val="0"/>
          <w:numId w:val="2"/>
        </w:numPr>
      </w:pPr>
      <w:r w:rsidRPr="00FD4C30">
        <w:t>Bullet in a separate thread prevents physics crashes from crashing the region. It is the default physics engine.</w:t>
      </w:r>
    </w:p>
    <w:p w14:paraId="6A153A5B" w14:textId="77777777" w:rsidR="00FD4C30" w:rsidRPr="00FD4C30" w:rsidRDefault="00FD4C30" w:rsidP="00FD4C30">
      <w:pPr>
        <w:numPr>
          <w:ilvl w:val="0"/>
          <w:numId w:val="2"/>
        </w:numPr>
      </w:pPr>
      <w:r w:rsidRPr="00FD4C30">
        <w:t xml:space="preserve">ODE Ninja physics </w:t>
      </w:r>
      <w:proofErr w:type="gramStart"/>
      <w:r w:rsidRPr="00FD4C30">
        <w:t>are documented</w:t>
      </w:r>
      <w:proofErr w:type="gramEnd"/>
      <w:r w:rsidRPr="00FD4C30">
        <w:t xml:space="preserve"> in another manual.</w:t>
      </w:r>
    </w:p>
    <w:p w14:paraId="4B6CA899" w14:textId="77777777" w:rsidR="00FD4C30" w:rsidRPr="00FD4C30" w:rsidRDefault="00FD4C30" w:rsidP="00FD4C30"/>
    <w:p w14:paraId="228CD2DF" w14:textId="77777777" w:rsidR="00FD4C30" w:rsidRPr="00FD4C30" w:rsidRDefault="00FD4C30" w:rsidP="00FD4C30"/>
    <w:p w14:paraId="0F826DF6" w14:textId="77777777" w:rsidR="00FD4C30" w:rsidRPr="00FD4C30" w:rsidRDefault="00FD4C30" w:rsidP="00FD4C30">
      <w:r w:rsidRPr="00FD4C30">
        <w:t>Links:</w:t>
      </w:r>
    </w:p>
    <w:p w14:paraId="19C12BA5" w14:textId="77777777" w:rsidR="00FD4C30" w:rsidRPr="00FD4C30" w:rsidRDefault="00FD4C30" w:rsidP="00FD4C30">
      <w:hyperlink r:id="rId9" w:history="1">
        <w:r w:rsidRPr="00FD4C30">
          <w:rPr>
            <w:rStyle w:val="Hyperlink"/>
          </w:rPr>
          <w:t>http://www.ode.org/</w:t>
        </w:r>
      </w:hyperlink>
    </w:p>
    <w:p w14:paraId="22B4120A" w14:textId="77777777" w:rsidR="00FD4C30" w:rsidRPr="00FD4C30" w:rsidRDefault="00FD4C30" w:rsidP="00FD4C30">
      <w:hyperlink r:id="rId10" w:history="1">
        <w:r w:rsidRPr="00FD4C30">
          <w:rPr>
            <w:rStyle w:val="Hyperlink"/>
          </w:rPr>
          <w:t>https://en.wikipedia.org/wiki/Bullet_(software)</w:t>
        </w:r>
      </w:hyperlink>
      <w:bookmarkEnd w:id="4"/>
    </w:p>
    <w:p w14:paraId="3516B5EC" w14:textId="20159F30" w:rsidR="00B42C78" w:rsidRDefault="00B42C78">
      <w:r>
        <w:br w:type="page"/>
      </w:r>
    </w:p>
    <w:p w14:paraId="7888BDA4" w14:textId="77777777" w:rsidR="00973DA0" w:rsidRDefault="00973DA0"/>
    <w:sectPr w:rsidR="0097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ËÎÌå"/>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900521A"/>
    <w:lvl w:ilvl="0">
      <w:numFmt w:val="decimal"/>
      <w:lvlText w:val="*"/>
      <w:lvlJc w:val="left"/>
      <w:pPr>
        <w:ind w:left="0" w:firstLine="0"/>
      </w:pPr>
      <w:rPr>
        <w:rFonts w:cs="Times New Roman"/>
      </w:rPr>
    </w:lvl>
  </w:abstractNum>
  <w:num w:numId="1">
    <w:abstractNumId w:val="0"/>
    <w:lvlOverride w:ilvl="0">
      <w:lvl w:ilvl="0">
        <w:numFmt w:val="bullet"/>
        <w:lvlText w:val=""/>
        <w:legacy w:legacy="1" w:legacySpace="0" w:legacyIndent="0"/>
        <w:lvlJc w:val="left"/>
        <w:pPr>
          <w:ind w:left="0" w:firstLine="0"/>
        </w:pPr>
        <w:rPr>
          <w:rFonts w:ascii="Symbol" w:hAnsi="Symbol" w:cs="Times New Roman" w:hint="default"/>
        </w:rPr>
      </w:lvl>
    </w:lvlOverride>
  </w:num>
  <w:num w:numId="2">
    <w:abstractNumId w:val="0"/>
    <w:lvlOverride w:ilvl="0">
      <w:lvl w:ilvl="0">
        <w:numFmt w:val="bullet"/>
        <w:lvlText w:val=""/>
        <w:legacy w:legacy="1" w:legacySpace="0" w:legacyIndent="360"/>
        <w:lvlJc w:val="left"/>
        <w:pPr>
          <w:ind w:left="0" w:firstLine="0"/>
        </w:pPr>
        <w:rPr>
          <w:rFonts w:ascii="Symbol" w:hAnsi="Symbol"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A0"/>
    <w:rsid w:val="00507E70"/>
    <w:rsid w:val="00973DA0"/>
    <w:rsid w:val="00B42C78"/>
    <w:rsid w:val="00FD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6C44"/>
  <w15:chartTrackingRefBased/>
  <w15:docId w15:val="{270A15AF-2E83-4D7F-B1AA-E89D381A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DA0"/>
    <w:pPr>
      <w:pBdr>
        <w:top w:val="single" w:sz="24" w:space="0" w:color="5B9BD5"/>
        <w:left w:val="single" w:sz="24" w:space="0" w:color="5B9BD5"/>
        <w:bottom w:val="single" w:sz="24" w:space="0" w:color="5B9BD5"/>
        <w:right w:val="single" w:sz="24" w:space="0" w:color="5B9BD5"/>
      </w:pBdr>
      <w:shd w:val="clear" w:color="auto" w:fill="5B9BD5"/>
      <w:spacing w:before="100" w:after="0" w:line="276" w:lineRule="auto"/>
      <w:outlineLvl w:val="0"/>
    </w:pPr>
    <w:rPr>
      <w:rFonts w:ascii="Calibri" w:eastAsia="Times New Roman" w:hAnsi="Calibri" w:cs="Times New Roman"/>
      <w:caps/>
      <w:color w:val="FFFFFF"/>
      <w:spacing w:val="15"/>
    </w:rPr>
  </w:style>
  <w:style w:type="paragraph" w:styleId="Heading2">
    <w:name w:val="heading 2"/>
    <w:basedOn w:val="Normal"/>
    <w:next w:val="Normal"/>
    <w:link w:val="Heading2Char"/>
    <w:uiPriority w:val="9"/>
    <w:semiHidden/>
    <w:unhideWhenUsed/>
    <w:qFormat/>
    <w:rsid w:val="00FD4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A0"/>
    <w:rPr>
      <w:rFonts w:ascii="Calibri" w:eastAsia="Times New Roman" w:hAnsi="Calibri" w:cs="Times New Roman"/>
      <w:caps/>
      <w:color w:val="FFFFFF"/>
      <w:spacing w:val="15"/>
      <w:shd w:val="clear" w:color="auto" w:fill="5B9BD5"/>
    </w:rPr>
  </w:style>
  <w:style w:type="paragraph" w:styleId="NormalWeb">
    <w:name w:val="Normal (Web)"/>
    <w:basedOn w:val="Normal"/>
    <w:uiPriority w:val="99"/>
    <w:rsid w:val="00973DA0"/>
    <w:pPr>
      <w:spacing w:before="100" w:beforeAutospacing="1" w:after="100" w:afterAutospacing="1" w:line="276" w:lineRule="auto"/>
    </w:pPr>
    <w:rPr>
      <w:rFonts w:ascii="Arial Unicode MS" w:eastAsia="Arial Unicode MS" w:hAnsi="Arial Unicode MS" w:cs="Arial Unicode MS"/>
      <w:sz w:val="20"/>
      <w:szCs w:val="20"/>
    </w:rPr>
  </w:style>
  <w:style w:type="paragraph" w:styleId="Title">
    <w:name w:val="Title"/>
    <w:basedOn w:val="Normal"/>
    <w:next w:val="Normal"/>
    <w:link w:val="TitleChar"/>
    <w:uiPriority w:val="10"/>
    <w:qFormat/>
    <w:rsid w:val="00FD4C30"/>
    <w:pPr>
      <w:spacing w:after="0" w:line="276" w:lineRule="auto"/>
    </w:pPr>
    <w:rPr>
      <w:rFonts w:ascii="Calibri Light" w:eastAsia="SimSun" w:hAnsi="Calibri Light" w:cs="Times New Roman"/>
      <w:caps/>
      <w:color w:val="5B9BD5"/>
      <w:spacing w:val="10"/>
      <w:sz w:val="52"/>
      <w:szCs w:val="52"/>
    </w:rPr>
  </w:style>
  <w:style w:type="character" w:customStyle="1" w:styleId="TitleChar">
    <w:name w:val="Title Char"/>
    <w:basedOn w:val="DefaultParagraphFont"/>
    <w:link w:val="Title"/>
    <w:uiPriority w:val="10"/>
    <w:rsid w:val="00FD4C30"/>
    <w:rPr>
      <w:rFonts w:ascii="Calibri Light" w:eastAsia="SimSun" w:hAnsi="Calibri Light" w:cs="Times New Roman"/>
      <w:caps/>
      <w:color w:val="5B9BD5"/>
      <w:spacing w:val="10"/>
      <w:sz w:val="52"/>
      <w:szCs w:val="52"/>
    </w:rPr>
  </w:style>
  <w:style w:type="character" w:customStyle="1" w:styleId="Heading2Char">
    <w:name w:val="Heading 2 Char"/>
    <w:basedOn w:val="DefaultParagraphFont"/>
    <w:link w:val="Heading2"/>
    <w:uiPriority w:val="9"/>
    <w:semiHidden/>
    <w:rsid w:val="00FD4C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D4C30"/>
    <w:rPr>
      <w:color w:val="0563C1" w:themeColor="hyperlink"/>
      <w:u w:val="single"/>
    </w:rPr>
  </w:style>
  <w:style w:type="character" w:styleId="UnresolvedMention">
    <w:name w:val="Unresolved Mention"/>
    <w:basedOn w:val="DefaultParagraphFont"/>
    <w:uiPriority w:val="99"/>
    <w:semiHidden/>
    <w:unhideWhenUsed/>
    <w:rsid w:val="00FD4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570903">
      <w:bodyDiv w:val="1"/>
      <w:marLeft w:val="0"/>
      <w:marRight w:val="0"/>
      <w:marTop w:val="0"/>
      <w:marBottom w:val="0"/>
      <w:divBdr>
        <w:top w:val="none" w:sz="0" w:space="0" w:color="auto"/>
        <w:left w:val="none" w:sz="0" w:space="0" w:color="auto"/>
        <w:bottom w:val="none" w:sz="0" w:space="0" w:color="auto"/>
        <w:right w:val="none" w:sz="0" w:space="0" w:color="auto"/>
      </w:divBdr>
    </w:div>
    <w:div w:id="173299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Bullet_(software)" TargetMode="External"/><Relationship Id="rId4" Type="http://schemas.openxmlformats.org/officeDocument/2006/relationships/webSettings" Target="webSettings.xml"/><Relationship Id="rId9" Type="http://schemas.openxmlformats.org/officeDocument/2006/relationships/hyperlink" Target="http://www.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3</cp:revision>
  <dcterms:created xsi:type="dcterms:W3CDTF">2021-04-26T05:28:00Z</dcterms:created>
  <dcterms:modified xsi:type="dcterms:W3CDTF">2021-05-05T23:57:00Z</dcterms:modified>
</cp:coreProperties>
</file>