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6209B" w14:textId="77777777" w:rsidR="00987A57" w:rsidRDefault="00802DB5" w:rsidP="00A60719">
      <w:pPr>
        <w:pStyle w:val="Heading1"/>
        <w:rPr>
          <w:lang w:val="en"/>
        </w:rPr>
      </w:pPr>
      <w:bookmarkStart w:id="0" w:name="OLE_LINK30"/>
      <w:r>
        <w:rPr>
          <w:lang w:val="en"/>
        </w:rPr>
        <w:t xml:space="preserve">Robust and </w:t>
      </w:r>
      <w:r w:rsidR="00987A57">
        <w:rPr>
          <w:lang w:val="en"/>
        </w:rPr>
        <w:t>Server Type</w:t>
      </w:r>
    </w:p>
    <w:p w14:paraId="721DBA70" w14:textId="167DA2C3" w:rsidR="00987A57" w:rsidRDefault="00802DB5" w:rsidP="00A60719">
      <w:r>
        <w:t>This menu item “</w:t>
      </w:r>
      <w:r w:rsidR="00987A57">
        <w:t>Server Type</w:t>
      </w:r>
      <w:r>
        <w:t>”</w:t>
      </w:r>
      <w:r w:rsidR="00987A57">
        <w:t xml:space="preserve"> lets you choose from either a Grid Server with Robust, or from </w:t>
      </w:r>
      <w:r w:rsidR="00401262">
        <w:t>different Region</w:t>
      </w:r>
      <w:r w:rsidR="00987A57">
        <w:t xml:space="preserve"> Server choices to connect to another grid.</w:t>
      </w:r>
      <w:r w:rsidR="00401262">
        <w:t xml:space="preserve"> </w:t>
      </w:r>
    </w:p>
    <w:p w14:paraId="6CD9CB42" w14:textId="47E4FFEE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You </w:t>
      </w:r>
      <w:r w:rsidR="00760584">
        <w:rPr>
          <w:b/>
          <w:bCs/>
        </w:rPr>
        <w:t>MUST</w:t>
      </w:r>
      <w:r>
        <w:rPr>
          <w:b/>
          <w:bCs/>
        </w:rPr>
        <w:t xml:space="preserve"> first run as a regular grid, then switch to a region server. DreamGrid needs certain tables in robust, even though regions </w:t>
      </w:r>
      <w:r w:rsidR="00760584">
        <w:rPr>
          <w:b/>
          <w:bCs/>
        </w:rPr>
        <w:t>do not</w:t>
      </w:r>
      <w:r>
        <w:rPr>
          <w:b/>
          <w:bCs/>
        </w:rPr>
        <w:t xml:space="preserve"> use them.</w:t>
      </w:r>
    </w:p>
    <w:p w14:paraId="6D266DF5" w14:textId="13753490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After it boots, stop the </w:t>
      </w:r>
      <w:r w:rsidR="00760584">
        <w:rPr>
          <w:b/>
          <w:bCs/>
        </w:rPr>
        <w:t>grid,</w:t>
      </w:r>
      <w:r>
        <w:rPr>
          <w:b/>
          <w:bCs/>
        </w:rPr>
        <w:t xml:space="preserve"> </w:t>
      </w:r>
      <w:r w:rsidR="00760584">
        <w:rPr>
          <w:b/>
          <w:bCs/>
        </w:rPr>
        <w:t>drop</w:t>
      </w:r>
      <w:r>
        <w:rPr>
          <w:b/>
          <w:bCs/>
        </w:rPr>
        <w:t xml:space="preserve"> the Welcome region it created, and make a new region at a free spot coordinate on the OsGrid map</w:t>
      </w:r>
      <w:r w:rsidR="00760584">
        <w:rPr>
          <w:b/>
          <w:bCs/>
        </w:rPr>
        <w:t xml:space="preserve">. </w:t>
      </w:r>
      <w:r>
        <w:rPr>
          <w:b/>
          <w:bCs/>
        </w:rPr>
        <w:t>Then you can change to a region server.</w:t>
      </w:r>
    </w:p>
    <w:p w14:paraId="79865C9C" w14:textId="16976E6F" w:rsidR="00987A57" w:rsidRDefault="00013D55" w:rsidP="00A60719">
      <w:pPr>
        <w:tabs>
          <w:tab w:val="left" w:pos="720"/>
          <w:tab w:val="left" w:pos="810"/>
        </w:tabs>
        <w:rPr>
          <w:rFonts w:ascii="Calibri" w:hAnsi="Calibri" w:cs="Calibri"/>
          <w:sz w:val="22"/>
          <w:szCs w:val="22"/>
          <w:lang w:val="en"/>
        </w:rPr>
      </w:pPr>
      <w:r w:rsidRPr="00013D55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5D7131B" wp14:editId="2EDE05F6">
            <wp:extent cx="2638793" cy="2534004"/>
            <wp:effectExtent l="0" t="0" r="0" b="0"/>
            <wp:docPr id="151006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BAD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 xml:space="preserve">Grid </w:t>
      </w:r>
      <w:r w:rsidRPr="00A60719">
        <w:t>Server</w:t>
      </w:r>
      <w:r>
        <w:t xml:space="preserve"> </w:t>
      </w:r>
      <w:r w:rsidR="00401262">
        <w:t>with</w:t>
      </w:r>
      <w:r>
        <w:t xml:space="preserve"> Robust</w:t>
      </w:r>
    </w:p>
    <w:p w14:paraId="1DE18132" w14:textId="218197C0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A grid server is modeled after the World Wide Web, with independent domains. Content is spread across small, independent and on large domains, independently, yet interlinks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Robust is the service that lets </w:t>
      </w:r>
      <w:r w:rsidR="0072262B">
        <w:rPr>
          <w:rFonts w:cs="Verdana"/>
          <w:lang w:val="en"/>
        </w:rPr>
        <w:t>Hypergrid</w:t>
      </w:r>
      <w:r>
        <w:rPr>
          <w:rFonts w:cs="Verdana"/>
          <w:lang w:val="en"/>
        </w:rPr>
        <w:t xml:space="preserve"> users enter each world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A Grid Server can also support regions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A grid server can host as many Region </w:t>
      </w:r>
      <w:r w:rsidR="00401262">
        <w:rPr>
          <w:rFonts w:cs="Verdana"/>
          <w:lang w:val="en"/>
        </w:rPr>
        <w:t>servers</w:t>
      </w:r>
      <w:r>
        <w:rPr>
          <w:rFonts w:cs="Verdana"/>
          <w:lang w:val="en"/>
        </w:rPr>
        <w:t xml:space="preserve"> as its memory and CPU capacity allows.</w:t>
      </w:r>
    </w:p>
    <w:p w14:paraId="44CF1EEF" w14:textId="77777777" w:rsidR="004A0089" w:rsidRDefault="004A0089" w:rsidP="004A0089">
      <w:pPr>
        <w:pStyle w:val="Heading2"/>
        <w:tabs>
          <w:tab w:val="left" w:pos="720"/>
        </w:tabs>
        <w:ind w:left="0"/>
      </w:pPr>
      <w:r w:rsidRPr="0072262B">
        <w:t>OsGrid</w:t>
      </w:r>
      <w:r>
        <w:t xml:space="preserve"> Region Server</w:t>
      </w:r>
    </w:p>
    <w:p w14:paraId="58E2935C" w14:textId="77777777" w:rsidR="004A0089" w:rsidRDefault="004A0089" w:rsidP="004A0089">
      <w:pPr>
        <w:tabs>
          <w:tab w:val="left" w:pos="720"/>
        </w:tabs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OsGrid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OsGrid</w:t>
      </w:r>
      <w:r>
        <w:rPr>
          <w:lang w:val="en"/>
        </w:rPr>
        <w:t>.</w:t>
      </w:r>
    </w:p>
    <w:p w14:paraId="76415E64" w14:textId="2742886B" w:rsidR="004A0089" w:rsidRPr="004A0089" w:rsidRDefault="004A0089" w:rsidP="004A0089">
      <w:pPr>
        <w:tabs>
          <w:tab w:val="left" w:pos="720"/>
        </w:tabs>
        <w:rPr>
          <w:lang w:val="en"/>
        </w:rPr>
      </w:pPr>
      <w:r>
        <w:rPr>
          <w:rFonts w:cs="Verdana"/>
          <w:b/>
          <w:bCs/>
          <w:lang w:val="en"/>
        </w:rPr>
        <w:t>The port values are hard coded in a separate set of INI files used for OsGrid.</w:t>
      </w:r>
    </w:p>
    <w:p w14:paraId="6F260A5E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>Region Server</w:t>
      </w:r>
    </w:p>
    <w:p w14:paraId="121C0BF6" w14:textId="77777777" w:rsidR="004A0089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uses a separate </w:t>
      </w:r>
      <w:r w:rsidR="009A059D">
        <w:rPr>
          <w:rFonts w:cs="Verdana"/>
          <w:lang w:val="en"/>
        </w:rPr>
        <w:t>DreamGrid</w:t>
      </w:r>
      <w:r>
        <w:rPr>
          <w:rFonts w:cs="Verdana"/>
          <w:lang w:val="en"/>
        </w:rPr>
        <w:t xml:space="preserve"> Robust Grid Server for all assets and login services. Only regions and their content </w:t>
      </w:r>
      <w:r w:rsidR="0072262B">
        <w:rPr>
          <w:rFonts w:cs="Verdana"/>
          <w:lang w:val="en"/>
        </w:rPr>
        <w:t xml:space="preserve">are </w:t>
      </w:r>
      <w:r>
        <w:rPr>
          <w:rFonts w:cs="Verdana"/>
          <w:lang w:val="en"/>
        </w:rPr>
        <w:t>stored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The grid server may be on the same LAN, or on another WAN. </w:t>
      </w:r>
    </w:p>
    <w:p w14:paraId="2168A2A0" w14:textId="6660A30A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always uses the same Domain Name and port </w:t>
      </w:r>
      <w:r w:rsidR="004A0089">
        <w:rPr>
          <w:rFonts w:cs="Verdana"/>
          <w:lang w:val="en"/>
        </w:rPr>
        <w:t xml:space="preserve">8002 </w:t>
      </w:r>
      <w:r>
        <w:rPr>
          <w:rFonts w:cs="Verdana"/>
          <w:lang w:val="en"/>
        </w:rPr>
        <w:t>as the Hosting server</w:t>
      </w:r>
      <w:r w:rsidR="00760584">
        <w:rPr>
          <w:rFonts w:cs="Verdana"/>
          <w:lang w:val="en"/>
        </w:rPr>
        <w:t xml:space="preserve">. </w:t>
      </w:r>
    </w:p>
    <w:p w14:paraId="54F3205E" w14:textId="66F2AF9C" w:rsidR="00013D55" w:rsidRDefault="00013D55" w:rsidP="00013D55">
      <w:pPr>
        <w:pStyle w:val="Heading2"/>
        <w:tabs>
          <w:tab w:val="left" w:pos="720"/>
        </w:tabs>
        <w:ind w:left="0"/>
      </w:pPr>
      <w:r>
        <w:t xml:space="preserve">Outworldz </w:t>
      </w:r>
      <w:r>
        <w:t>Server</w:t>
      </w:r>
    </w:p>
    <w:p w14:paraId="0E2D9D07" w14:textId="2E4689ED" w:rsidR="00013D55" w:rsidRDefault="00013D55" w:rsidP="00013D55">
      <w:pPr>
        <w:tabs>
          <w:tab w:val="left" w:pos="720"/>
          <w:tab w:val="left" w:pos="810"/>
        </w:tabs>
        <w:rPr>
          <w:rFonts w:cs="Verdana"/>
          <w:lang w:val="en"/>
        </w:rPr>
      </w:pPr>
      <w:proofErr w:type="gramStart"/>
      <w:r>
        <w:rPr>
          <w:rFonts w:cs="Verdana"/>
          <w:lang w:val="en"/>
        </w:rPr>
        <w:t xml:space="preserve">A </w:t>
      </w:r>
      <w:r>
        <w:rPr>
          <w:rFonts w:cs="Verdana"/>
          <w:lang w:val="en"/>
        </w:rPr>
        <w:t>Outworldz</w:t>
      </w:r>
      <w:proofErr w:type="gramEnd"/>
      <w:r>
        <w:rPr>
          <w:rFonts w:cs="Verdana"/>
          <w:lang w:val="en"/>
        </w:rPr>
        <w:t xml:space="preserve"> </w:t>
      </w:r>
      <w:r>
        <w:rPr>
          <w:rFonts w:cs="Verdana"/>
          <w:lang w:val="en"/>
        </w:rPr>
        <w:t xml:space="preserve">server uses a </w:t>
      </w:r>
      <w:r>
        <w:rPr>
          <w:rFonts w:cs="Verdana"/>
          <w:lang w:val="en"/>
        </w:rPr>
        <w:t xml:space="preserve">the Outworldz.com </w:t>
      </w:r>
      <w:r>
        <w:rPr>
          <w:rFonts w:cs="Verdana"/>
          <w:lang w:val="en"/>
        </w:rPr>
        <w:t xml:space="preserve">Grid Server for all assets and login services. Only regions and their content are stored locally. </w:t>
      </w:r>
    </w:p>
    <w:p w14:paraId="6C4A5519" w14:textId="6326155F" w:rsidR="00013D55" w:rsidRDefault="00013D55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 </w:t>
      </w:r>
      <w:r>
        <w:rPr>
          <w:rFonts w:cs="Verdana"/>
          <w:lang w:val="en"/>
        </w:rPr>
        <w:t xml:space="preserve">Outworldz </w:t>
      </w:r>
      <w:r>
        <w:rPr>
          <w:rFonts w:cs="Verdana"/>
          <w:lang w:val="en"/>
        </w:rPr>
        <w:t xml:space="preserve">Server always uses the same Domain Name and port </w:t>
      </w:r>
      <w:proofErr w:type="gramStart"/>
      <w:r>
        <w:rPr>
          <w:rFonts w:cs="Verdana"/>
          <w:lang w:val="en"/>
        </w:rPr>
        <w:t>9000</w:t>
      </w:r>
      <w:proofErr w:type="gramEnd"/>
      <w:r>
        <w:rPr>
          <w:rFonts w:cs="Verdana"/>
          <w:lang w:val="en"/>
        </w:rPr>
        <w:t xml:space="preserve"> </w:t>
      </w:r>
      <w:r>
        <w:rPr>
          <w:rFonts w:cs="Verdana"/>
          <w:lang w:val="en"/>
        </w:rPr>
        <w:t xml:space="preserve">as the </w:t>
      </w:r>
      <w:r>
        <w:rPr>
          <w:rFonts w:cs="Verdana"/>
          <w:lang w:val="en"/>
        </w:rPr>
        <w:t>outworldz.com server.</w:t>
      </w:r>
    </w:p>
    <w:p w14:paraId="3AD27ACD" w14:textId="37BDD3AE" w:rsidR="004A0089" w:rsidRDefault="004A0089" w:rsidP="004A0089">
      <w:pPr>
        <w:pStyle w:val="Heading2"/>
        <w:ind w:left="0"/>
      </w:pPr>
      <w:r>
        <w:t>Region Ports</w:t>
      </w:r>
    </w:p>
    <w:p w14:paraId="60ADF102" w14:textId="77777777" w:rsidR="004A0089" w:rsidRDefault="004A0089" w:rsidP="004A008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cs="Verdana"/>
          <w:b/>
          <w:bCs/>
          <w:lang w:val="en"/>
        </w:rPr>
        <w:t>External Hostname</w:t>
      </w:r>
      <w:r>
        <w:rPr>
          <w:rFonts w:cs="Verdana"/>
          <w:lang w:val="en"/>
        </w:rPr>
        <w:t>: If on the same LAN as the Host Robust machine, this can be left alone, as port forwards do the work. If on a Different WAN, the IP address of DNS name of the Region Server MUST be entered here.</w:t>
      </w:r>
    </w:p>
    <w:p w14:paraId="7BB641CE" w14:textId="4031C393" w:rsidR="004A0089" w:rsidRPr="004A0089" w:rsidRDefault="004A0089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cs="Verdana"/>
          <w:b/>
          <w:bCs/>
          <w:lang w:val="en"/>
        </w:rPr>
        <w:t>Internal IP</w:t>
      </w:r>
      <w:r>
        <w:rPr>
          <w:rFonts w:cs="Verdana"/>
          <w:b/>
          <w:bCs/>
          <w:lang w:val="en"/>
        </w:rPr>
        <w:t xml:space="preserve"> For Regions</w:t>
      </w:r>
      <w:proofErr w:type="gramStart"/>
      <w:r>
        <w:rPr>
          <w:rFonts w:cs="Verdana"/>
          <w:b/>
          <w:bCs/>
          <w:lang w:val="en"/>
        </w:rPr>
        <w:t xml:space="preserve">:  </w:t>
      </w:r>
      <w:r>
        <w:rPr>
          <w:rFonts w:cs="Verdana"/>
          <w:lang w:val="en"/>
        </w:rPr>
        <w:t>T</w:t>
      </w:r>
      <w:r w:rsidRPr="004A0089">
        <w:rPr>
          <w:rFonts w:cs="Verdana"/>
          <w:lang w:val="en"/>
        </w:rPr>
        <w:t>he</w:t>
      </w:r>
      <w:proofErr w:type="gramEnd"/>
      <w:r w:rsidRPr="004A0089">
        <w:rPr>
          <w:rFonts w:cs="Verdana"/>
          <w:lang w:val="en"/>
        </w:rPr>
        <w:t xml:space="preserve"> LAN IP of the </w:t>
      </w:r>
      <w:r>
        <w:rPr>
          <w:rFonts w:cs="Verdana"/>
          <w:lang w:val="en"/>
        </w:rPr>
        <w:t>remote region server. Typically a 192.168.</w:t>
      </w:r>
      <w:proofErr w:type="gramStart"/>
      <w:r>
        <w:rPr>
          <w:rFonts w:cs="Verdana"/>
          <w:lang w:val="en"/>
        </w:rPr>
        <w:t>*.*</w:t>
      </w:r>
      <w:proofErr w:type="gramEnd"/>
      <w:r>
        <w:rPr>
          <w:rFonts w:cs="Verdana"/>
          <w:lang w:val="en"/>
        </w:rPr>
        <w:t xml:space="preserve"> IP.</w:t>
      </w:r>
    </w:p>
    <w:p w14:paraId="3D494F1B" w14:textId="10A09664" w:rsidR="004A0089" w:rsidRDefault="004A0089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4A0089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9B080F" wp14:editId="4690FCF1">
            <wp:extent cx="2829320" cy="372479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F3E" w14:textId="77777777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7B90009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bookmarkEnd w:id="0"/>
    <w:p w14:paraId="5E730CB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b/>
          <w:bCs/>
          <w:lang w:val="en"/>
        </w:rPr>
      </w:pPr>
    </w:p>
    <w:sectPr w:rsidR="00987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B50"/>
    <w:rsid w:val="00013D55"/>
    <w:rsid w:val="00083ADA"/>
    <w:rsid w:val="003E37B5"/>
    <w:rsid w:val="00401262"/>
    <w:rsid w:val="004A0089"/>
    <w:rsid w:val="005556DA"/>
    <w:rsid w:val="00576B50"/>
    <w:rsid w:val="0061059C"/>
    <w:rsid w:val="0072262B"/>
    <w:rsid w:val="00760584"/>
    <w:rsid w:val="00802DB5"/>
    <w:rsid w:val="00987A57"/>
    <w:rsid w:val="009A059D"/>
    <w:rsid w:val="00A32DC1"/>
    <w:rsid w:val="00A3441F"/>
    <w:rsid w:val="00A60719"/>
    <w:rsid w:val="00C91271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4449"/>
  <w14:defaultImageDpi w14:val="0"/>
  <w15:docId w15:val="{AAD12A7F-9DCB-4BAC-B797-B658610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9C"/>
  </w:style>
  <w:style w:type="paragraph" w:styleId="Heading1">
    <w:name w:val="heading 1"/>
    <w:basedOn w:val="Normal"/>
    <w:next w:val="Normal"/>
    <w:link w:val="Heading1Char"/>
    <w:uiPriority w:val="9"/>
    <w:qFormat/>
    <w:rsid w:val="00610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6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720"/>
      <w:outlineLvl w:val="1"/>
    </w:pPr>
    <w:rPr>
      <w:caps/>
      <w:spacing w:val="15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1059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62B"/>
    <w:rPr>
      <w:caps/>
      <w:spacing w:val="15"/>
      <w:shd w:val="clear" w:color="auto" w:fill="D9E2F3" w:themeFill="accent1" w:themeFillTint="33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1059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1059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1059C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59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1059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1059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61059C"/>
    <w:rPr>
      <w:b/>
    </w:rPr>
  </w:style>
  <w:style w:type="character" w:styleId="Emphasis">
    <w:name w:val="Emphasis"/>
    <w:basedOn w:val="DefaultParagraphFont"/>
    <w:uiPriority w:val="20"/>
    <w:qFormat/>
    <w:rsid w:val="00610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0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61059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61059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59C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1059C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61059C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059C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059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2021-05-05T18:49:00Z</dcterms:created>
  <dcterms:modified xsi:type="dcterms:W3CDTF">2024-12-08T22:41:00Z</dcterms:modified>
</cp:coreProperties>
</file>