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B09603" w14:textId="77777777" w:rsidR="0098011F" w:rsidRDefault="0098011F" w:rsidP="00AC4626">
      <w:pPr>
        <w:pStyle w:val="Heading1"/>
        <w:rPr>
          <w:lang w:val="en"/>
        </w:rPr>
      </w:pPr>
      <w:bookmarkStart w:id="0" w:name="OLE_LINK12"/>
      <w:r>
        <w:rPr>
          <w:lang w:val="en"/>
        </w:rPr>
        <w:t>Grid Type</w:t>
      </w:r>
    </w:p>
    <w:p w14:paraId="2977D93E" w14:textId="77777777" w:rsidR="0098011F" w:rsidRDefault="0098011F" w:rsidP="00AC4626">
      <w:r>
        <w:t>Grid Type lets you choose from either a Grid Server with Robust, or from 2 Region Server choices to connect to another grid.</w:t>
      </w:r>
    </w:p>
    <w:p w14:paraId="75D5E594" w14:textId="00C6708E" w:rsidR="0098011F" w:rsidRDefault="00AD54C9" w:rsidP="00AC4626">
      <w:pPr>
        <w:rPr>
          <w:rFonts w:cs="Verdana"/>
          <w:color w:val="000000"/>
        </w:rPr>
      </w:pPr>
      <w:r w:rsidRPr="00AD54C9">
        <w:rPr>
          <w:rFonts w:cs="Verdana"/>
          <w:noProof/>
          <w:color w:val="000000"/>
        </w:rPr>
        <w:drawing>
          <wp:inline distT="0" distB="0" distL="0" distR="0" wp14:anchorId="57D8AF42" wp14:editId="2EC84F3F">
            <wp:extent cx="3982006" cy="3553321"/>
            <wp:effectExtent l="0" t="0" r="0" b="9525"/>
            <wp:docPr id="1268877273" name="Picture 1" descr="A computer screen shot of a hel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77273" name="Picture 1" descr="A computer screen shot of a help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589A" w14:textId="77777777" w:rsidR="00E17531" w:rsidRDefault="0098011F" w:rsidP="00AC4626">
      <w:pPr>
        <w:pStyle w:val="Heading2"/>
      </w:pPr>
      <w:r>
        <w:t xml:space="preserve">Grid Server with Robust </w:t>
      </w:r>
    </w:p>
    <w:p w14:paraId="78B4CCE8" w14:textId="10F23F2F" w:rsidR="0098011F" w:rsidRDefault="00E17531" w:rsidP="00AC4626">
      <w:pPr>
        <w:rPr>
          <w:rFonts w:cs="Verdana"/>
          <w:color w:val="000000"/>
        </w:rPr>
      </w:pPr>
      <w:r>
        <w:rPr>
          <w:rFonts w:cs="Verdana"/>
          <w:b/>
          <w:bCs/>
          <w:color w:val="000000"/>
        </w:rPr>
        <w:t>Grid Server with Robust</w:t>
      </w:r>
      <w:r>
        <w:rPr>
          <w:rFonts w:cs="Verdana"/>
          <w:color w:val="000000"/>
        </w:rPr>
        <w:t xml:space="preserve"> </w:t>
      </w:r>
      <w:r w:rsidR="0098011F">
        <w:rPr>
          <w:rFonts w:cs="Verdana"/>
          <w:color w:val="000000"/>
        </w:rPr>
        <w:t>is a complete DreamGrid, with your own inventory, logins, and name</w:t>
      </w:r>
      <w:r w:rsidR="007D4CA4">
        <w:rPr>
          <w:rFonts w:cs="Verdana"/>
          <w:color w:val="000000"/>
        </w:rPr>
        <w:t xml:space="preserve">. </w:t>
      </w:r>
      <w:r w:rsidR="0098011F">
        <w:rPr>
          <w:rFonts w:cs="Verdana"/>
          <w:color w:val="000000"/>
        </w:rPr>
        <w:t xml:space="preserve">This is the </w:t>
      </w:r>
      <w:proofErr w:type="gramStart"/>
      <w:r w:rsidR="0098011F">
        <w:rPr>
          <w:rFonts w:cs="Verdana"/>
          <w:color w:val="000000"/>
        </w:rPr>
        <w:t>default</w:t>
      </w:r>
      <w:proofErr w:type="gramEnd"/>
      <w:r w:rsidR="0098011F">
        <w:rPr>
          <w:rFonts w:cs="Verdana"/>
          <w:color w:val="000000"/>
        </w:rPr>
        <w:t>.</w:t>
      </w:r>
      <w:r w:rsidR="007D4CA4">
        <w:rPr>
          <w:rFonts w:cs="Verdana"/>
          <w:color w:val="000000"/>
        </w:rPr>
        <w:t xml:space="preserve"> </w:t>
      </w:r>
      <w:r w:rsidR="0098011F">
        <w:rPr>
          <w:rFonts w:cs="Verdana"/>
          <w:color w:val="000000"/>
        </w:rPr>
        <w:t xml:space="preserve">When you start your grid, a Robust Box will open to control all your </w:t>
      </w:r>
      <w:r w:rsidR="0024287F">
        <w:rPr>
          <w:rFonts w:cs="Verdana"/>
          <w:color w:val="000000"/>
        </w:rPr>
        <w:t>users’</w:t>
      </w:r>
      <w:r w:rsidR="0098011F">
        <w:rPr>
          <w:rFonts w:cs="Verdana"/>
          <w:color w:val="000000"/>
        </w:rPr>
        <w:t xml:space="preserve"> inventory.</w:t>
      </w:r>
    </w:p>
    <w:p w14:paraId="4B25CCA1" w14:textId="40C8ACA9" w:rsidR="0098011F" w:rsidRDefault="0098011F" w:rsidP="00AC4626">
      <w:pPr>
        <w:rPr>
          <w:rFonts w:cs="Verdana"/>
          <w:color w:val="000000"/>
        </w:rPr>
      </w:pPr>
      <w:r>
        <w:rPr>
          <w:rFonts w:cs="Verdana"/>
          <w:color w:val="000000"/>
        </w:rPr>
        <w:t xml:space="preserve">One server must have a running copy of Robust. </w:t>
      </w:r>
      <w:r w:rsidR="007D4CA4">
        <w:rPr>
          <w:rFonts w:cs="Verdana"/>
          <w:color w:val="000000"/>
        </w:rPr>
        <w:t>More</w:t>
      </w:r>
      <w:r w:rsidR="00AD54C9">
        <w:rPr>
          <w:rFonts w:cs="Verdana"/>
          <w:color w:val="000000"/>
        </w:rPr>
        <w:t xml:space="preserve"> </w:t>
      </w:r>
      <w:r>
        <w:rPr>
          <w:rFonts w:cs="Verdana"/>
          <w:color w:val="000000"/>
        </w:rPr>
        <w:t>PC's can connect to the Robust server to add more regions.</w:t>
      </w:r>
      <w:r w:rsidR="00AD54C9">
        <w:rPr>
          <w:rFonts w:cs="Verdana"/>
          <w:color w:val="000000"/>
        </w:rPr>
        <w:t xml:space="preserve"> These are called Region Servers</w:t>
      </w:r>
    </w:p>
    <w:p w14:paraId="04280925" w14:textId="77777777" w:rsidR="0098011F" w:rsidRDefault="0098011F" w:rsidP="00AC4626">
      <w:pPr>
        <w:rPr>
          <w:rFonts w:cs="Verdana"/>
          <w:color w:val="000000"/>
        </w:rPr>
      </w:pPr>
    </w:p>
    <w:p w14:paraId="0EF37CF4" w14:textId="77777777" w:rsidR="0098011F" w:rsidRDefault="005E2226" w:rsidP="00AC4626">
      <w:pPr>
        <w:rPr>
          <w:rFonts w:ascii="Calibri" w:hAnsi="Calibri" w:cs="Calibri"/>
        </w:rPr>
      </w:pPr>
      <w:r w:rsidRPr="005E2226">
        <w:rPr>
          <w:rFonts w:ascii="Calibri" w:hAnsi="Calibri" w:cs="Calibri"/>
          <w:noProof/>
          <w:sz w:val="22"/>
          <w:szCs w:val="22"/>
          <w:lang w:val="en"/>
        </w:rPr>
        <w:drawing>
          <wp:inline distT="0" distB="0" distL="0" distR="0" wp14:anchorId="6E5A34D3" wp14:editId="15A96EC7">
            <wp:extent cx="4705350" cy="4610100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D4C12" w14:textId="457335EE" w:rsidR="0098011F" w:rsidRDefault="007D4CA4" w:rsidP="00AC4626">
      <w:pPr>
        <w:rPr>
          <w:rFonts w:cs="Verdana"/>
          <w:color w:val="000000"/>
        </w:rPr>
      </w:pPr>
      <w:r>
        <w:rPr>
          <w:rFonts w:ascii="Calibri" w:hAnsi="Calibri" w:cs="Calibri"/>
        </w:rPr>
        <w:t xml:space="preserve">             </w:t>
      </w:r>
      <w:hyperlink r:id="rId6" w:history="1">
        <w:r w:rsidRPr="008857ED">
          <w:rPr>
            <w:rStyle w:val="Hyperlink"/>
            <w:rFonts w:ascii="Calibri" w:hAnsi="Calibri" w:cs="Calibri"/>
          </w:rPr>
          <w:t>http://opensimulator.org/wiki/Configuration</w:t>
        </w:r>
      </w:hyperlink>
    </w:p>
    <w:p w14:paraId="4F2C278E" w14:textId="77777777" w:rsidR="0098011F" w:rsidRPr="00E17531" w:rsidRDefault="00E17531" w:rsidP="00AC4626">
      <w:pPr>
        <w:pStyle w:val="Heading2"/>
      </w:pPr>
      <w:r>
        <w:t>Region Server</w:t>
      </w:r>
    </w:p>
    <w:p w14:paraId="6BF64455" w14:textId="3CB6ADCF" w:rsidR="0098011F" w:rsidRDefault="0098011F" w:rsidP="00AC4626">
      <w:pPr>
        <w:rPr>
          <w:rFonts w:cs="Verdana"/>
        </w:rPr>
      </w:pPr>
      <w:r>
        <w:rPr>
          <w:rFonts w:cs="Verdana"/>
          <w:b/>
          <w:bCs/>
          <w:color w:val="000000"/>
        </w:rPr>
        <w:t xml:space="preserve">Region Server </w:t>
      </w:r>
      <w:r>
        <w:rPr>
          <w:rFonts w:cs="Verdana"/>
          <w:color w:val="000000"/>
        </w:rPr>
        <w:t>is an add-on to an existing DreamGrid</w:t>
      </w:r>
      <w:r w:rsidR="00AD54C9">
        <w:rPr>
          <w:rFonts w:cs="Verdana"/>
          <w:color w:val="000000"/>
        </w:rPr>
        <w:t>, or OsGrid</w:t>
      </w:r>
      <w:r>
        <w:rPr>
          <w:rFonts w:cs="Verdana"/>
          <w:color w:val="000000"/>
        </w:rPr>
        <w:t xml:space="preserve">. You can connect </w:t>
      </w:r>
      <w:r w:rsidR="0024287F">
        <w:rPr>
          <w:rFonts w:cs="Verdana"/>
          <w:color w:val="000000"/>
        </w:rPr>
        <w:t>additional</w:t>
      </w:r>
      <w:r>
        <w:rPr>
          <w:rFonts w:cs="Verdana"/>
          <w:color w:val="000000"/>
        </w:rPr>
        <w:t xml:space="preserve"> regions on one or more </w:t>
      </w:r>
      <w:proofErr w:type="gramStart"/>
      <w:r>
        <w:rPr>
          <w:rFonts w:cs="Verdana"/>
          <w:color w:val="000000"/>
        </w:rPr>
        <w:t>PC's</w:t>
      </w:r>
      <w:proofErr w:type="gramEnd"/>
      <w:r>
        <w:rPr>
          <w:rFonts w:cs="Verdana"/>
          <w:color w:val="000000"/>
        </w:rPr>
        <w:t xml:space="preserve"> to an existing Grid Server.  You must have access to port 8003 on the Robust server to do this.</w:t>
      </w:r>
    </w:p>
    <w:p w14:paraId="61A8513C" w14:textId="7333E583" w:rsidR="0098011F" w:rsidRDefault="00AD54C9" w:rsidP="00AC4626">
      <w:pPr>
        <w:rPr>
          <w:rFonts w:cs="Verdana"/>
          <w:color w:val="000000"/>
        </w:rPr>
      </w:pPr>
      <w:r>
        <w:rPr>
          <w:rFonts w:cs="Verdana"/>
          <w:color w:val="000000"/>
        </w:rPr>
        <w:t>R</w:t>
      </w:r>
      <w:r w:rsidR="0098011F">
        <w:rPr>
          <w:rFonts w:cs="Verdana"/>
          <w:color w:val="000000"/>
        </w:rPr>
        <w:t>egion Server</w:t>
      </w:r>
      <w:r>
        <w:rPr>
          <w:rFonts w:cs="Verdana"/>
          <w:color w:val="000000"/>
        </w:rPr>
        <w:t>s</w:t>
      </w:r>
      <w:r w:rsidR="0098011F">
        <w:rPr>
          <w:rFonts w:cs="Verdana"/>
          <w:color w:val="000000"/>
        </w:rPr>
        <w:t xml:space="preserve"> can connect to another </w:t>
      </w:r>
      <w:r>
        <w:rPr>
          <w:rFonts w:cs="Verdana"/>
          <w:color w:val="000000"/>
        </w:rPr>
        <w:t>DreamGrid</w:t>
      </w:r>
      <w:r w:rsidR="0098011F">
        <w:rPr>
          <w:rFonts w:cs="Verdana"/>
          <w:color w:val="000000"/>
        </w:rPr>
        <w:t xml:space="preserve">, provided it can reach </w:t>
      </w:r>
      <w:proofErr w:type="gramStart"/>
      <w:r w:rsidR="0098011F">
        <w:rPr>
          <w:rFonts w:cs="Verdana"/>
          <w:color w:val="000000"/>
        </w:rPr>
        <w:t xml:space="preserve">the </w:t>
      </w:r>
      <w:proofErr w:type="spellStart"/>
      <w:r w:rsidR="0024287F">
        <w:rPr>
          <w:rFonts w:cs="Verdana"/>
          <w:color w:val="000000"/>
        </w:rPr>
        <w:t>DreamGri</w:t>
      </w:r>
      <w:r w:rsidR="0024287F">
        <w:rPr>
          <w:rFonts w:ascii="Times New Roman" w:hAnsi="Times New Roman"/>
          <w:color w:val="000000"/>
        </w:rPr>
        <w:t>d</w:t>
      </w:r>
      <w:r w:rsidR="0024287F">
        <w:rPr>
          <w:rFonts w:cs="Verdana"/>
          <w:color w:val="000000"/>
        </w:rPr>
        <w:t>’s</w:t>
      </w:r>
      <w:proofErr w:type="spellEnd"/>
      <w:proofErr w:type="gramEnd"/>
      <w:r w:rsidR="0098011F">
        <w:rPr>
          <w:rFonts w:cs="Verdana"/>
          <w:color w:val="000000"/>
        </w:rPr>
        <w:t xml:space="preserve"> Port 8003. You connect to the </w:t>
      </w:r>
      <w:r>
        <w:rPr>
          <w:rFonts w:cs="Verdana"/>
          <w:color w:val="000000"/>
        </w:rPr>
        <w:t>DreamGrid</w:t>
      </w:r>
      <w:r w:rsidR="0098011F">
        <w:rPr>
          <w:rFonts w:cs="Verdana"/>
          <w:color w:val="000000"/>
        </w:rPr>
        <w:t xml:space="preserve"> server by changing the DNS name on the Region Server to the </w:t>
      </w:r>
      <w:r>
        <w:rPr>
          <w:rFonts w:cs="Verdana"/>
          <w:color w:val="000000"/>
        </w:rPr>
        <w:t xml:space="preserve">same name as </w:t>
      </w:r>
      <w:r w:rsidR="0098011F">
        <w:rPr>
          <w:rFonts w:cs="Verdana"/>
          <w:color w:val="000000"/>
        </w:rPr>
        <w:t xml:space="preserve">the grid. For example, my grid is normally named </w:t>
      </w:r>
      <w:r w:rsidR="0098011F">
        <w:rPr>
          <w:rFonts w:ascii="Times New Roman" w:hAnsi="Times New Roman"/>
          <w:color w:val="000000"/>
        </w:rPr>
        <w:t>‘</w:t>
      </w:r>
      <w:hyperlink r:id="rId7" w:history="1">
        <w:r w:rsidRPr="000C6F4E">
          <w:rPr>
            <w:rStyle w:val="Hyperlink"/>
            <w:rFonts w:cs="Verdana"/>
          </w:rPr>
          <w:t>outworldz.com:9000</w:t>
        </w:r>
      </w:hyperlink>
      <w:r w:rsidR="0098011F">
        <w:rPr>
          <w:rFonts w:ascii="Times New Roman" w:hAnsi="Times New Roman"/>
          <w:color w:val="000000"/>
        </w:rPr>
        <w:t>’</w:t>
      </w:r>
      <w:r w:rsidR="0098011F">
        <w:rPr>
          <w:rFonts w:cs="Verdana"/>
          <w:color w:val="000000"/>
        </w:rPr>
        <w:t xml:space="preserve">. So I change the DNS </w:t>
      </w:r>
      <w:r>
        <w:rPr>
          <w:rFonts w:cs="Verdana"/>
          <w:color w:val="000000"/>
        </w:rPr>
        <w:t xml:space="preserve">name in my Region server, no matter where it is located, </w:t>
      </w:r>
      <w:r w:rsidR="0098011F">
        <w:rPr>
          <w:rFonts w:cs="Verdana"/>
          <w:color w:val="000000"/>
        </w:rPr>
        <w:t xml:space="preserve">to </w:t>
      </w:r>
      <w:hyperlink r:id="rId8" w:history="1">
        <w:r w:rsidR="0098011F">
          <w:rPr>
            <w:rFonts w:cs="Verdana"/>
            <w:color w:val="0000FF"/>
            <w:u w:val="single"/>
          </w:rPr>
          <w:t>outworldz.com</w:t>
        </w:r>
      </w:hyperlink>
      <w:r w:rsidR="0098011F">
        <w:rPr>
          <w:rFonts w:cs="Verdana"/>
          <w:color w:val="000000"/>
        </w:rPr>
        <w:t xml:space="preserve">, and change the HTTP port to 9000 and the robust port to what the grid runs on (which happens to be 9003).  </w:t>
      </w:r>
    </w:p>
    <w:p w14:paraId="11415B6B" w14:textId="77777777" w:rsidR="0098011F" w:rsidRDefault="005E2226" w:rsidP="00AC4626">
      <w:pPr>
        <w:rPr>
          <w:rFonts w:cs="Verdana"/>
          <w:color w:val="000000"/>
        </w:rPr>
      </w:pPr>
      <w:r w:rsidRPr="005E2226">
        <w:rPr>
          <w:rFonts w:cs="Verdana"/>
          <w:noProof/>
          <w:color w:val="000000"/>
        </w:rPr>
        <w:drawing>
          <wp:inline distT="0" distB="0" distL="0" distR="0" wp14:anchorId="200B7FF8" wp14:editId="7438FEFE">
            <wp:extent cx="5486400" cy="1895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CCB93" w14:textId="77777777" w:rsidR="0098011F" w:rsidRDefault="0098011F" w:rsidP="00AC4626">
      <w:pPr>
        <w:rPr>
          <w:rFonts w:cs="Verdana"/>
          <w:color w:val="000000"/>
        </w:rPr>
      </w:pPr>
      <w:proofErr w:type="gramStart"/>
      <w:r>
        <w:rPr>
          <w:rFonts w:cs="Verdana"/>
          <w:color w:val="000000"/>
        </w:rPr>
        <w:t>pic courtesy</w:t>
      </w:r>
      <w:proofErr w:type="gramEnd"/>
      <w:r>
        <w:rPr>
          <w:rFonts w:cs="Verdana"/>
          <w:color w:val="000000"/>
        </w:rPr>
        <w:t xml:space="preserve"> of Michael Bradley</w:t>
      </w:r>
    </w:p>
    <w:p w14:paraId="69FA869D" w14:textId="4FF00E79" w:rsidR="0098011F" w:rsidRDefault="0098011F" w:rsidP="00AC4626">
      <w:pPr>
        <w:rPr>
          <w:rFonts w:cs="Verdana"/>
          <w:color w:val="000000"/>
        </w:rPr>
      </w:pPr>
      <w:r>
        <w:rPr>
          <w:rFonts w:cs="Verdana"/>
          <w:color w:val="000000"/>
        </w:rPr>
        <w:t xml:space="preserve">The </w:t>
      </w:r>
      <w:proofErr w:type="gramStart"/>
      <w:r>
        <w:rPr>
          <w:rFonts w:cs="Verdana"/>
          <w:color w:val="000000"/>
        </w:rPr>
        <w:t>firewall</w:t>
      </w:r>
      <w:proofErr w:type="gramEnd"/>
      <w:r>
        <w:rPr>
          <w:rFonts w:cs="Verdana"/>
          <w:color w:val="000000"/>
        </w:rPr>
        <w:t xml:space="preserve"> must also be opened between the two machines. This is not normally an issue on a LAN. But if the region Server(s) are on the Internet, you should not allow access to the port 8003 from everyone</w:t>
      </w:r>
      <w:r w:rsidR="00AD54C9">
        <w:rPr>
          <w:rFonts w:cs="Verdana"/>
          <w:color w:val="000000"/>
        </w:rPr>
        <w:t xml:space="preserve"> unless you want others to connect to your grid with their own regions.</w:t>
      </w:r>
      <w:r>
        <w:rPr>
          <w:rFonts w:cs="Verdana"/>
          <w:color w:val="000000"/>
        </w:rPr>
        <w:t xml:space="preserve"> Set up </w:t>
      </w:r>
      <w:proofErr w:type="gramStart"/>
      <w:r>
        <w:rPr>
          <w:rFonts w:cs="Verdana"/>
          <w:color w:val="000000"/>
        </w:rPr>
        <w:t>a firewall</w:t>
      </w:r>
      <w:proofErr w:type="gramEnd"/>
      <w:r>
        <w:rPr>
          <w:rFonts w:cs="Verdana"/>
          <w:color w:val="000000"/>
        </w:rPr>
        <w:t xml:space="preserve"> rule to allow only the Region Servers to access your servers port 8003.</w:t>
      </w:r>
      <w:r>
        <w:rPr>
          <w:rFonts w:cs="Verdana"/>
          <w:color w:val="000000"/>
        </w:rPr>
        <w:br/>
      </w:r>
    </w:p>
    <w:p w14:paraId="4B0B286D" w14:textId="778A3714" w:rsidR="0098011F" w:rsidRDefault="005E2226" w:rsidP="00AC4626">
      <w:pPr>
        <w:rPr>
          <w:rFonts w:cs="Verdana"/>
          <w:color w:val="000000"/>
        </w:rPr>
      </w:pPr>
      <w:r w:rsidRPr="005E2226">
        <w:rPr>
          <w:rFonts w:ascii="Calibri" w:hAnsi="Calibri" w:cs="Calibri"/>
          <w:noProof/>
          <w:sz w:val="22"/>
          <w:szCs w:val="22"/>
          <w:lang w:val="en"/>
        </w:rPr>
        <w:drawing>
          <wp:inline distT="0" distB="0" distL="0" distR="0" wp14:anchorId="499B556D" wp14:editId="5C60F44A">
            <wp:extent cx="3266664" cy="3676650"/>
            <wp:effectExtent l="0" t="0" r="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044" cy="3682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676B">
        <w:rPr>
          <w:rFonts w:cs="Verdana"/>
          <w:color w:val="000000"/>
        </w:rPr>
        <w:t xml:space="preserve"> </w:t>
      </w:r>
    </w:p>
    <w:p w14:paraId="061AACF3" w14:textId="6EEA5CAB" w:rsidR="00C86196" w:rsidRDefault="0098011F" w:rsidP="00AC4626">
      <w:pPr>
        <w:rPr>
          <w:rFonts w:ascii="Calibri" w:hAnsi="Calibri" w:cs="Calibri"/>
        </w:rPr>
      </w:pPr>
      <w:hyperlink r:id="rId11" w:history="1">
        <w:r>
          <w:rPr>
            <w:rFonts w:ascii="Calibri" w:hAnsi="Calibri" w:cs="Calibri"/>
          </w:rPr>
          <w:t>http://opensimulator.org/wiki/Configuration</w:t>
        </w:r>
      </w:hyperlink>
    </w:p>
    <w:p w14:paraId="27F7F7CE" w14:textId="77777777" w:rsidR="0098011F" w:rsidRDefault="00C86196" w:rsidP="00C86196">
      <w:pPr>
        <w:rPr>
          <w:rFonts w:cs="Verdana"/>
          <w:color w:val="000000"/>
        </w:rPr>
      </w:pPr>
      <w:r>
        <w:br w:type="page"/>
      </w:r>
    </w:p>
    <w:p w14:paraId="4869A777" w14:textId="77777777" w:rsidR="0098011F" w:rsidRPr="00E17531" w:rsidRDefault="00E17531" w:rsidP="00AC4626">
      <w:pPr>
        <w:pStyle w:val="Heading2"/>
      </w:pPr>
      <w:r>
        <w:t>OSGrid Server</w:t>
      </w:r>
    </w:p>
    <w:p w14:paraId="184A5B1F" w14:textId="19510CDE" w:rsidR="0098011F" w:rsidRDefault="0098011F" w:rsidP="00AC4626">
      <w:pPr>
        <w:rPr>
          <w:rFonts w:cs="Verdana"/>
          <w:color w:val="000000"/>
        </w:rPr>
      </w:pPr>
      <w:r>
        <w:rPr>
          <w:rFonts w:cs="Verdana"/>
          <w:b/>
          <w:bCs/>
          <w:color w:val="000000"/>
        </w:rPr>
        <w:t xml:space="preserve">OsGrid Server </w:t>
      </w:r>
      <w:r>
        <w:rPr>
          <w:rFonts w:cs="Verdana"/>
          <w:color w:val="000000"/>
        </w:rPr>
        <w:t xml:space="preserve">This choice is running </w:t>
      </w:r>
      <w:r w:rsidR="0024287F">
        <w:rPr>
          <w:rFonts w:cs="Verdana"/>
          <w:color w:val="000000"/>
        </w:rPr>
        <w:t>a</w:t>
      </w:r>
      <w:r>
        <w:rPr>
          <w:rFonts w:cs="Verdana"/>
          <w:color w:val="000000"/>
        </w:rPr>
        <w:t xml:space="preserve"> Region server</w:t>
      </w:r>
      <w:r w:rsidR="00AD54C9">
        <w:rPr>
          <w:rFonts w:cs="Verdana"/>
          <w:color w:val="000000"/>
        </w:rPr>
        <w:t xml:space="preserve"> </w:t>
      </w:r>
      <w:proofErr w:type="gramStart"/>
      <w:r w:rsidR="00AD54C9">
        <w:rPr>
          <w:rFonts w:cs="Verdana"/>
          <w:color w:val="000000"/>
        </w:rPr>
        <w:t>connect</w:t>
      </w:r>
      <w:proofErr w:type="gramEnd"/>
      <w:r w:rsidR="00AD54C9">
        <w:rPr>
          <w:rFonts w:cs="Verdana"/>
          <w:color w:val="000000"/>
        </w:rPr>
        <w:t xml:space="preserve"> to OsGrid. </w:t>
      </w:r>
      <w:r>
        <w:rPr>
          <w:rFonts w:cs="Verdana"/>
          <w:color w:val="000000"/>
        </w:rPr>
        <w:t>OsGrid is already configured to accept your connections.  There are some simple rules you must follow to connect to OsGrid</w:t>
      </w:r>
      <w:r w:rsidR="00AD54C9">
        <w:rPr>
          <w:rFonts w:cs="Verdana"/>
          <w:color w:val="000000"/>
        </w:rPr>
        <w:t>.</w:t>
      </w:r>
    </w:p>
    <w:p w14:paraId="117CA803" w14:textId="77777777" w:rsidR="00AD54C9" w:rsidRDefault="0098011F" w:rsidP="00AC4626">
      <w:pPr>
        <w:rPr>
          <w:rFonts w:cs="Verdana"/>
          <w:color w:val="000000"/>
        </w:rPr>
      </w:pPr>
      <w:r>
        <w:rPr>
          <w:rFonts w:cs="Verdana"/>
          <w:color w:val="000000"/>
        </w:rPr>
        <w:t xml:space="preserve">You will need to choose an empty spot on </w:t>
      </w:r>
      <w:proofErr w:type="spellStart"/>
      <w:r>
        <w:rPr>
          <w:rFonts w:cs="Verdana"/>
          <w:color w:val="000000"/>
        </w:rPr>
        <w:t>Os</w:t>
      </w:r>
      <w:r w:rsidR="0024287F">
        <w:rPr>
          <w:rFonts w:cs="Verdana"/>
          <w:color w:val="000000"/>
        </w:rPr>
        <w:t>G</w:t>
      </w:r>
      <w:r>
        <w:rPr>
          <w:rFonts w:cs="Verdana"/>
          <w:color w:val="000000"/>
        </w:rPr>
        <w:t>rid's</w:t>
      </w:r>
      <w:proofErr w:type="spellEnd"/>
      <w:r>
        <w:rPr>
          <w:rFonts w:cs="Verdana"/>
          <w:color w:val="000000"/>
        </w:rPr>
        <w:t xml:space="preserve"> map for each region.</w:t>
      </w:r>
    </w:p>
    <w:p w14:paraId="61FC5979" w14:textId="5B456D3D" w:rsidR="0098011F" w:rsidRDefault="0098011F" w:rsidP="00AC4626">
      <w:pPr>
        <w:rPr>
          <w:rFonts w:cs="Verdana"/>
          <w:b/>
          <w:bCs/>
          <w:color w:val="000000"/>
        </w:rPr>
      </w:pPr>
      <w:r>
        <w:rPr>
          <w:rFonts w:cs="Verdana"/>
          <w:color w:val="000000"/>
        </w:rPr>
        <w:t>Your viewer login must be set to hg.osgrid.org.</w:t>
      </w:r>
    </w:p>
    <w:p w14:paraId="2270A240" w14:textId="5F74F156" w:rsidR="0098011F" w:rsidRDefault="00AD54C9" w:rsidP="00AC4626">
      <w:pPr>
        <w:pStyle w:val="Heading2"/>
      </w:pPr>
      <w:r>
        <w:t>Outworldz.Com Server (REMOVED)</w:t>
      </w:r>
      <w:r w:rsidR="00E17531"/>
      <w:r/>
      <w:r w:rsidR="00E17531"/>
    </w:p>
    <w:p w14:paraId="6CF9C3C2" w14:textId="1A768F37" w:rsidR="0098011F" w:rsidRDefault="00AD54C9" w:rsidP="00AD54C9">
      <w:pPr>
        <w:rPr>
          <w:rFonts w:cs="Verdana"/>
          <w:color w:val="000000"/>
        </w:rPr>
      </w:pPr>
      <w:r>
        <w:rPr>
          <w:rFonts w:cs="Verdana"/>
          <w:b/>
          <w:bCs/>
          <w:color w:val="000000"/>
        </w:rPr>
        <w:t>This choice has been removed and is no longer offered. The Server Type screen now has only three choices: Grid Server with Robust, Region Server, and OSGrid Region Server. The text below is kept for reference only. Outworldz.com Region Server This choice is also much like running a Region server.</w:t>
      </w:r>
      <w:r w:rsidR="0098011F">
        <w:rPr>
          <w:rFonts w:cs="Verdana"/>
          <w:b/>
          <w:bCs/>
          <w:color w:val="000000"/>
        </w:rPr>
      </w:r>
      <w:r>
        <w:rPr>
          <w:rFonts w:cs="Verdana"/>
          <w:b/>
          <w:bCs/>
          <w:color w:val="000000"/>
        </w:rPr>
      </w:r>
      <w:r w:rsidR="0098011F">
        <w:rPr>
          <w:rFonts w:cs="Verdana"/>
          <w:b/>
          <w:bCs/>
          <w:color w:val="000000"/>
        </w:rPr>
      </w:r>
      <w:r w:rsidR="0098011F">
        <w:rPr>
          <w:rFonts w:cs="Verdana"/>
          <w:color w:val="000000"/>
        </w:rPr>
      </w:r>
      <w:r w:rsidR="0024287F">
        <w:rPr>
          <w:rFonts w:cs="Verdana"/>
          <w:color w:val="000000"/>
        </w:rPr>
      </w:r>
      <w:r w:rsidR="0098011F">
        <w:rPr>
          <w:rFonts w:cs="Verdana"/>
          <w:color w:val="000000"/>
        </w:rPr>
        <w:t xml:space="preserve">   These servers connect to </w:t>
      </w:r>
      <w:r>
        <w:rPr>
          <w:rFonts w:cs="Verdana"/>
          <w:color w:val="000000"/>
        </w:rPr>
        <w:t xml:space="preserve">outworldz.com.  Outworldz Settings are </w:t>
      </w:r>
      <w:r w:rsidR="0098011F">
        <w:rPr>
          <w:rFonts w:cs="Verdana"/>
          <w:color w:val="000000"/>
        </w:rPr>
        <w:t>already configured to accept your connections.</w:t>
      </w:r>
      <w:bookmarkEnd w:id="0"/>
    </w:p>
    <w:sectPr w:rsidR="0098011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4287F"/>
    <w:rsid w:val="0003676B"/>
    <w:rsid w:val="00115221"/>
    <w:rsid w:val="00217460"/>
    <w:rsid w:val="0024287F"/>
    <w:rsid w:val="003B5180"/>
    <w:rsid w:val="005E2226"/>
    <w:rsid w:val="00780171"/>
    <w:rsid w:val="007D4CA4"/>
    <w:rsid w:val="0098011F"/>
    <w:rsid w:val="009C149B"/>
    <w:rsid w:val="00A14EA8"/>
    <w:rsid w:val="00AC4626"/>
    <w:rsid w:val="00AD54C9"/>
    <w:rsid w:val="00C86196"/>
    <w:rsid w:val="00E1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736A4"/>
  <w14:defaultImageDpi w14:val="0"/>
  <w15:docId w15:val="{11BE309A-8C5C-4A5E-B231-1129957F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626"/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531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531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531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531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531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531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531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53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53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E17531"/>
    <w:rPr>
      <w:rFonts w:cs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E17531"/>
    <w:rPr>
      <w:rFonts w:cs="Times New Roman"/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E17531"/>
    <w:rPr>
      <w:rFonts w:cs="Times New Roman"/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E17531"/>
    <w:rPr>
      <w:rFonts w:cs="Times New Roman"/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E17531"/>
    <w:rPr>
      <w:rFonts w:cs="Times New Roman"/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E17531"/>
    <w:rPr>
      <w:rFonts w:cs="Times New Roman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E17531"/>
    <w:rPr>
      <w:rFonts w:cs="Times New Roman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E17531"/>
    <w:rPr>
      <w:rFonts w:cs="Times New Roman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E17531"/>
    <w:rPr>
      <w:rFonts w:cs="Times New Roman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7531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17531"/>
    <w:pPr>
      <w:spacing w:before="0" w:after="0"/>
    </w:pPr>
    <w:rPr>
      <w:rFonts w:asciiTheme="majorHAnsi" w:eastAsiaTheme="majorEastAsia" w:hAnsiTheme="majorHAns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E17531"/>
    <w:rPr>
      <w:rFonts w:asciiTheme="majorHAnsi" w:eastAsiaTheme="majorEastAsia" w:hAnsiTheme="majorHAnsi" w:cs="Times New Roman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53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E17531"/>
    <w:rPr>
      <w:rFonts w:cs="Times New Roman"/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basedOn w:val="DefaultParagraphFont"/>
    <w:uiPriority w:val="22"/>
    <w:qFormat/>
    <w:rsid w:val="00E17531"/>
    <w:rPr>
      <w:b/>
    </w:rPr>
  </w:style>
  <w:style w:type="character" w:styleId="Emphasis">
    <w:name w:val="Emphasis"/>
    <w:basedOn w:val="DefaultParagraphFont"/>
    <w:uiPriority w:val="20"/>
    <w:qFormat/>
    <w:rsid w:val="00E17531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E1753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1753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locked/>
    <w:rsid w:val="00E17531"/>
    <w:rPr>
      <w:rFonts w:cs="Times New Roman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531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E17531"/>
    <w:rPr>
      <w:rFonts w:cs="Times New Roman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E17531"/>
    <w:rPr>
      <w:i/>
      <w:color w:val="1F3763" w:themeColor="accent1" w:themeShade="7F"/>
    </w:rPr>
  </w:style>
  <w:style w:type="character" w:styleId="IntenseEmphasis">
    <w:name w:val="Intense Emphasis"/>
    <w:basedOn w:val="DefaultParagraphFont"/>
    <w:uiPriority w:val="21"/>
    <w:qFormat/>
    <w:rsid w:val="00E17531"/>
    <w:rPr>
      <w:b/>
      <w:caps/>
      <w:color w:val="1F3763" w:themeColor="accent1" w:themeShade="7F"/>
      <w:spacing w:val="10"/>
    </w:rPr>
  </w:style>
  <w:style w:type="character" w:styleId="SubtleReference">
    <w:name w:val="Subtle Reference"/>
    <w:basedOn w:val="DefaultParagraphFont"/>
    <w:uiPriority w:val="31"/>
    <w:qFormat/>
    <w:rsid w:val="00E17531"/>
    <w:rPr>
      <w:b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17531"/>
    <w:rPr>
      <w:b/>
      <w:i/>
      <w:cap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E17531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753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D4C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outworldz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outworldz.com:900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opensimulator.org/wiki/Configuration" TargetMode="External"/><Relationship Id="rId11" Type="http://schemas.openxmlformats.org/officeDocument/2006/relationships/hyperlink" Target="http://opensimulator.org/wiki/Configuration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9</cp:revision>
  <dcterms:created xsi:type="dcterms:W3CDTF">2021-04-30T04:00:00Z</dcterms:created>
  <dcterms:modified xsi:type="dcterms:W3CDTF">2024-12-08T23:23:00Z</dcterms:modified>
</cp:coreProperties>
</file>