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lang w:val="en"/>
        </w:rPr>
      </w:pPr>
      <w:r>
        <w:rPr>
          <w:lang w:val="en"/>
        </w:rPr>
        <w:t xml:space="preserve">MariaDB Upgrade</w:t>
      </w:r>
    </w:p>
    <w:p>
      <w:pPr>
        <w:rPr>
          <w:lang w:val="en"/>
        </w:rPr>
      </w:pPr>
      <w:r>
        <w:rPr>
          <w:lang w:val="en"/>
        </w:rPr>
        <w:t xml:space="preserve">This screen moves your grid's databases from MySQL to MariaDB. MariaDB is a modern, actively developed replacement for MySQL that speaks the same language - your grid works exactly the same afterward, just on a newer database engine.</w:t>
      </w:r>
    </w:p>
    <w:p>
      <w:pPr>
        <w:rPr>
          <w:lang w:val="en"/>
        </w:rPr>
      </w:pPr>
      <w:r>
        <w:rPr>
          <w:lang w:val="en"/>
        </w:rPr>
        <w:t xml:space="preserve">You do not have to do this. MySQL keeps working, and DreamGrid keeps supporting it. This is only for grid owners who want to move to MariaDB.</w:t>
      </w:r>
    </w:p>
    <w:p>
      <w:pPr>
        <w:pStyle w:val="Heading2"/>
        <w:rPr>
          <w:lang w:val="en"/>
        </w:rPr>
      </w:pPr>
      <w:r>
        <w:rPr>
          <w:lang w:val="en"/>
        </w:rPr>
        <w:t xml:space="preserve">How to open it</w:t>
      </w:r>
    </w:p>
    <w:p>
      <w:pPr>
        <w:rPr>
          <w:lang w:val="en"/>
        </w:rPr>
      </w:pPr>
      <w:r>
        <w:rPr>
          <w:lang w:val="en"/>
        </w:rPr>
        <w:t xml:space="preserve">Open the Database screen, then click MariaDB Upgrade... This button only appears if MariaDB has not already been extracted on this machine - once it has, the button disappears since there is nothing left to extract.</w:t>
      </w:r>
    </w:p>
    <w:p>
      <w:pPr>
        <w:pStyle w:val="Heading2"/>
        <w:rPr>
          <w:lang w:val="en"/>
        </w:rPr>
      </w:pPr>
      <w:r>
        <w:rPr>
          <w:lang w:val="en"/>
        </w:rPr>
        <w:t xml:space="preserve">Before you start</w:t>
      </w:r>
    </w:p>
    <w:p>
      <w:pPr>
        <w:rPr>
          <w:lang w:val="en"/>
        </w:rPr>
      </w:pPr>
      <w:r>
        <w:rPr>
          <w:lang w:val="en"/>
        </w:rPr>
        <w:t xml:space="preserve">Download a MariaDB Windows zip distribution and put it in OutworldzFiles\MariaDb. Get it from mariadb.org - pick the Windows ZIP (not the MSI installer) for your MariaDB version. The screen shows you which zip it found, if any, and will not let you click Proceed until it finds one (unless MariaDB was already extracted in an earlier attempt).</w:t>
      </w:r>
    </w:p>
    <w:p>
      <w:pPr>
        <w:rPr>
          <w:b/>
          <w:bCs/>
          <w:lang w:val="en"/>
        </w:rPr>
      </w:pPr>
      <w:r>
        <w:rPr>
          <w:b/>
          <w:bCs/>
          <w:lang w:val="en"/>
        </w:rPr>
        <w:t xml:space="preserve">Back up your database first.</w:t>
      </w:r>
    </w:p>
    <w:p>
      <w:pPr>
        <w:rPr>
          <w:lang w:val="en"/>
        </w:rPr>
      </w:pPr>
      <w:r>
        <w:rPr>
          <w:lang w:val="en"/>
        </w:rPr>
        <w:t xml:space="preserve">This process reads your live MySQL data but does not change or delete it during the upgrade. Still, any database change is safer with a recent backup in hand. Use Backup or Backup Manually first if you have not run one recently.</w:t>
      </w:r>
    </w:p>
    <w:p>
      <w:pPr>
        <w:pStyle w:val="Heading2"/>
        <w:rPr>
          <w:lang w:val="en"/>
        </w:rPr>
      </w:pPr>
      <w:r>
        <w:rPr>
          <w:lang w:val="en"/>
        </w:rPr>
        <w:t xml:space="preserve">What happens when you click Proceed</w:t>
      </w:r>
    </w:p>
    <w:p>
      <w:pPr>
        <w:rPr>
          <w:lang w:val="en"/>
        </w:rPr>
      </w:pPr>
      <w:r>
        <w:rPr>
          <w:lang w:val="en"/>
        </w:rPr>
        <w:t xml:space="preserve">Everything below happens automatically, one step at a time, with progress printed into the box at the bottom of the screen as it happens:</w:t>
      </w:r>
    </w:p>
    <w:p>
      <w:pPr>
        <w:rPr>
          <w:lang w:val="en"/>
        </w:rPr>
      </w:pPr>
      <w:r>
        <w:rPr>
          <w:lang w:val="en"/>
        </w:rPr>
        <w:t xml:space="preserve">1.  MySQL is started (if it was not already running).</w:t>
      </w:r>
    </w:p>
    <w:p>
      <w:pPr>
        <w:rPr>
          <w:lang w:val="en"/>
        </w:rPr>
      </w:pPr>
      <w:r>
        <w:rPr>
          <w:lang w:val="en"/>
        </w:rPr>
        <w:t xml:space="preserve">2.  DreamGrid finds every real database on your MySQL server - not just the usual ones, so a grid with extra or renamed databases still gets everything moved.</w:t>
      </w:r>
    </w:p>
    <w:p>
      <w:pPr>
        <w:rPr>
          <w:lang w:val="en"/>
        </w:rPr>
      </w:pPr>
      <w:r>
        <w:rPr>
          <w:lang w:val="en"/>
        </w:rPr>
        <w:t xml:space="preserve">3.  If this is the first attempt, the MariaDB zip is extracted into place.</w:t>
      </w:r>
    </w:p>
    <w:p>
      <w:pPr>
        <w:rPr>
          <w:lang w:val="en"/>
        </w:rPr>
      </w:pPr>
      <w:r>
        <w:rPr>
          <w:lang w:val="en"/>
        </w:rPr>
        <w:t xml:space="preserve">4.  Every database found in step 2 is dumped (exported) out of MySQL, one at a time.</w:t>
      </w:r>
    </w:p>
    <w:p>
      <w:pPr>
        <w:rPr>
          <w:lang w:val="en"/>
        </w:rPr>
      </w:pPr>
      <w:r>
        <w:rPr>
          <w:lang w:val="en"/>
        </w:rPr>
        <w:t xml:space="preserve">5.  DreamGrid reads the list of user accounts and passwords from MySQL, so they can be recreated on MariaDB later.</w:t>
      </w:r>
    </w:p>
    <w:p>
      <w:pPr>
        <w:rPr>
          <w:lang w:val="en"/>
        </w:rPr>
      </w:pPr>
      <w:r>
        <w:rPr>
          <w:lang w:val="en"/>
        </w:rPr>
        <w:t xml:space="preserve">6.  MariaDB is set up for the first time if needed, and started - temporarily on a different port than MySQL, so both can run side by side during the move.</w:t>
      </w:r>
    </w:p>
    <w:p>
      <w:pPr>
        <w:rPr>
          <w:lang w:val="en"/>
        </w:rPr>
      </w:pPr>
      <w:r>
        <w:rPr>
          <w:lang w:val="en"/>
        </w:rPr>
        <w:t xml:space="preserve">7.  Each database dumped in step 4 is imported into MariaDB, and DreamGrid checks that every table has exactly the same number of rows in both MySQL and MariaDB. If anything does not match, the upgrade stops there and MySQL is left completely untouched and still running.</w:t>
      </w:r>
    </w:p>
    <w:p>
      <w:pPr>
        <w:rPr>
          <w:lang w:val="en"/>
        </w:rPr>
      </w:pPr>
      <w:r>
        <w:rPr>
          <w:lang w:val="en"/>
        </w:rPr>
        <w:t xml:space="preserve">8.  All the user accounts found in step 5 are recreated on MariaDB.</w:t>
      </w:r>
    </w:p>
    <w:p>
      <w:pPr>
        <w:rPr>
          <w:lang w:val="en"/>
        </w:rPr>
      </w:pPr>
      <w:r>
        <w:rPr>
          <w:lang w:val="en"/>
        </w:rPr>
        <w:t xml:space="preserve">9.  Both database engines are stopped, and MariaDB is switched to use MySQL's normal port instead of the temporary one.</w:t>
      </w:r>
    </w:p>
    <w:p>
      <w:pPr>
        <w:rPr>
          <w:b/>
          <w:bCs/>
          <w:lang w:val="en"/>
        </w:rPr>
      </w:pPr>
      <w:r>
        <w:rPr>
          <w:b/>
          <w:bCs/>
          <w:lang w:val="en"/>
        </w:rPr>
        <w:t xml:space="preserve">Nothing is switched over automatically.</w:t>
      </w:r>
    </w:p>
    <w:p>
      <w:pPr>
        <w:rPr>
          <w:lang w:val="en"/>
        </w:rPr>
      </w:pPr>
      <w:r>
        <w:rPr>
          <w:lang w:val="en"/>
        </w:rPr>
        <w:t xml:space="preserve">This process only copies your data to MariaDB and checks it copied correctly - it does not touch MySQL's own data, and it does not turn MariaDB on for actual use. Once this finishes successfully, go back to the Database screen and use its MySQL/MariaDB switch to actually start using MariaDB. Until you do that, your grid keeps running on MySQL exactly as before.</w:t>
      </w:r>
    </w:p>
    <w:p>
      <w:pPr>
        <w:pStyle w:val="Heading2"/>
        <w:rPr>
          <w:lang w:val="en"/>
        </w:rPr>
      </w:pPr>
      <w:r>
        <w:rPr>
          <w:lang w:val="en"/>
        </w:rPr>
        <w:t xml:space="preserve">If something goes wrong</w:t>
      </w:r>
    </w:p>
    <w:p>
      <w:pPr>
        <w:rPr>
          <w:lang w:val="en"/>
        </w:rPr>
      </w:pPr>
      <w:r>
        <w:rPr>
          <w:lang w:val="en"/>
        </w:rPr>
        <w:t xml:space="preserve">If any step fails, the screen tells you exactly which step and why, in the progress box. MySQL is never touched or stopped by a failed attempt - your grid keeps running on MySQL the whole time, and you can safely close this screen and try again later. A failed attempt does not lose any data; the dumps taken during the attempt are cleaned up automatically.</w:t>
      </w:r>
    </w:p>
    <w:p>
      <w:pPr>
        <w:rPr>
          <w:lang w:val="en"/>
        </w:rPr>
      </w:pPr>
      <w:r>
        <w:rPr>
          <w:lang w:val="en"/>
        </w:rPr>
        <w:t xml:space="preserve">You cannot close this screen while an upgrade is in progress - finish or wait for it to fail first.</w:t>
      </w:r>
    </w:p>
    <w:p>
      <w:pPr>
        <w:pStyle w:val="Heading2"/>
        <w:rPr>
          <w:lang w:val="en"/>
        </w:rPr>
      </w:pPr>
      <w:r>
        <w:rPr>
          <w:lang w:val="en"/>
        </w:rPr>
        <w:t xml:space="preserve">Running MariaDB as a Windows Service</w:t>
      </w:r>
    </w:p>
    <w:p>
      <w:pPr>
        <w:rPr>
          <w:lang w:val="en"/>
        </w:rPr>
      </w:pPr>
      <w:r>
        <w:rPr>
          <w:lang w:val="en"/>
        </w:rPr>
        <w:t xml:space="preserve">Whether MariaDB runs as a background Windows service or as an ordinary program is controlled by the same Run as a Service checkbox on the Database screen that MySQL uses. It defaults to off (matching MySQL's own default) until you change it there, after the upgrade is complete.</w:t>
      </w:r>
    </w:p>
    <w:p>
      <w:pPr>
        <w:pStyle w:val="Heading2"/>
        <w:rPr>
          <w:lang w:val="en"/>
        </w:rPr>
      </w:pPr>
      <w:r>
        <w:rPr>
          <w:lang w:val="en"/>
        </w:rPr>
        <w:t xml:space="preserve">Tips</w:t>
      </w:r>
    </w:p>
    <w:p>
      <w:pPr>
        <w:rPr>
          <w:lang w:val="en"/>
        </w:rPr>
      </w:pPr>
      <w:r>
        <w:rPr>
          <w:lang w:val="en"/>
        </w:rPr>
        <w:t xml:space="preserve">-  Run this when the grid is quiet - it needs to read your whole database, which takes longer on a larger grid.</w:t>
      </w:r>
    </w:p>
    <w:p>
      <w:pPr>
        <w:rPr>
          <w:lang w:val="en"/>
        </w:rPr>
      </w:pPr>
      <w:r>
        <w:rPr>
          <w:lang w:val="en"/>
        </w:rPr>
        <w:t xml:space="preserve">-  You do not need to do anything special to keep using MySQL if you decide not to switch - it is completely unaffected by running this upgrade.</w:t>
      </w:r>
    </w:p>
    <w:p>
      <w:pPr>
        <w:rPr>
          <w:lang w:val="en"/>
        </w:rPr>
      </w:pPr>
      <w:r>
        <w:rPr>
          <w:lang w:val="en"/>
        </w:rPr>
        <w:t xml:space="preserve">-  If MariaDB was already extracted from an earlier attempt, the MariaDB Upgrade button no longer appears on the Database screen. That is normal, not an error - it just means the one-time setup step is already done.</w:t>
      </w:r>
    </w:p>
    <w:sectPr>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5E34A5"/>
    <w:rsid w:val="001471C9"/>
    <w:rsid w:val="00192E26"/>
    <w:rsid w:val="003028BA"/>
    <w:rsid w:val="003F0432"/>
    <w:rsid w:val="004745EB"/>
    <w:rsid w:val="004954B9"/>
    <w:rsid w:val="004B2BAC"/>
    <w:rsid w:val="005E34A5"/>
    <w:rsid w:val="005F28BC"/>
    <w:rsid w:val="00736D83"/>
    <w:rsid w:val="008B0F01"/>
    <w:rsid w:val="00B17CFD"/>
    <w:rsid w:val="00D21BBB"/>
    <w:rsid w:val="00D267BA"/>
    <w:rsid w:val="00DD76C6"/>
    <w:rsid w:val="00EF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6B835D"/>
  <w14:defaultImageDpi w14:val="0"/>
  <w15:docId w15:val="{87ECF3A4-6CE4-4084-B606-CB4761BF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CFD"/>
  </w:style>
  <w:style w:type="paragraph" w:styleId="Heading1">
    <w:name w:val="heading 1"/>
    <w:basedOn w:val="Normal"/>
    <w:next w:val="Normal"/>
    <w:link w:val="Heading1Char"/>
    <w:uiPriority w:val="9"/>
    <w:qFormat/>
    <w:rsid w:val="00B17CFD"/>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B17CFD"/>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17CFD"/>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B17CFD"/>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B17CFD"/>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B17CFD"/>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17CFD"/>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B17CFD"/>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7CFD"/>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17CFD"/>
    <w:rPr>
      <w:rFonts w:cs="Times New Roman"/>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locked/>
    <w:rsid w:val="00B17CFD"/>
    <w:rPr>
      <w:rFonts w:cs="Times New Roman"/>
      <w:caps/>
      <w:spacing w:val="15"/>
      <w:shd w:val="clear" w:color="auto" w:fill="D9E2F3" w:themeFill="accent1" w:themeFillTint="33"/>
    </w:rPr>
  </w:style>
  <w:style w:type="character" w:customStyle="1" w:styleId="Heading3Char">
    <w:name w:val="Heading 3 Char"/>
    <w:basedOn w:val="DefaultParagraphFont"/>
    <w:link w:val="Heading3"/>
    <w:uiPriority w:val="9"/>
    <w:semiHidden/>
    <w:locked/>
    <w:rsid w:val="00B17CFD"/>
    <w:rPr>
      <w:rFonts w:cs="Times New Roman"/>
      <w:caps/>
      <w:color w:val="1F3763" w:themeColor="accent1" w:themeShade="7F"/>
      <w:spacing w:val="15"/>
    </w:rPr>
  </w:style>
  <w:style w:type="character" w:customStyle="1" w:styleId="Heading4Char">
    <w:name w:val="Heading 4 Char"/>
    <w:basedOn w:val="DefaultParagraphFont"/>
    <w:link w:val="Heading4"/>
    <w:uiPriority w:val="9"/>
    <w:semiHidden/>
    <w:locked/>
    <w:rsid w:val="00B17CFD"/>
    <w:rPr>
      <w:rFonts w:cs="Times New Roman"/>
      <w:caps/>
      <w:color w:val="2F5496" w:themeColor="accent1" w:themeShade="BF"/>
      <w:spacing w:val="10"/>
    </w:rPr>
  </w:style>
  <w:style w:type="character" w:customStyle="1" w:styleId="Heading5Char">
    <w:name w:val="Heading 5 Char"/>
    <w:basedOn w:val="DefaultParagraphFont"/>
    <w:link w:val="Heading5"/>
    <w:uiPriority w:val="9"/>
    <w:semiHidden/>
    <w:locked/>
    <w:rsid w:val="00B17CFD"/>
    <w:rPr>
      <w:rFonts w:cs="Times New Roman"/>
      <w:caps/>
      <w:color w:val="2F5496" w:themeColor="accent1" w:themeShade="BF"/>
      <w:spacing w:val="10"/>
    </w:rPr>
  </w:style>
  <w:style w:type="character" w:customStyle="1" w:styleId="Heading6Char">
    <w:name w:val="Heading 6 Char"/>
    <w:basedOn w:val="DefaultParagraphFont"/>
    <w:link w:val="Heading6"/>
    <w:uiPriority w:val="9"/>
    <w:semiHidden/>
    <w:locked/>
    <w:rsid w:val="00B17CFD"/>
    <w:rPr>
      <w:rFonts w:cs="Times New Roman"/>
      <w:caps/>
      <w:color w:val="2F5496" w:themeColor="accent1" w:themeShade="BF"/>
      <w:spacing w:val="10"/>
    </w:rPr>
  </w:style>
  <w:style w:type="character" w:customStyle="1" w:styleId="Heading7Char">
    <w:name w:val="Heading 7 Char"/>
    <w:basedOn w:val="DefaultParagraphFont"/>
    <w:link w:val="Heading7"/>
    <w:uiPriority w:val="9"/>
    <w:semiHidden/>
    <w:locked/>
    <w:rsid w:val="00B17CFD"/>
    <w:rPr>
      <w:rFonts w:cs="Times New Roman"/>
      <w:caps/>
      <w:color w:val="2F5496" w:themeColor="accent1" w:themeShade="BF"/>
      <w:spacing w:val="10"/>
    </w:rPr>
  </w:style>
  <w:style w:type="character" w:customStyle="1" w:styleId="Heading8Char">
    <w:name w:val="Heading 8 Char"/>
    <w:basedOn w:val="DefaultParagraphFont"/>
    <w:link w:val="Heading8"/>
    <w:uiPriority w:val="9"/>
    <w:semiHidden/>
    <w:locked/>
    <w:rsid w:val="00B17CFD"/>
    <w:rPr>
      <w:rFonts w:cs="Times New Roman"/>
      <w:caps/>
      <w:spacing w:val="10"/>
      <w:sz w:val="18"/>
      <w:szCs w:val="18"/>
    </w:rPr>
  </w:style>
  <w:style w:type="character" w:customStyle="1" w:styleId="Heading9Char">
    <w:name w:val="Heading 9 Char"/>
    <w:basedOn w:val="DefaultParagraphFont"/>
    <w:link w:val="Heading9"/>
    <w:uiPriority w:val="9"/>
    <w:semiHidden/>
    <w:locked/>
    <w:rsid w:val="00B17CFD"/>
    <w:rPr>
      <w:rFonts w:cs="Times New Roman"/>
      <w:i/>
      <w:iCs/>
      <w:caps/>
      <w:spacing w:val="10"/>
      <w:sz w:val="18"/>
      <w:szCs w:val="18"/>
    </w:rPr>
  </w:style>
  <w:style w:type="paragraph" w:styleId="Caption">
    <w:name w:val="caption"/>
    <w:basedOn w:val="Normal"/>
    <w:next w:val="Normal"/>
    <w:uiPriority w:val="35"/>
    <w:semiHidden/>
    <w:unhideWhenUsed/>
    <w:qFormat/>
    <w:rsid w:val="00B17CFD"/>
    <w:rPr>
      <w:b/>
      <w:bCs/>
      <w:color w:val="2F5496" w:themeColor="accent1" w:themeShade="BF"/>
      <w:sz w:val="16"/>
      <w:szCs w:val="16"/>
    </w:rPr>
  </w:style>
  <w:style w:type="paragraph" w:styleId="Title">
    <w:name w:val="Title"/>
    <w:basedOn w:val="Normal"/>
    <w:next w:val="Normal"/>
    <w:link w:val="TitleChar"/>
    <w:uiPriority w:val="10"/>
    <w:qFormat/>
    <w:rsid w:val="00B17CFD"/>
    <w:pPr>
      <w:spacing w:before="0" w:after="0"/>
    </w:pPr>
    <w:rPr>
      <w:rFonts w:asciiTheme="majorHAnsi" w:eastAsiaTheme="majorEastAsia" w:hAnsiTheme="majorHAnsi"/>
      <w:caps/>
      <w:color w:val="4472C4" w:themeColor="accent1"/>
      <w:spacing w:val="10"/>
      <w:sz w:val="52"/>
      <w:szCs w:val="52"/>
    </w:rPr>
  </w:style>
  <w:style w:type="character" w:customStyle="1" w:styleId="TitleChar">
    <w:name w:val="Title Char"/>
    <w:basedOn w:val="DefaultParagraphFont"/>
    <w:link w:val="Title"/>
    <w:uiPriority w:val="10"/>
    <w:locked/>
    <w:rsid w:val="00B17CFD"/>
    <w:rPr>
      <w:rFonts w:asciiTheme="majorHAnsi" w:eastAsiaTheme="majorEastAsia" w:hAnsiTheme="majorHAnsi" w:cs="Times New Roman"/>
      <w:caps/>
      <w:color w:val="4472C4" w:themeColor="accent1"/>
      <w:spacing w:val="10"/>
      <w:sz w:val="52"/>
      <w:szCs w:val="52"/>
    </w:rPr>
  </w:style>
  <w:style w:type="paragraph" w:styleId="Subtitle">
    <w:name w:val="Subtitle"/>
    <w:basedOn w:val="Normal"/>
    <w:next w:val="Normal"/>
    <w:link w:val="SubtitleChar"/>
    <w:uiPriority w:val="11"/>
    <w:qFormat/>
    <w:rsid w:val="00B17CFD"/>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locked/>
    <w:rsid w:val="00B17CFD"/>
    <w:rPr>
      <w:rFonts w:cs="Times New Roman"/>
      <w:caps/>
      <w:color w:val="595959" w:themeColor="text1" w:themeTint="A6"/>
      <w:spacing w:val="10"/>
      <w:sz w:val="21"/>
      <w:szCs w:val="21"/>
    </w:rPr>
  </w:style>
  <w:style w:type="character" w:styleId="Strong">
    <w:name w:val="Strong"/>
    <w:basedOn w:val="DefaultParagraphFont"/>
    <w:uiPriority w:val="22"/>
    <w:qFormat/>
    <w:rsid w:val="00B17CFD"/>
    <w:rPr>
      <w:b/>
    </w:rPr>
  </w:style>
  <w:style w:type="character" w:styleId="Emphasis">
    <w:name w:val="Emphasis"/>
    <w:basedOn w:val="DefaultParagraphFont"/>
    <w:uiPriority w:val="20"/>
    <w:qFormat/>
    <w:rsid w:val="00B17CFD"/>
    <w:rPr>
      <w:caps/>
      <w:color w:val="1F3763" w:themeColor="accent1" w:themeShade="7F"/>
      <w:spacing w:val="5"/>
    </w:rPr>
  </w:style>
  <w:style w:type="paragraph" w:styleId="NoSpacing">
    <w:name w:val="No Spacing"/>
    <w:uiPriority w:val="1"/>
    <w:qFormat/>
    <w:rsid w:val="00B17CFD"/>
    <w:pPr>
      <w:spacing w:after="0" w:line="240" w:lineRule="auto"/>
    </w:pPr>
  </w:style>
  <w:style w:type="paragraph" w:styleId="Quote">
    <w:name w:val="Quote"/>
    <w:basedOn w:val="Normal"/>
    <w:next w:val="Normal"/>
    <w:link w:val="QuoteChar"/>
    <w:uiPriority w:val="29"/>
    <w:qFormat/>
    <w:rsid w:val="00B17CFD"/>
    <w:rPr>
      <w:i/>
      <w:iCs/>
      <w:sz w:val="24"/>
      <w:szCs w:val="24"/>
    </w:rPr>
  </w:style>
  <w:style w:type="character" w:customStyle="1" w:styleId="QuoteChar">
    <w:name w:val="Quote Char"/>
    <w:basedOn w:val="DefaultParagraphFont"/>
    <w:link w:val="Quote"/>
    <w:uiPriority w:val="29"/>
    <w:locked/>
    <w:rsid w:val="00B17CFD"/>
    <w:rPr>
      <w:rFonts w:cs="Times New Roman"/>
      <w:i/>
      <w:iCs/>
      <w:sz w:val="24"/>
      <w:szCs w:val="24"/>
    </w:rPr>
  </w:style>
  <w:style w:type="paragraph" w:styleId="IntenseQuote">
    <w:name w:val="Intense Quote"/>
    <w:basedOn w:val="Normal"/>
    <w:next w:val="Normal"/>
    <w:link w:val="IntenseQuoteChar"/>
    <w:uiPriority w:val="30"/>
    <w:qFormat/>
    <w:rsid w:val="00B17CFD"/>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locked/>
    <w:rsid w:val="00B17CFD"/>
    <w:rPr>
      <w:rFonts w:cs="Times New Roman"/>
      <w:color w:val="4472C4" w:themeColor="accent1"/>
      <w:sz w:val="24"/>
      <w:szCs w:val="24"/>
    </w:rPr>
  </w:style>
  <w:style w:type="character" w:styleId="SubtleEmphasis">
    <w:name w:val="Subtle Emphasis"/>
    <w:basedOn w:val="DefaultParagraphFont"/>
    <w:uiPriority w:val="19"/>
    <w:qFormat/>
    <w:rsid w:val="00B17CFD"/>
    <w:rPr>
      <w:i/>
      <w:color w:val="1F3763" w:themeColor="accent1" w:themeShade="7F"/>
    </w:rPr>
  </w:style>
  <w:style w:type="character" w:styleId="IntenseEmphasis">
    <w:name w:val="Intense Emphasis"/>
    <w:basedOn w:val="DefaultParagraphFont"/>
    <w:uiPriority w:val="21"/>
    <w:qFormat/>
    <w:rsid w:val="00B17CFD"/>
    <w:rPr>
      <w:b/>
      <w:caps/>
      <w:color w:val="1F3763" w:themeColor="accent1" w:themeShade="7F"/>
      <w:spacing w:val="10"/>
    </w:rPr>
  </w:style>
  <w:style w:type="character" w:styleId="SubtleReference">
    <w:name w:val="Subtle Reference"/>
    <w:basedOn w:val="DefaultParagraphFont"/>
    <w:uiPriority w:val="31"/>
    <w:qFormat/>
    <w:rsid w:val="00B17CFD"/>
    <w:rPr>
      <w:b/>
      <w:color w:val="4472C4" w:themeColor="accent1"/>
    </w:rPr>
  </w:style>
  <w:style w:type="character" w:styleId="IntenseReference">
    <w:name w:val="Intense Reference"/>
    <w:basedOn w:val="DefaultParagraphFont"/>
    <w:uiPriority w:val="32"/>
    <w:qFormat/>
    <w:rsid w:val="00B17CFD"/>
    <w:rPr>
      <w:b/>
      <w:i/>
      <w:caps/>
      <w:color w:val="4472C4" w:themeColor="accent1"/>
    </w:rPr>
  </w:style>
  <w:style w:type="character" w:styleId="BookTitle">
    <w:name w:val="Book Title"/>
    <w:basedOn w:val="DefaultParagraphFont"/>
    <w:uiPriority w:val="33"/>
    <w:qFormat/>
    <w:rsid w:val="00B17CFD"/>
    <w:rPr>
      <w:b/>
      <w:i/>
      <w:spacing w:val="0"/>
    </w:rPr>
  </w:style>
  <w:style w:type="paragraph" w:styleId="TOCHeading">
    <w:name w:val="TOC Heading"/>
    <w:basedOn w:val="Heading1"/>
    <w:next w:val="Normal"/>
    <w:uiPriority w:val="39"/>
    <w:semiHidden/>
    <w:unhideWhenUsed/>
    <w:qFormat/>
    <w:rsid w:val="00B17CF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 Uploader</dc:title>
  <dc:subject/>
  <dc:creator>Fred Beckhusen</dc:creator>
  <cp:keywords/>
  <dc:description/>
  <cp:lastModifiedBy>Fred Beckhusen</cp:lastModifiedBy>
  <cp:revision>1</cp:revision>
  <dcterms:created xsi:type="dcterms:W3CDTF">2026-09-19T19:06:00Z</dcterms:created>
  <dcterms:modified xsi:type="dcterms:W3CDTF">2026-09-19T19:06:00Z</dcterms:modified>
</cp:coreProperties>
</file>