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209B" w14:textId="77777777" w:rsidR="00987A57" w:rsidRDefault="00802DB5" w:rsidP="00A60719">
      <w:pPr>
        <w:pStyle w:val="Heading1"/>
        <w:rPr>
          <w:lang w:val="en"/>
        </w:rPr>
      </w:pPr>
      <w:bookmarkStart w:id="0" w:name="OLE_LINK30"/>
      <w:r>
        <w:rPr>
          <w:lang w:val="en"/>
        </w:rPr>
        <w:t xml:space="preserve">Robust and </w:t>
      </w:r>
      <w:r w:rsidR="00987A57">
        <w:rPr>
          <w:lang w:val="en"/>
        </w:rPr>
        <w:t>Server Type</w:t>
      </w:r>
    </w:p>
    <w:p w14:paraId="721DBA70" w14:textId="167DA2C3" w:rsidR="00987A57" w:rsidRDefault="00802DB5" w:rsidP="00A60719">
      <w:r>
        <w:t>This menu item “</w:t>
      </w:r>
      <w:r w:rsidR="00987A57">
        <w:t>Server Type</w:t>
      </w:r>
      <w:r>
        <w:t>”</w:t>
      </w:r>
      <w:r w:rsidR="00987A57">
        <w:t xml:space="preserve"> lets you choose from either a Grid Server with Robust, or from </w:t>
      </w:r>
      <w:r w:rsidR="00401262">
        <w:t>a Region</w:t>
      </w:r>
      <w:r w:rsidR="00987A57">
        <w:t xml:space="preserve"> Server that connects to another DreamGrid grid.</w:t>
      </w:r>
      <w:r w:rsidR="00401262">
        <w:t xml:space="preserve"> </w:t>
      </w:r>
    </w:p>
    <w:p w14:paraId="6CD9CB42" w14:textId="47E4FFEE" w:rsidR="0072262B" w:rsidRDefault="0072262B" w:rsidP="00A60719">
      <w:pPr>
        <w:rPr>
          <w:b/>
          <w:bCs/>
        </w:rPr>
      </w:pPr>
      <w:r>
        <w:rPr>
          <w:b/>
          <w:bCs/>
        </w:rPr>
        <w:t xml:space="preserve">You </w:t>
      </w:r>
      <w:r w:rsidR="00760584">
        <w:rPr>
          <w:b/>
          <w:bCs/>
        </w:rPr>
        <w:t>MUST</w:t>
      </w:r>
      <w:r>
        <w:rPr>
          <w:b/>
          <w:bCs/>
        </w:rPr>
        <w:t xml:space="preserve"> first run as a regular grid, then switch to a region server. DreamGrid needs certain tables in robust, even though regions </w:t>
      </w:r>
      <w:r w:rsidR="00760584">
        <w:rPr>
          <w:b/>
          <w:bCs/>
        </w:rPr>
        <w:t>do not</w:t>
      </w:r>
      <w:r>
        <w:rPr>
          <w:b/>
          <w:bCs/>
        </w:rPr>
        <w:t xml:space="preserve"> use them.</w:t>
      </w:r>
    </w:p>
    <w:p w14:paraId="6D266DF5" w14:textId="13753490" w:rsidR="0072262B" w:rsidRDefault="0072262B" w:rsidP="00A60719">
      <w:pPr>
        <w:rPr>
          <w:b/>
          <w:bCs/>
        </w:rPr>
      </w:pPr>
      <w:r>
        <w:rPr>
          <w:b/>
          <w:bCs/>
        </w:rPr>
        <w:t xml:space="preserve">After it boots, stop the </w:t>
      </w:r>
      <w:r w:rsidR="00760584">
        <w:rPr>
          <w:b/>
          <w:bCs/>
        </w:rPr>
        <w:t>grid,</w:t>
      </w:r>
      <w:r>
        <w:rPr>
          <w:b/>
          <w:bCs/>
        </w:rPr>
        <w:t xml:space="preserve"> </w:t>
      </w:r>
      <w:r w:rsidR="00760584">
        <w:rPr>
          <w:b/>
          <w:bCs/>
        </w:rPr>
        <w:t>drop</w:t>
      </w:r>
      <w:r>
        <w:rPr>
          <w:b/>
          <w:bCs/>
        </w:rPr>
        <w:t xml:space="preserve"> the Welcome region it created, and make a new region at a free spot coordinate on the other grid’s map</w:t>
      </w:r>
      <w:r w:rsidR="00760584">
        <w:rPr>
          <w:b/>
          <w:bCs/>
        </w:rPr>
        <w:t xml:space="preserve">. </w:t>
      </w:r>
      <w:r>
        <w:rPr>
          <w:b/>
          <w:bCs/>
        </w:rPr>
        <w:t>Then you can change to a region server.</w:t>
      </w:r>
    </w:p>
    <w:p w14:paraId="79865C9C" w14:textId="56ABBF79" w:rsidR="00987A57" w:rsidRDefault="00D87E02" w:rsidP="00A60719">
      <w:pPr>
        <w:tabs>
          <w:tab w:val="left" w:pos="720"/>
          <w:tab w:val="left" w:pos="810"/>
        </w:tabs>
        <w:rPr>
          <w:rFonts w:ascii="Calibri" w:hAnsi="Calibri" w:cs="Calibri"/>
          <w:sz w:val="22"/>
          <w:szCs w:val="22"/>
          <w:lang w:val="en"/>
        </w:rPr>
      </w:pPr>
      <w:r w:rsidRPr="00D87E02">
        <w:rPr>
          <w:rFonts w:ascii="Calibri" w:hAnsi="Calibri" w:cs="Calibri"/>
          <w:noProof/>
          <w:sz w:val="22"/>
          <w:szCs w:val="22"/>
          <w:lang w:val="en"/>
        </w:rPr>
        <w:drawing>
          <wp:inline distT="0" distB="0" distL="0" distR="0" wp14:anchorId="62A71003" wp14:editId="2836BADF">
            <wp:extent cx="2448267" cy="2133898"/>
            <wp:effectExtent l="0" t="0" r="9525" b="0"/>
            <wp:docPr id="1231510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02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CBAD" w14:textId="77777777" w:rsidR="00987A57" w:rsidRDefault="00987A57" w:rsidP="00A60719">
      <w:pPr>
        <w:pStyle w:val="Heading2"/>
        <w:tabs>
          <w:tab w:val="left" w:pos="720"/>
        </w:tabs>
        <w:ind w:left="0"/>
      </w:pPr>
      <w:r>
        <w:t xml:space="preserve">Grid </w:t>
      </w:r>
      <w:r w:rsidRPr="00A60719">
        <w:t>Server</w:t>
      </w:r>
      <w:r>
        <w:t xml:space="preserve"> </w:t>
      </w:r>
      <w:r w:rsidR="00401262">
        <w:t>with</w:t>
      </w:r>
      <w:r>
        <w:t xml:space="preserve"> Robust</w:t>
      </w:r>
    </w:p>
    <w:p w14:paraId="1DE18132" w14:textId="218197C0" w:rsidR="00987A57" w:rsidRDefault="00987A57" w:rsidP="00A60719">
      <w:pPr>
        <w:tabs>
          <w:tab w:val="left" w:pos="720"/>
          <w:tab w:val="left" w:pos="810"/>
        </w:tabs>
        <w:rPr>
          <w:rFonts w:cs="Verdana"/>
          <w:lang w:val="en"/>
        </w:rPr>
      </w:pPr>
      <w:r>
        <w:rPr>
          <w:rFonts w:cs="Verdana"/>
          <w:lang w:val="en"/>
        </w:rPr>
        <w:t>A grid server is modeled after the World Wide Web, with independent domains. Content is spread across small, independent and on large domains, independently, yet interlinks</w:t>
      </w:r>
      <w:r w:rsidR="00760584">
        <w:rPr>
          <w:rFonts w:cs="Verdana"/>
          <w:lang w:val="en"/>
        </w:rPr>
        <w:t xml:space="preserve">. </w:t>
      </w:r>
      <w:r>
        <w:rPr>
          <w:rFonts w:cs="Verdana"/>
          <w:lang w:val="en"/>
        </w:rPr>
        <w:t xml:space="preserve">Robust is the service that lets </w:t>
      </w:r>
      <w:r w:rsidR="0072262B">
        <w:rPr>
          <w:rFonts w:cs="Verdana"/>
          <w:lang w:val="en"/>
        </w:rPr>
        <w:t>Hypergrid</w:t>
      </w:r>
      <w:r>
        <w:rPr>
          <w:rFonts w:cs="Verdana"/>
          <w:lang w:val="en"/>
        </w:rPr>
        <w:t xml:space="preserve"> users enter each world</w:t>
      </w:r>
      <w:r w:rsidR="00760584">
        <w:rPr>
          <w:rFonts w:cs="Verdana"/>
          <w:lang w:val="en"/>
        </w:rPr>
        <w:t xml:space="preserve">. </w:t>
      </w:r>
      <w:r>
        <w:rPr>
          <w:rFonts w:cs="Verdana"/>
          <w:lang w:val="en"/>
        </w:rPr>
        <w:t>A Grid Server can also support regions locally</w:t>
      </w:r>
      <w:r w:rsidR="00760584">
        <w:rPr>
          <w:rFonts w:cs="Verdana"/>
          <w:lang w:val="en"/>
        </w:rPr>
        <w:t xml:space="preserve">. </w:t>
      </w:r>
      <w:r>
        <w:rPr>
          <w:rFonts w:cs="Verdana"/>
          <w:lang w:val="en"/>
        </w:rPr>
        <w:t xml:space="preserve">A grid server can host as many Region </w:t>
      </w:r>
      <w:r w:rsidR="00401262">
        <w:rPr>
          <w:rFonts w:cs="Verdana"/>
          <w:lang w:val="en"/>
        </w:rPr>
        <w:t>servers</w:t>
      </w:r>
      <w:r>
        <w:rPr>
          <w:rFonts w:cs="Verdana"/>
          <w:lang w:val="en"/>
        </w:rPr>
        <w:t xml:space="preserve"> as its memory and CPU capacity allows.</w:t>
      </w:r>
    </w:p>
    <w:p w14:paraId="44CF1EEF" w14:textId="77777777" w:rsidR="004A0089" w:rsidRDefault="004A0089" w:rsidP="004A0089">
      <w:pPr>
        <w:pStyle w:val="Heading2"/>
        <w:tabs>
          <w:tab w:val="left" w:pos="720"/>
        </w:tabs>
        <w:ind w:left="0"/>
      </w:pPr>
      <w:r w:rsidRPr="0072262B">
        <w:t>OSGrid</w:t>
      </w:r>
      <w:r>
        <w:t xml:space="preserve"> has closed</w:t>
      </w:r>
    </w:p>
    <w:p w14:paraId="58E2935C" w14:textId="77777777" w:rsidR="004A0089" w:rsidRDefault="004A0089" w:rsidP="004A0089">
      <w:pPr>
        <w:tabs>
          <w:tab w:val="left" w:pos="720"/>
        </w:tabs>
        <w:rPr>
          <w:lang w:val="en"/>
        </w:rPr>
      </w:pPr>
      <w:r>
        <w:rPr>
          <w:lang w:val="en"/>
        </w:rPr>
        <w:t>OSGrid shut down in 2026, and DreamGrid can no longer connect to it, so the OSGrid choice is gone. A DreamGrid that was set to OSGrid becomes a Grid Server with Robust the next time it starts.</w:t>
      </w:r>
    </w:p>
    <w:p w14:paraId="6F260A5E" w14:textId="77777777" w:rsidR="00987A57" w:rsidRDefault="00987A57" w:rsidP="00A60719">
      <w:pPr>
        <w:pStyle w:val="Heading2"/>
        <w:tabs>
          <w:tab w:val="left" w:pos="720"/>
        </w:tabs>
        <w:ind w:left="0"/>
      </w:pPr>
      <w:r>
        <w:t>Region Server</w:t>
      </w:r>
    </w:p>
    <w:p w14:paraId="121C0BF6" w14:textId="77777777" w:rsidR="004A0089" w:rsidRDefault="00987A57" w:rsidP="00A60719">
      <w:pPr>
        <w:tabs>
          <w:tab w:val="left" w:pos="720"/>
          <w:tab w:val="left" w:pos="810"/>
        </w:tabs>
        <w:rPr>
          <w:rFonts w:cs="Verdana"/>
          <w:lang w:val="en"/>
        </w:rPr>
      </w:pPr>
      <w:r>
        <w:rPr>
          <w:rFonts w:cs="Verdana"/>
          <w:lang w:val="en"/>
        </w:rPr>
        <w:t xml:space="preserve">A Region server uses a separate </w:t>
      </w:r>
      <w:r w:rsidR="009A059D">
        <w:rPr>
          <w:rFonts w:cs="Verdana"/>
          <w:lang w:val="en"/>
        </w:rPr>
        <w:t>DreamGrid</w:t>
      </w:r>
      <w:r>
        <w:rPr>
          <w:rFonts w:cs="Verdana"/>
          <w:lang w:val="en"/>
        </w:rPr>
        <w:t xml:space="preserve"> Robust Grid Server for all assets and login services. Only regions and their content </w:t>
      </w:r>
      <w:r w:rsidR="0072262B">
        <w:rPr>
          <w:rFonts w:cs="Verdana"/>
          <w:lang w:val="en"/>
        </w:rPr>
        <w:t xml:space="preserve">are </w:t>
      </w:r>
      <w:r>
        <w:rPr>
          <w:rFonts w:cs="Verdana"/>
          <w:lang w:val="en"/>
        </w:rPr>
        <w:t>stored locally</w:t>
      </w:r>
      <w:r w:rsidR="00760584">
        <w:rPr>
          <w:rFonts w:cs="Verdana"/>
          <w:lang w:val="en"/>
        </w:rPr>
        <w:t xml:space="preserve">. </w:t>
      </w:r>
      <w:r>
        <w:rPr>
          <w:rFonts w:cs="Verdana"/>
          <w:lang w:val="en"/>
        </w:rPr>
        <w:t xml:space="preserve">The grid server may be on the same LAN, or on another WAN. </w:t>
      </w:r>
    </w:p>
    <w:p w14:paraId="2168A2A0" w14:textId="6660A30A" w:rsidR="00987A57" w:rsidRDefault="00987A57" w:rsidP="00A60719">
      <w:pPr>
        <w:tabs>
          <w:tab w:val="left" w:pos="720"/>
          <w:tab w:val="left" w:pos="810"/>
        </w:tabs>
        <w:rPr>
          <w:rFonts w:cs="Verdana"/>
          <w:lang w:val="en"/>
        </w:rPr>
      </w:pPr>
      <w:r>
        <w:rPr>
          <w:rFonts w:cs="Verdana"/>
          <w:lang w:val="en"/>
        </w:rPr>
        <w:t xml:space="preserve">A Region Server always uses the same Domain Name and port </w:t>
      </w:r>
      <w:r w:rsidR="004A0089">
        <w:rPr>
          <w:rFonts w:cs="Verdana"/>
          <w:lang w:val="en"/>
        </w:rPr>
        <w:t xml:space="preserve">8002 </w:t>
      </w:r>
      <w:r>
        <w:rPr>
          <w:rFonts w:cs="Verdana"/>
          <w:lang w:val="en"/>
        </w:rPr>
        <w:t>as the Hosting server</w:t>
      </w:r>
      <w:r w:rsidR="00760584">
        <w:rPr>
          <w:rFonts w:cs="Verdana"/>
          <w:lang w:val="en"/>
        </w:rPr>
        <w:t xml:space="preserve">. </w:t>
      </w:r>
    </w:p>
    <w:p w14:paraId="3AD27ACD" w14:textId="37BDD3AE" w:rsidR="004A0089" w:rsidRDefault="004A0089" w:rsidP="004A0089">
      <w:pPr>
        <w:pStyle w:val="Heading2"/>
        <w:ind w:left="0"/>
      </w:pPr>
      <w:r>
        <w:t>Region Ports</w:t>
      </w:r>
    </w:p>
    <w:p w14:paraId="60ADF102" w14:textId="77777777" w:rsidR="004A0089" w:rsidRDefault="004A0089" w:rsidP="004A0089">
      <w:pPr>
        <w:tabs>
          <w:tab w:val="left" w:pos="720"/>
          <w:tab w:val="left" w:pos="810"/>
        </w:tabs>
        <w:rPr>
          <w:rFonts w:cs="Verdana"/>
          <w:lang w:val="en"/>
        </w:rPr>
      </w:pPr>
      <w:r w:rsidRPr="004A0089">
        <w:rPr>
          <w:rFonts w:cs="Verdana"/>
          <w:b/>
          <w:bCs/>
          <w:lang w:val="en"/>
        </w:rPr>
        <w:t>External Hostname</w:t>
      </w:r>
      <w:r>
        <w:rPr>
          <w:rFonts w:cs="Verdana"/>
          <w:lang w:val="en"/>
        </w:rPr>
        <w:t>: If on the same LAN as the Host Robust machine, this can be left alone, as port forwards do the work. If on a Different WAN, the IP address of DNS name of the Region Server MUST be entered here.</w:t>
      </w:r>
    </w:p>
    <w:p w14:paraId="7BB641CE" w14:textId="4031C393" w:rsidR="004A0089" w:rsidRPr="004A0089" w:rsidRDefault="004A0089" w:rsidP="00A60719">
      <w:pPr>
        <w:tabs>
          <w:tab w:val="left" w:pos="720"/>
          <w:tab w:val="left" w:pos="810"/>
        </w:tabs>
        <w:rPr>
          <w:rFonts w:cs="Verdana"/>
          <w:lang w:val="en"/>
        </w:rPr>
      </w:pPr>
      <w:r w:rsidRPr="004A0089">
        <w:rPr>
          <w:rFonts w:cs="Verdana"/>
          <w:b/>
          <w:bCs/>
          <w:lang w:val="en"/>
        </w:rPr>
        <w:t>Internal IP</w:t>
      </w:r>
      <w:r>
        <w:rPr>
          <w:rFonts w:cs="Verdana"/>
          <w:b/>
          <w:bCs/>
          <w:lang w:val="en"/>
        </w:rPr>
        <w:t xml:space="preserve"> For Regions:  </w:t>
      </w:r>
      <w:r>
        <w:rPr>
          <w:rFonts w:cs="Verdana"/>
          <w:lang w:val="en"/>
        </w:rPr>
        <w:t>T</w:t>
      </w:r>
      <w:r w:rsidRPr="004A0089">
        <w:rPr>
          <w:rFonts w:cs="Verdana"/>
          <w:lang w:val="en"/>
        </w:rPr>
        <w:t xml:space="preserve">he LAN IP of the </w:t>
      </w:r>
      <w:r>
        <w:rPr>
          <w:rFonts w:cs="Verdana"/>
          <w:lang w:val="en"/>
        </w:rPr>
        <w:t>remote region server. Typically a 192.168.*.* IP.</w:t>
      </w:r>
    </w:p>
    <w:p w14:paraId="3D494F1B" w14:textId="10A09664" w:rsidR="004A0089" w:rsidRDefault="004A0089" w:rsidP="00A60719">
      <w:pPr>
        <w:tabs>
          <w:tab w:val="left" w:pos="720"/>
          <w:tab w:val="left" w:pos="810"/>
        </w:tabs>
        <w:rPr>
          <w:rFonts w:cs="Verdana"/>
          <w:lang w:val="en"/>
        </w:rPr>
      </w:pPr>
      <w:r w:rsidRPr="004A0089">
        <w:rPr>
          <w:rFonts w:ascii="Calibri" w:hAnsi="Calibri" w:cs="Calibri"/>
          <w:noProof/>
          <w:sz w:val="22"/>
          <w:szCs w:val="22"/>
          <w:lang w:val="en"/>
        </w:rPr>
        <w:drawing>
          <wp:inline distT="0" distB="0" distL="0" distR="0" wp14:anchorId="309B080F" wp14:editId="4690FCF1">
            <wp:extent cx="2829320" cy="3724795"/>
            <wp:effectExtent l="0" t="0" r="9525" b="9525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EF3E" w14:textId="77777777" w:rsidR="00987A57" w:rsidRDefault="00987A57" w:rsidP="00A60719">
      <w:pPr>
        <w:tabs>
          <w:tab w:val="left" w:pos="720"/>
          <w:tab w:val="left" w:pos="810"/>
        </w:tabs>
        <w:rPr>
          <w:rFonts w:cs="Verdana"/>
          <w:lang w:val="en"/>
        </w:rPr>
      </w:pPr>
    </w:p>
    <w:p w14:paraId="7B900093" w14:textId="77777777" w:rsidR="00987A57" w:rsidRDefault="00987A57" w:rsidP="0061059C">
      <w:pPr>
        <w:tabs>
          <w:tab w:val="left" w:pos="720"/>
          <w:tab w:val="left" w:pos="810"/>
        </w:tabs>
        <w:ind w:left="720"/>
        <w:rPr>
          <w:rFonts w:cs="Verdana"/>
          <w:lang w:val="en"/>
        </w:rPr>
      </w:pPr>
    </w:p>
    <w:bookmarkEnd w:id="0"/>
    <w:p w14:paraId="5E730CB3" w14:textId="77777777" w:rsidR="00987A57" w:rsidRDefault="00987A57" w:rsidP="0061059C">
      <w:pPr>
        <w:tabs>
          <w:tab w:val="left" w:pos="720"/>
          <w:tab w:val="left" w:pos="810"/>
        </w:tabs>
        <w:ind w:left="720"/>
        <w:rPr>
          <w:rFonts w:cs="Verdana"/>
          <w:b/>
          <w:bCs/>
          <w:lang w:val="en"/>
        </w:rPr>
      </w:pPr>
    </w:p>
    <w:sectPr w:rsidR="00987A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76B50"/>
    <w:rsid w:val="00013D55"/>
    <w:rsid w:val="00083ADA"/>
    <w:rsid w:val="003E37B5"/>
    <w:rsid w:val="00401262"/>
    <w:rsid w:val="004A0089"/>
    <w:rsid w:val="005556DA"/>
    <w:rsid w:val="00576B50"/>
    <w:rsid w:val="0061059C"/>
    <w:rsid w:val="006B755B"/>
    <w:rsid w:val="0072262B"/>
    <w:rsid w:val="00760584"/>
    <w:rsid w:val="00802DB5"/>
    <w:rsid w:val="00987A57"/>
    <w:rsid w:val="009A059D"/>
    <w:rsid w:val="00A32DC1"/>
    <w:rsid w:val="00A3441F"/>
    <w:rsid w:val="00A60719"/>
    <w:rsid w:val="00C91271"/>
    <w:rsid w:val="00D87E02"/>
    <w:rsid w:val="00F0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14449"/>
  <w14:defaultImageDpi w14:val="0"/>
  <w15:docId w15:val="{AAD12A7F-9DCB-4BAC-B797-B6586104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59C"/>
  </w:style>
  <w:style w:type="paragraph" w:styleId="Heading1">
    <w:name w:val="heading 1"/>
    <w:basedOn w:val="Normal"/>
    <w:next w:val="Normal"/>
    <w:link w:val="Heading1Char"/>
    <w:uiPriority w:val="9"/>
    <w:qFormat/>
    <w:rsid w:val="0061059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62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ind w:left="720"/>
      <w:outlineLvl w:val="1"/>
    </w:pPr>
    <w:rPr>
      <w:caps/>
      <w:spacing w:val="15"/>
      <w:lang w:val="e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59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9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9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9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9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9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9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1059C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72262B"/>
    <w:rPr>
      <w:caps/>
      <w:spacing w:val="15"/>
      <w:shd w:val="clear" w:color="auto" w:fill="D9E2F3" w:themeFill="accent1" w:themeFillTint="33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1059C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61059C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61059C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61059C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61059C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61059C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61059C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059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1059C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61059C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9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61059C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61059C"/>
    <w:rPr>
      <w:b/>
    </w:rPr>
  </w:style>
  <w:style w:type="character" w:styleId="Emphasis">
    <w:name w:val="Emphasis"/>
    <w:basedOn w:val="DefaultParagraphFont"/>
    <w:uiPriority w:val="20"/>
    <w:qFormat/>
    <w:rsid w:val="0061059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1059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1059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61059C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9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61059C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1059C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61059C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61059C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61059C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61059C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05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9</cp:revision>
  <dcterms:created xsi:type="dcterms:W3CDTF">2021-05-05T18:49:00Z</dcterms:created>
  <dcterms:modified xsi:type="dcterms:W3CDTF">2025-09-13T17:53:00Z</dcterms:modified>
</cp:coreProperties>
</file>