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841F" w14:textId="77777777" w:rsidR="00AF313A" w:rsidRDefault="00AF313A" w:rsidP="00AF313A">
      <w:pPr>
        <w:pStyle w:val="Heading1"/>
      </w:pPr>
      <w:bookmarkStart w:id="0" w:name="OLE_LINK21"/>
      <w:r>
        <w:t>Users</w:t>
      </w:r>
    </w:p>
    <w:p w14:paraId="53BF7798" w14:textId="77777777" w:rsidR="00AF313A" w:rsidRDefault="00AF313A" w:rsidP="00BA13B3">
      <w:r>
        <w:t>This screen lets you edit any user Title, Email, Name, and Login Levels</w:t>
      </w:r>
    </w:p>
    <w:p w14:paraId="735BF65B" w14:textId="77777777" w:rsidR="00AF313A" w:rsidRDefault="00AF313A" w:rsidP="00BA13B3">
      <w:r>
        <w:t>Change any data and close the windows</w:t>
      </w:r>
      <w:r w:rsidR="00AB5859">
        <w:t xml:space="preserve"> </w:t>
      </w:r>
      <w:r>
        <w:t>and it will save the changes.</w:t>
      </w:r>
    </w:p>
    <w:p w14:paraId="2A06EFBB" w14:textId="77777777" w:rsidR="00AB5859" w:rsidRPr="00AF313A" w:rsidRDefault="00AB5859" w:rsidP="00BA13B3">
      <w:r>
        <w:t>You may rename the avatar, add a title, and change the email and password.</w:t>
      </w:r>
    </w:p>
    <w:bookmarkEnd w:id="0"/>
    <w:p w14:paraId="67279759" w14:textId="49FEED17" w:rsidR="002B4685" w:rsidRDefault="007C13A6" w:rsidP="00AF313A">
      <w:r w:rsidRPr="007C13A6">
        <w:rPr>
          <w:noProof/>
        </w:rPr>
        <w:drawing>
          <wp:inline distT="0" distB="0" distL="0" distR="0" wp14:anchorId="5BA52CA5" wp14:editId="6AAEABBA">
            <wp:extent cx="5048955" cy="4572638"/>
            <wp:effectExtent l="0" t="0" r="0" b="0"/>
            <wp:docPr id="8788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2046" name=""/>
                    <pic:cNvPicPr/>
                  </pic:nvPicPr>
                  <pic:blipFill>
                    <a:blip r:embed="rId4"/>
                    <a:stretch>
                      <a:fillRect/>
                    </a:stretch>
                  </pic:blipFill>
                  <pic:spPr>
                    <a:xfrm>
                      <a:off x="0" y="0"/>
                      <a:ext cx="5048955" cy="4572638"/>
                    </a:xfrm>
                    <a:prstGeom prst="rect">
                      <a:avLst/>
                    </a:prstGeom>
                  </pic:spPr>
                </pic:pic>
              </a:graphicData>
            </a:graphic>
          </wp:inline>
        </w:drawing>
      </w:r>
    </w:p>
    <w:p w14:paraId="505C3407" w14:textId="77777777" w:rsidR="007C13A6" w:rsidRDefault="00AB5859" w:rsidP="00AF313A">
      <w:r>
        <w:t>Level sets the login level for this avatar: No Login</w:t>
      </w:r>
      <w:r w:rsidR="007C13A6">
        <w:t xml:space="preserve"> (-1)</w:t>
      </w:r>
      <w:r>
        <w:t>, Login allowed</w:t>
      </w:r>
      <w:r w:rsidR="007C13A6">
        <w:t xml:space="preserve"> (0)</w:t>
      </w:r>
      <w:r>
        <w:t>, Diva Wifi Admin</w:t>
      </w:r>
      <w:r w:rsidR="007C13A6">
        <w:t xml:space="preserve"> (100)</w:t>
      </w:r>
      <w:r>
        <w:t>, Level God Enabled</w:t>
      </w:r>
      <w:r w:rsidR="007C13A6">
        <w:t>(200)</w:t>
      </w:r>
      <w:r>
        <w:t xml:space="preserve">, or Level </w:t>
      </w:r>
      <w:proofErr w:type="spellStart"/>
      <w:r>
        <w:t>WebAdmin</w:t>
      </w:r>
      <w:proofErr w:type="spellEnd"/>
      <w:r w:rsidR="007C13A6">
        <w:t xml:space="preserve"> (500)</w:t>
      </w:r>
      <w:r>
        <w:t>.</w:t>
      </w:r>
    </w:p>
    <w:p w14:paraId="74E616EF" w14:textId="3D99CD0D" w:rsidR="00AB5859" w:rsidRDefault="00AB5859" w:rsidP="00AF313A">
      <w:r>
        <w:t xml:space="preserve"> Auto Backup IAR adds this avatar to the list of users whose inventory is saved by the automatic IAR backup.</w:t>
      </w:r>
    </w:p>
    <w:p w14:paraId="3A0AB45A" w14:textId="77777777" w:rsidR="00F90337" w:rsidRDefault="00000000">
      <w:r>
        <w:t>Web IAR/OAR save lets this user make their own backups from the web. They can save their own inventory as an IAR. If they own an estate, they can save a region on that estate as an OAR. When the file is ready, DreamGrid emails them a link to download it. This box is not ticked until you tick it.</w:t>
      </w:r>
    </w:p>
    <w:p w14:paraId="47B5BF54" w14:textId="77777777" w:rsidR="00F90337" w:rsidRDefault="00000000">
      <w:r>
        <w:rPr>
          <w:b/>
          <w:bCs/>
        </w:rPr>
        <w:t xml:space="preserve">CAUTION: </w:t>
      </w:r>
      <w:r>
        <w:t>This box does nothing on its own. You must also tick “Let users save their own IAR and OAR from the web” on the System Backup screen. Both must be ticked. See the Backup Manually help page.</w:t>
      </w:r>
    </w:p>
    <w:p w14:paraId="2279E32B" w14:textId="77777777" w:rsidR="00F90337" w:rsidRDefault="00000000">
      <w:pPr>
        <w:rPr>
          <w:lang w:val="en"/>
        </w:rPr>
      </w:pPr>
      <w:r>
        <w:rPr>
          <w:lang w:val="en"/>
        </w:rPr>
        <w:t>Web mesh upload lets this user upload mesh from the DreamGrid web page. The mesh appears in front of their avatar and belongs to them. They can only upload into a region whose estate they own or manage. This box is not ticked until you tick it.</w:t>
      </w:r>
    </w:p>
    <w:p w14:paraId="390CA072" w14:textId="77777777" w:rsidR="00F90337" w:rsidRDefault="00000000">
      <w:pPr>
        <w:rPr>
          <w:lang w:val="en"/>
        </w:rPr>
      </w:pPr>
      <w:r>
        <w:rPr>
          <w:b/>
          <w:bCs/>
          <w:lang w:val="en"/>
        </w:rPr>
        <w:t xml:space="preserve">CAUTION: </w:t>
      </w:r>
      <w:r>
        <w:rPr>
          <w:lang w:val="en"/>
        </w:rPr>
        <w:t>This box does nothing on its own. You must also tick “Let users upload mesh from the web” on the Mesh Uploader window. Both must be ticked. See the Mesh Uploader help page.</w:t>
      </w:r>
    </w:p>
    <w:p w14:paraId="3473F541" w14:textId="77777777" w:rsidR="00F90337" w:rsidRDefault="00000000">
      <w:pPr>
        <w:pStyle w:val="Heading2"/>
        <w:rPr>
          <w:lang w:val="en"/>
        </w:rPr>
      </w:pPr>
      <w:r>
        <w:rPr>
          <w:lang w:val="en"/>
        </w:rPr>
        <w:t>Delete User</w:t>
      </w:r>
    </w:p>
    <w:p w14:paraId="5F948F29" w14:textId="76086168" w:rsidR="00F90337" w:rsidRDefault="00000000">
      <w:pPr>
        <w:rPr>
          <w:lang w:val="en"/>
        </w:rPr>
      </w:pPr>
      <w:r>
        <w:rPr>
          <w:lang w:val="en"/>
        </w:rPr>
        <w:t>Delete User removes this user from your grid. A red warning box asks you to confirm. Click Yes to go ahead, or No to cancel.</w:t>
      </w:r>
      <w:r w:rsidR="007C13A6">
        <w:rPr>
          <w:lang w:val="en"/>
        </w:rPr>
        <w:t xml:space="preserve"> The level is -2</w:t>
      </w:r>
    </w:p>
    <w:p w14:paraId="6144FBD9" w14:textId="77777777" w:rsidR="00F90337" w:rsidRDefault="00000000">
      <w:pPr>
        <w:rPr>
          <w:lang w:val="en"/>
        </w:rPr>
      </w:pPr>
      <w:r>
        <w:rPr>
          <w:lang w:val="en"/>
        </w:rPr>
        <w:t>When you click Yes:</w:t>
      </w:r>
    </w:p>
    <w:p w14:paraId="2E7E9983" w14:textId="77777777" w:rsidR="00F90337" w:rsidRDefault="00000000">
      <w:pPr>
        <w:rPr>
          <w:lang w:val="en"/>
        </w:rPr>
      </w:pPr>
      <w:r>
        <w:rPr>
          <w:lang w:val="en"/>
        </w:rPr>
        <w:t>- Everything in the user’s inventory is erased. The empty “My Inventory” folder is kept.</w:t>
      </w:r>
    </w:p>
    <w:p w14:paraId="49D3FCB9" w14:textId="77777777" w:rsidR="00F90337" w:rsidRDefault="00000000">
      <w:pPr>
        <w:rPr>
          <w:lang w:val="en"/>
        </w:rPr>
      </w:pPr>
      <w:r>
        <w:rPr>
          <w:lang w:val="en"/>
        </w:rPr>
        <w:t>- The user can no longer log in.</w:t>
      </w:r>
    </w:p>
    <w:p w14:paraId="64931FA5" w14:textId="77777777" w:rsidR="00F90337" w:rsidRDefault="00000000">
      <w:pPr>
        <w:rPr>
          <w:lang w:val="en"/>
        </w:rPr>
      </w:pPr>
      <w:r>
        <w:rPr>
          <w:lang w:val="en"/>
        </w:rPr>
        <w:t>- The user no longer appears in the Users list.</w:t>
      </w:r>
    </w:p>
    <w:p w14:paraId="64931FA5" w14:textId="77777777" w:rsidR="00F90337" w:rsidRDefault="00000000">
      <w:pPr>
        <w:rPr>
          <w:lang w:val="en"/>
        </w:rPr>
      </w:pPr>
      <w:r>
        <w:rPr>
          <w:lang w:val="en"/>
        </w:rPr>
        <w:t xml:space="preserve">- The user’s name can be used again for a new user.</w:t>
      </w:r>
    </w:p>
    <w:p w14:paraId="7B31DFFE" w14:textId="77777777" w:rsidR="00F90337" w:rsidRDefault="00000000">
      <w:pPr>
        <w:rPr>
          <w:lang w:val="en"/>
        </w:rPr>
      </w:pPr>
      <w:r>
        <w:rPr>
          <w:lang w:val="en"/>
        </w:rPr>
        <w:t>- The user is taken off the Auto Backup IAR list. The Web IAR/OAR save and Web mesh upload boxes are cleared too.</w:t>
      </w:r>
    </w:p>
    <w:p w14:paraId="436B186C" w14:textId="77777777" w:rsidR="00F90337" w:rsidRDefault="00000000">
      <w:pPr>
        <w:rPr>
          <w:lang w:val="en"/>
        </w:rPr>
      </w:pPr>
      <w:r>
        <w:rPr>
          <w:b/>
          <w:bCs/>
          <w:lang w:val="en"/>
        </w:rPr>
        <w:t xml:space="preserve">CAUTION: </w:t>
      </w:r>
      <w:r>
        <w:rPr>
          <w:lang w:val="en"/>
        </w:rPr>
        <w:t>This cannot be undone. If you may want the inventory later, click Save IAR first to make a backup.</w:t>
      </w:r>
    </w:p>
    <w:sectPr w:rsidR="00F903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3A"/>
    <w:rsid w:val="002B4685"/>
    <w:rsid w:val="00321491"/>
    <w:rsid w:val="007C13A6"/>
    <w:rsid w:val="00AB5859"/>
    <w:rsid w:val="00AF313A"/>
    <w:rsid w:val="00BA13B3"/>
    <w:rsid w:val="00D32132"/>
    <w:rsid w:val="00F9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CDC43"/>
  <w15:chartTrackingRefBased/>
  <w15:docId w15:val="{E754047C-41F8-4EDB-A646-2AEAF803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13A"/>
  </w:style>
  <w:style w:type="paragraph" w:styleId="Heading1">
    <w:name w:val="heading 1"/>
    <w:basedOn w:val="Normal"/>
    <w:next w:val="Normal"/>
    <w:link w:val="Heading1Char"/>
    <w:uiPriority w:val="9"/>
    <w:qFormat/>
    <w:rsid w:val="00AF313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F313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F313A"/>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AF313A"/>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AF313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AF313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AF313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AF313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F313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13A"/>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AF313A"/>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AF313A"/>
    <w:rPr>
      <w:caps/>
      <w:color w:val="1F3763" w:themeColor="accent1" w:themeShade="7F"/>
      <w:spacing w:val="15"/>
    </w:rPr>
  </w:style>
  <w:style w:type="character" w:customStyle="1" w:styleId="Heading4Char">
    <w:name w:val="Heading 4 Char"/>
    <w:basedOn w:val="DefaultParagraphFont"/>
    <w:link w:val="Heading4"/>
    <w:uiPriority w:val="9"/>
    <w:semiHidden/>
    <w:rsid w:val="00AF313A"/>
    <w:rPr>
      <w:caps/>
      <w:color w:val="2F5496" w:themeColor="accent1" w:themeShade="BF"/>
      <w:spacing w:val="10"/>
    </w:rPr>
  </w:style>
  <w:style w:type="character" w:customStyle="1" w:styleId="Heading5Char">
    <w:name w:val="Heading 5 Char"/>
    <w:basedOn w:val="DefaultParagraphFont"/>
    <w:link w:val="Heading5"/>
    <w:uiPriority w:val="9"/>
    <w:semiHidden/>
    <w:rsid w:val="00AF313A"/>
    <w:rPr>
      <w:caps/>
      <w:color w:val="2F5496" w:themeColor="accent1" w:themeShade="BF"/>
      <w:spacing w:val="10"/>
    </w:rPr>
  </w:style>
  <w:style w:type="character" w:customStyle="1" w:styleId="Heading6Char">
    <w:name w:val="Heading 6 Char"/>
    <w:basedOn w:val="DefaultParagraphFont"/>
    <w:link w:val="Heading6"/>
    <w:uiPriority w:val="9"/>
    <w:semiHidden/>
    <w:rsid w:val="00AF313A"/>
    <w:rPr>
      <w:caps/>
      <w:color w:val="2F5496" w:themeColor="accent1" w:themeShade="BF"/>
      <w:spacing w:val="10"/>
    </w:rPr>
  </w:style>
  <w:style w:type="character" w:customStyle="1" w:styleId="Heading7Char">
    <w:name w:val="Heading 7 Char"/>
    <w:basedOn w:val="DefaultParagraphFont"/>
    <w:link w:val="Heading7"/>
    <w:uiPriority w:val="9"/>
    <w:semiHidden/>
    <w:rsid w:val="00AF313A"/>
    <w:rPr>
      <w:caps/>
      <w:color w:val="2F5496" w:themeColor="accent1" w:themeShade="BF"/>
      <w:spacing w:val="10"/>
    </w:rPr>
  </w:style>
  <w:style w:type="character" w:customStyle="1" w:styleId="Heading8Char">
    <w:name w:val="Heading 8 Char"/>
    <w:basedOn w:val="DefaultParagraphFont"/>
    <w:link w:val="Heading8"/>
    <w:uiPriority w:val="9"/>
    <w:semiHidden/>
    <w:rsid w:val="00AF313A"/>
    <w:rPr>
      <w:caps/>
      <w:spacing w:val="10"/>
      <w:sz w:val="18"/>
      <w:szCs w:val="18"/>
    </w:rPr>
  </w:style>
  <w:style w:type="character" w:customStyle="1" w:styleId="Heading9Char">
    <w:name w:val="Heading 9 Char"/>
    <w:basedOn w:val="DefaultParagraphFont"/>
    <w:link w:val="Heading9"/>
    <w:uiPriority w:val="9"/>
    <w:semiHidden/>
    <w:rsid w:val="00AF313A"/>
    <w:rPr>
      <w:i/>
      <w:iCs/>
      <w:caps/>
      <w:spacing w:val="10"/>
      <w:sz w:val="18"/>
      <w:szCs w:val="18"/>
    </w:rPr>
  </w:style>
  <w:style w:type="paragraph" w:styleId="Caption">
    <w:name w:val="caption"/>
    <w:basedOn w:val="Normal"/>
    <w:next w:val="Normal"/>
    <w:uiPriority w:val="35"/>
    <w:semiHidden/>
    <w:unhideWhenUsed/>
    <w:qFormat/>
    <w:rsid w:val="00AF313A"/>
    <w:rPr>
      <w:b/>
      <w:bCs/>
      <w:color w:val="2F5496" w:themeColor="accent1" w:themeShade="BF"/>
      <w:sz w:val="16"/>
      <w:szCs w:val="16"/>
    </w:rPr>
  </w:style>
  <w:style w:type="paragraph" w:styleId="Title">
    <w:name w:val="Title"/>
    <w:basedOn w:val="Normal"/>
    <w:next w:val="Normal"/>
    <w:link w:val="TitleChar"/>
    <w:uiPriority w:val="10"/>
    <w:qFormat/>
    <w:rsid w:val="00AF313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AF313A"/>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AF313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F313A"/>
    <w:rPr>
      <w:caps/>
      <w:color w:val="595959" w:themeColor="text1" w:themeTint="A6"/>
      <w:spacing w:val="10"/>
      <w:sz w:val="21"/>
      <w:szCs w:val="21"/>
    </w:rPr>
  </w:style>
  <w:style w:type="character" w:styleId="Strong">
    <w:name w:val="Strong"/>
    <w:uiPriority w:val="22"/>
    <w:qFormat/>
    <w:rsid w:val="00AF313A"/>
    <w:rPr>
      <w:b/>
      <w:bCs/>
    </w:rPr>
  </w:style>
  <w:style w:type="character" w:styleId="Emphasis">
    <w:name w:val="Emphasis"/>
    <w:uiPriority w:val="20"/>
    <w:qFormat/>
    <w:rsid w:val="00AF313A"/>
    <w:rPr>
      <w:caps/>
      <w:color w:val="1F3763" w:themeColor="accent1" w:themeShade="7F"/>
      <w:spacing w:val="5"/>
    </w:rPr>
  </w:style>
  <w:style w:type="paragraph" w:styleId="NoSpacing">
    <w:name w:val="No Spacing"/>
    <w:uiPriority w:val="1"/>
    <w:qFormat/>
    <w:rsid w:val="00AF313A"/>
    <w:pPr>
      <w:spacing w:after="0" w:line="240" w:lineRule="auto"/>
    </w:pPr>
  </w:style>
  <w:style w:type="paragraph" w:styleId="Quote">
    <w:name w:val="Quote"/>
    <w:basedOn w:val="Normal"/>
    <w:next w:val="Normal"/>
    <w:link w:val="QuoteChar"/>
    <w:uiPriority w:val="29"/>
    <w:qFormat/>
    <w:rsid w:val="00AF313A"/>
    <w:rPr>
      <w:i/>
      <w:iCs/>
      <w:sz w:val="24"/>
      <w:szCs w:val="24"/>
    </w:rPr>
  </w:style>
  <w:style w:type="character" w:customStyle="1" w:styleId="QuoteChar">
    <w:name w:val="Quote Char"/>
    <w:basedOn w:val="DefaultParagraphFont"/>
    <w:link w:val="Quote"/>
    <w:uiPriority w:val="29"/>
    <w:rsid w:val="00AF313A"/>
    <w:rPr>
      <w:i/>
      <w:iCs/>
      <w:sz w:val="24"/>
      <w:szCs w:val="24"/>
    </w:rPr>
  </w:style>
  <w:style w:type="paragraph" w:styleId="IntenseQuote">
    <w:name w:val="Intense Quote"/>
    <w:basedOn w:val="Normal"/>
    <w:next w:val="Normal"/>
    <w:link w:val="IntenseQuoteChar"/>
    <w:uiPriority w:val="30"/>
    <w:qFormat/>
    <w:rsid w:val="00AF313A"/>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AF313A"/>
    <w:rPr>
      <w:color w:val="4472C4" w:themeColor="accent1"/>
      <w:sz w:val="24"/>
      <w:szCs w:val="24"/>
    </w:rPr>
  </w:style>
  <w:style w:type="character" w:styleId="SubtleEmphasis">
    <w:name w:val="Subtle Emphasis"/>
    <w:uiPriority w:val="19"/>
    <w:qFormat/>
    <w:rsid w:val="00AF313A"/>
    <w:rPr>
      <w:i/>
      <w:iCs/>
      <w:color w:val="1F3763" w:themeColor="accent1" w:themeShade="7F"/>
    </w:rPr>
  </w:style>
  <w:style w:type="character" w:styleId="IntenseEmphasis">
    <w:name w:val="Intense Emphasis"/>
    <w:uiPriority w:val="21"/>
    <w:qFormat/>
    <w:rsid w:val="00AF313A"/>
    <w:rPr>
      <w:b/>
      <w:bCs/>
      <w:caps/>
      <w:color w:val="1F3763" w:themeColor="accent1" w:themeShade="7F"/>
      <w:spacing w:val="10"/>
    </w:rPr>
  </w:style>
  <w:style w:type="character" w:styleId="SubtleReference">
    <w:name w:val="Subtle Reference"/>
    <w:uiPriority w:val="31"/>
    <w:qFormat/>
    <w:rsid w:val="00AF313A"/>
    <w:rPr>
      <w:b/>
      <w:bCs/>
      <w:color w:val="4472C4" w:themeColor="accent1"/>
    </w:rPr>
  </w:style>
  <w:style w:type="character" w:styleId="IntenseReference">
    <w:name w:val="Intense Reference"/>
    <w:uiPriority w:val="32"/>
    <w:qFormat/>
    <w:rsid w:val="00AF313A"/>
    <w:rPr>
      <w:b/>
      <w:bCs/>
      <w:i/>
      <w:iCs/>
      <w:caps/>
      <w:color w:val="4472C4" w:themeColor="accent1"/>
    </w:rPr>
  </w:style>
  <w:style w:type="character" w:styleId="BookTitle">
    <w:name w:val="Book Title"/>
    <w:uiPriority w:val="33"/>
    <w:qFormat/>
    <w:rsid w:val="00AF313A"/>
    <w:rPr>
      <w:b/>
      <w:bCs/>
      <w:i/>
      <w:iCs/>
      <w:spacing w:val="0"/>
    </w:rPr>
  </w:style>
  <w:style w:type="paragraph" w:styleId="TOCHeading">
    <w:name w:val="TOC Heading"/>
    <w:basedOn w:val="Heading1"/>
    <w:next w:val="Normal"/>
    <w:uiPriority w:val="39"/>
    <w:semiHidden/>
    <w:unhideWhenUsed/>
    <w:qFormat/>
    <w:rsid w:val="00AF313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4</cp:revision>
  <dcterms:created xsi:type="dcterms:W3CDTF">2022-01-24T17:30:00Z</dcterms:created>
  <dcterms:modified xsi:type="dcterms:W3CDTF">2026-10-12T22:40:00Z</dcterms:modified>
</cp:coreProperties>
</file>