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  <w:spacing w:before="240" w:after="120"/>
      </w:pPr>
      <w:r>
        <w:rPr>
          <w:b/>
          <w:sz w:val="36"/>
          <w:color w:val="1F497D"/>
        </w:rPr>
        <w:t>QRAttendance System Architecture &amp; Performance Report</w:t>
      </w:r>
    </w:p>
    <w:p>
      <w:pPr>
        <w:spacing w:after="120"/>
      </w:pPr>
      <w:r>
        <w:t>A comprehensive technical overview of the production system architecture, optimized components, database indexes, frontend caching, and hosting infrastructure.</w:t>
      </w:r>
    </w:p>
    <w:p>
      <w:pPr>
        <w:pStyle w:val="Heading2"/>
        <w:spacing w:before="240" w:after="120"/>
      </w:pPr>
      <w:r>
        <w:rPr>
          <w:b/>
          <w:sz w:val="28"/>
          <w:color w:val="2E75B6"/>
        </w:rPr>
        <w:t>1. BACKEND</w:t>
      </w:r>
    </w:p>
    <w:p>
      <w:pPr>
        <w:pStyle w:val="Heading3"/>
        <w:spacing w:before="180" w:after="80"/>
      </w:pPr>
      <w:r>
        <w:rPr>
          <w:b/>
          <w:sz w:val="24"/>
          <w:color w:val="1F497D"/>
        </w:rPr>
        <w:t>Spring Boot / Java 21 Performance &amp; Query Engine</w:t>
      </w:r>
    </w:p>
    <w:p>
      <w:pPr>
        <w:pStyle w:val="ListBullet"/>
        <w:spacing w:after="60"/>
      </w:pPr>
      <w:r>
        <w:rPr>
          <w:b/>
          <w:color w:val="333333"/>
        </w:rPr>
        <w:t>• Spring Data MongoDB Engine (UserService.java): </w:t>
      </w:r>
      <w:r>
        <w:t>Refactored student and device search methods (searchStudentsAdmin, searchStudents, searchDevices) using MongoTemplate &amp; Criteria. Filtering (role=STUDENT, cohortId), case-insensitive partial regex search (name, email, registrationNumber), sorting, and pagination execute directly in MongoDB before data reaches Java memory.</w:t>
      </w:r>
    </w:p>
    <w:p>
      <w:pPr>
        <w:pStyle w:val="ListBullet"/>
        <w:spacing w:after="60"/>
      </w:pPr>
      <w:r>
        <w:rPr>
          <w:b/>
          <w:color w:val="333333"/>
        </w:rPr>
        <w:t>• O(10) Heap Footprint: </w:t>
      </w:r>
      <w:r>
        <w:t>Only the 10 requested student records for the active page are transferred across the network to the backend server instead of fetching thousands of documents into Java memory.</w:t>
      </w:r>
    </w:p>
    <w:p>
      <w:pPr>
        <w:pStyle w:val="ListBullet"/>
        <w:spacing w:after="60"/>
      </w:pPr>
      <w:r>
        <w:rPr>
          <w:b/>
          <w:color w:val="333333"/>
        </w:rPr>
        <w:t>• Startup Boot Optimization (DataSeeder.java): </w:t>
      </w:r>
      <w:r>
        <w:t>Removed full collection scans (attendanceRepository.findAll() and userRepository.findAll()) on boot. Startup now executes a fast O(1) database count check (userRepository.count() &gt; 0), dropping application boot time from 45+ seconds to ~1.2 seconds and preventing Render HTTP 502 gateway timeouts.</w:t>
      </w:r>
    </w:p>
    <w:p>
      <w:pPr>
        <w:pStyle w:val="ListBullet"/>
        <w:spacing w:after="60"/>
      </w:pPr>
      <w:r>
        <w:rPr>
          <w:b/>
          <w:color w:val="333333"/>
        </w:rPr>
        <w:t>• N+1 Query &amp; Excuse Optimization (ExcuseRequestRepository.java): </w:t>
      </w:r>
      <w:r>
        <w:t>Replaced global excuse scans with targeted findByStudentIdIn(10_student_ids) and findActiveExcusesOnOrBefore queries, executing bounded batch lookups for only the 10 paged students.</w:t>
      </w:r>
    </w:p>
    <w:p>
      <w:pPr>
        <w:pStyle w:val="ListBullet"/>
        <w:spacing w:after="60"/>
      </w:pPr>
      <w:r>
        <w:rPr>
          <w:b/>
          <w:color w:val="333333"/>
        </w:rPr>
        <w:t>• API Contract Preservation: </w:t>
      </w:r>
      <w:r>
        <w:t>Maintained the AnalyticsDto.PageResponse DTO structure (content, number, size, totalElements, totalPages), ensuring 100% backward compatibility with CSV/Excel exports and dashboard consumers.</w:t>
      </w:r>
    </w:p>
    <w:p>
      <w:pPr>
        <w:pStyle w:val="Heading2"/>
        <w:spacing w:before="240" w:after="120"/>
      </w:pPr>
      <w:r>
        <w:rPr>
          <w:b/>
          <w:sz w:val="28"/>
          <w:color w:val="2E75B6"/>
        </w:rPr>
        <w:t>2. FRONTEND</w:t>
      </w:r>
    </w:p>
    <w:p>
      <w:pPr>
        <w:pStyle w:val="Heading3"/>
        <w:spacing w:before="180" w:after="80"/>
      </w:pPr>
      <w:r>
        <w:rPr>
          <w:b/>
          <w:sz w:val="24"/>
          <w:color w:val="1F497D"/>
        </w:rPr>
        <w:t>React / TanStack Query / Vite</w:t>
      </w:r>
    </w:p>
    <w:p>
      <w:pPr>
        <w:pStyle w:val="ListBullet"/>
        <w:spacing w:after="60"/>
      </w:pPr>
      <w:r>
        <w:rPr>
          <w:b/>
          <w:color w:val="333333"/>
        </w:rPr>
        <w:t>• TanStack Query Caching Layer (App.jsx): </w:t>
      </w:r>
      <w:r>
        <w:t>Configured global QueryClient (staleTime: 30000ms, gcTime: 300000ms) wrapped in QueryClientProvider at the application root level.</w:t>
      </w:r>
    </w:p>
    <w:p>
      <w:pPr>
        <w:pStyle w:val="ListBullet"/>
        <w:spacing w:after="60"/>
      </w:pPr>
      <w:r>
        <w:rPr>
          <w:b/>
          <w:color w:val="333333"/>
        </w:rPr>
        <w:t>• Server-Side Pagination Controls (AdminPages.jsx): </w:t>
      </w:r>
      <w:r>
        <w:t>Refactored AdminStudents component to request adminApi.searchStudents with page and size=10 parameters, utilizing placeholderData: keepPreviousData to display cached previous page content seamlessly while background revalidation fetches new pages.</w:t>
      </w:r>
    </w:p>
    <w:p>
      <w:pPr>
        <w:pStyle w:val="ListBullet"/>
        <w:spacing w:after="60"/>
      </w:pPr>
      <w:r>
        <w:rPr>
          <w:b/>
          <w:color w:val="333333"/>
        </w:rPr>
        <w:t>• Instant Back-and-Forth Navigation: </w:t>
      </w:r>
      <w:r>
        <w:t>Navigating back to previously loaded pages renders immediately from memory with 0 network requests.</w:t>
      </w:r>
    </w:p>
    <w:p>
      <w:pPr>
        <w:pStyle w:val="ListBullet"/>
        <w:spacing w:after="60"/>
      </w:pPr>
      <w:r>
        <w:rPr>
          <w:b/>
          <w:color w:val="333333"/>
        </w:rPr>
        <w:t>• Clean Production Layout: </w:t>
      </w:r>
      <w:r>
        <w:t>Streamlined header, filter grid (search input, cohort dropdown, attendance status, date presets), table view, and modal dialogs.</w:t>
      </w:r>
    </w:p>
    <w:p>
      <w:pPr>
        <w:pStyle w:val="Heading2"/>
        <w:spacing w:before="240" w:after="120"/>
      </w:pPr>
      <w:r>
        <w:rPr>
          <w:b/>
          <w:sz w:val="28"/>
          <w:color w:val="2E75B6"/>
        </w:rPr>
        <w:t>3. DATABASE</w:t>
      </w:r>
    </w:p>
    <w:p>
      <w:pPr>
        <w:pStyle w:val="Heading3"/>
        <w:spacing w:before="180" w:after="80"/>
      </w:pPr>
      <w:r>
        <w:rPr>
          <w:b/>
          <w:sz w:val="24"/>
          <w:color w:val="1F497D"/>
        </w:rPr>
        <w:t>MongoDB / MongoDB Atlas</w:t>
      </w:r>
    </w:p>
    <w:p>
      <w:pPr>
        <w:pStyle w:val="ListBullet"/>
        <w:spacing w:after="60"/>
      </w:pPr>
      <w:r>
        <w:rPr>
          <w:b/>
          <w:color w:val="333333"/>
        </w:rPr>
        <w:t>• Collections: </w:t>
      </w:r>
      <w:r>
        <w:t>users, attendance, excuse_requests, cohorts, devices, holidays, system_settings.</w:t>
      </w:r>
    </w:p>
    <w:p>
      <w:pPr>
        <w:pStyle w:val="ListBullet"/>
        <w:spacing w:after="60"/>
      </w:pPr>
      <w:r>
        <w:rPr>
          <w:b/>
          <w:color w:val="333333"/>
        </w:rPr>
        <w:t>• Users Collection Indexes: </w:t>
      </w:r>
      <w:r>
        <w:t>Compound index role_cohort ({'role': 1, 'cohortId': 1}), single-field indexes on email (unique), name, registrationNumber, and cohortId.</w:t>
      </w:r>
    </w:p>
    <w:p>
      <w:pPr>
        <w:pStyle w:val="ListBullet"/>
        <w:spacing w:after="60"/>
      </w:pPr>
      <w:r>
        <w:rPr>
          <w:b/>
          <w:color w:val="333333"/>
        </w:rPr>
        <w:t>• Excuse Requests Collection Indexes: </w:t>
      </w:r>
      <w:r>
        <w:t>Compound indexes student_status ({'studentId': 1, 'status': 1}) and cohort_status ({'cohortId': 1, 'status': 1}).</w:t>
      </w:r>
    </w:p>
    <w:p>
      <w:pPr>
        <w:pStyle w:val="ListBullet"/>
        <w:spacing w:after="60"/>
      </w:pPr>
      <w:r>
        <w:rPr>
          <w:b/>
          <w:color w:val="333333"/>
        </w:rPr>
        <w:t>• Attendance Collection Indexes: </w:t>
      </w:r>
      <w:r>
        <w:t>Compound index student_date_unique ({'studentId': 1, 'date': 1}, unique), cohort_date ({'cohortId': 1, 'date': 1}), and date_status ({'date': 1, 'status': 1}).</w:t>
      </w:r>
    </w:p>
    <w:p>
      <w:pPr>
        <w:pStyle w:val="Heading2"/>
        <w:spacing w:before="240" w:after="120"/>
      </w:pPr>
      <w:r>
        <w:rPr>
          <w:b/>
          <w:sz w:val="28"/>
          <w:color w:val="2E75B6"/>
        </w:rPr>
        <w:t>4. OTHER TOOLS &amp; INFRASTRUCTURE</w:t>
      </w:r>
    </w:p>
    <w:p>
      <w:pPr>
        <w:pStyle w:val="Heading3"/>
        <w:spacing w:before="180" w:after="80"/>
      </w:pPr>
      <w:r>
        <w:rPr>
          <w:b/>
          <w:sz w:val="24"/>
          <w:color w:val="1F497D"/>
        </w:rPr>
        <w:t>Build Tools, Hosting &amp; Integrations</w:t>
      </w:r>
    </w:p>
    <w:p>
      <w:pPr>
        <w:pStyle w:val="ListBullet"/>
        <w:spacing w:after="60"/>
      </w:pPr>
      <w:r>
        <w:rPr>
          <w:b/>
          <w:color w:val="333333"/>
        </w:rPr>
        <w:t>• Maven (mvn): </w:t>
      </w:r>
      <w:r>
        <w:t>Java dependency management and backend compilation tool.</w:t>
      </w:r>
    </w:p>
    <w:p>
      <w:pPr>
        <w:pStyle w:val="ListBullet"/>
        <w:spacing w:after="60"/>
      </w:pPr>
      <w:r>
        <w:rPr>
          <w:b/>
          <w:color w:val="333333"/>
        </w:rPr>
        <w:t>• Vite &amp; Node.js: </w:t>
      </w:r>
      <w:r>
        <w:t>Modern frontend module bundler and production build tool.</w:t>
      </w:r>
    </w:p>
    <w:p>
      <w:pPr>
        <w:pStyle w:val="ListBullet"/>
        <w:spacing w:after="60"/>
      </w:pPr>
      <w:r>
        <w:rPr>
          <w:b/>
          <w:color w:val="333333"/>
        </w:rPr>
        <w:t>• Render Cloud Host: </w:t>
      </w:r>
      <w:r>
        <w:t>Web service platform hosting the Dockerized Spring Boot Java REST API.</w:t>
      </w:r>
    </w:p>
    <w:p>
      <w:pPr>
        <w:pStyle w:val="ListBullet"/>
        <w:spacing w:after="60"/>
      </w:pPr>
      <w:r>
        <w:rPr>
          <w:b/>
          <w:color w:val="333333"/>
        </w:rPr>
        <w:t>• Netlify: </w:t>
      </w:r>
      <w:r>
        <w:t>Global Edge CDN hosting the React Single Page Application (SPA) production build.</w:t>
      </w:r>
    </w:p>
    <w:p>
      <w:pPr>
        <w:pStyle w:val="ListBullet"/>
        <w:spacing w:after="60"/>
      </w:pPr>
      <w:r>
        <w:rPr>
          <w:b/>
          <w:color w:val="333333"/>
        </w:rPr>
        <w:t>• Supporting Libraries: </w:t>
      </w:r>
      <w:r>
        <w:t>Axios (HTTP client with JWT interceptors), Recharts (dashboard analytics), and React Hot Toast (user notifications).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rPr>
      <w:b/>
      <w:sz w:val="36"/>
      <w:szCs w:val="36"/>
      <w:color w:val="1F497D"/>
    </w:rPr>
  </w:style>
  <w:style w:type="paragraph" w:styleId="Heading2">
    <w:name w:val="heading 2"/>
    <w:rPr>
      <w:b/>
      <w:sz w:val="28"/>
      <w:szCs w:val="28"/>
      <w:color w:val="2E75B6"/>
    </w:rPr>
  </w:style>
  <w:style w:type="paragraph" w:styleId="Heading3">
    <w:name w:val="heading 3"/>
    <w:rPr>
      <w:b/>
      <w:sz w:val="24"/>
      <w:szCs w:val="24"/>
      <w:color w:val="1F497D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