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w3kuxu9qc2d" w:id="0"/>
      <w:bookmarkEnd w:id="0"/>
      <w:r w:rsidDel="00000000" w:rsidR="00000000" w:rsidRPr="00000000">
        <w:rPr>
          <w:rtl w:val="0"/>
        </w:rPr>
        <w:t xml:space="preserve">&lt;Название метода&gt;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&lt;Краткое описание назначения метода и реализуемой логики&gt;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w703utqq07x" w:id="1"/>
      <w:bookmarkEnd w:id="1"/>
      <w:r w:rsidDel="00000000" w:rsidR="00000000" w:rsidRPr="00000000">
        <w:rPr>
          <w:rtl w:val="0"/>
        </w:rPr>
        <w:t xml:space="preserve">Аутентификация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&lt;Описывается способ аутентификации (например, токен, OAuth).&gt;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rvgcamwd8kn6" w:id="2"/>
      <w:bookmarkEnd w:id="2"/>
      <w:r w:rsidDel="00000000" w:rsidR="00000000" w:rsidRPr="00000000">
        <w:rPr>
          <w:rtl w:val="0"/>
        </w:rPr>
        <w:t xml:space="preserve">Общие сведения о контракте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&lt;Заполняется общая информация о контракте. &gt;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5385"/>
        <w:tblGridChange w:id="0">
          <w:tblGrid>
            <w:gridCol w:w="361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Протокол передачи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взаимодействия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глагол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 JSON-RPC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URL-адрес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wfi0uuvhccbx" w:id="3"/>
      <w:bookmarkEnd w:id="3"/>
      <w:r w:rsidDel="00000000" w:rsidR="00000000" w:rsidRPr="00000000">
        <w:rPr>
          <w:rtl w:val="0"/>
        </w:rPr>
        <w:t xml:space="preserve">Параметры запроса (params)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bjgliz8wbolg" w:id="4"/>
      <w:bookmarkEnd w:id="4"/>
      <w:r w:rsidDel="00000000" w:rsidR="00000000" w:rsidRPr="00000000">
        <w:rPr>
          <w:rtl w:val="0"/>
        </w:rPr>
        <w:t xml:space="preserve">Формат успешного ответа (​​result)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spacing w:after="80" w:lineRule="auto"/>
        <w:rPr/>
      </w:pPr>
      <w:bookmarkStart w:colFirst="0" w:colLast="0" w:name="_eqr4yd12r6e" w:id="5"/>
      <w:bookmarkEnd w:id="5"/>
      <w:r w:rsidDel="00000000" w:rsidR="00000000" w:rsidRPr="00000000">
        <w:rPr>
          <w:color w:val="434343"/>
          <w:sz w:val="34"/>
          <w:szCs w:val="34"/>
          <w:rtl w:val="0"/>
        </w:rPr>
        <w:t xml:space="preserve">Обрабатываемые ошибки (error) 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HTTP-код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JSON-RPC 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9pqzlibffh59" w:id="6"/>
      <w:bookmarkEnd w:id="6"/>
      <w:r w:rsidDel="00000000" w:rsidR="00000000" w:rsidRPr="00000000">
        <w:rPr>
          <w:rtl w:val="0"/>
        </w:rPr>
        <w:t xml:space="preserve">Пример запроса и ответа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d3ac4pnjjujk" w:id="7"/>
      <w:bookmarkEnd w:id="7"/>
      <w:r w:rsidDel="00000000" w:rsidR="00000000" w:rsidRPr="00000000">
        <w:rPr>
          <w:rtl w:val="0"/>
        </w:rPr>
        <w:t xml:space="preserve">Запрос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Блок кода в формате JSON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tvsxcbeqdy61" w:id="8"/>
      <w:bookmarkEnd w:id="8"/>
      <w:r w:rsidDel="00000000" w:rsidR="00000000" w:rsidRPr="00000000">
        <w:rPr>
          <w:rtl w:val="0"/>
        </w:rPr>
        <w:t xml:space="preserve">Успешный ответ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Блок кода 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co1ig7qq9hi4" w:id="9"/>
      <w:bookmarkEnd w:id="9"/>
      <w:r w:rsidDel="00000000" w:rsidR="00000000" w:rsidRPr="00000000">
        <w:rPr>
          <w:rtl w:val="0"/>
        </w:rPr>
        <w:t xml:space="preserve">Ответ с ошибкой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Блок кода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8c35tdbkejnf" w:id="10"/>
      <w:bookmarkEnd w:id="10"/>
      <w:r w:rsidDel="00000000" w:rsidR="00000000" w:rsidRPr="00000000">
        <w:rPr>
          <w:rtl w:val="0"/>
        </w:rPr>
        <w:t xml:space="preserve">Сопоставление параметров метода с базой данных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ff0000"/>
          <w:u w:val="single"/>
          <w:rtl w:val="0"/>
        </w:rPr>
        <w:t xml:space="preserve">Раздел для использования в команде. Не показывать сторонним пользователям!</w:t>
      </w: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Описывается с какими полями таблиц/документов/объектов сопоставляются параметры описываемого метода&gt;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6tx5hwr8amw7" w:id="11"/>
      <w:bookmarkEnd w:id="11"/>
      <w:r w:rsidDel="00000000" w:rsidR="00000000" w:rsidRPr="00000000">
        <w:rPr>
          <w:rtl w:val="0"/>
        </w:rPr>
        <w:t xml:space="preserve">Параметры запроса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 метода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 БД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ura21kc8iwtg" w:id="12"/>
      <w:bookmarkEnd w:id="12"/>
      <w:r w:rsidDel="00000000" w:rsidR="00000000" w:rsidRPr="00000000">
        <w:rPr>
          <w:rtl w:val="0"/>
        </w:rPr>
        <w:t xml:space="preserve">Параметры ответа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 метода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 БД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